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95" w:rsidRPr="002665CC" w:rsidRDefault="009F3395" w:rsidP="002665CC">
      <w:pPr>
        <w:jc w:val="center"/>
        <w:rPr>
          <w:sz w:val="200"/>
          <w:szCs w:val="200"/>
        </w:rPr>
      </w:pPr>
      <w:bookmarkStart w:id="0" w:name="_Toc5506019"/>
      <w:bookmarkStart w:id="1" w:name="_GoBack"/>
      <w:bookmarkEnd w:id="1"/>
      <w:r w:rsidRPr="002665CC">
        <w:rPr>
          <w:sz w:val="200"/>
          <w:szCs w:val="200"/>
        </w:rPr>
        <w:t>AIC</w:t>
      </w:r>
      <w:bookmarkEnd w:id="0"/>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Pr>
        <w:jc w:val="center"/>
        <w:rPr>
          <w:b/>
          <w:sz w:val="56"/>
        </w:rPr>
      </w:pPr>
      <w:bookmarkStart w:id="2" w:name="_Toc5506020"/>
      <w:r w:rsidRPr="002665CC">
        <w:rPr>
          <w:b/>
          <w:sz w:val="56"/>
        </w:rPr>
        <w:t>Assistance for Isolated Children</w:t>
      </w:r>
      <w:bookmarkEnd w:id="2"/>
    </w:p>
    <w:p w:rsidR="00F24E67" w:rsidRPr="002665CC" w:rsidRDefault="00F24E67" w:rsidP="002665CC">
      <w:pPr>
        <w:jc w:val="center"/>
        <w:rPr>
          <w:b/>
          <w:sz w:val="56"/>
        </w:rPr>
      </w:pPr>
      <w:r>
        <w:rPr>
          <w:b/>
          <w:sz w:val="56"/>
        </w:rPr>
        <w:t>Scheme</w:t>
      </w: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Pr="002665CC" w:rsidRDefault="000B16AD" w:rsidP="002665CC">
      <w:pPr>
        <w:jc w:val="center"/>
        <w:rPr>
          <w:b/>
          <w:sz w:val="56"/>
        </w:rPr>
      </w:pPr>
      <w:r>
        <w:rPr>
          <w:b/>
          <w:sz w:val="56"/>
        </w:rPr>
        <w:t>2005</w:t>
      </w:r>
    </w:p>
    <w:p w:rsidR="009F3395" w:rsidRPr="002665CC" w:rsidRDefault="0042678C" w:rsidP="002665CC">
      <w:pPr>
        <w:jc w:val="center"/>
        <w:rPr>
          <w:b/>
          <w:sz w:val="40"/>
        </w:rPr>
      </w:pPr>
      <w:r w:rsidRPr="002665CC">
        <w:rPr>
          <w:b/>
          <w:sz w:val="56"/>
        </w:rPr>
        <w:t>Policy Manual</w:t>
      </w:r>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D55F10" w:rsidP="002665CC">
      <w:pPr>
        <w:jc w:val="center"/>
        <w:rPr>
          <w:sz w:val="32"/>
        </w:rPr>
      </w:pPr>
      <w:bookmarkStart w:id="3" w:name="_Toc5506023"/>
      <w:r>
        <w:rPr>
          <w:sz w:val="32"/>
        </w:rPr>
        <w:t>Learning Needs</w:t>
      </w:r>
      <w:r w:rsidR="009F3395">
        <w:rPr>
          <w:sz w:val="32"/>
        </w:rPr>
        <w:t xml:space="preserve"> Section</w:t>
      </w:r>
      <w:bookmarkEnd w:id="3"/>
    </w:p>
    <w:p w:rsidR="009F3395" w:rsidRDefault="00656A3D" w:rsidP="002665CC">
      <w:pPr>
        <w:jc w:val="center"/>
        <w:rPr>
          <w:sz w:val="32"/>
        </w:rPr>
      </w:pPr>
      <w:bookmarkStart w:id="4" w:name="_Toc5506024"/>
      <w:r>
        <w:rPr>
          <w:sz w:val="32"/>
        </w:rPr>
        <w:t xml:space="preserve">Performance and Targeted </w:t>
      </w:r>
      <w:r w:rsidR="009F3395">
        <w:rPr>
          <w:sz w:val="32"/>
        </w:rPr>
        <w:t>Programmes Branch</w:t>
      </w:r>
      <w:bookmarkEnd w:id="4"/>
    </w:p>
    <w:p w:rsidR="00531E2B" w:rsidRDefault="009F3395" w:rsidP="002665CC">
      <w:pPr>
        <w:jc w:val="center"/>
        <w:rPr>
          <w:sz w:val="40"/>
        </w:rPr>
      </w:pPr>
      <w:bookmarkStart w:id="5" w:name="_Toc5506025"/>
      <w:r>
        <w:rPr>
          <w:sz w:val="32"/>
        </w:rPr>
        <w:t>Department of Education, Science and Training</w:t>
      </w:r>
      <w:r>
        <w:rPr>
          <w:sz w:val="40"/>
        </w:rPr>
        <w:t xml:space="preserve"> </w:t>
      </w:r>
      <w:r>
        <w:rPr>
          <w:sz w:val="40"/>
        </w:rPr>
        <w:br w:type="page"/>
      </w:r>
      <w:bookmarkStart w:id="6" w:name="_Toc5506026"/>
    </w:p>
    <w:p w:rsidR="009F3395" w:rsidRDefault="009F3395" w:rsidP="002665CC">
      <w:pPr>
        <w:rPr>
          <w:sz w:val="40"/>
        </w:rPr>
      </w:pPr>
      <w:r>
        <w:rPr>
          <w:sz w:val="40"/>
        </w:rPr>
        <w:t xml:space="preserve">Changes from </w:t>
      </w:r>
      <w:bookmarkEnd w:id="5"/>
      <w:bookmarkEnd w:id="6"/>
      <w:r w:rsidR="000B16AD">
        <w:rPr>
          <w:sz w:val="40"/>
        </w:rPr>
        <w:t xml:space="preserve">2004 </w:t>
      </w:r>
      <w:r w:rsidR="00246178">
        <w:rPr>
          <w:sz w:val="40"/>
        </w:rPr>
        <w:t>Policy Manual</w:t>
      </w:r>
    </w:p>
    <w:p w:rsidR="006D4127" w:rsidRPr="006D4127" w:rsidRDefault="006D4127" w:rsidP="002665CC">
      <w:pPr>
        <w:rPr>
          <w:rFonts w:eastAsia="Arial Unicode MS"/>
        </w:rPr>
      </w:pPr>
    </w:p>
    <w:tbl>
      <w:tblPr>
        <w:tblStyle w:val="TableGrid"/>
        <w:tblW w:w="0" w:type="auto"/>
        <w:tblLook w:val="00BF" w:firstRow="1" w:lastRow="0" w:firstColumn="1" w:lastColumn="0" w:noHBand="0" w:noVBand="0"/>
      </w:tblPr>
      <w:tblGrid>
        <w:gridCol w:w="2682"/>
        <w:gridCol w:w="7172"/>
      </w:tblGrid>
      <w:tr w:rsidR="0088403F" w:rsidRPr="0015203D">
        <w:tc>
          <w:tcPr>
            <w:tcW w:w="0" w:type="auto"/>
          </w:tcPr>
          <w:p w:rsidR="0088403F" w:rsidRDefault="0088403F" w:rsidP="00871D1A">
            <w:pPr>
              <w:rPr>
                <w:sz w:val="24"/>
                <w:szCs w:val="24"/>
              </w:rPr>
            </w:pPr>
            <w:r>
              <w:rPr>
                <w:sz w:val="24"/>
                <w:szCs w:val="24"/>
              </w:rPr>
              <w:t>General change</w:t>
            </w:r>
          </w:p>
        </w:tc>
        <w:tc>
          <w:tcPr>
            <w:tcW w:w="0" w:type="auto"/>
          </w:tcPr>
          <w:p w:rsidR="0088403F" w:rsidRDefault="0088403F" w:rsidP="00871D1A">
            <w:pPr>
              <w:rPr>
                <w:sz w:val="24"/>
                <w:szCs w:val="24"/>
              </w:rPr>
            </w:pPr>
            <w:r>
              <w:rPr>
                <w:sz w:val="24"/>
                <w:szCs w:val="24"/>
              </w:rPr>
              <w:t>Where appropriate a</w:t>
            </w:r>
            <w:r w:rsidRPr="0088403F">
              <w:rPr>
                <w:sz w:val="24"/>
                <w:szCs w:val="24"/>
              </w:rPr>
              <w:t xml:space="preserve">ll references </w:t>
            </w:r>
            <w:r>
              <w:rPr>
                <w:sz w:val="24"/>
                <w:szCs w:val="24"/>
              </w:rPr>
              <w:t>to 2003 or 2004 have been replaced with 2005.</w:t>
            </w:r>
          </w:p>
          <w:p w:rsidR="0088403F" w:rsidRPr="0088403F" w:rsidRDefault="0088403F" w:rsidP="00871D1A">
            <w:pPr>
              <w:rPr>
                <w:sz w:val="24"/>
                <w:szCs w:val="24"/>
              </w:rPr>
            </w:pPr>
          </w:p>
        </w:tc>
      </w:tr>
      <w:tr w:rsidR="0088403F" w:rsidRPr="0015203D">
        <w:tc>
          <w:tcPr>
            <w:tcW w:w="0" w:type="auto"/>
          </w:tcPr>
          <w:p w:rsidR="0088403F" w:rsidRDefault="0088403F" w:rsidP="00871D1A">
            <w:pPr>
              <w:rPr>
                <w:sz w:val="24"/>
                <w:szCs w:val="24"/>
              </w:rPr>
            </w:pPr>
            <w:r>
              <w:rPr>
                <w:sz w:val="24"/>
                <w:szCs w:val="24"/>
              </w:rPr>
              <w:t>General change</w:t>
            </w:r>
          </w:p>
        </w:tc>
        <w:tc>
          <w:tcPr>
            <w:tcW w:w="0" w:type="auto"/>
          </w:tcPr>
          <w:p w:rsidR="0088403F" w:rsidRDefault="0088403F" w:rsidP="00871D1A">
            <w:pPr>
              <w:rPr>
                <w:sz w:val="24"/>
                <w:szCs w:val="24"/>
              </w:rPr>
            </w:pPr>
            <w:r>
              <w:rPr>
                <w:sz w:val="24"/>
                <w:szCs w:val="24"/>
              </w:rPr>
              <w:t>An introduction has been added to the beginning of each Part in the Manual to clarify the purpose of each Part and for consistency throughout the Manual.</w:t>
            </w:r>
          </w:p>
          <w:p w:rsidR="0088403F" w:rsidRPr="0088403F" w:rsidRDefault="0088403F" w:rsidP="00871D1A">
            <w:pPr>
              <w:rPr>
                <w:sz w:val="24"/>
                <w:szCs w:val="24"/>
              </w:rPr>
            </w:pPr>
          </w:p>
        </w:tc>
      </w:tr>
      <w:tr w:rsidR="001250B2" w:rsidRPr="0015203D">
        <w:tc>
          <w:tcPr>
            <w:tcW w:w="0" w:type="auto"/>
          </w:tcPr>
          <w:p w:rsidR="001250B2" w:rsidRDefault="001250B2" w:rsidP="00871D1A">
            <w:pPr>
              <w:rPr>
                <w:sz w:val="24"/>
                <w:szCs w:val="24"/>
              </w:rPr>
            </w:pPr>
            <w:r>
              <w:rPr>
                <w:sz w:val="24"/>
                <w:szCs w:val="24"/>
              </w:rPr>
              <w:t>1.1 Definitions</w:t>
            </w:r>
          </w:p>
        </w:tc>
        <w:tc>
          <w:tcPr>
            <w:tcW w:w="0" w:type="auto"/>
          </w:tcPr>
          <w:p w:rsidR="001250B2" w:rsidRDefault="00321DE7" w:rsidP="00871D1A">
            <w:pPr>
              <w:rPr>
                <w:sz w:val="24"/>
                <w:szCs w:val="24"/>
              </w:rPr>
            </w:pPr>
            <w:r>
              <w:rPr>
                <w:b/>
                <w:sz w:val="24"/>
                <w:szCs w:val="24"/>
              </w:rPr>
              <w:t>Amended</w:t>
            </w:r>
            <w:r w:rsidR="001250B2">
              <w:rPr>
                <w:b/>
                <w:sz w:val="24"/>
                <w:szCs w:val="24"/>
              </w:rPr>
              <w:t xml:space="preserve">: </w:t>
            </w:r>
            <w:r>
              <w:rPr>
                <w:sz w:val="24"/>
                <w:szCs w:val="24"/>
              </w:rPr>
              <w:t xml:space="preserve">The definition of </w:t>
            </w:r>
            <w:r w:rsidR="001250B2">
              <w:rPr>
                <w:sz w:val="24"/>
                <w:szCs w:val="24"/>
              </w:rPr>
              <w:t>Minister</w:t>
            </w:r>
            <w:r>
              <w:rPr>
                <w:sz w:val="24"/>
                <w:szCs w:val="24"/>
              </w:rPr>
              <w:t xml:space="preserve"> was amended </w:t>
            </w:r>
            <w:r w:rsidR="00F37E4E">
              <w:rPr>
                <w:sz w:val="24"/>
                <w:szCs w:val="24"/>
              </w:rPr>
              <w:t xml:space="preserve">slightly </w:t>
            </w:r>
            <w:r>
              <w:rPr>
                <w:sz w:val="24"/>
                <w:szCs w:val="24"/>
              </w:rPr>
              <w:t xml:space="preserve">to reflect </w:t>
            </w:r>
            <w:r w:rsidR="00F37E4E">
              <w:rPr>
                <w:sz w:val="24"/>
                <w:szCs w:val="24"/>
              </w:rPr>
              <w:t>the</w:t>
            </w:r>
            <w:r>
              <w:rPr>
                <w:sz w:val="24"/>
                <w:szCs w:val="24"/>
              </w:rPr>
              <w:t xml:space="preserve"> Machinery of Government changes that occurred after the 2004 election.</w:t>
            </w:r>
          </w:p>
          <w:p w:rsidR="002916E2" w:rsidRPr="001250B2" w:rsidRDefault="002916E2" w:rsidP="00871D1A">
            <w:pPr>
              <w:rPr>
                <w:sz w:val="24"/>
                <w:szCs w:val="24"/>
              </w:rPr>
            </w:pPr>
          </w:p>
        </w:tc>
      </w:tr>
      <w:tr w:rsidR="00321DE7" w:rsidRPr="0015203D">
        <w:tc>
          <w:tcPr>
            <w:tcW w:w="0" w:type="auto"/>
          </w:tcPr>
          <w:p w:rsidR="00321DE7" w:rsidRDefault="00321DE7" w:rsidP="00871D1A">
            <w:pPr>
              <w:rPr>
                <w:sz w:val="24"/>
                <w:szCs w:val="24"/>
              </w:rPr>
            </w:pPr>
            <w:r>
              <w:rPr>
                <w:sz w:val="24"/>
                <w:szCs w:val="24"/>
              </w:rPr>
              <w:t xml:space="preserve">1.1 </w:t>
            </w:r>
            <w:r w:rsidR="002916E2">
              <w:rPr>
                <w:sz w:val="24"/>
                <w:szCs w:val="24"/>
              </w:rPr>
              <w:t>Definitions</w:t>
            </w:r>
          </w:p>
        </w:tc>
        <w:tc>
          <w:tcPr>
            <w:tcW w:w="0" w:type="auto"/>
          </w:tcPr>
          <w:p w:rsidR="00321DE7" w:rsidRDefault="00321DE7" w:rsidP="00871D1A">
            <w:pPr>
              <w:rPr>
                <w:sz w:val="24"/>
                <w:szCs w:val="24"/>
              </w:rPr>
            </w:pPr>
            <w:r>
              <w:rPr>
                <w:b/>
                <w:sz w:val="24"/>
                <w:szCs w:val="24"/>
              </w:rPr>
              <w:t xml:space="preserve">New: </w:t>
            </w:r>
            <w:r>
              <w:rPr>
                <w:sz w:val="24"/>
                <w:szCs w:val="24"/>
              </w:rPr>
              <w:t>A definition of ‘Parliamentary Secretary’ has been added to the list of definitions.</w:t>
            </w:r>
          </w:p>
          <w:p w:rsidR="00CC18CD" w:rsidRDefault="00CC18CD" w:rsidP="00871D1A">
            <w:pPr>
              <w:rPr>
                <w:sz w:val="24"/>
                <w:szCs w:val="24"/>
              </w:rPr>
            </w:pPr>
          </w:p>
          <w:p w:rsidR="002916E2" w:rsidRDefault="002916E2" w:rsidP="00871D1A">
            <w:pPr>
              <w:rPr>
                <w:sz w:val="24"/>
                <w:szCs w:val="24"/>
              </w:rPr>
            </w:pPr>
            <w:r>
              <w:rPr>
                <w:sz w:val="24"/>
                <w:szCs w:val="24"/>
              </w:rPr>
              <w:t xml:space="preserve">Note: Where appropriate all references in the manual to the </w:t>
            </w:r>
            <w:r w:rsidR="003D4D77">
              <w:rPr>
                <w:sz w:val="24"/>
                <w:szCs w:val="24"/>
              </w:rPr>
              <w:t>‘</w:t>
            </w:r>
            <w:r>
              <w:rPr>
                <w:sz w:val="24"/>
                <w:szCs w:val="24"/>
              </w:rPr>
              <w:t>Minister</w:t>
            </w:r>
            <w:r w:rsidR="003D4D77">
              <w:rPr>
                <w:sz w:val="24"/>
                <w:szCs w:val="24"/>
              </w:rPr>
              <w:t>’</w:t>
            </w:r>
            <w:r>
              <w:rPr>
                <w:sz w:val="24"/>
                <w:szCs w:val="24"/>
              </w:rPr>
              <w:t xml:space="preserve"> have been replaced by ‘Parliamentary Secretary’.</w:t>
            </w:r>
          </w:p>
          <w:p w:rsidR="002916E2" w:rsidRPr="00321DE7" w:rsidRDefault="002916E2" w:rsidP="00871D1A">
            <w:pPr>
              <w:rPr>
                <w:sz w:val="24"/>
                <w:szCs w:val="24"/>
              </w:rPr>
            </w:pPr>
          </w:p>
        </w:tc>
      </w:tr>
      <w:tr w:rsidR="0088403F" w:rsidRPr="0015203D">
        <w:tc>
          <w:tcPr>
            <w:tcW w:w="0" w:type="auto"/>
          </w:tcPr>
          <w:p w:rsidR="0088403F" w:rsidRDefault="0088403F" w:rsidP="00871D1A">
            <w:pPr>
              <w:rPr>
                <w:sz w:val="24"/>
                <w:szCs w:val="24"/>
              </w:rPr>
            </w:pPr>
            <w:r>
              <w:rPr>
                <w:sz w:val="24"/>
                <w:szCs w:val="24"/>
              </w:rPr>
              <w:t>1.1. Definitions</w:t>
            </w:r>
          </w:p>
        </w:tc>
        <w:tc>
          <w:tcPr>
            <w:tcW w:w="0" w:type="auto"/>
          </w:tcPr>
          <w:p w:rsidR="0088403F" w:rsidRDefault="0088403F" w:rsidP="00871D1A">
            <w:pPr>
              <w:rPr>
                <w:sz w:val="24"/>
                <w:szCs w:val="24"/>
              </w:rPr>
            </w:pPr>
            <w:r>
              <w:rPr>
                <w:b/>
                <w:sz w:val="24"/>
                <w:szCs w:val="24"/>
              </w:rPr>
              <w:t xml:space="preserve">Updated: </w:t>
            </w:r>
            <w:r>
              <w:rPr>
                <w:sz w:val="24"/>
                <w:szCs w:val="24"/>
              </w:rPr>
              <w:t>The examples under the Tax Year definition have been updated.</w:t>
            </w:r>
          </w:p>
          <w:p w:rsidR="0088403F" w:rsidRPr="0088403F" w:rsidRDefault="0088403F" w:rsidP="00871D1A">
            <w:pPr>
              <w:rPr>
                <w:sz w:val="24"/>
                <w:szCs w:val="24"/>
              </w:rPr>
            </w:pPr>
          </w:p>
        </w:tc>
      </w:tr>
      <w:tr w:rsidR="007D18AA" w:rsidRPr="0015203D">
        <w:tc>
          <w:tcPr>
            <w:tcW w:w="0" w:type="auto"/>
          </w:tcPr>
          <w:p w:rsidR="00E178EF" w:rsidRDefault="00E178EF" w:rsidP="00871D1A">
            <w:pPr>
              <w:rPr>
                <w:sz w:val="24"/>
                <w:szCs w:val="24"/>
              </w:rPr>
            </w:pPr>
            <w:r>
              <w:rPr>
                <w:sz w:val="24"/>
                <w:szCs w:val="24"/>
              </w:rPr>
              <w:t>1.2.2 Legal standing of AIC</w:t>
            </w:r>
          </w:p>
        </w:tc>
        <w:tc>
          <w:tcPr>
            <w:tcW w:w="0" w:type="auto"/>
          </w:tcPr>
          <w:p w:rsidR="00E178EF" w:rsidRDefault="00802B59" w:rsidP="00871D1A">
            <w:pPr>
              <w:rPr>
                <w:sz w:val="24"/>
                <w:szCs w:val="24"/>
              </w:rPr>
            </w:pPr>
            <w:bookmarkStart w:id="7" w:name="OLE_LINK2"/>
            <w:r w:rsidRPr="004D4774">
              <w:rPr>
                <w:b/>
                <w:sz w:val="24"/>
                <w:szCs w:val="24"/>
              </w:rPr>
              <w:t>Amended</w:t>
            </w:r>
            <w:r>
              <w:rPr>
                <w:sz w:val="24"/>
                <w:szCs w:val="24"/>
              </w:rPr>
              <w:t>:</w:t>
            </w:r>
            <w:bookmarkEnd w:id="7"/>
            <w:r>
              <w:rPr>
                <w:sz w:val="24"/>
                <w:szCs w:val="24"/>
              </w:rPr>
              <w:t xml:space="preserve"> </w:t>
            </w:r>
            <w:r w:rsidR="00E178EF">
              <w:rPr>
                <w:sz w:val="24"/>
                <w:szCs w:val="24"/>
              </w:rPr>
              <w:t>The Centrelink Service Integration Shop is now referred to as the Business Transformation Domain</w:t>
            </w:r>
            <w:r w:rsidR="00F37E4E">
              <w:rPr>
                <w:sz w:val="24"/>
                <w:szCs w:val="24"/>
              </w:rPr>
              <w:t>.</w:t>
            </w:r>
          </w:p>
          <w:p w:rsidR="00CC18CD" w:rsidRDefault="00CC18CD" w:rsidP="00871D1A">
            <w:pPr>
              <w:rPr>
                <w:sz w:val="24"/>
                <w:szCs w:val="24"/>
              </w:rPr>
            </w:pPr>
          </w:p>
        </w:tc>
      </w:tr>
      <w:tr w:rsidR="007D18AA" w:rsidRPr="0015203D">
        <w:tc>
          <w:tcPr>
            <w:tcW w:w="0" w:type="auto"/>
          </w:tcPr>
          <w:p w:rsidR="00E178EF" w:rsidRDefault="00E178EF" w:rsidP="00871D1A">
            <w:pPr>
              <w:rPr>
                <w:sz w:val="24"/>
                <w:szCs w:val="24"/>
              </w:rPr>
            </w:pPr>
            <w:r>
              <w:rPr>
                <w:sz w:val="24"/>
                <w:szCs w:val="24"/>
              </w:rPr>
              <w:t>1.2.2 Legal standing of AIC</w:t>
            </w:r>
          </w:p>
        </w:tc>
        <w:tc>
          <w:tcPr>
            <w:tcW w:w="0" w:type="auto"/>
          </w:tcPr>
          <w:p w:rsidR="00E178EF" w:rsidRDefault="00802B59" w:rsidP="00871D1A">
            <w:pPr>
              <w:rPr>
                <w:sz w:val="24"/>
                <w:szCs w:val="24"/>
              </w:rPr>
            </w:pPr>
            <w:r w:rsidRPr="00802B59">
              <w:rPr>
                <w:b/>
                <w:sz w:val="24"/>
                <w:szCs w:val="24"/>
              </w:rPr>
              <w:t>Amended</w:t>
            </w:r>
            <w:r>
              <w:rPr>
                <w:sz w:val="24"/>
                <w:szCs w:val="24"/>
              </w:rPr>
              <w:t xml:space="preserve">: </w:t>
            </w:r>
            <w:r w:rsidR="00E178EF">
              <w:rPr>
                <w:sz w:val="24"/>
                <w:szCs w:val="24"/>
              </w:rPr>
              <w:t>The Centrelink Youth and Students Community Se</w:t>
            </w:r>
            <w:r w:rsidR="00F37E4E">
              <w:rPr>
                <w:sz w:val="24"/>
                <w:szCs w:val="24"/>
              </w:rPr>
              <w:t>gment is now referred to as the Education &amp; Training Business Team</w:t>
            </w:r>
            <w:r w:rsidR="00E178EF">
              <w:rPr>
                <w:sz w:val="24"/>
                <w:szCs w:val="24"/>
              </w:rPr>
              <w:t>.</w:t>
            </w:r>
          </w:p>
          <w:p w:rsidR="00CC18CD" w:rsidRDefault="00CC18CD" w:rsidP="00871D1A">
            <w:pPr>
              <w:rPr>
                <w:sz w:val="24"/>
                <w:szCs w:val="24"/>
              </w:rPr>
            </w:pPr>
          </w:p>
        </w:tc>
      </w:tr>
      <w:tr w:rsidR="00F37E4E" w:rsidRPr="0015203D">
        <w:tc>
          <w:tcPr>
            <w:tcW w:w="0" w:type="auto"/>
          </w:tcPr>
          <w:p w:rsidR="00F37E4E" w:rsidRDefault="00F37E4E" w:rsidP="00871D1A">
            <w:pPr>
              <w:rPr>
                <w:sz w:val="24"/>
                <w:szCs w:val="24"/>
              </w:rPr>
            </w:pPr>
            <w:r>
              <w:rPr>
                <w:sz w:val="24"/>
                <w:szCs w:val="24"/>
              </w:rPr>
              <w:t>1.4.5 Confidentiality</w:t>
            </w:r>
          </w:p>
        </w:tc>
        <w:tc>
          <w:tcPr>
            <w:tcW w:w="0" w:type="auto"/>
          </w:tcPr>
          <w:p w:rsidR="00F37E4E" w:rsidRDefault="00F37E4E" w:rsidP="00871D1A">
            <w:pPr>
              <w:rPr>
                <w:sz w:val="24"/>
                <w:szCs w:val="24"/>
              </w:rPr>
            </w:pPr>
            <w:r>
              <w:rPr>
                <w:b/>
                <w:sz w:val="24"/>
                <w:szCs w:val="24"/>
              </w:rPr>
              <w:t xml:space="preserve">Amended: </w:t>
            </w:r>
            <w:r>
              <w:rPr>
                <w:sz w:val="24"/>
                <w:szCs w:val="24"/>
              </w:rPr>
              <w:t>The Department of Education, Science &amp; Training Legal and Business Assurance Branch is now referred to as the Litigation &amp; External Review Section, Procurement, Assurance &amp; Legal Group.</w:t>
            </w:r>
          </w:p>
          <w:p w:rsidR="00F37E4E" w:rsidRPr="00F37E4E" w:rsidRDefault="00F37E4E" w:rsidP="00871D1A">
            <w:pPr>
              <w:rPr>
                <w:sz w:val="24"/>
                <w:szCs w:val="24"/>
              </w:rPr>
            </w:pPr>
          </w:p>
        </w:tc>
      </w:tr>
      <w:tr w:rsidR="007D18AA" w:rsidRPr="0015203D">
        <w:tc>
          <w:tcPr>
            <w:tcW w:w="0" w:type="auto"/>
          </w:tcPr>
          <w:p w:rsidR="00E178EF" w:rsidRDefault="00E178EF" w:rsidP="00871D1A">
            <w:pPr>
              <w:rPr>
                <w:sz w:val="24"/>
                <w:szCs w:val="24"/>
              </w:rPr>
            </w:pPr>
            <w:r>
              <w:rPr>
                <w:sz w:val="24"/>
                <w:szCs w:val="24"/>
              </w:rPr>
              <w:t>1.4.6 Compliance Activities</w:t>
            </w:r>
          </w:p>
        </w:tc>
        <w:tc>
          <w:tcPr>
            <w:tcW w:w="0" w:type="auto"/>
          </w:tcPr>
          <w:p w:rsidR="00E178EF" w:rsidRDefault="00802B59" w:rsidP="00871D1A">
            <w:pPr>
              <w:rPr>
                <w:sz w:val="24"/>
                <w:szCs w:val="24"/>
              </w:rPr>
            </w:pPr>
            <w:r w:rsidRPr="00802B59">
              <w:rPr>
                <w:b/>
                <w:sz w:val="24"/>
                <w:szCs w:val="24"/>
              </w:rPr>
              <w:t>Amended</w:t>
            </w:r>
            <w:r>
              <w:rPr>
                <w:sz w:val="24"/>
                <w:szCs w:val="24"/>
              </w:rPr>
              <w:t xml:space="preserve">: </w:t>
            </w:r>
            <w:r w:rsidR="00E178EF">
              <w:rPr>
                <w:sz w:val="24"/>
                <w:szCs w:val="24"/>
              </w:rPr>
              <w:t>The Centrelink area referred to as Compliance Support is now known as the Fraud Control and Compliance Strategy Team.</w:t>
            </w:r>
          </w:p>
          <w:p w:rsidR="00CC18CD" w:rsidRDefault="00CC18CD" w:rsidP="00871D1A">
            <w:pPr>
              <w:rPr>
                <w:sz w:val="24"/>
                <w:szCs w:val="24"/>
              </w:rPr>
            </w:pPr>
          </w:p>
        </w:tc>
      </w:tr>
      <w:tr w:rsidR="00F37E4E" w:rsidRPr="0015203D">
        <w:tc>
          <w:tcPr>
            <w:tcW w:w="0" w:type="auto"/>
          </w:tcPr>
          <w:p w:rsidR="00F37E4E" w:rsidRDefault="00F37E4E" w:rsidP="00871D1A">
            <w:pPr>
              <w:rPr>
                <w:sz w:val="24"/>
                <w:szCs w:val="24"/>
              </w:rPr>
            </w:pPr>
            <w:r>
              <w:rPr>
                <w:sz w:val="24"/>
                <w:szCs w:val="24"/>
              </w:rPr>
              <w:t>1.4.8 Freedom of Information</w:t>
            </w:r>
          </w:p>
          <w:p w:rsidR="00F37E4E" w:rsidRDefault="00F37E4E" w:rsidP="00871D1A">
            <w:pPr>
              <w:rPr>
                <w:sz w:val="24"/>
                <w:szCs w:val="24"/>
              </w:rPr>
            </w:pPr>
          </w:p>
        </w:tc>
        <w:tc>
          <w:tcPr>
            <w:tcW w:w="0" w:type="auto"/>
          </w:tcPr>
          <w:p w:rsidR="00F37E4E" w:rsidRDefault="00F37E4E" w:rsidP="00871D1A">
            <w:pPr>
              <w:rPr>
                <w:sz w:val="24"/>
                <w:szCs w:val="24"/>
              </w:rPr>
            </w:pPr>
            <w:r>
              <w:rPr>
                <w:b/>
                <w:sz w:val="24"/>
                <w:szCs w:val="24"/>
              </w:rPr>
              <w:t xml:space="preserve">Amended: </w:t>
            </w:r>
            <w:r>
              <w:rPr>
                <w:sz w:val="24"/>
                <w:szCs w:val="24"/>
              </w:rPr>
              <w:t>Section 1.4.8 has been amended to be consistent with the Department of Education, Science &amp; Training’s Freedom of Information Guidelines.</w:t>
            </w:r>
          </w:p>
          <w:p w:rsidR="00F37E4E" w:rsidRPr="00F37E4E" w:rsidRDefault="00F37E4E" w:rsidP="00871D1A">
            <w:pPr>
              <w:rPr>
                <w:sz w:val="24"/>
                <w:szCs w:val="24"/>
              </w:rPr>
            </w:pPr>
          </w:p>
        </w:tc>
      </w:tr>
      <w:tr w:rsidR="007D18AA" w:rsidRPr="0015203D">
        <w:tc>
          <w:tcPr>
            <w:tcW w:w="0" w:type="auto"/>
          </w:tcPr>
          <w:p w:rsidR="00514D09" w:rsidRDefault="00514D09" w:rsidP="00871D1A">
            <w:pPr>
              <w:rPr>
                <w:sz w:val="24"/>
                <w:szCs w:val="24"/>
              </w:rPr>
            </w:pPr>
            <w:r>
              <w:rPr>
                <w:sz w:val="24"/>
                <w:szCs w:val="24"/>
              </w:rPr>
              <w:t>1.5.2 Referrals to National Support Office</w:t>
            </w:r>
          </w:p>
        </w:tc>
        <w:tc>
          <w:tcPr>
            <w:tcW w:w="0" w:type="auto"/>
          </w:tcPr>
          <w:p w:rsidR="00514D09" w:rsidRDefault="00802B59" w:rsidP="00871D1A">
            <w:pPr>
              <w:rPr>
                <w:sz w:val="24"/>
                <w:szCs w:val="24"/>
              </w:rPr>
            </w:pPr>
            <w:r w:rsidRPr="00802B59">
              <w:rPr>
                <w:b/>
                <w:sz w:val="24"/>
                <w:szCs w:val="24"/>
              </w:rPr>
              <w:t>Amended</w:t>
            </w:r>
            <w:r>
              <w:rPr>
                <w:sz w:val="24"/>
                <w:szCs w:val="24"/>
              </w:rPr>
              <w:t xml:space="preserve">: </w:t>
            </w:r>
            <w:r w:rsidR="00514D09">
              <w:rPr>
                <w:sz w:val="24"/>
                <w:szCs w:val="24"/>
              </w:rPr>
              <w:t xml:space="preserve">The Centrelink Student Assistance Team in the Youth and Students Community Segment is now referred to as the </w:t>
            </w:r>
            <w:r w:rsidR="00F37E4E">
              <w:rPr>
                <w:sz w:val="24"/>
                <w:szCs w:val="24"/>
              </w:rPr>
              <w:t>Education &amp; Training Business Team</w:t>
            </w:r>
            <w:r w:rsidR="00514D09">
              <w:rPr>
                <w:sz w:val="24"/>
                <w:szCs w:val="24"/>
              </w:rPr>
              <w:t>.</w:t>
            </w:r>
          </w:p>
          <w:p w:rsidR="00CC18CD" w:rsidRDefault="00CC18CD" w:rsidP="00871D1A">
            <w:pPr>
              <w:rPr>
                <w:sz w:val="24"/>
                <w:szCs w:val="24"/>
              </w:rPr>
            </w:pPr>
          </w:p>
        </w:tc>
      </w:tr>
      <w:tr w:rsidR="0088403F" w:rsidRPr="0015203D">
        <w:tc>
          <w:tcPr>
            <w:tcW w:w="0" w:type="auto"/>
          </w:tcPr>
          <w:p w:rsidR="0088403F" w:rsidRDefault="0088403F" w:rsidP="00871D1A">
            <w:pPr>
              <w:rPr>
                <w:sz w:val="24"/>
                <w:szCs w:val="24"/>
              </w:rPr>
            </w:pPr>
            <w:r>
              <w:rPr>
                <w:sz w:val="24"/>
                <w:szCs w:val="24"/>
              </w:rPr>
              <w:t>1.5.4 Applicant’s right of review of assessment decisions</w:t>
            </w:r>
          </w:p>
          <w:p w:rsidR="0088403F" w:rsidRDefault="0088403F" w:rsidP="00871D1A">
            <w:pPr>
              <w:rPr>
                <w:sz w:val="24"/>
                <w:szCs w:val="24"/>
              </w:rPr>
            </w:pPr>
          </w:p>
        </w:tc>
        <w:tc>
          <w:tcPr>
            <w:tcW w:w="0" w:type="auto"/>
          </w:tcPr>
          <w:p w:rsidR="0088403F" w:rsidRPr="0088403F" w:rsidRDefault="0088403F" w:rsidP="00871D1A">
            <w:pPr>
              <w:rPr>
                <w:sz w:val="24"/>
                <w:szCs w:val="24"/>
              </w:rPr>
            </w:pPr>
            <w:r>
              <w:rPr>
                <w:b/>
                <w:sz w:val="24"/>
                <w:szCs w:val="24"/>
              </w:rPr>
              <w:t xml:space="preserve">Deleted: </w:t>
            </w:r>
            <w:r>
              <w:rPr>
                <w:sz w:val="24"/>
                <w:szCs w:val="24"/>
              </w:rPr>
              <w:t>The words ‘in writing’ were deleted from the first sentence of the second paragraph.</w:t>
            </w:r>
          </w:p>
        </w:tc>
      </w:tr>
      <w:tr w:rsidR="00F37E4E" w:rsidRPr="0015203D">
        <w:tc>
          <w:tcPr>
            <w:tcW w:w="0" w:type="auto"/>
          </w:tcPr>
          <w:p w:rsidR="00F37E4E" w:rsidRDefault="00F37E4E" w:rsidP="00871D1A">
            <w:pPr>
              <w:rPr>
                <w:sz w:val="24"/>
                <w:szCs w:val="24"/>
              </w:rPr>
            </w:pPr>
            <w:r>
              <w:rPr>
                <w:sz w:val="24"/>
                <w:szCs w:val="24"/>
              </w:rPr>
              <w:t>1.5.14 The Social Security Appeals Tribunal</w:t>
            </w:r>
          </w:p>
        </w:tc>
        <w:tc>
          <w:tcPr>
            <w:tcW w:w="0" w:type="auto"/>
          </w:tcPr>
          <w:p w:rsidR="00F37E4E" w:rsidRDefault="00F37E4E" w:rsidP="00F37E4E">
            <w:pPr>
              <w:rPr>
                <w:sz w:val="24"/>
                <w:szCs w:val="24"/>
              </w:rPr>
            </w:pPr>
            <w:r>
              <w:rPr>
                <w:b/>
                <w:sz w:val="24"/>
                <w:szCs w:val="24"/>
              </w:rPr>
              <w:t xml:space="preserve">Amended: </w:t>
            </w:r>
            <w:r>
              <w:rPr>
                <w:sz w:val="24"/>
                <w:szCs w:val="24"/>
              </w:rPr>
              <w:t>The Department of Education, Science &amp; Training Legal and Business Assurance Branch is now referred to as the Litigation &amp; External Review Section, Procurement, Assurance &amp; Legal Group.</w:t>
            </w:r>
          </w:p>
          <w:p w:rsidR="00F37E4E" w:rsidRPr="005F31D2" w:rsidRDefault="00F37E4E" w:rsidP="00871D1A">
            <w:pPr>
              <w:rPr>
                <w:b/>
                <w:sz w:val="24"/>
                <w:szCs w:val="24"/>
              </w:rPr>
            </w:pPr>
          </w:p>
        </w:tc>
      </w:tr>
      <w:tr w:rsidR="00F37E4E" w:rsidRPr="0015203D">
        <w:tc>
          <w:tcPr>
            <w:tcW w:w="0" w:type="auto"/>
          </w:tcPr>
          <w:p w:rsidR="00F37E4E" w:rsidRDefault="00F37E4E" w:rsidP="00871D1A">
            <w:pPr>
              <w:rPr>
                <w:sz w:val="24"/>
                <w:szCs w:val="24"/>
              </w:rPr>
            </w:pPr>
            <w:r>
              <w:rPr>
                <w:sz w:val="24"/>
                <w:szCs w:val="24"/>
              </w:rPr>
              <w:t>1.5.15 Administrative Appeals Tribunal</w:t>
            </w:r>
          </w:p>
        </w:tc>
        <w:tc>
          <w:tcPr>
            <w:tcW w:w="0" w:type="auto"/>
          </w:tcPr>
          <w:p w:rsidR="00F37E4E" w:rsidRDefault="00F37E4E" w:rsidP="00F37E4E">
            <w:pPr>
              <w:rPr>
                <w:sz w:val="24"/>
                <w:szCs w:val="24"/>
              </w:rPr>
            </w:pPr>
            <w:r>
              <w:rPr>
                <w:b/>
                <w:sz w:val="24"/>
                <w:szCs w:val="24"/>
              </w:rPr>
              <w:t xml:space="preserve">Amended: </w:t>
            </w:r>
            <w:r>
              <w:rPr>
                <w:sz w:val="24"/>
                <w:szCs w:val="24"/>
              </w:rPr>
              <w:t xml:space="preserve">The Department of Education, Science &amp; Training Legal and Business Assurance Branch is now referred to as the Litigation &amp; </w:t>
            </w:r>
            <w:r>
              <w:rPr>
                <w:sz w:val="24"/>
                <w:szCs w:val="24"/>
              </w:rPr>
              <w:lastRenderedPageBreak/>
              <w:t>External Review Section, Procurement, Assurance &amp; Legal Group.</w:t>
            </w:r>
          </w:p>
          <w:p w:rsidR="00F37E4E" w:rsidRPr="005F31D2" w:rsidRDefault="00F37E4E" w:rsidP="00871D1A">
            <w:pPr>
              <w:rPr>
                <w:b/>
                <w:sz w:val="24"/>
                <w:szCs w:val="24"/>
              </w:rPr>
            </w:pPr>
          </w:p>
        </w:tc>
      </w:tr>
      <w:tr w:rsidR="007D18AA" w:rsidRPr="0015203D">
        <w:tc>
          <w:tcPr>
            <w:tcW w:w="0" w:type="auto"/>
          </w:tcPr>
          <w:p w:rsidR="00871D1A" w:rsidRPr="0015203D" w:rsidRDefault="0015203D" w:rsidP="00871D1A">
            <w:pPr>
              <w:rPr>
                <w:sz w:val="24"/>
                <w:szCs w:val="24"/>
              </w:rPr>
            </w:pPr>
            <w:r>
              <w:rPr>
                <w:sz w:val="24"/>
                <w:szCs w:val="24"/>
              </w:rPr>
              <w:lastRenderedPageBreak/>
              <w:t>1.7.1</w:t>
            </w:r>
            <w:r w:rsidR="00802B59">
              <w:rPr>
                <w:sz w:val="24"/>
                <w:szCs w:val="24"/>
              </w:rPr>
              <w:t xml:space="preserve"> Delegations</w:t>
            </w:r>
          </w:p>
        </w:tc>
        <w:tc>
          <w:tcPr>
            <w:tcW w:w="0" w:type="auto"/>
          </w:tcPr>
          <w:p w:rsidR="00871D1A" w:rsidRDefault="005F31D2" w:rsidP="00871D1A">
            <w:pPr>
              <w:rPr>
                <w:sz w:val="24"/>
                <w:szCs w:val="24"/>
              </w:rPr>
            </w:pPr>
            <w:r w:rsidRPr="005F31D2">
              <w:rPr>
                <w:b/>
                <w:sz w:val="24"/>
                <w:szCs w:val="24"/>
              </w:rPr>
              <w:t>Amended</w:t>
            </w:r>
            <w:r>
              <w:rPr>
                <w:sz w:val="24"/>
                <w:szCs w:val="24"/>
              </w:rPr>
              <w:t xml:space="preserve">: The </w:t>
            </w:r>
            <w:r w:rsidR="00836534">
              <w:rPr>
                <w:sz w:val="24"/>
                <w:szCs w:val="24"/>
              </w:rPr>
              <w:t xml:space="preserve">title of section 1.7.1 and the </w:t>
            </w:r>
            <w:r>
              <w:rPr>
                <w:sz w:val="24"/>
                <w:szCs w:val="24"/>
              </w:rPr>
              <w:t>explanation of the process of delegatio</w:t>
            </w:r>
            <w:r w:rsidR="0088403F">
              <w:rPr>
                <w:sz w:val="24"/>
                <w:szCs w:val="24"/>
              </w:rPr>
              <w:t xml:space="preserve">n </w:t>
            </w:r>
            <w:r w:rsidR="00836534">
              <w:rPr>
                <w:sz w:val="24"/>
                <w:szCs w:val="24"/>
              </w:rPr>
              <w:t>were</w:t>
            </w:r>
            <w:r w:rsidR="0088403F">
              <w:rPr>
                <w:sz w:val="24"/>
                <w:szCs w:val="24"/>
              </w:rPr>
              <w:t xml:space="preserve"> revised for greater clarit</w:t>
            </w:r>
            <w:r>
              <w:rPr>
                <w:sz w:val="24"/>
                <w:szCs w:val="24"/>
              </w:rPr>
              <w:t>y.</w:t>
            </w:r>
          </w:p>
          <w:p w:rsidR="00CC18CD" w:rsidRPr="0015203D" w:rsidRDefault="00CC18CD" w:rsidP="00871D1A">
            <w:pPr>
              <w:rPr>
                <w:sz w:val="24"/>
                <w:szCs w:val="24"/>
              </w:rPr>
            </w:pPr>
          </w:p>
        </w:tc>
      </w:tr>
      <w:tr w:rsidR="007D18AA" w:rsidRPr="008B59A0">
        <w:tc>
          <w:tcPr>
            <w:tcW w:w="0" w:type="auto"/>
          </w:tcPr>
          <w:p w:rsidR="00871D1A" w:rsidRPr="0015203D" w:rsidRDefault="0015203D" w:rsidP="00871D1A">
            <w:pPr>
              <w:rPr>
                <w:sz w:val="24"/>
                <w:szCs w:val="24"/>
              </w:rPr>
            </w:pPr>
            <w:r>
              <w:rPr>
                <w:sz w:val="24"/>
                <w:szCs w:val="24"/>
              </w:rPr>
              <w:t>1.7.2 Instrument of Delegation</w:t>
            </w:r>
          </w:p>
        </w:tc>
        <w:tc>
          <w:tcPr>
            <w:tcW w:w="0" w:type="auto"/>
          </w:tcPr>
          <w:p w:rsidR="00871D1A" w:rsidRDefault="00500022" w:rsidP="00871D1A">
            <w:pPr>
              <w:rPr>
                <w:sz w:val="24"/>
                <w:szCs w:val="24"/>
              </w:rPr>
            </w:pPr>
            <w:r w:rsidRPr="005F31D2">
              <w:rPr>
                <w:b/>
                <w:sz w:val="24"/>
                <w:szCs w:val="24"/>
              </w:rPr>
              <w:t>Deleted</w:t>
            </w:r>
            <w:r>
              <w:rPr>
                <w:sz w:val="24"/>
                <w:szCs w:val="24"/>
              </w:rPr>
              <w:t xml:space="preserve">: The copy of the Instrument of Delegation has been </w:t>
            </w:r>
            <w:r w:rsidR="005F31D2">
              <w:rPr>
                <w:sz w:val="24"/>
                <w:szCs w:val="24"/>
              </w:rPr>
              <w:t>deleted. As delegations are updated periodically this should not be in the manual.</w:t>
            </w:r>
          </w:p>
          <w:p w:rsidR="00CC18CD" w:rsidRPr="0015203D" w:rsidRDefault="00CC18CD" w:rsidP="00871D1A">
            <w:pPr>
              <w:rPr>
                <w:sz w:val="24"/>
                <w:szCs w:val="24"/>
              </w:rPr>
            </w:pPr>
          </w:p>
        </w:tc>
      </w:tr>
      <w:tr w:rsidR="007D18AA" w:rsidRPr="008B59A0">
        <w:tc>
          <w:tcPr>
            <w:tcW w:w="0" w:type="auto"/>
          </w:tcPr>
          <w:p w:rsidR="00871D1A" w:rsidRDefault="000E42D9" w:rsidP="00871D1A">
            <w:pPr>
              <w:rPr>
                <w:sz w:val="24"/>
                <w:szCs w:val="24"/>
              </w:rPr>
            </w:pPr>
            <w:r>
              <w:rPr>
                <w:sz w:val="24"/>
                <w:szCs w:val="24"/>
              </w:rPr>
              <w:t>2.2.1 Citizenship or permanent residency</w:t>
            </w:r>
          </w:p>
          <w:p w:rsidR="00CC18CD" w:rsidRPr="0015203D" w:rsidRDefault="00CC18CD" w:rsidP="00871D1A">
            <w:pPr>
              <w:rPr>
                <w:sz w:val="24"/>
                <w:szCs w:val="24"/>
              </w:rPr>
            </w:pPr>
          </w:p>
        </w:tc>
        <w:tc>
          <w:tcPr>
            <w:tcW w:w="0" w:type="auto"/>
          </w:tcPr>
          <w:p w:rsidR="00871D1A" w:rsidRDefault="005F31D2" w:rsidP="00871D1A">
            <w:pPr>
              <w:rPr>
                <w:sz w:val="24"/>
                <w:szCs w:val="24"/>
              </w:rPr>
            </w:pPr>
            <w:r w:rsidRPr="005F31D2">
              <w:rPr>
                <w:b/>
                <w:sz w:val="24"/>
                <w:szCs w:val="24"/>
              </w:rPr>
              <w:t>Amended</w:t>
            </w:r>
            <w:r>
              <w:rPr>
                <w:sz w:val="24"/>
                <w:szCs w:val="24"/>
              </w:rPr>
              <w:t xml:space="preserve">: </w:t>
            </w:r>
            <w:r w:rsidR="000E42D9">
              <w:rPr>
                <w:sz w:val="24"/>
                <w:szCs w:val="24"/>
              </w:rPr>
              <w:t>Fourth dot point removed and text became a new paragraph</w:t>
            </w:r>
            <w:r w:rsidR="0088403F">
              <w:rPr>
                <w:sz w:val="24"/>
                <w:szCs w:val="24"/>
              </w:rPr>
              <w:t>.</w:t>
            </w:r>
          </w:p>
          <w:p w:rsidR="00CC18CD" w:rsidRPr="0015203D" w:rsidRDefault="00CC18CD" w:rsidP="00871D1A">
            <w:pPr>
              <w:rPr>
                <w:sz w:val="24"/>
                <w:szCs w:val="24"/>
              </w:rPr>
            </w:pPr>
          </w:p>
        </w:tc>
      </w:tr>
      <w:tr w:rsidR="007D18AA" w:rsidRPr="008B59A0">
        <w:tc>
          <w:tcPr>
            <w:tcW w:w="0" w:type="auto"/>
          </w:tcPr>
          <w:p w:rsidR="00871D1A" w:rsidRPr="0015203D" w:rsidRDefault="000E42D9" w:rsidP="00871D1A">
            <w:pPr>
              <w:rPr>
                <w:sz w:val="24"/>
                <w:szCs w:val="24"/>
              </w:rPr>
            </w:pPr>
            <w:r>
              <w:rPr>
                <w:sz w:val="24"/>
                <w:szCs w:val="24"/>
              </w:rPr>
              <w:t>2.2.1 Citizenship or permanent residency</w:t>
            </w:r>
          </w:p>
        </w:tc>
        <w:tc>
          <w:tcPr>
            <w:tcW w:w="0" w:type="auto"/>
          </w:tcPr>
          <w:p w:rsidR="00871D1A" w:rsidRDefault="00802B59" w:rsidP="00871D1A">
            <w:pPr>
              <w:rPr>
                <w:sz w:val="24"/>
                <w:szCs w:val="24"/>
              </w:rPr>
            </w:pPr>
            <w:r w:rsidRPr="00802B59">
              <w:rPr>
                <w:b/>
                <w:sz w:val="24"/>
                <w:szCs w:val="24"/>
              </w:rPr>
              <w:t>Amended</w:t>
            </w:r>
            <w:r>
              <w:rPr>
                <w:sz w:val="24"/>
                <w:szCs w:val="24"/>
              </w:rPr>
              <w:t xml:space="preserve">: </w:t>
            </w:r>
            <w:r w:rsidR="000E42D9">
              <w:rPr>
                <w:sz w:val="24"/>
                <w:szCs w:val="24"/>
              </w:rPr>
              <w:t>Note was relocated to section 2.2.2, “Note:</w:t>
            </w:r>
            <w:r w:rsidR="003D4D77">
              <w:rPr>
                <w:sz w:val="24"/>
                <w:szCs w:val="24"/>
              </w:rPr>
              <w:t xml:space="preserve"> </w:t>
            </w:r>
            <w:r w:rsidR="000E42D9">
              <w:rPr>
                <w:sz w:val="24"/>
                <w:szCs w:val="24"/>
              </w:rPr>
              <w:t>The 26 February 2001 changes to the Trans Tasman social security arrangement do not affect New Zealanders eligibility for the AIC Scheme”.</w:t>
            </w:r>
          </w:p>
          <w:p w:rsidR="00CC18CD" w:rsidRPr="0015203D" w:rsidRDefault="00CC18CD" w:rsidP="00871D1A">
            <w:pPr>
              <w:rPr>
                <w:sz w:val="24"/>
                <w:szCs w:val="24"/>
              </w:rPr>
            </w:pPr>
          </w:p>
        </w:tc>
      </w:tr>
      <w:tr w:rsidR="007D18AA" w:rsidRPr="008B59A0">
        <w:tc>
          <w:tcPr>
            <w:tcW w:w="0" w:type="auto"/>
          </w:tcPr>
          <w:p w:rsidR="00871D1A" w:rsidRPr="0015203D" w:rsidRDefault="00871D1A" w:rsidP="00871D1A">
            <w:pPr>
              <w:rPr>
                <w:sz w:val="24"/>
                <w:szCs w:val="24"/>
              </w:rPr>
            </w:pPr>
            <w:r w:rsidRPr="0015203D">
              <w:rPr>
                <w:sz w:val="24"/>
                <w:szCs w:val="24"/>
              </w:rPr>
              <w:t xml:space="preserve">2.2.2 New Zealand </w:t>
            </w:r>
          </w:p>
        </w:tc>
        <w:tc>
          <w:tcPr>
            <w:tcW w:w="0" w:type="auto"/>
          </w:tcPr>
          <w:p w:rsidR="00871D1A" w:rsidRDefault="00802B59" w:rsidP="00871D1A">
            <w:pPr>
              <w:rPr>
                <w:sz w:val="24"/>
                <w:szCs w:val="24"/>
              </w:rPr>
            </w:pPr>
            <w:r w:rsidRPr="00802B59">
              <w:rPr>
                <w:b/>
                <w:sz w:val="24"/>
                <w:szCs w:val="24"/>
              </w:rPr>
              <w:t>Amended</w:t>
            </w:r>
            <w:r>
              <w:rPr>
                <w:sz w:val="24"/>
                <w:szCs w:val="24"/>
              </w:rPr>
              <w:t xml:space="preserve">: </w:t>
            </w:r>
            <w:r w:rsidR="000E42D9">
              <w:rPr>
                <w:sz w:val="24"/>
                <w:szCs w:val="24"/>
              </w:rPr>
              <w:t>Note c</w:t>
            </w:r>
            <w:r w:rsidR="00871D1A" w:rsidRPr="0015203D">
              <w:rPr>
                <w:sz w:val="24"/>
                <w:szCs w:val="24"/>
              </w:rPr>
              <w:t>onfirm</w:t>
            </w:r>
            <w:r w:rsidR="000E42D9">
              <w:rPr>
                <w:sz w:val="24"/>
                <w:szCs w:val="24"/>
              </w:rPr>
              <w:t>ing</w:t>
            </w:r>
            <w:r w:rsidR="00871D1A" w:rsidRPr="0015203D">
              <w:rPr>
                <w:sz w:val="24"/>
                <w:szCs w:val="24"/>
              </w:rPr>
              <w:t xml:space="preserve"> that NZ student access to AIC Scheme is not affected by </w:t>
            </w:r>
            <w:smartTag w:uri="urn:schemas-microsoft-com:office:smarttags" w:element="date">
              <w:smartTagPr>
                <w:attr w:name="Month" w:val="2"/>
                <w:attr w:name="Day" w:val="26"/>
                <w:attr w:name="Year" w:val="2001"/>
              </w:smartTagPr>
              <w:r w:rsidR="00871D1A" w:rsidRPr="0015203D">
                <w:rPr>
                  <w:sz w:val="24"/>
                  <w:szCs w:val="24"/>
                </w:rPr>
                <w:t xml:space="preserve">26 February </w:t>
              </w:r>
              <w:r>
                <w:rPr>
                  <w:sz w:val="24"/>
                  <w:szCs w:val="24"/>
                </w:rPr>
                <w:t>20</w:t>
              </w:r>
              <w:r w:rsidR="00871D1A" w:rsidRPr="0015203D">
                <w:rPr>
                  <w:sz w:val="24"/>
                  <w:szCs w:val="24"/>
                </w:rPr>
                <w:t>01</w:t>
              </w:r>
            </w:smartTag>
            <w:r w:rsidR="00871D1A" w:rsidRPr="0015203D">
              <w:rPr>
                <w:sz w:val="24"/>
                <w:szCs w:val="24"/>
              </w:rPr>
              <w:t xml:space="preserve"> changes</w:t>
            </w:r>
            <w:r w:rsidR="000E42D9">
              <w:rPr>
                <w:sz w:val="24"/>
                <w:szCs w:val="24"/>
              </w:rPr>
              <w:t xml:space="preserve"> </w:t>
            </w:r>
            <w:r>
              <w:rPr>
                <w:sz w:val="24"/>
                <w:szCs w:val="24"/>
              </w:rPr>
              <w:t xml:space="preserve">was </w:t>
            </w:r>
            <w:r w:rsidR="000E42D9">
              <w:rPr>
                <w:sz w:val="24"/>
                <w:szCs w:val="24"/>
              </w:rPr>
              <w:t>relocated from section 2.2.1.</w:t>
            </w:r>
          </w:p>
          <w:p w:rsidR="00CC18CD" w:rsidRPr="0015203D" w:rsidRDefault="00CC18CD" w:rsidP="00871D1A">
            <w:pPr>
              <w:rPr>
                <w:sz w:val="24"/>
                <w:szCs w:val="24"/>
              </w:rPr>
            </w:pPr>
          </w:p>
        </w:tc>
      </w:tr>
      <w:tr w:rsidR="007D18AA" w:rsidRPr="008B59A0">
        <w:tc>
          <w:tcPr>
            <w:tcW w:w="0" w:type="auto"/>
          </w:tcPr>
          <w:p w:rsidR="00871D1A" w:rsidRDefault="004860C1" w:rsidP="00871D1A">
            <w:pPr>
              <w:rPr>
                <w:sz w:val="24"/>
                <w:szCs w:val="24"/>
              </w:rPr>
            </w:pPr>
            <w:r>
              <w:rPr>
                <w:sz w:val="24"/>
                <w:szCs w:val="24"/>
              </w:rPr>
              <w:t>3.2.4 Student must live in Australia during the period of study</w:t>
            </w:r>
          </w:p>
          <w:p w:rsidR="00CC18CD" w:rsidRPr="0015203D" w:rsidRDefault="00CC18CD" w:rsidP="00871D1A">
            <w:pPr>
              <w:rPr>
                <w:sz w:val="24"/>
                <w:szCs w:val="24"/>
              </w:rPr>
            </w:pPr>
          </w:p>
        </w:tc>
        <w:tc>
          <w:tcPr>
            <w:tcW w:w="0" w:type="auto"/>
          </w:tcPr>
          <w:p w:rsidR="00871D1A" w:rsidRPr="0015203D" w:rsidRDefault="00B23CDF" w:rsidP="00871D1A">
            <w:pPr>
              <w:rPr>
                <w:sz w:val="24"/>
                <w:szCs w:val="24"/>
              </w:rPr>
            </w:pPr>
            <w:r w:rsidRPr="00B23CDF">
              <w:rPr>
                <w:b/>
                <w:sz w:val="24"/>
                <w:szCs w:val="24"/>
              </w:rPr>
              <w:t>Amended</w:t>
            </w:r>
            <w:r>
              <w:rPr>
                <w:sz w:val="24"/>
                <w:szCs w:val="24"/>
              </w:rPr>
              <w:t xml:space="preserve">: </w:t>
            </w:r>
            <w:r w:rsidR="00E178EF">
              <w:rPr>
                <w:sz w:val="24"/>
                <w:szCs w:val="24"/>
              </w:rPr>
              <w:t xml:space="preserve">Reference to section 2.2.1 </w:t>
            </w:r>
            <w:r>
              <w:rPr>
                <w:sz w:val="24"/>
                <w:szCs w:val="24"/>
              </w:rPr>
              <w:t>changed</w:t>
            </w:r>
            <w:r w:rsidR="00E178EF">
              <w:rPr>
                <w:sz w:val="24"/>
                <w:szCs w:val="24"/>
              </w:rPr>
              <w:t xml:space="preserve"> to </w:t>
            </w:r>
            <w:r>
              <w:rPr>
                <w:sz w:val="24"/>
                <w:szCs w:val="24"/>
              </w:rPr>
              <w:t>2.2.5 to provide more relevant information on what is considered to be living in Australia.</w:t>
            </w:r>
          </w:p>
        </w:tc>
      </w:tr>
      <w:tr w:rsidR="007D18AA" w:rsidRPr="008B59A0">
        <w:tc>
          <w:tcPr>
            <w:tcW w:w="0" w:type="auto"/>
          </w:tcPr>
          <w:p w:rsidR="00871D1A" w:rsidRPr="0015203D" w:rsidRDefault="00C75210" w:rsidP="00871D1A">
            <w:pPr>
              <w:rPr>
                <w:sz w:val="24"/>
                <w:szCs w:val="24"/>
              </w:rPr>
            </w:pPr>
            <w:r>
              <w:rPr>
                <w:sz w:val="24"/>
                <w:szCs w:val="24"/>
              </w:rPr>
              <w:t>3.2.5 International student exchanges</w:t>
            </w:r>
          </w:p>
        </w:tc>
        <w:tc>
          <w:tcPr>
            <w:tcW w:w="0" w:type="auto"/>
          </w:tcPr>
          <w:p w:rsidR="00B23CDF" w:rsidRDefault="00B23CDF" w:rsidP="00871D1A">
            <w:pPr>
              <w:rPr>
                <w:sz w:val="24"/>
                <w:szCs w:val="24"/>
              </w:rPr>
            </w:pPr>
            <w:r w:rsidRPr="00B23CDF">
              <w:rPr>
                <w:b/>
                <w:sz w:val="24"/>
                <w:szCs w:val="24"/>
              </w:rPr>
              <w:t>Updated</w:t>
            </w:r>
            <w:r>
              <w:rPr>
                <w:sz w:val="24"/>
                <w:szCs w:val="24"/>
              </w:rPr>
              <w:t xml:space="preserve">: </w:t>
            </w:r>
            <w:r w:rsidR="00C75210">
              <w:rPr>
                <w:sz w:val="24"/>
                <w:szCs w:val="24"/>
              </w:rPr>
              <w:t>Further clarification</w:t>
            </w:r>
            <w:r w:rsidR="00DF467D">
              <w:rPr>
                <w:sz w:val="24"/>
                <w:szCs w:val="24"/>
              </w:rPr>
              <w:t xml:space="preserve"> has been added</w:t>
            </w:r>
            <w:r>
              <w:rPr>
                <w:sz w:val="24"/>
                <w:szCs w:val="24"/>
              </w:rPr>
              <w:t>:</w:t>
            </w:r>
          </w:p>
          <w:p w:rsidR="00871D1A" w:rsidRDefault="00B23CDF" w:rsidP="003B7D43">
            <w:pPr>
              <w:numPr>
                <w:ilvl w:val="0"/>
                <w:numId w:val="236"/>
              </w:numPr>
              <w:rPr>
                <w:sz w:val="24"/>
                <w:szCs w:val="24"/>
              </w:rPr>
            </w:pPr>
            <w:r>
              <w:rPr>
                <w:sz w:val="24"/>
                <w:szCs w:val="24"/>
              </w:rPr>
              <w:t xml:space="preserve">regarding </w:t>
            </w:r>
            <w:r w:rsidR="00DF467D">
              <w:rPr>
                <w:sz w:val="24"/>
                <w:szCs w:val="24"/>
              </w:rPr>
              <w:t xml:space="preserve">the fact that AIC is not payable if overseas study is not credited </w:t>
            </w:r>
            <w:r>
              <w:rPr>
                <w:sz w:val="24"/>
                <w:szCs w:val="24"/>
              </w:rPr>
              <w:t>toward a students study</w:t>
            </w:r>
            <w:r w:rsidR="00DF467D">
              <w:rPr>
                <w:sz w:val="24"/>
                <w:szCs w:val="24"/>
              </w:rPr>
              <w:t xml:space="preserve"> in Australia</w:t>
            </w:r>
            <w:r>
              <w:rPr>
                <w:sz w:val="24"/>
                <w:szCs w:val="24"/>
              </w:rPr>
              <w:t>;</w:t>
            </w:r>
            <w:r w:rsidR="00CC18CD">
              <w:rPr>
                <w:sz w:val="24"/>
                <w:szCs w:val="24"/>
              </w:rPr>
              <w:t xml:space="preserve"> </w:t>
            </w:r>
          </w:p>
          <w:p w:rsidR="00B23CDF" w:rsidRDefault="00B23CDF" w:rsidP="003B7D43">
            <w:pPr>
              <w:numPr>
                <w:ilvl w:val="0"/>
                <w:numId w:val="236"/>
              </w:numPr>
              <w:rPr>
                <w:sz w:val="24"/>
                <w:szCs w:val="24"/>
              </w:rPr>
            </w:pPr>
            <w:r>
              <w:rPr>
                <w:sz w:val="24"/>
                <w:szCs w:val="24"/>
              </w:rPr>
              <w:t xml:space="preserve">which stipulates that AIC allowances are only payable when the student is on exchange but is also continuing to incur the costs for which the allowance is being paid in </w:t>
            </w:r>
            <w:smartTag w:uri="urn:schemas-microsoft-com:office:smarttags" w:element="country-region">
              <w:smartTag w:uri="urn:schemas-microsoft-com:office:smarttags" w:element="place">
                <w:r>
                  <w:rPr>
                    <w:sz w:val="24"/>
                    <w:szCs w:val="24"/>
                  </w:rPr>
                  <w:t>Australia</w:t>
                </w:r>
              </w:smartTag>
            </w:smartTag>
            <w:r w:rsidR="00CC18CD">
              <w:rPr>
                <w:sz w:val="24"/>
                <w:szCs w:val="24"/>
              </w:rPr>
              <w:t>.</w:t>
            </w:r>
          </w:p>
          <w:p w:rsidR="00B23CDF" w:rsidRPr="0015203D" w:rsidRDefault="00B23CDF" w:rsidP="00B23CDF">
            <w:pPr>
              <w:rPr>
                <w:sz w:val="24"/>
                <w:szCs w:val="24"/>
              </w:rPr>
            </w:pPr>
          </w:p>
        </w:tc>
      </w:tr>
      <w:tr w:rsidR="00CC18CD" w:rsidRPr="008B59A0">
        <w:tc>
          <w:tcPr>
            <w:tcW w:w="0" w:type="auto"/>
          </w:tcPr>
          <w:p w:rsidR="00CC18CD" w:rsidRDefault="00CC18CD" w:rsidP="00871D1A">
            <w:pPr>
              <w:rPr>
                <w:sz w:val="24"/>
                <w:szCs w:val="24"/>
              </w:rPr>
            </w:pPr>
            <w:r>
              <w:rPr>
                <w:sz w:val="24"/>
                <w:szCs w:val="24"/>
              </w:rPr>
              <w:t>3.2.5 International student exchanges</w:t>
            </w:r>
          </w:p>
        </w:tc>
        <w:tc>
          <w:tcPr>
            <w:tcW w:w="0" w:type="auto"/>
          </w:tcPr>
          <w:p w:rsidR="00CC18CD" w:rsidRDefault="00CC18CD" w:rsidP="00871D1A">
            <w:pPr>
              <w:rPr>
                <w:sz w:val="24"/>
                <w:szCs w:val="24"/>
              </w:rPr>
            </w:pPr>
            <w:r>
              <w:rPr>
                <w:b/>
                <w:sz w:val="24"/>
                <w:szCs w:val="24"/>
              </w:rPr>
              <w:t xml:space="preserve">Deleted: </w:t>
            </w:r>
            <w:r w:rsidR="0088403F" w:rsidRPr="0088403F">
              <w:rPr>
                <w:sz w:val="24"/>
                <w:szCs w:val="24"/>
              </w:rPr>
              <w:t>T</w:t>
            </w:r>
            <w:r w:rsidRPr="0088403F">
              <w:rPr>
                <w:sz w:val="24"/>
                <w:szCs w:val="24"/>
              </w:rPr>
              <w:t>he</w:t>
            </w:r>
            <w:r>
              <w:rPr>
                <w:sz w:val="24"/>
                <w:szCs w:val="24"/>
              </w:rPr>
              <w:t xml:space="preserve"> 26 week study limit has been removed in recognition of the longer period of time that student exchanges can occur.</w:t>
            </w:r>
          </w:p>
          <w:p w:rsidR="00CC18CD" w:rsidRPr="00CC18CD" w:rsidRDefault="00CC18CD" w:rsidP="00871D1A">
            <w:pPr>
              <w:rPr>
                <w:sz w:val="24"/>
                <w:szCs w:val="24"/>
              </w:rPr>
            </w:pPr>
          </w:p>
        </w:tc>
      </w:tr>
      <w:tr w:rsidR="007D18AA" w:rsidRPr="008B59A0">
        <w:tc>
          <w:tcPr>
            <w:tcW w:w="0" w:type="auto"/>
          </w:tcPr>
          <w:p w:rsidR="00871D1A" w:rsidRPr="0015203D" w:rsidRDefault="00DF467D" w:rsidP="00871D1A">
            <w:pPr>
              <w:rPr>
                <w:sz w:val="24"/>
                <w:szCs w:val="24"/>
              </w:rPr>
            </w:pPr>
            <w:r>
              <w:rPr>
                <w:sz w:val="24"/>
                <w:szCs w:val="24"/>
              </w:rPr>
              <w:t>3.3.2 Minimum age</w:t>
            </w:r>
          </w:p>
        </w:tc>
        <w:tc>
          <w:tcPr>
            <w:tcW w:w="0" w:type="auto"/>
          </w:tcPr>
          <w:p w:rsidR="00871D1A" w:rsidRDefault="00B23CDF" w:rsidP="00871D1A">
            <w:pPr>
              <w:rPr>
                <w:sz w:val="24"/>
                <w:szCs w:val="24"/>
              </w:rPr>
            </w:pPr>
            <w:r>
              <w:rPr>
                <w:b/>
                <w:sz w:val="24"/>
                <w:szCs w:val="24"/>
              </w:rPr>
              <w:t>New</w:t>
            </w:r>
            <w:r>
              <w:rPr>
                <w:sz w:val="24"/>
                <w:szCs w:val="24"/>
              </w:rPr>
              <w:t xml:space="preserve">: </w:t>
            </w:r>
            <w:r w:rsidR="00DF467D">
              <w:rPr>
                <w:sz w:val="24"/>
                <w:szCs w:val="24"/>
              </w:rPr>
              <w:t>A note has been added to the end of the section explaining the Queensland Preparatory Year trial.</w:t>
            </w:r>
          </w:p>
          <w:p w:rsidR="00CC18CD" w:rsidRPr="0015203D" w:rsidRDefault="00CC18CD" w:rsidP="00871D1A">
            <w:pPr>
              <w:rPr>
                <w:sz w:val="24"/>
                <w:szCs w:val="24"/>
              </w:rPr>
            </w:pPr>
          </w:p>
        </w:tc>
      </w:tr>
      <w:tr w:rsidR="007D18AA" w:rsidRPr="008B59A0">
        <w:tc>
          <w:tcPr>
            <w:tcW w:w="0" w:type="auto"/>
          </w:tcPr>
          <w:p w:rsidR="00871D1A" w:rsidRPr="0015203D" w:rsidRDefault="00DF467D" w:rsidP="00871D1A">
            <w:pPr>
              <w:rPr>
                <w:sz w:val="24"/>
                <w:szCs w:val="24"/>
              </w:rPr>
            </w:pPr>
            <w:r>
              <w:rPr>
                <w:sz w:val="24"/>
                <w:szCs w:val="24"/>
              </w:rPr>
              <w:t>3.4.4 Approved course</w:t>
            </w:r>
          </w:p>
        </w:tc>
        <w:tc>
          <w:tcPr>
            <w:tcW w:w="0" w:type="auto"/>
          </w:tcPr>
          <w:p w:rsidR="00871D1A" w:rsidRDefault="00B23CDF" w:rsidP="00871D1A">
            <w:pPr>
              <w:rPr>
                <w:sz w:val="24"/>
                <w:szCs w:val="24"/>
              </w:rPr>
            </w:pPr>
            <w:r w:rsidRPr="00B23CDF">
              <w:rPr>
                <w:b/>
                <w:sz w:val="24"/>
                <w:szCs w:val="24"/>
              </w:rPr>
              <w:t>New</w:t>
            </w:r>
            <w:r>
              <w:rPr>
                <w:sz w:val="24"/>
                <w:szCs w:val="24"/>
              </w:rPr>
              <w:t xml:space="preserve">: </w:t>
            </w:r>
            <w:r w:rsidR="00DF467D">
              <w:rPr>
                <w:sz w:val="24"/>
                <w:szCs w:val="24"/>
              </w:rPr>
              <w:t>A note has been added to the end of the section explaining the Queensland Preparatory Year trial.</w:t>
            </w:r>
          </w:p>
          <w:p w:rsidR="00CC18CD" w:rsidRPr="0015203D" w:rsidRDefault="00CC18CD" w:rsidP="00871D1A">
            <w:pPr>
              <w:rPr>
                <w:sz w:val="24"/>
                <w:szCs w:val="24"/>
              </w:rPr>
            </w:pPr>
          </w:p>
        </w:tc>
      </w:tr>
      <w:tr w:rsidR="007D18AA" w:rsidRPr="008B59A0">
        <w:tc>
          <w:tcPr>
            <w:tcW w:w="0" w:type="auto"/>
          </w:tcPr>
          <w:p w:rsidR="006A0F7D" w:rsidRPr="0015203D" w:rsidRDefault="00DF467D" w:rsidP="006A0F7D">
            <w:pPr>
              <w:rPr>
                <w:sz w:val="24"/>
                <w:szCs w:val="24"/>
              </w:rPr>
            </w:pPr>
            <w:r>
              <w:rPr>
                <w:sz w:val="24"/>
                <w:szCs w:val="24"/>
              </w:rPr>
              <w:t>3.4.5 Approved level of study</w:t>
            </w:r>
          </w:p>
        </w:tc>
        <w:tc>
          <w:tcPr>
            <w:tcW w:w="0" w:type="auto"/>
          </w:tcPr>
          <w:p w:rsidR="006A0F7D" w:rsidRDefault="00B23CDF" w:rsidP="006A0F7D">
            <w:pPr>
              <w:rPr>
                <w:sz w:val="24"/>
                <w:szCs w:val="24"/>
              </w:rPr>
            </w:pPr>
            <w:r w:rsidRPr="00B23CDF">
              <w:rPr>
                <w:b/>
                <w:sz w:val="24"/>
                <w:szCs w:val="24"/>
              </w:rPr>
              <w:t>New</w:t>
            </w:r>
            <w:r>
              <w:rPr>
                <w:sz w:val="24"/>
                <w:szCs w:val="24"/>
              </w:rPr>
              <w:t xml:space="preserve">: </w:t>
            </w:r>
            <w:r w:rsidR="00DF467D">
              <w:rPr>
                <w:sz w:val="24"/>
                <w:szCs w:val="24"/>
              </w:rPr>
              <w:t>A note has been added to the end of the section explaining the Queensland Preparatory Year trial.</w:t>
            </w:r>
          </w:p>
          <w:p w:rsidR="00CC18CD" w:rsidRPr="0015203D" w:rsidRDefault="00CC18CD" w:rsidP="006A0F7D">
            <w:pPr>
              <w:rPr>
                <w:sz w:val="24"/>
                <w:szCs w:val="24"/>
              </w:rPr>
            </w:pPr>
          </w:p>
        </w:tc>
      </w:tr>
      <w:tr w:rsidR="007D18AA" w:rsidRPr="008B59A0">
        <w:tc>
          <w:tcPr>
            <w:tcW w:w="0" w:type="auto"/>
          </w:tcPr>
          <w:p w:rsidR="00871D1A" w:rsidRPr="0015203D" w:rsidRDefault="007D18AA" w:rsidP="00871D1A">
            <w:pPr>
              <w:rPr>
                <w:sz w:val="24"/>
                <w:szCs w:val="24"/>
              </w:rPr>
            </w:pPr>
            <w:r>
              <w:rPr>
                <w:sz w:val="24"/>
                <w:szCs w:val="24"/>
              </w:rPr>
              <w:t>3.5.1 Australian Government education or training assistance</w:t>
            </w:r>
          </w:p>
        </w:tc>
        <w:tc>
          <w:tcPr>
            <w:tcW w:w="0" w:type="auto"/>
          </w:tcPr>
          <w:p w:rsidR="00871D1A" w:rsidRDefault="00B23CDF" w:rsidP="00871D1A">
            <w:pPr>
              <w:rPr>
                <w:sz w:val="24"/>
                <w:szCs w:val="24"/>
              </w:rPr>
            </w:pPr>
            <w:r w:rsidRPr="00B23CDF">
              <w:rPr>
                <w:b/>
                <w:sz w:val="24"/>
                <w:szCs w:val="24"/>
              </w:rPr>
              <w:t>New</w:t>
            </w:r>
            <w:r>
              <w:rPr>
                <w:sz w:val="24"/>
                <w:szCs w:val="24"/>
              </w:rPr>
              <w:t xml:space="preserve">: </w:t>
            </w:r>
            <w:r w:rsidR="007D18AA">
              <w:rPr>
                <w:sz w:val="24"/>
                <w:szCs w:val="24"/>
              </w:rPr>
              <w:t xml:space="preserve">The </w:t>
            </w:r>
            <w:r w:rsidR="0027223D">
              <w:rPr>
                <w:sz w:val="24"/>
                <w:szCs w:val="24"/>
              </w:rPr>
              <w:t>‘</w:t>
            </w:r>
            <w:r w:rsidR="007D18AA">
              <w:rPr>
                <w:sz w:val="24"/>
                <w:szCs w:val="24"/>
              </w:rPr>
              <w:t>Department of Defence Special Education Assistance for Employees at Woomera and Exmouth</w:t>
            </w:r>
            <w:r w:rsidR="0027223D">
              <w:rPr>
                <w:sz w:val="24"/>
                <w:szCs w:val="24"/>
              </w:rPr>
              <w:t>’</w:t>
            </w:r>
            <w:r w:rsidR="007D18AA">
              <w:rPr>
                <w:sz w:val="24"/>
                <w:szCs w:val="24"/>
              </w:rPr>
              <w:t xml:space="preserve"> has been added to the list of Australian Government education or training assistance where AIC is not payable in respect of a student if they are already receiving another allowance.</w:t>
            </w:r>
          </w:p>
          <w:p w:rsidR="00CC18CD" w:rsidRPr="0015203D" w:rsidRDefault="00CC18CD" w:rsidP="00871D1A">
            <w:pPr>
              <w:rPr>
                <w:sz w:val="24"/>
                <w:szCs w:val="24"/>
              </w:rPr>
            </w:pPr>
          </w:p>
        </w:tc>
      </w:tr>
      <w:tr w:rsidR="00B95D29" w:rsidRPr="008B59A0">
        <w:tc>
          <w:tcPr>
            <w:tcW w:w="0" w:type="auto"/>
          </w:tcPr>
          <w:p w:rsidR="00B95D29" w:rsidRPr="0015203D" w:rsidDel="00E178EF" w:rsidRDefault="00B95D29" w:rsidP="00871D1A">
            <w:pPr>
              <w:rPr>
                <w:sz w:val="24"/>
                <w:szCs w:val="24"/>
              </w:rPr>
            </w:pPr>
            <w:r>
              <w:rPr>
                <w:sz w:val="24"/>
                <w:szCs w:val="24"/>
              </w:rPr>
              <w:t>4.1.9 Limited programme school</w:t>
            </w:r>
          </w:p>
        </w:tc>
        <w:tc>
          <w:tcPr>
            <w:tcW w:w="0" w:type="auto"/>
          </w:tcPr>
          <w:p w:rsidR="00B95D29" w:rsidRDefault="0027223D" w:rsidP="00871D1A">
            <w:pPr>
              <w:rPr>
                <w:sz w:val="24"/>
                <w:szCs w:val="24"/>
              </w:rPr>
            </w:pPr>
            <w:r>
              <w:rPr>
                <w:b/>
                <w:sz w:val="24"/>
                <w:szCs w:val="24"/>
              </w:rPr>
              <w:t>Amended</w:t>
            </w:r>
            <w:r>
              <w:rPr>
                <w:sz w:val="24"/>
                <w:szCs w:val="24"/>
              </w:rPr>
              <w:t xml:space="preserve">: </w:t>
            </w:r>
            <w:r w:rsidR="00B95D29">
              <w:rPr>
                <w:sz w:val="24"/>
                <w:szCs w:val="24"/>
              </w:rPr>
              <w:t>The section has been rephrased to better capture the intention of the section in regards to primary and secondary schools and Indigenous students</w:t>
            </w:r>
            <w:r>
              <w:rPr>
                <w:sz w:val="24"/>
                <w:szCs w:val="24"/>
              </w:rPr>
              <w:t xml:space="preserve"> (and has incorporated section 4.1.10).</w:t>
            </w:r>
          </w:p>
          <w:p w:rsidR="00CC18CD" w:rsidRDefault="00CC18CD" w:rsidP="00871D1A">
            <w:pPr>
              <w:rPr>
                <w:sz w:val="24"/>
                <w:szCs w:val="24"/>
              </w:rPr>
            </w:pPr>
          </w:p>
          <w:p w:rsidR="00836534" w:rsidRPr="0015203D" w:rsidDel="00E178EF" w:rsidRDefault="00836534" w:rsidP="00871D1A">
            <w:pPr>
              <w:rPr>
                <w:sz w:val="24"/>
                <w:szCs w:val="24"/>
              </w:rPr>
            </w:pPr>
          </w:p>
        </w:tc>
      </w:tr>
      <w:tr w:rsidR="00B95D29" w:rsidRPr="008B59A0">
        <w:tc>
          <w:tcPr>
            <w:tcW w:w="0" w:type="auto"/>
          </w:tcPr>
          <w:p w:rsidR="00B95D29" w:rsidRDefault="0016206F" w:rsidP="00871D1A">
            <w:pPr>
              <w:rPr>
                <w:sz w:val="24"/>
                <w:szCs w:val="24"/>
              </w:rPr>
            </w:pPr>
            <w:r>
              <w:rPr>
                <w:sz w:val="24"/>
                <w:szCs w:val="24"/>
              </w:rPr>
              <w:t xml:space="preserve">4.1.10 Aboriginal or Torres Strait Islander </w:t>
            </w:r>
            <w:r>
              <w:rPr>
                <w:sz w:val="24"/>
                <w:szCs w:val="24"/>
              </w:rPr>
              <w:lastRenderedPageBreak/>
              <w:t>schools</w:t>
            </w:r>
          </w:p>
          <w:p w:rsidR="00CC18CD" w:rsidRPr="0015203D" w:rsidDel="00E178EF" w:rsidRDefault="00CC18CD" w:rsidP="00871D1A">
            <w:pPr>
              <w:rPr>
                <w:sz w:val="24"/>
                <w:szCs w:val="24"/>
              </w:rPr>
            </w:pPr>
          </w:p>
        </w:tc>
        <w:tc>
          <w:tcPr>
            <w:tcW w:w="0" w:type="auto"/>
          </w:tcPr>
          <w:p w:rsidR="00B95D29" w:rsidRPr="0015203D" w:rsidDel="00E178EF" w:rsidRDefault="0027223D" w:rsidP="00871D1A">
            <w:pPr>
              <w:rPr>
                <w:sz w:val="24"/>
                <w:szCs w:val="24"/>
              </w:rPr>
            </w:pPr>
            <w:r w:rsidRPr="0027223D">
              <w:rPr>
                <w:b/>
                <w:sz w:val="24"/>
                <w:szCs w:val="24"/>
              </w:rPr>
              <w:lastRenderedPageBreak/>
              <w:t>Deleted</w:t>
            </w:r>
            <w:r>
              <w:rPr>
                <w:sz w:val="24"/>
                <w:szCs w:val="24"/>
              </w:rPr>
              <w:t xml:space="preserve">: </w:t>
            </w:r>
            <w:r w:rsidR="0016206F">
              <w:rPr>
                <w:sz w:val="24"/>
                <w:szCs w:val="24"/>
              </w:rPr>
              <w:t xml:space="preserve">Deleted section </w:t>
            </w:r>
            <w:r>
              <w:rPr>
                <w:sz w:val="24"/>
                <w:szCs w:val="24"/>
              </w:rPr>
              <w:t xml:space="preserve">4.1.10 </w:t>
            </w:r>
            <w:r w:rsidR="0016206F">
              <w:rPr>
                <w:sz w:val="24"/>
                <w:szCs w:val="24"/>
              </w:rPr>
              <w:t>and incorporated in section 4.1.9.</w:t>
            </w:r>
          </w:p>
        </w:tc>
      </w:tr>
      <w:tr w:rsidR="00B95D29" w:rsidRPr="008B59A0">
        <w:tc>
          <w:tcPr>
            <w:tcW w:w="0" w:type="auto"/>
          </w:tcPr>
          <w:p w:rsidR="00B95D29" w:rsidRDefault="004A0A13" w:rsidP="00871D1A">
            <w:pPr>
              <w:rPr>
                <w:sz w:val="24"/>
                <w:szCs w:val="24"/>
              </w:rPr>
            </w:pPr>
            <w:r>
              <w:rPr>
                <w:sz w:val="24"/>
                <w:szCs w:val="24"/>
              </w:rPr>
              <w:lastRenderedPageBreak/>
              <w:t>4.1.11 Geographically isolated from school attended</w:t>
            </w:r>
          </w:p>
          <w:p w:rsidR="00CC18CD" w:rsidRPr="0015203D" w:rsidDel="00E178EF" w:rsidRDefault="00CC18CD" w:rsidP="00871D1A">
            <w:pPr>
              <w:rPr>
                <w:sz w:val="24"/>
                <w:szCs w:val="24"/>
              </w:rPr>
            </w:pPr>
          </w:p>
        </w:tc>
        <w:tc>
          <w:tcPr>
            <w:tcW w:w="0" w:type="auto"/>
          </w:tcPr>
          <w:p w:rsidR="00B95D29" w:rsidRPr="0015203D" w:rsidDel="00E178EF" w:rsidRDefault="0027223D" w:rsidP="00871D1A">
            <w:pPr>
              <w:rPr>
                <w:sz w:val="24"/>
                <w:szCs w:val="24"/>
              </w:rPr>
            </w:pPr>
            <w:r w:rsidRPr="0027223D">
              <w:rPr>
                <w:b/>
                <w:sz w:val="24"/>
                <w:szCs w:val="24"/>
              </w:rPr>
              <w:t>Amended</w:t>
            </w:r>
            <w:r>
              <w:rPr>
                <w:sz w:val="24"/>
                <w:szCs w:val="24"/>
              </w:rPr>
              <w:t xml:space="preserve">: </w:t>
            </w:r>
            <w:r w:rsidR="004A0A13">
              <w:rPr>
                <w:sz w:val="24"/>
                <w:szCs w:val="24"/>
              </w:rPr>
              <w:t>Renumbered due to deletion of 4.1.10. Section 4.1.11 Geographically isolated from school attended has now become 4.1.10.</w:t>
            </w:r>
          </w:p>
        </w:tc>
      </w:tr>
      <w:tr w:rsidR="007C0DF8" w:rsidRPr="008B59A0">
        <w:tc>
          <w:tcPr>
            <w:tcW w:w="0" w:type="auto"/>
          </w:tcPr>
          <w:p w:rsidR="007C0DF8" w:rsidRDefault="007C0DF8" w:rsidP="00871D1A">
            <w:pPr>
              <w:rPr>
                <w:sz w:val="24"/>
                <w:szCs w:val="24"/>
              </w:rPr>
            </w:pPr>
            <w:r>
              <w:rPr>
                <w:sz w:val="24"/>
                <w:szCs w:val="24"/>
              </w:rPr>
              <w:t>5.1.3</w:t>
            </w:r>
            <w:r w:rsidR="0027223D">
              <w:rPr>
                <w:sz w:val="24"/>
                <w:szCs w:val="24"/>
              </w:rPr>
              <w:t xml:space="preserve"> Determination of rate</w:t>
            </w:r>
          </w:p>
        </w:tc>
        <w:tc>
          <w:tcPr>
            <w:tcW w:w="0" w:type="auto"/>
          </w:tcPr>
          <w:p w:rsidR="007C0DF8" w:rsidRDefault="0027223D" w:rsidP="00871D1A">
            <w:pPr>
              <w:rPr>
                <w:sz w:val="24"/>
                <w:szCs w:val="24"/>
              </w:rPr>
            </w:pPr>
            <w:r w:rsidRPr="0027223D">
              <w:rPr>
                <w:b/>
                <w:sz w:val="24"/>
                <w:szCs w:val="24"/>
              </w:rPr>
              <w:t>Deleted</w:t>
            </w:r>
            <w:r>
              <w:rPr>
                <w:sz w:val="24"/>
                <w:szCs w:val="24"/>
              </w:rPr>
              <w:t xml:space="preserve">: Section ‘5.1.3 Determination of rate’ has been removed as there is no longer a split between primary and secondary students rates in any AIC allowance due to an election commitment to increase the </w:t>
            </w:r>
            <w:r w:rsidR="00993BEA">
              <w:rPr>
                <w:sz w:val="24"/>
                <w:szCs w:val="24"/>
              </w:rPr>
              <w:t>Distance Education Allowance and make it a flat rate for both primary and secondary students.</w:t>
            </w:r>
          </w:p>
          <w:p w:rsidR="00CC18CD" w:rsidRDefault="00CC18CD" w:rsidP="00871D1A">
            <w:pPr>
              <w:rPr>
                <w:sz w:val="24"/>
                <w:szCs w:val="24"/>
              </w:rPr>
            </w:pPr>
          </w:p>
        </w:tc>
      </w:tr>
      <w:tr w:rsidR="00993BEA" w:rsidRPr="008B59A0">
        <w:tc>
          <w:tcPr>
            <w:tcW w:w="0" w:type="auto"/>
          </w:tcPr>
          <w:p w:rsidR="00993BEA" w:rsidRDefault="00993BEA" w:rsidP="00871D1A">
            <w:pPr>
              <w:rPr>
                <w:sz w:val="24"/>
                <w:szCs w:val="24"/>
              </w:rPr>
            </w:pPr>
            <w:r>
              <w:rPr>
                <w:sz w:val="24"/>
                <w:szCs w:val="24"/>
              </w:rPr>
              <w:t>5.1.4 – 5.1.13</w:t>
            </w:r>
          </w:p>
        </w:tc>
        <w:tc>
          <w:tcPr>
            <w:tcW w:w="0" w:type="auto"/>
          </w:tcPr>
          <w:p w:rsidR="00993BEA" w:rsidRDefault="00993BEA" w:rsidP="00871D1A">
            <w:pPr>
              <w:rPr>
                <w:sz w:val="24"/>
                <w:szCs w:val="24"/>
              </w:rPr>
            </w:pPr>
            <w:r>
              <w:rPr>
                <w:b/>
                <w:sz w:val="24"/>
                <w:szCs w:val="24"/>
              </w:rPr>
              <w:t>Amended</w:t>
            </w:r>
            <w:r>
              <w:rPr>
                <w:sz w:val="24"/>
                <w:szCs w:val="24"/>
              </w:rPr>
              <w:t>: Sections 5.1.4 to 5.1.13 have been renumbered as a consequence of deleting section 5.1.3.</w:t>
            </w:r>
          </w:p>
          <w:p w:rsidR="00CC18CD" w:rsidRDefault="00CC18CD" w:rsidP="00871D1A">
            <w:pPr>
              <w:rPr>
                <w:sz w:val="24"/>
                <w:szCs w:val="24"/>
              </w:rPr>
            </w:pPr>
          </w:p>
        </w:tc>
      </w:tr>
      <w:tr w:rsidR="00B95D29" w:rsidRPr="008B59A0">
        <w:tc>
          <w:tcPr>
            <w:tcW w:w="0" w:type="auto"/>
          </w:tcPr>
          <w:p w:rsidR="00B95D29" w:rsidRPr="0015203D" w:rsidDel="00E178EF" w:rsidRDefault="00AF6189" w:rsidP="00871D1A">
            <w:pPr>
              <w:rPr>
                <w:sz w:val="24"/>
                <w:szCs w:val="24"/>
              </w:rPr>
            </w:pPr>
            <w:r>
              <w:rPr>
                <w:sz w:val="24"/>
                <w:szCs w:val="24"/>
              </w:rPr>
              <w:t>5.6 Current AIC allowance rates</w:t>
            </w:r>
          </w:p>
        </w:tc>
        <w:tc>
          <w:tcPr>
            <w:tcW w:w="0" w:type="auto"/>
          </w:tcPr>
          <w:p w:rsidR="00B95D29" w:rsidRDefault="00AF6189" w:rsidP="00871D1A">
            <w:pPr>
              <w:rPr>
                <w:sz w:val="24"/>
                <w:szCs w:val="24"/>
              </w:rPr>
            </w:pPr>
            <w:r w:rsidRPr="00993BEA">
              <w:rPr>
                <w:b/>
                <w:sz w:val="24"/>
                <w:szCs w:val="24"/>
              </w:rPr>
              <w:t>Updated</w:t>
            </w:r>
            <w:r>
              <w:rPr>
                <w:sz w:val="24"/>
                <w:szCs w:val="24"/>
              </w:rPr>
              <w:t xml:space="preserve">: Allowance rates updated for 2005 payments. An election commitment led to an increase in the </w:t>
            </w:r>
            <w:r w:rsidR="00993BEA">
              <w:rPr>
                <w:sz w:val="24"/>
                <w:szCs w:val="24"/>
              </w:rPr>
              <w:t xml:space="preserve">Distance Education Allowance and Basic Boarding Allowance </w:t>
            </w:r>
            <w:r>
              <w:rPr>
                <w:sz w:val="24"/>
                <w:szCs w:val="24"/>
              </w:rPr>
              <w:t>rates for 2005 other than the standard annual indexation.</w:t>
            </w:r>
            <w:r w:rsidR="00993BEA">
              <w:rPr>
                <w:sz w:val="24"/>
                <w:szCs w:val="24"/>
              </w:rPr>
              <w:t xml:space="preserve"> </w:t>
            </w:r>
          </w:p>
          <w:p w:rsidR="00CC18CD" w:rsidRPr="0015203D" w:rsidDel="00E178EF" w:rsidRDefault="00CC18CD" w:rsidP="00871D1A">
            <w:pPr>
              <w:rPr>
                <w:sz w:val="24"/>
                <w:szCs w:val="24"/>
              </w:rPr>
            </w:pPr>
          </w:p>
        </w:tc>
      </w:tr>
      <w:tr w:rsidR="00ED0A21" w:rsidRPr="008B59A0">
        <w:tc>
          <w:tcPr>
            <w:tcW w:w="0" w:type="auto"/>
          </w:tcPr>
          <w:p w:rsidR="00ED0A21" w:rsidRDefault="00ED0A21" w:rsidP="00871D1A">
            <w:pPr>
              <w:rPr>
                <w:sz w:val="24"/>
                <w:szCs w:val="24"/>
              </w:rPr>
            </w:pPr>
            <w:r>
              <w:rPr>
                <w:sz w:val="24"/>
                <w:szCs w:val="24"/>
              </w:rPr>
              <w:t>5.6.2 When maximum rate of Additional Boarding Allowance is payable</w:t>
            </w:r>
          </w:p>
          <w:p w:rsidR="00CC18CD" w:rsidRDefault="00CC18CD" w:rsidP="00871D1A">
            <w:pPr>
              <w:rPr>
                <w:sz w:val="24"/>
                <w:szCs w:val="24"/>
              </w:rPr>
            </w:pPr>
          </w:p>
        </w:tc>
        <w:tc>
          <w:tcPr>
            <w:tcW w:w="0" w:type="auto"/>
          </w:tcPr>
          <w:p w:rsidR="00ED0A21" w:rsidRDefault="00ED0A21" w:rsidP="00871D1A">
            <w:pPr>
              <w:rPr>
                <w:sz w:val="24"/>
                <w:szCs w:val="24"/>
              </w:rPr>
            </w:pPr>
            <w:r w:rsidRPr="00993BEA">
              <w:rPr>
                <w:b/>
                <w:sz w:val="24"/>
                <w:szCs w:val="24"/>
              </w:rPr>
              <w:t>Delete</w:t>
            </w:r>
            <w:r w:rsidR="00993BEA" w:rsidRPr="00993BEA">
              <w:rPr>
                <w:b/>
                <w:sz w:val="24"/>
                <w:szCs w:val="24"/>
              </w:rPr>
              <w:t>d</w:t>
            </w:r>
            <w:r w:rsidR="00993BEA">
              <w:rPr>
                <w:sz w:val="24"/>
                <w:szCs w:val="24"/>
              </w:rPr>
              <w:t>: D</w:t>
            </w:r>
            <w:r>
              <w:rPr>
                <w:sz w:val="24"/>
                <w:szCs w:val="24"/>
              </w:rPr>
              <w:t xml:space="preserve">eleted reference to primary and secondary rate students </w:t>
            </w:r>
            <w:r w:rsidR="00993BEA">
              <w:rPr>
                <w:sz w:val="24"/>
                <w:szCs w:val="24"/>
              </w:rPr>
              <w:t xml:space="preserve">in dot point </w:t>
            </w:r>
            <w:r>
              <w:rPr>
                <w:sz w:val="24"/>
                <w:szCs w:val="24"/>
              </w:rPr>
              <w:t>as there is no longer any separation in the rate of payment to the two groups (removed in 1999).</w:t>
            </w:r>
          </w:p>
        </w:tc>
      </w:tr>
      <w:tr w:rsidR="00ED0A21" w:rsidRPr="008B59A0">
        <w:tc>
          <w:tcPr>
            <w:tcW w:w="0" w:type="auto"/>
          </w:tcPr>
          <w:p w:rsidR="00ED0A21" w:rsidRDefault="00ED0A21" w:rsidP="00871D1A">
            <w:pPr>
              <w:rPr>
                <w:sz w:val="24"/>
                <w:szCs w:val="24"/>
              </w:rPr>
            </w:pPr>
            <w:r>
              <w:rPr>
                <w:sz w:val="24"/>
                <w:szCs w:val="24"/>
              </w:rPr>
              <w:t>5.6.3 Boarding Allowance maximum rates of entitlement</w:t>
            </w:r>
          </w:p>
          <w:p w:rsidR="00CC18CD" w:rsidRDefault="00CC18CD" w:rsidP="00871D1A">
            <w:pPr>
              <w:rPr>
                <w:sz w:val="24"/>
                <w:szCs w:val="24"/>
              </w:rPr>
            </w:pPr>
          </w:p>
        </w:tc>
        <w:tc>
          <w:tcPr>
            <w:tcW w:w="0" w:type="auto"/>
          </w:tcPr>
          <w:p w:rsidR="00ED0A21" w:rsidRDefault="00993BEA" w:rsidP="00871D1A">
            <w:pPr>
              <w:rPr>
                <w:sz w:val="24"/>
                <w:szCs w:val="24"/>
              </w:rPr>
            </w:pPr>
            <w:r w:rsidRPr="00993BEA">
              <w:rPr>
                <w:b/>
                <w:sz w:val="24"/>
                <w:szCs w:val="24"/>
              </w:rPr>
              <w:t>Deleted</w:t>
            </w:r>
            <w:r>
              <w:rPr>
                <w:sz w:val="24"/>
                <w:szCs w:val="24"/>
              </w:rPr>
              <w:t>: D</w:t>
            </w:r>
            <w:r w:rsidR="00ED0A21">
              <w:rPr>
                <w:sz w:val="24"/>
                <w:szCs w:val="24"/>
              </w:rPr>
              <w:t>eleted reference to primary and secondary rate students in second dot point as there is no longer any separation in the rate of payment to the two groups (removed in 1999).</w:t>
            </w:r>
          </w:p>
        </w:tc>
      </w:tr>
      <w:tr w:rsidR="007C0DF8" w:rsidRPr="008B59A0">
        <w:tc>
          <w:tcPr>
            <w:tcW w:w="0" w:type="auto"/>
          </w:tcPr>
          <w:p w:rsidR="007C0DF8" w:rsidRDefault="007C0DF8" w:rsidP="00871D1A">
            <w:pPr>
              <w:rPr>
                <w:sz w:val="24"/>
                <w:szCs w:val="24"/>
              </w:rPr>
            </w:pPr>
            <w:r>
              <w:rPr>
                <w:sz w:val="24"/>
                <w:szCs w:val="24"/>
              </w:rPr>
              <w:t>5.6.5</w:t>
            </w:r>
            <w:r w:rsidR="00993BEA">
              <w:rPr>
                <w:sz w:val="24"/>
                <w:szCs w:val="24"/>
              </w:rPr>
              <w:t xml:space="preserve"> Distance Education Allowance rate of entitlement</w:t>
            </w:r>
          </w:p>
          <w:p w:rsidR="00CC18CD" w:rsidRDefault="00CC18CD" w:rsidP="00871D1A">
            <w:pPr>
              <w:rPr>
                <w:sz w:val="24"/>
                <w:szCs w:val="24"/>
              </w:rPr>
            </w:pPr>
          </w:p>
        </w:tc>
        <w:tc>
          <w:tcPr>
            <w:tcW w:w="0" w:type="auto"/>
          </w:tcPr>
          <w:p w:rsidR="007C0DF8" w:rsidRDefault="00993BEA" w:rsidP="00871D1A">
            <w:pPr>
              <w:rPr>
                <w:sz w:val="24"/>
                <w:szCs w:val="24"/>
              </w:rPr>
            </w:pPr>
            <w:r w:rsidRPr="002042AF">
              <w:rPr>
                <w:b/>
                <w:sz w:val="24"/>
                <w:szCs w:val="24"/>
              </w:rPr>
              <w:t>New</w:t>
            </w:r>
            <w:r>
              <w:rPr>
                <w:sz w:val="24"/>
                <w:szCs w:val="24"/>
              </w:rPr>
              <w:t>: A new note has been added explaining that prior to 2005 there were separate payment rates for primary and secondary students under Distance Education Allowance.</w:t>
            </w:r>
          </w:p>
        </w:tc>
      </w:tr>
      <w:tr w:rsidR="00B95D29" w:rsidRPr="008B59A0">
        <w:tc>
          <w:tcPr>
            <w:tcW w:w="0" w:type="auto"/>
          </w:tcPr>
          <w:p w:rsidR="00B95D29" w:rsidRDefault="00AF6189" w:rsidP="00871D1A">
            <w:pPr>
              <w:rPr>
                <w:sz w:val="24"/>
                <w:szCs w:val="24"/>
              </w:rPr>
            </w:pPr>
            <w:r>
              <w:rPr>
                <w:sz w:val="24"/>
                <w:szCs w:val="24"/>
              </w:rPr>
              <w:t>6.8</w:t>
            </w:r>
            <w:r w:rsidR="002042AF">
              <w:rPr>
                <w:sz w:val="24"/>
                <w:szCs w:val="24"/>
              </w:rPr>
              <w:t>.1 Parental Income Free Area</w:t>
            </w:r>
          </w:p>
          <w:p w:rsidR="00CC18CD" w:rsidRPr="0015203D" w:rsidDel="00E178EF" w:rsidRDefault="00CC18CD" w:rsidP="00871D1A">
            <w:pPr>
              <w:rPr>
                <w:sz w:val="24"/>
                <w:szCs w:val="24"/>
              </w:rPr>
            </w:pPr>
          </w:p>
        </w:tc>
        <w:tc>
          <w:tcPr>
            <w:tcW w:w="0" w:type="auto"/>
          </w:tcPr>
          <w:p w:rsidR="00B95D29" w:rsidRPr="0015203D" w:rsidDel="00E178EF" w:rsidRDefault="00AF6189" w:rsidP="00871D1A">
            <w:pPr>
              <w:rPr>
                <w:sz w:val="24"/>
                <w:szCs w:val="24"/>
              </w:rPr>
            </w:pPr>
            <w:r w:rsidRPr="002042AF">
              <w:rPr>
                <w:b/>
                <w:sz w:val="24"/>
                <w:szCs w:val="24"/>
              </w:rPr>
              <w:t>Updated</w:t>
            </w:r>
            <w:r>
              <w:rPr>
                <w:sz w:val="24"/>
                <w:szCs w:val="24"/>
              </w:rPr>
              <w:t xml:space="preserve">: Income </w:t>
            </w:r>
            <w:r w:rsidR="002042AF">
              <w:rPr>
                <w:sz w:val="24"/>
                <w:szCs w:val="24"/>
              </w:rPr>
              <w:t>free area</w:t>
            </w:r>
            <w:r>
              <w:rPr>
                <w:sz w:val="24"/>
                <w:szCs w:val="24"/>
              </w:rPr>
              <w:t xml:space="preserve"> updated.</w:t>
            </w:r>
          </w:p>
        </w:tc>
      </w:tr>
      <w:tr w:rsidR="002042AF" w:rsidRPr="008B59A0" w:rsidDel="00761BE4">
        <w:tc>
          <w:tcPr>
            <w:tcW w:w="0" w:type="auto"/>
          </w:tcPr>
          <w:p w:rsidR="002042AF" w:rsidRDefault="002042AF" w:rsidP="002042AF">
            <w:pPr>
              <w:rPr>
                <w:sz w:val="24"/>
                <w:szCs w:val="24"/>
              </w:rPr>
            </w:pPr>
            <w:r>
              <w:rPr>
                <w:sz w:val="24"/>
                <w:szCs w:val="24"/>
              </w:rPr>
              <w:t xml:space="preserve">6.8.2 Upper income </w:t>
            </w:r>
            <w:r w:rsidR="0094777E">
              <w:rPr>
                <w:sz w:val="24"/>
                <w:szCs w:val="24"/>
              </w:rPr>
              <w:t>limit</w:t>
            </w:r>
          </w:p>
          <w:p w:rsidR="00CC18CD" w:rsidRPr="0015203D" w:rsidDel="00E178EF" w:rsidRDefault="00CC18CD" w:rsidP="002042AF">
            <w:pPr>
              <w:rPr>
                <w:sz w:val="24"/>
                <w:szCs w:val="24"/>
              </w:rPr>
            </w:pPr>
          </w:p>
        </w:tc>
        <w:tc>
          <w:tcPr>
            <w:tcW w:w="0" w:type="auto"/>
          </w:tcPr>
          <w:p w:rsidR="002042AF" w:rsidRPr="0015203D" w:rsidDel="00E178EF" w:rsidRDefault="002042AF" w:rsidP="002042AF">
            <w:pPr>
              <w:rPr>
                <w:sz w:val="24"/>
                <w:szCs w:val="24"/>
              </w:rPr>
            </w:pPr>
            <w:r w:rsidRPr="002042AF">
              <w:rPr>
                <w:b/>
                <w:sz w:val="24"/>
                <w:szCs w:val="24"/>
              </w:rPr>
              <w:t>Updated</w:t>
            </w:r>
            <w:r>
              <w:rPr>
                <w:sz w:val="24"/>
                <w:szCs w:val="24"/>
              </w:rPr>
              <w:t>: Upper income limit updated.</w:t>
            </w:r>
          </w:p>
        </w:tc>
      </w:tr>
      <w:tr w:rsidR="00AB0391" w:rsidRPr="008B59A0" w:rsidDel="00761BE4">
        <w:tc>
          <w:tcPr>
            <w:tcW w:w="0" w:type="auto"/>
          </w:tcPr>
          <w:p w:rsidR="00AB0391" w:rsidRDefault="00AB0391" w:rsidP="00AB0391">
            <w:pPr>
              <w:tabs>
                <w:tab w:val="left" w:pos="1826"/>
              </w:tabs>
              <w:rPr>
                <w:sz w:val="24"/>
                <w:szCs w:val="24"/>
              </w:rPr>
            </w:pPr>
            <w:r>
              <w:rPr>
                <w:sz w:val="24"/>
                <w:szCs w:val="24"/>
              </w:rPr>
              <w:t>Attachment A: The structure of Australian schooling</w:t>
            </w:r>
          </w:p>
        </w:tc>
        <w:tc>
          <w:tcPr>
            <w:tcW w:w="0" w:type="auto"/>
          </w:tcPr>
          <w:p w:rsidR="00AB0391" w:rsidRPr="005B2CA5" w:rsidRDefault="00AB0391" w:rsidP="002042AF">
            <w:pPr>
              <w:rPr>
                <w:sz w:val="24"/>
                <w:szCs w:val="24"/>
              </w:rPr>
            </w:pPr>
            <w:r>
              <w:rPr>
                <w:b/>
                <w:sz w:val="24"/>
                <w:szCs w:val="24"/>
              </w:rPr>
              <w:t xml:space="preserve">Updated: </w:t>
            </w:r>
            <w:r w:rsidR="005B2CA5">
              <w:rPr>
                <w:sz w:val="24"/>
                <w:szCs w:val="24"/>
              </w:rPr>
              <w:t>the Queensland Preparatory Year trial has been added to the table comparing school year level across the jurisdictions.</w:t>
            </w:r>
          </w:p>
        </w:tc>
      </w:tr>
    </w:tbl>
    <w:p w:rsidR="00AB0391" w:rsidRDefault="00AB0391" w:rsidP="002665CC">
      <w:pPr>
        <w:jc w:val="center"/>
        <w:rPr>
          <w:sz w:val="40"/>
        </w:rPr>
      </w:pPr>
    </w:p>
    <w:p w:rsidR="009F3395" w:rsidRPr="002665CC" w:rsidRDefault="009F3395" w:rsidP="002665CC">
      <w:pPr>
        <w:jc w:val="center"/>
        <w:rPr>
          <w:rFonts w:eastAsia="Arial Unicode MS"/>
          <w:b/>
          <w:sz w:val="40"/>
        </w:rPr>
      </w:pPr>
      <w:r>
        <w:rPr>
          <w:sz w:val="40"/>
        </w:rPr>
        <w:br w:type="page"/>
      </w:r>
      <w:bookmarkStart w:id="8" w:name="_Toc5506027"/>
      <w:bookmarkStart w:id="9" w:name="_Toc5506028"/>
      <w:r w:rsidRPr="002665CC">
        <w:rPr>
          <w:b/>
          <w:sz w:val="40"/>
        </w:rPr>
        <w:lastRenderedPageBreak/>
        <w:t xml:space="preserve">Assistance for Isolated Children Scheme </w:t>
      </w:r>
      <w:r w:rsidRPr="002665CC">
        <w:rPr>
          <w:b/>
          <w:sz w:val="40"/>
        </w:rPr>
        <w:br/>
      </w:r>
      <w:r w:rsidR="000B16AD">
        <w:rPr>
          <w:b/>
          <w:sz w:val="40"/>
        </w:rPr>
        <w:t>2005</w:t>
      </w:r>
      <w:r w:rsidR="000B16AD" w:rsidRPr="002665CC">
        <w:rPr>
          <w:b/>
          <w:sz w:val="40"/>
        </w:rPr>
        <w:t xml:space="preserve"> </w:t>
      </w:r>
      <w:r w:rsidRPr="002665CC">
        <w:rPr>
          <w:b/>
          <w:sz w:val="40"/>
        </w:rPr>
        <w:t xml:space="preserve">Policy </w:t>
      </w:r>
      <w:bookmarkEnd w:id="8"/>
      <w:bookmarkEnd w:id="9"/>
      <w:r w:rsidR="00246178" w:rsidRPr="002665CC">
        <w:rPr>
          <w:b/>
          <w:sz w:val="40"/>
        </w:rPr>
        <w:t>Manual</w:t>
      </w:r>
    </w:p>
    <w:p w:rsidR="009F3395" w:rsidRDefault="009F3395">
      <w:pPr>
        <w:pStyle w:val="NormalWeb"/>
        <w:spacing w:before="0" w:beforeAutospacing="0" w:after="0" w:afterAutospacing="0"/>
        <w:ind w:left="301"/>
        <w:rPr>
          <w:rFonts w:ascii="Times New Roman" w:hAnsi="Times New Roman" w:cs="Times New Roman"/>
          <w:color w:val="000000"/>
          <w:szCs w:val="20"/>
        </w:rPr>
      </w:pPr>
    </w:p>
    <w:p w:rsidR="003E28D8" w:rsidRDefault="009F3395">
      <w:pPr>
        <w:pStyle w:val="TOC1"/>
        <w:rPr>
          <w:color w:val="000000"/>
          <w:szCs w:val="32"/>
        </w:rPr>
      </w:pPr>
      <w:bookmarkStart w:id="10" w:name="_Toc5506029"/>
      <w:r>
        <w:rPr>
          <w:color w:val="000000"/>
          <w:szCs w:val="32"/>
        </w:rPr>
        <w:t>Contents</w:t>
      </w:r>
      <w:bookmarkEnd w:id="10"/>
    </w:p>
    <w:p w:rsidR="00836534" w:rsidRDefault="00721FA4">
      <w:pPr>
        <w:pStyle w:val="TOC1"/>
        <w:rPr>
          <w:sz w:val="24"/>
          <w:szCs w:val="24"/>
          <w:lang w:eastAsia="en-AU"/>
        </w:rPr>
      </w:pPr>
      <w:r>
        <w:rPr>
          <w:b/>
          <w:bCs/>
          <w:color w:val="000000"/>
          <w:sz w:val="24"/>
          <w:szCs w:val="35"/>
        </w:rPr>
        <w:fldChar w:fldCharType="begin"/>
      </w:r>
      <w:r>
        <w:rPr>
          <w:b/>
          <w:bCs/>
          <w:color w:val="000000"/>
          <w:sz w:val="24"/>
          <w:szCs w:val="35"/>
        </w:rPr>
        <w:instrText xml:space="preserve"> TOC \o "1-3" \h \z \u </w:instrText>
      </w:r>
      <w:r>
        <w:rPr>
          <w:b/>
          <w:bCs/>
          <w:color w:val="000000"/>
          <w:sz w:val="24"/>
          <w:szCs w:val="35"/>
        </w:rPr>
        <w:fldChar w:fldCharType="separate"/>
      </w:r>
      <w:hyperlink w:anchor="_Toc90958008" w:history="1">
        <w:r w:rsidR="00836534" w:rsidRPr="00470DFA">
          <w:rPr>
            <w:rStyle w:val="Hyperlink"/>
          </w:rPr>
          <w:t>1 General</w:t>
        </w:r>
        <w:r w:rsidR="00836534">
          <w:rPr>
            <w:webHidden/>
          </w:rPr>
          <w:tab/>
        </w:r>
        <w:r w:rsidR="00836534">
          <w:rPr>
            <w:webHidden/>
          </w:rPr>
          <w:fldChar w:fldCharType="begin"/>
        </w:r>
        <w:r w:rsidR="00836534">
          <w:rPr>
            <w:webHidden/>
          </w:rPr>
          <w:instrText xml:space="preserve"> PAGEREF _Toc90958008 \h </w:instrText>
        </w:r>
        <w:r w:rsidR="00836534">
          <w:rPr>
            <w:webHidden/>
          </w:rPr>
          <w:fldChar w:fldCharType="separate"/>
        </w:r>
        <w:r w:rsidR="00870A2B">
          <w:rPr>
            <w:webHidden/>
          </w:rPr>
          <w:t>11</w:t>
        </w:r>
        <w:r w:rsidR="00836534">
          <w:rPr>
            <w:webHidden/>
          </w:rPr>
          <w:fldChar w:fldCharType="end"/>
        </w:r>
      </w:hyperlink>
    </w:p>
    <w:p w:rsidR="00836534" w:rsidRDefault="00836534">
      <w:pPr>
        <w:pStyle w:val="TOC2"/>
        <w:rPr>
          <w:color w:val="auto"/>
          <w:szCs w:val="24"/>
          <w:lang w:eastAsia="en-AU"/>
        </w:rPr>
      </w:pPr>
      <w:hyperlink w:anchor="_Toc90958009" w:history="1">
        <w:r w:rsidRPr="00470DFA">
          <w:rPr>
            <w:rStyle w:val="Hyperlink"/>
          </w:rPr>
          <w:t>1.1 Definitions</w:t>
        </w:r>
        <w:r>
          <w:rPr>
            <w:webHidden/>
          </w:rPr>
          <w:tab/>
        </w:r>
        <w:r>
          <w:rPr>
            <w:webHidden/>
          </w:rPr>
          <w:fldChar w:fldCharType="begin"/>
        </w:r>
        <w:r>
          <w:rPr>
            <w:webHidden/>
          </w:rPr>
          <w:instrText xml:space="preserve"> PAGEREF _Toc90958009 \h </w:instrText>
        </w:r>
        <w:r>
          <w:rPr>
            <w:webHidden/>
          </w:rPr>
          <w:fldChar w:fldCharType="separate"/>
        </w:r>
        <w:r w:rsidR="00870A2B">
          <w:rPr>
            <w:webHidden/>
          </w:rPr>
          <w:t>11</w:t>
        </w:r>
        <w:r>
          <w:rPr>
            <w:webHidden/>
          </w:rPr>
          <w:fldChar w:fldCharType="end"/>
        </w:r>
      </w:hyperlink>
    </w:p>
    <w:p w:rsidR="00836534" w:rsidRDefault="00836534">
      <w:pPr>
        <w:pStyle w:val="TOC2"/>
        <w:rPr>
          <w:color w:val="auto"/>
          <w:szCs w:val="24"/>
          <w:lang w:eastAsia="en-AU"/>
        </w:rPr>
      </w:pPr>
      <w:hyperlink w:anchor="_Toc90958010" w:history="1">
        <w:r w:rsidRPr="00470DFA">
          <w:rPr>
            <w:rStyle w:val="Hyperlink"/>
          </w:rPr>
          <w:t>1.2 Outline of the AIC Scheme</w:t>
        </w:r>
        <w:r>
          <w:rPr>
            <w:webHidden/>
          </w:rPr>
          <w:tab/>
        </w:r>
        <w:r>
          <w:rPr>
            <w:webHidden/>
          </w:rPr>
          <w:fldChar w:fldCharType="begin"/>
        </w:r>
        <w:r>
          <w:rPr>
            <w:webHidden/>
          </w:rPr>
          <w:instrText xml:space="preserve"> PAGEREF _Toc90958010 \h </w:instrText>
        </w:r>
        <w:r>
          <w:rPr>
            <w:webHidden/>
          </w:rPr>
          <w:fldChar w:fldCharType="separate"/>
        </w:r>
        <w:r w:rsidR="00870A2B">
          <w:rPr>
            <w:webHidden/>
          </w:rPr>
          <w:t>14</w:t>
        </w:r>
        <w:r>
          <w:rPr>
            <w:webHidden/>
          </w:rPr>
          <w:fldChar w:fldCharType="end"/>
        </w:r>
      </w:hyperlink>
    </w:p>
    <w:p w:rsidR="00836534" w:rsidRDefault="00836534">
      <w:pPr>
        <w:pStyle w:val="TOC3"/>
        <w:rPr>
          <w:sz w:val="24"/>
          <w:szCs w:val="24"/>
          <w:lang w:eastAsia="en-AU"/>
        </w:rPr>
      </w:pPr>
      <w:hyperlink w:anchor="_Toc90958011" w:history="1">
        <w:r w:rsidRPr="00470DFA">
          <w:rPr>
            <w:rStyle w:val="Hyperlink"/>
          </w:rPr>
          <w:t>1.2.1 Aim of AIC</w:t>
        </w:r>
        <w:r>
          <w:rPr>
            <w:webHidden/>
          </w:rPr>
          <w:tab/>
        </w:r>
        <w:r>
          <w:rPr>
            <w:webHidden/>
          </w:rPr>
          <w:fldChar w:fldCharType="begin"/>
        </w:r>
        <w:r>
          <w:rPr>
            <w:webHidden/>
          </w:rPr>
          <w:instrText xml:space="preserve"> PAGEREF _Toc90958011 \h </w:instrText>
        </w:r>
        <w:r>
          <w:rPr>
            <w:webHidden/>
          </w:rPr>
          <w:fldChar w:fldCharType="separate"/>
        </w:r>
        <w:r w:rsidR="00870A2B">
          <w:rPr>
            <w:webHidden/>
          </w:rPr>
          <w:t>14</w:t>
        </w:r>
        <w:r>
          <w:rPr>
            <w:webHidden/>
          </w:rPr>
          <w:fldChar w:fldCharType="end"/>
        </w:r>
      </w:hyperlink>
    </w:p>
    <w:p w:rsidR="00836534" w:rsidRDefault="00836534">
      <w:pPr>
        <w:pStyle w:val="TOC3"/>
        <w:rPr>
          <w:sz w:val="24"/>
          <w:szCs w:val="24"/>
          <w:lang w:eastAsia="en-AU"/>
        </w:rPr>
      </w:pPr>
      <w:hyperlink w:anchor="_Toc90958012" w:history="1">
        <w:r w:rsidRPr="00470DFA">
          <w:rPr>
            <w:rStyle w:val="Hyperlink"/>
          </w:rPr>
          <w:t>1.2.2 Legal standing of AIC</w:t>
        </w:r>
        <w:r>
          <w:rPr>
            <w:webHidden/>
          </w:rPr>
          <w:tab/>
        </w:r>
        <w:r>
          <w:rPr>
            <w:webHidden/>
          </w:rPr>
          <w:fldChar w:fldCharType="begin"/>
        </w:r>
        <w:r>
          <w:rPr>
            <w:webHidden/>
          </w:rPr>
          <w:instrText xml:space="preserve"> PAGEREF _Toc90958012 \h </w:instrText>
        </w:r>
        <w:r>
          <w:rPr>
            <w:webHidden/>
          </w:rPr>
          <w:fldChar w:fldCharType="separate"/>
        </w:r>
        <w:r w:rsidR="00870A2B">
          <w:rPr>
            <w:webHidden/>
          </w:rPr>
          <w:t>14</w:t>
        </w:r>
        <w:r>
          <w:rPr>
            <w:webHidden/>
          </w:rPr>
          <w:fldChar w:fldCharType="end"/>
        </w:r>
      </w:hyperlink>
    </w:p>
    <w:p w:rsidR="00836534" w:rsidRDefault="00836534">
      <w:pPr>
        <w:pStyle w:val="TOC3"/>
        <w:rPr>
          <w:sz w:val="24"/>
          <w:szCs w:val="24"/>
          <w:lang w:eastAsia="en-AU"/>
        </w:rPr>
      </w:pPr>
      <w:hyperlink w:anchor="_Toc90958013" w:history="1">
        <w:r w:rsidRPr="00470DFA">
          <w:rPr>
            <w:rStyle w:val="Hyperlink"/>
          </w:rPr>
          <w:t>1.2.3 Who can get AIC</w:t>
        </w:r>
        <w:r>
          <w:rPr>
            <w:webHidden/>
          </w:rPr>
          <w:tab/>
        </w:r>
        <w:r>
          <w:rPr>
            <w:webHidden/>
          </w:rPr>
          <w:fldChar w:fldCharType="begin"/>
        </w:r>
        <w:r>
          <w:rPr>
            <w:webHidden/>
          </w:rPr>
          <w:instrText xml:space="preserve"> PAGEREF _Toc90958013 \h </w:instrText>
        </w:r>
        <w:r>
          <w:rPr>
            <w:webHidden/>
          </w:rPr>
          <w:fldChar w:fldCharType="separate"/>
        </w:r>
        <w:r w:rsidR="00870A2B">
          <w:rPr>
            <w:webHidden/>
          </w:rPr>
          <w:t>15</w:t>
        </w:r>
        <w:r>
          <w:rPr>
            <w:webHidden/>
          </w:rPr>
          <w:fldChar w:fldCharType="end"/>
        </w:r>
      </w:hyperlink>
    </w:p>
    <w:p w:rsidR="00836534" w:rsidRDefault="00836534">
      <w:pPr>
        <w:pStyle w:val="TOC3"/>
        <w:rPr>
          <w:sz w:val="24"/>
          <w:szCs w:val="24"/>
          <w:lang w:eastAsia="en-AU"/>
        </w:rPr>
      </w:pPr>
      <w:hyperlink w:anchor="_Toc90958014" w:history="1">
        <w:r w:rsidRPr="00470DFA">
          <w:rPr>
            <w:rStyle w:val="Hyperlink"/>
          </w:rPr>
          <w:t>1.2.4 Types of allowances</w:t>
        </w:r>
        <w:r>
          <w:rPr>
            <w:webHidden/>
          </w:rPr>
          <w:tab/>
        </w:r>
        <w:r>
          <w:rPr>
            <w:webHidden/>
          </w:rPr>
          <w:fldChar w:fldCharType="begin"/>
        </w:r>
        <w:r>
          <w:rPr>
            <w:webHidden/>
          </w:rPr>
          <w:instrText xml:space="preserve"> PAGEREF _Toc90958014 \h </w:instrText>
        </w:r>
        <w:r>
          <w:rPr>
            <w:webHidden/>
          </w:rPr>
          <w:fldChar w:fldCharType="separate"/>
        </w:r>
        <w:r w:rsidR="00870A2B">
          <w:rPr>
            <w:webHidden/>
          </w:rPr>
          <w:t>15</w:t>
        </w:r>
        <w:r>
          <w:rPr>
            <w:webHidden/>
          </w:rPr>
          <w:fldChar w:fldCharType="end"/>
        </w:r>
      </w:hyperlink>
    </w:p>
    <w:p w:rsidR="00836534" w:rsidRDefault="00836534">
      <w:pPr>
        <w:pStyle w:val="TOC3"/>
        <w:rPr>
          <w:sz w:val="24"/>
          <w:szCs w:val="24"/>
          <w:lang w:eastAsia="en-AU"/>
        </w:rPr>
      </w:pPr>
      <w:hyperlink w:anchor="_Toc90958015" w:history="1">
        <w:r w:rsidRPr="00470DFA">
          <w:rPr>
            <w:rStyle w:val="Hyperlink"/>
          </w:rPr>
          <w:t>1.2.5 Who has the power to grant AIC</w:t>
        </w:r>
        <w:r>
          <w:rPr>
            <w:webHidden/>
          </w:rPr>
          <w:tab/>
        </w:r>
        <w:r>
          <w:rPr>
            <w:webHidden/>
          </w:rPr>
          <w:fldChar w:fldCharType="begin"/>
        </w:r>
        <w:r>
          <w:rPr>
            <w:webHidden/>
          </w:rPr>
          <w:instrText xml:space="preserve"> PAGEREF _Toc90958015 \h </w:instrText>
        </w:r>
        <w:r>
          <w:rPr>
            <w:webHidden/>
          </w:rPr>
          <w:fldChar w:fldCharType="separate"/>
        </w:r>
        <w:r w:rsidR="00870A2B">
          <w:rPr>
            <w:webHidden/>
          </w:rPr>
          <w:t>15</w:t>
        </w:r>
        <w:r>
          <w:rPr>
            <w:webHidden/>
          </w:rPr>
          <w:fldChar w:fldCharType="end"/>
        </w:r>
      </w:hyperlink>
    </w:p>
    <w:p w:rsidR="00836534" w:rsidRDefault="00836534">
      <w:pPr>
        <w:pStyle w:val="TOC3"/>
        <w:rPr>
          <w:sz w:val="24"/>
          <w:szCs w:val="24"/>
          <w:lang w:eastAsia="en-AU"/>
        </w:rPr>
      </w:pPr>
      <w:hyperlink w:anchor="_Toc90958016" w:history="1">
        <w:r w:rsidRPr="00470DFA">
          <w:rPr>
            <w:rStyle w:val="Hyperlink"/>
          </w:rPr>
          <w:t>1.2.6 Advising members of the public - Duty of care</w:t>
        </w:r>
        <w:r>
          <w:rPr>
            <w:webHidden/>
          </w:rPr>
          <w:tab/>
        </w:r>
        <w:r>
          <w:rPr>
            <w:webHidden/>
          </w:rPr>
          <w:fldChar w:fldCharType="begin"/>
        </w:r>
        <w:r>
          <w:rPr>
            <w:webHidden/>
          </w:rPr>
          <w:instrText xml:space="preserve"> PAGEREF _Toc90958016 \h </w:instrText>
        </w:r>
        <w:r>
          <w:rPr>
            <w:webHidden/>
          </w:rPr>
          <w:fldChar w:fldCharType="separate"/>
        </w:r>
        <w:r w:rsidR="00870A2B">
          <w:rPr>
            <w:webHidden/>
          </w:rPr>
          <w:t>15</w:t>
        </w:r>
        <w:r>
          <w:rPr>
            <w:webHidden/>
          </w:rPr>
          <w:fldChar w:fldCharType="end"/>
        </w:r>
      </w:hyperlink>
    </w:p>
    <w:p w:rsidR="00836534" w:rsidRDefault="00836534">
      <w:pPr>
        <w:pStyle w:val="TOC2"/>
        <w:rPr>
          <w:color w:val="auto"/>
          <w:szCs w:val="24"/>
          <w:lang w:eastAsia="en-AU"/>
        </w:rPr>
      </w:pPr>
      <w:hyperlink w:anchor="_Toc90958017" w:history="1">
        <w:r w:rsidRPr="00470DFA">
          <w:rPr>
            <w:rStyle w:val="Hyperlink"/>
          </w:rPr>
          <w:t>1.3 Assessment Process</w:t>
        </w:r>
        <w:r>
          <w:rPr>
            <w:webHidden/>
          </w:rPr>
          <w:tab/>
        </w:r>
        <w:r>
          <w:rPr>
            <w:webHidden/>
          </w:rPr>
          <w:fldChar w:fldCharType="begin"/>
        </w:r>
        <w:r>
          <w:rPr>
            <w:webHidden/>
          </w:rPr>
          <w:instrText xml:space="preserve"> PAGEREF _Toc90958017 \h </w:instrText>
        </w:r>
        <w:r>
          <w:rPr>
            <w:webHidden/>
          </w:rPr>
          <w:fldChar w:fldCharType="separate"/>
        </w:r>
        <w:r w:rsidR="00870A2B">
          <w:rPr>
            <w:webHidden/>
          </w:rPr>
          <w:t>16</w:t>
        </w:r>
        <w:r>
          <w:rPr>
            <w:webHidden/>
          </w:rPr>
          <w:fldChar w:fldCharType="end"/>
        </w:r>
      </w:hyperlink>
    </w:p>
    <w:p w:rsidR="00836534" w:rsidRDefault="00836534">
      <w:pPr>
        <w:pStyle w:val="TOC3"/>
        <w:rPr>
          <w:sz w:val="24"/>
          <w:szCs w:val="24"/>
          <w:lang w:eastAsia="en-AU"/>
        </w:rPr>
      </w:pPr>
      <w:hyperlink w:anchor="_Toc90958018" w:history="1">
        <w:r w:rsidRPr="00470DFA">
          <w:rPr>
            <w:rStyle w:val="Hyperlink"/>
          </w:rPr>
          <w:t>1.3.1 Claim forms</w:t>
        </w:r>
        <w:r>
          <w:rPr>
            <w:webHidden/>
          </w:rPr>
          <w:tab/>
        </w:r>
        <w:r>
          <w:rPr>
            <w:webHidden/>
          </w:rPr>
          <w:fldChar w:fldCharType="begin"/>
        </w:r>
        <w:r>
          <w:rPr>
            <w:webHidden/>
          </w:rPr>
          <w:instrText xml:space="preserve"> PAGEREF _Toc90958018 \h </w:instrText>
        </w:r>
        <w:r>
          <w:rPr>
            <w:webHidden/>
          </w:rPr>
          <w:fldChar w:fldCharType="separate"/>
        </w:r>
        <w:r w:rsidR="00870A2B">
          <w:rPr>
            <w:webHidden/>
          </w:rPr>
          <w:t>16</w:t>
        </w:r>
        <w:r>
          <w:rPr>
            <w:webHidden/>
          </w:rPr>
          <w:fldChar w:fldCharType="end"/>
        </w:r>
      </w:hyperlink>
    </w:p>
    <w:p w:rsidR="00836534" w:rsidRDefault="00836534">
      <w:pPr>
        <w:pStyle w:val="TOC3"/>
        <w:rPr>
          <w:sz w:val="24"/>
          <w:szCs w:val="24"/>
          <w:lang w:eastAsia="en-AU"/>
        </w:rPr>
      </w:pPr>
      <w:hyperlink w:anchor="_Toc90958019" w:history="1">
        <w:r w:rsidRPr="00470DFA">
          <w:rPr>
            <w:rStyle w:val="Hyperlink"/>
          </w:rPr>
          <w:t>1.3.2 Who can complete a Claim form</w:t>
        </w:r>
        <w:r>
          <w:rPr>
            <w:webHidden/>
          </w:rPr>
          <w:tab/>
        </w:r>
        <w:r>
          <w:rPr>
            <w:webHidden/>
          </w:rPr>
          <w:fldChar w:fldCharType="begin"/>
        </w:r>
        <w:r>
          <w:rPr>
            <w:webHidden/>
          </w:rPr>
          <w:instrText xml:space="preserve"> PAGEREF _Toc90958019 \h </w:instrText>
        </w:r>
        <w:r>
          <w:rPr>
            <w:webHidden/>
          </w:rPr>
          <w:fldChar w:fldCharType="separate"/>
        </w:r>
        <w:r w:rsidR="00870A2B">
          <w:rPr>
            <w:webHidden/>
          </w:rPr>
          <w:t>16</w:t>
        </w:r>
        <w:r>
          <w:rPr>
            <w:webHidden/>
          </w:rPr>
          <w:fldChar w:fldCharType="end"/>
        </w:r>
      </w:hyperlink>
    </w:p>
    <w:p w:rsidR="00836534" w:rsidRDefault="00836534">
      <w:pPr>
        <w:pStyle w:val="TOC3"/>
        <w:rPr>
          <w:sz w:val="24"/>
          <w:szCs w:val="24"/>
          <w:lang w:eastAsia="en-AU"/>
        </w:rPr>
      </w:pPr>
      <w:hyperlink w:anchor="_Toc90958020" w:history="1">
        <w:r w:rsidRPr="00470DFA">
          <w:rPr>
            <w:rStyle w:val="Hyperlink"/>
          </w:rPr>
          <w:t>1.3.3 Tax File Numbers</w:t>
        </w:r>
        <w:r>
          <w:rPr>
            <w:webHidden/>
          </w:rPr>
          <w:tab/>
        </w:r>
        <w:r>
          <w:rPr>
            <w:webHidden/>
          </w:rPr>
          <w:fldChar w:fldCharType="begin"/>
        </w:r>
        <w:r>
          <w:rPr>
            <w:webHidden/>
          </w:rPr>
          <w:instrText xml:space="preserve"> PAGEREF _Toc90958020 \h </w:instrText>
        </w:r>
        <w:r>
          <w:rPr>
            <w:webHidden/>
          </w:rPr>
          <w:fldChar w:fldCharType="separate"/>
        </w:r>
        <w:r w:rsidR="00870A2B">
          <w:rPr>
            <w:webHidden/>
          </w:rPr>
          <w:t>16</w:t>
        </w:r>
        <w:r>
          <w:rPr>
            <w:webHidden/>
          </w:rPr>
          <w:fldChar w:fldCharType="end"/>
        </w:r>
      </w:hyperlink>
    </w:p>
    <w:p w:rsidR="00836534" w:rsidRDefault="00836534">
      <w:pPr>
        <w:pStyle w:val="TOC3"/>
        <w:rPr>
          <w:sz w:val="24"/>
          <w:szCs w:val="24"/>
          <w:lang w:eastAsia="en-AU"/>
        </w:rPr>
      </w:pPr>
      <w:hyperlink w:anchor="_Toc90958021" w:history="1">
        <w:r w:rsidRPr="00470DFA">
          <w:rPr>
            <w:rStyle w:val="Hyperlink"/>
          </w:rPr>
          <w:t>1.3.4 TFN Application / Enquiry forms</w:t>
        </w:r>
        <w:r>
          <w:rPr>
            <w:webHidden/>
          </w:rPr>
          <w:tab/>
        </w:r>
        <w:r>
          <w:rPr>
            <w:webHidden/>
          </w:rPr>
          <w:fldChar w:fldCharType="begin"/>
        </w:r>
        <w:r>
          <w:rPr>
            <w:webHidden/>
          </w:rPr>
          <w:instrText xml:space="preserve"> PAGEREF _Toc90958021 \h </w:instrText>
        </w:r>
        <w:r>
          <w:rPr>
            <w:webHidden/>
          </w:rPr>
          <w:fldChar w:fldCharType="separate"/>
        </w:r>
        <w:r w:rsidR="00870A2B">
          <w:rPr>
            <w:webHidden/>
          </w:rPr>
          <w:t>16</w:t>
        </w:r>
        <w:r>
          <w:rPr>
            <w:webHidden/>
          </w:rPr>
          <w:fldChar w:fldCharType="end"/>
        </w:r>
      </w:hyperlink>
    </w:p>
    <w:p w:rsidR="00836534" w:rsidRDefault="00836534">
      <w:pPr>
        <w:pStyle w:val="TOC3"/>
        <w:rPr>
          <w:sz w:val="24"/>
          <w:szCs w:val="24"/>
          <w:lang w:eastAsia="en-AU"/>
        </w:rPr>
      </w:pPr>
      <w:hyperlink w:anchor="_Toc90958022" w:history="1">
        <w:r w:rsidRPr="00470DFA">
          <w:rPr>
            <w:rStyle w:val="Hyperlink"/>
          </w:rPr>
          <w:t>1.3.5 TFN exemptions</w:t>
        </w:r>
        <w:r>
          <w:rPr>
            <w:webHidden/>
          </w:rPr>
          <w:tab/>
        </w:r>
        <w:r>
          <w:rPr>
            <w:webHidden/>
          </w:rPr>
          <w:fldChar w:fldCharType="begin"/>
        </w:r>
        <w:r>
          <w:rPr>
            <w:webHidden/>
          </w:rPr>
          <w:instrText xml:space="preserve"> PAGEREF _Toc90958022 \h </w:instrText>
        </w:r>
        <w:r>
          <w:rPr>
            <w:webHidden/>
          </w:rPr>
          <w:fldChar w:fldCharType="separate"/>
        </w:r>
        <w:r w:rsidR="00870A2B">
          <w:rPr>
            <w:webHidden/>
          </w:rPr>
          <w:t>17</w:t>
        </w:r>
        <w:r>
          <w:rPr>
            <w:webHidden/>
          </w:rPr>
          <w:fldChar w:fldCharType="end"/>
        </w:r>
      </w:hyperlink>
    </w:p>
    <w:p w:rsidR="00836534" w:rsidRDefault="00836534">
      <w:pPr>
        <w:pStyle w:val="TOC3"/>
        <w:rPr>
          <w:sz w:val="24"/>
          <w:szCs w:val="24"/>
          <w:lang w:eastAsia="en-AU"/>
        </w:rPr>
      </w:pPr>
      <w:hyperlink w:anchor="_Toc90958023" w:history="1">
        <w:r w:rsidRPr="00470DFA">
          <w:rPr>
            <w:rStyle w:val="Hyperlink"/>
          </w:rPr>
          <w:t>1.3.6 Supporting evidence required</w:t>
        </w:r>
        <w:r>
          <w:rPr>
            <w:webHidden/>
          </w:rPr>
          <w:tab/>
        </w:r>
        <w:r>
          <w:rPr>
            <w:webHidden/>
          </w:rPr>
          <w:fldChar w:fldCharType="begin"/>
        </w:r>
        <w:r>
          <w:rPr>
            <w:webHidden/>
          </w:rPr>
          <w:instrText xml:space="preserve"> PAGEREF _Toc90958023 \h </w:instrText>
        </w:r>
        <w:r>
          <w:rPr>
            <w:webHidden/>
          </w:rPr>
          <w:fldChar w:fldCharType="separate"/>
        </w:r>
        <w:r w:rsidR="00870A2B">
          <w:rPr>
            <w:webHidden/>
          </w:rPr>
          <w:t>17</w:t>
        </w:r>
        <w:r>
          <w:rPr>
            <w:webHidden/>
          </w:rPr>
          <w:fldChar w:fldCharType="end"/>
        </w:r>
      </w:hyperlink>
    </w:p>
    <w:p w:rsidR="00836534" w:rsidRDefault="00836534">
      <w:pPr>
        <w:pStyle w:val="TOC3"/>
        <w:rPr>
          <w:sz w:val="24"/>
          <w:szCs w:val="24"/>
          <w:lang w:eastAsia="en-AU"/>
        </w:rPr>
      </w:pPr>
      <w:hyperlink w:anchor="_Toc90958024" w:history="1">
        <w:r w:rsidRPr="00470DFA">
          <w:rPr>
            <w:rStyle w:val="Hyperlink"/>
          </w:rPr>
          <w:t>1.3.7 Claim form closing date</w:t>
        </w:r>
        <w:r>
          <w:rPr>
            <w:webHidden/>
          </w:rPr>
          <w:tab/>
        </w:r>
        <w:r>
          <w:rPr>
            <w:webHidden/>
          </w:rPr>
          <w:fldChar w:fldCharType="begin"/>
        </w:r>
        <w:r>
          <w:rPr>
            <w:webHidden/>
          </w:rPr>
          <w:instrText xml:space="preserve"> PAGEREF _Toc90958024 \h </w:instrText>
        </w:r>
        <w:r>
          <w:rPr>
            <w:webHidden/>
          </w:rPr>
          <w:fldChar w:fldCharType="separate"/>
        </w:r>
        <w:r w:rsidR="00870A2B">
          <w:rPr>
            <w:webHidden/>
          </w:rPr>
          <w:t>18</w:t>
        </w:r>
        <w:r>
          <w:rPr>
            <w:webHidden/>
          </w:rPr>
          <w:fldChar w:fldCharType="end"/>
        </w:r>
      </w:hyperlink>
    </w:p>
    <w:p w:rsidR="00836534" w:rsidRDefault="00836534">
      <w:pPr>
        <w:pStyle w:val="TOC3"/>
        <w:rPr>
          <w:sz w:val="24"/>
          <w:szCs w:val="24"/>
          <w:lang w:eastAsia="en-AU"/>
        </w:rPr>
      </w:pPr>
      <w:hyperlink w:anchor="_Toc90958025" w:history="1">
        <w:r w:rsidRPr="00470DFA">
          <w:rPr>
            <w:rStyle w:val="Hyperlink"/>
          </w:rPr>
          <w:t>1.3.8 Notice of assessment</w:t>
        </w:r>
        <w:r>
          <w:rPr>
            <w:webHidden/>
          </w:rPr>
          <w:tab/>
        </w:r>
        <w:r>
          <w:rPr>
            <w:webHidden/>
          </w:rPr>
          <w:fldChar w:fldCharType="begin"/>
        </w:r>
        <w:r>
          <w:rPr>
            <w:webHidden/>
          </w:rPr>
          <w:instrText xml:space="preserve"> PAGEREF _Toc90958025 \h </w:instrText>
        </w:r>
        <w:r>
          <w:rPr>
            <w:webHidden/>
          </w:rPr>
          <w:fldChar w:fldCharType="separate"/>
        </w:r>
        <w:r w:rsidR="00870A2B">
          <w:rPr>
            <w:webHidden/>
          </w:rPr>
          <w:t>18</w:t>
        </w:r>
        <w:r>
          <w:rPr>
            <w:webHidden/>
          </w:rPr>
          <w:fldChar w:fldCharType="end"/>
        </w:r>
      </w:hyperlink>
    </w:p>
    <w:p w:rsidR="00836534" w:rsidRDefault="00836534">
      <w:pPr>
        <w:pStyle w:val="TOC2"/>
        <w:rPr>
          <w:color w:val="auto"/>
          <w:szCs w:val="24"/>
          <w:lang w:eastAsia="en-AU"/>
        </w:rPr>
      </w:pPr>
      <w:hyperlink w:anchor="_Toc90958026" w:history="1">
        <w:r w:rsidRPr="00470DFA">
          <w:rPr>
            <w:rStyle w:val="Hyperlink"/>
          </w:rPr>
          <w:t>1.4 Applicant Rights and Obligations</w:t>
        </w:r>
        <w:r>
          <w:rPr>
            <w:webHidden/>
          </w:rPr>
          <w:tab/>
        </w:r>
        <w:r>
          <w:rPr>
            <w:webHidden/>
          </w:rPr>
          <w:fldChar w:fldCharType="begin"/>
        </w:r>
        <w:r>
          <w:rPr>
            <w:webHidden/>
          </w:rPr>
          <w:instrText xml:space="preserve"> PAGEREF _Toc90958026 \h </w:instrText>
        </w:r>
        <w:r>
          <w:rPr>
            <w:webHidden/>
          </w:rPr>
          <w:fldChar w:fldCharType="separate"/>
        </w:r>
        <w:r w:rsidR="00870A2B">
          <w:rPr>
            <w:webHidden/>
          </w:rPr>
          <w:t>19</w:t>
        </w:r>
        <w:r>
          <w:rPr>
            <w:webHidden/>
          </w:rPr>
          <w:fldChar w:fldCharType="end"/>
        </w:r>
      </w:hyperlink>
    </w:p>
    <w:p w:rsidR="00836534" w:rsidRDefault="00836534">
      <w:pPr>
        <w:pStyle w:val="TOC3"/>
        <w:rPr>
          <w:sz w:val="24"/>
          <w:szCs w:val="24"/>
          <w:lang w:eastAsia="en-AU"/>
        </w:rPr>
      </w:pPr>
      <w:hyperlink w:anchor="_Toc90958029" w:history="1">
        <w:r w:rsidRPr="00470DFA">
          <w:rPr>
            <w:rStyle w:val="Hyperlink"/>
          </w:rPr>
          <w:t>1.4.1 Applicant obligations</w:t>
        </w:r>
        <w:r>
          <w:rPr>
            <w:webHidden/>
          </w:rPr>
          <w:tab/>
        </w:r>
        <w:r>
          <w:rPr>
            <w:webHidden/>
          </w:rPr>
          <w:fldChar w:fldCharType="begin"/>
        </w:r>
        <w:r>
          <w:rPr>
            <w:webHidden/>
          </w:rPr>
          <w:instrText xml:space="preserve"> PAGEREF _Toc90958029 \h </w:instrText>
        </w:r>
        <w:r>
          <w:rPr>
            <w:webHidden/>
          </w:rPr>
          <w:fldChar w:fldCharType="separate"/>
        </w:r>
        <w:r w:rsidR="00870A2B">
          <w:rPr>
            <w:webHidden/>
          </w:rPr>
          <w:t>19</w:t>
        </w:r>
        <w:r>
          <w:rPr>
            <w:webHidden/>
          </w:rPr>
          <w:fldChar w:fldCharType="end"/>
        </w:r>
      </w:hyperlink>
    </w:p>
    <w:p w:rsidR="00836534" w:rsidRDefault="00836534">
      <w:pPr>
        <w:pStyle w:val="TOC3"/>
        <w:rPr>
          <w:sz w:val="24"/>
          <w:szCs w:val="24"/>
          <w:lang w:eastAsia="en-AU"/>
        </w:rPr>
      </w:pPr>
      <w:hyperlink w:anchor="_Toc90958030" w:history="1">
        <w:r w:rsidRPr="00470DFA">
          <w:rPr>
            <w:rStyle w:val="Hyperlink"/>
          </w:rPr>
          <w:t>1.4.2 Prescribed Events</w:t>
        </w:r>
        <w:r>
          <w:rPr>
            <w:webHidden/>
          </w:rPr>
          <w:tab/>
        </w:r>
        <w:r>
          <w:rPr>
            <w:webHidden/>
          </w:rPr>
          <w:fldChar w:fldCharType="begin"/>
        </w:r>
        <w:r>
          <w:rPr>
            <w:webHidden/>
          </w:rPr>
          <w:instrText xml:space="preserve"> PAGEREF _Toc90958030 \h </w:instrText>
        </w:r>
        <w:r>
          <w:rPr>
            <w:webHidden/>
          </w:rPr>
          <w:fldChar w:fldCharType="separate"/>
        </w:r>
        <w:r w:rsidR="00870A2B">
          <w:rPr>
            <w:webHidden/>
          </w:rPr>
          <w:t>19</w:t>
        </w:r>
        <w:r>
          <w:rPr>
            <w:webHidden/>
          </w:rPr>
          <w:fldChar w:fldCharType="end"/>
        </w:r>
      </w:hyperlink>
    </w:p>
    <w:p w:rsidR="00836534" w:rsidRDefault="00836534">
      <w:pPr>
        <w:pStyle w:val="TOC3"/>
        <w:rPr>
          <w:sz w:val="24"/>
          <w:szCs w:val="24"/>
          <w:lang w:eastAsia="en-AU"/>
        </w:rPr>
      </w:pPr>
      <w:hyperlink w:anchor="_Toc90958031" w:history="1">
        <w:r w:rsidRPr="00470DFA">
          <w:rPr>
            <w:rStyle w:val="Hyperlink"/>
          </w:rPr>
          <w:t>1.4.3 Correct information</w:t>
        </w:r>
        <w:r>
          <w:rPr>
            <w:webHidden/>
          </w:rPr>
          <w:tab/>
        </w:r>
        <w:r>
          <w:rPr>
            <w:webHidden/>
          </w:rPr>
          <w:fldChar w:fldCharType="begin"/>
        </w:r>
        <w:r>
          <w:rPr>
            <w:webHidden/>
          </w:rPr>
          <w:instrText xml:space="preserve"> PAGEREF _Toc90958031 \h </w:instrText>
        </w:r>
        <w:r>
          <w:rPr>
            <w:webHidden/>
          </w:rPr>
          <w:fldChar w:fldCharType="separate"/>
        </w:r>
        <w:r w:rsidR="00870A2B">
          <w:rPr>
            <w:webHidden/>
          </w:rPr>
          <w:t>20</w:t>
        </w:r>
        <w:r>
          <w:rPr>
            <w:webHidden/>
          </w:rPr>
          <w:fldChar w:fldCharType="end"/>
        </w:r>
      </w:hyperlink>
    </w:p>
    <w:p w:rsidR="00836534" w:rsidRDefault="00836534">
      <w:pPr>
        <w:pStyle w:val="TOC3"/>
        <w:rPr>
          <w:sz w:val="24"/>
          <w:szCs w:val="24"/>
          <w:lang w:eastAsia="en-AU"/>
        </w:rPr>
      </w:pPr>
      <w:hyperlink w:anchor="_Toc90958032" w:history="1">
        <w:r w:rsidRPr="00470DFA">
          <w:rPr>
            <w:rStyle w:val="Hyperlink"/>
          </w:rPr>
          <w:t>1.4.4 Privacy</w:t>
        </w:r>
        <w:r>
          <w:rPr>
            <w:webHidden/>
          </w:rPr>
          <w:tab/>
        </w:r>
        <w:r>
          <w:rPr>
            <w:webHidden/>
          </w:rPr>
          <w:fldChar w:fldCharType="begin"/>
        </w:r>
        <w:r>
          <w:rPr>
            <w:webHidden/>
          </w:rPr>
          <w:instrText xml:space="preserve"> PAGEREF _Toc90958032 \h </w:instrText>
        </w:r>
        <w:r>
          <w:rPr>
            <w:webHidden/>
          </w:rPr>
          <w:fldChar w:fldCharType="separate"/>
        </w:r>
        <w:r w:rsidR="00870A2B">
          <w:rPr>
            <w:webHidden/>
          </w:rPr>
          <w:t>20</w:t>
        </w:r>
        <w:r>
          <w:rPr>
            <w:webHidden/>
          </w:rPr>
          <w:fldChar w:fldCharType="end"/>
        </w:r>
      </w:hyperlink>
    </w:p>
    <w:p w:rsidR="00836534" w:rsidRDefault="00836534">
      <w:pPr>
        <w:pStyle w:val="TOC3"/>
        <w:rPr>
          <w:sz w:val="24"/>
          <w:szCs w:val="24"/>
          <w:lang w:eastAsia="en-AU"/>
        </w:rPr>
      </w:pPr>
      <w:hyperlink w:anchor="_Toc90958033" w:history="1">
        <w:r w:rsidRPr="00470DFA">
          <w:rPr>
            <w:rStyle w:val="Hyperlink"/>
          </w:rPr>
          <w:t>1.4.5 Confidentiality</w:t>
        </w:r>
        <w:r>
          <w:rPr>
            <w:webHidden/>
          </w:rPr>
          <w:tab/>
        </w:r>
        <w:r>
          <w:rPr>
            <w:webHidden/>
          </w:rPr>
          <w:fldChar w:fldCharType="begin"/>
        </w:r>
        <w:r>
          <w:rPr>
            <w:webHidden/>
          </w:rPr>
          <w:instrText xml:space="preserve"> PAGEREF _Toc90958033 \h </w:instrText>
        </w:r>
        <w:r>
          <w:rPr>
            <w:webHidden/>
          </w:rPr>
          <w:fldChar w:fldCharType="separate"/>
        </w:r>
        <w:r w:rsidR="00870A2B">
          <w:rPr>
            <w:webHidden/>
          </w:rPr>
          <w:t>21</w:t>
        </w:r>
        <w:r>
          <w:rPr>
            <w:webHidden/>
          </w:rPr>
          <w:fldChar w:fldCharType="end"/>
        </w:r>
      </w:hyperlink>
    </w:p>
    <w:p w:rsidR="00836534" w:rsidRDefault="00836534">
      <w:pPr>
        <w:pStyle w:val="TOC3"/>
        <w:rPr>
          <w:sz w:val="24"/>
          <w:szCs w:val="24"/>
          <w:lang w:eastAsia="en-AU"/>
        </w:rPr>
      </w:pPr>
      <w:hyperlink w:anchor="_Toc90958034" w:history="1">
        <w:r w:rsidRPr="00470DFA">
          <w:rPr>
            <w:rStyle w:val="Hyperlink"/>
          </w:rPr>
          <w:t>1.4.6 Compliance activities</w:t>
        </w:r>
        <w:r>
          <w:rPr>
            <w:webHidden/>
          </w:rPr>
          <w:tab/>
        </w:r>
        <w:r>
          <w:rPr>
            <w:webHidden/>
          </w:rPr>
          <w:fldChar w:fldCharType="begin"/>
        </w:r>
        <w:r>
          <w:rPr>
            <w:webHidden/>
          </w:rPr>
          <w:instrText xml:space="preserve"> PAGEREF _Toc90958034 \h </w:instrText>
        </w:r>
        <w:r>
          <w:rPr>
            <w:webHidden/>
          </w:rPr>
          <w:fldChar w:fldCharType="separate"/>
        </w:r>
        <w:r w:rsidR="00870A2B">
          <w:rPr>
            <w:webHidden/>
          </w:rPr>
          <w:t>21</w:t>
        </w:r>
        <w:r>
          <w:rPr>
            <w:webHidden/>
          </w:rPr>
          <w:fldChar w:fldCharType="end"/>
        </w:r>
      </w:hyperlink>
    </w:p>
    <w:p w:rsidR="00836534" w:rsidRDefault="00836534">
      <w:pPr>
        <w:pStyle w:val="TOC3"/>
        <w:rPr>
          <w:sz w:val="24"/>
          <w:szCs w:val="24"/>
          <w:lang w:eastAsia="en-AU"/>
        </w:rPr>
      </w:pPr>
      <w:hyperlink w:anchor="_Toc90958035" w:history="1">
        <w:r w:rsidRPr="00470DFA">
          <w:rPr>
            <w:rStyle w:val="Hyperlink"/>
          </w:rPr>
          <w:t>1.4.7 Data-Matching Program</w:t>
        </w:r>
        <w:r>
          <w:rPr>
            <w:webHidden/>
          </w:rPr>
          <w:tab/>
        </w:r>
        <w:r>
          <w:rPr>
            <w:webHidden/>
          </w:rPr>
          <w:fldChar w:fldCharType="begin"/>
        </w:r>
        <w:r>
          <w:rPr>
            <w:webHidden/>
          </w:rPr>
          <w:instrText xml:space="preserve"> PAGEREF _Toc90958035 \h </w:instrText>
        </w:r>
        <w:r>
          <w:rPr>
            <w:webHidden/>
          </w:rPr>
          <w:fldChar w:fldCharType="separate"/>
        </w:r>
        <w:r w:rsidR="00870A2B">
          <w:rPr>
            <w:webHidden/>
          </w:rPr>
          <w:t>22</w:t>
        </w:r>
        <w:r>
          <w:rPr>
            <w:webHidden/>
          </w:rPr>
          <w:fldChar w:fldCharType="end"/>
        </w:r>
      </w:hyperlink>
    </w:p>
    <w:p w:rsidR="00836534" w:rsidRDefault="00836534">
      <w:pPr>
        <w:pStyle w:val="TOC3"/>
        <w:rPr>
          <w:sz w:val="24"/>
          <w:szCs w:val="24"/>
          <w:lang w:eastAsia="en-AU"/>
        </w:rPr>
      </w:pPr>
      <w:hyperlink w:anchor="_Toc90958036" w:history="1">
        <w:r w:rsidRPr="00470DFA">
          <w:rPr>
            <w:rStyle w:val="Hyperlink"/>
          </w:rPr>
          <w:t>1.4.8 Freedom of Information</w:t>
        </w:r>
        <w:r>
          <w:rPr>
            <w:webHidden/>
          </w:rPr>
          <w:tab/>
        </w:r>
        <w:r>
          <w:rPr>
            <w:webHidden/>
          </w:rPr>
          <w:fldChar w:fldCharType="begin"/>
        </w:r>
        <w:r>
          <w:rPr>
            <w:webHidden/>
          </w:rPr>
          <w:instrText xml:space="preserve"> PAGEREF _Toc90958036 \h </w:instrText>
        </w:r>
        <w:r>
          <w:rPr>
            <w:webHidden/>
          </w:rPr>
          <w:fldChar w:fldCharType="separate"/>
        </w:r>
        <w:r w:rsidR="00870A2B">
          <w:rPr>
            <w:webHidden/>
          </w:rPr>
          <w:t>22</w:t>
        </w:r>
        <w:r>
          <w:rPr>
            <w:webHidden/>
          </w:rPr>
          <w:fldChar w:fldCharType="end"/>
        </w:r>
      </w:hyperlink>
    </w:p>
    <w:p w:rsidR="00836534" w:rsidRDefault="00836534">
      <w:pPr>
        <w:pStyle w:val="TOC2"/>
        <w:rPr>
          <w:color w:val="auto"/>
          <w:szCs w:val="24"/>
          <w:lang w:eastAsia="en-AU"/>
        </w:rPr>
      </w:pPr>
      <w:hyperlink w:anchor="_Toc90958037" w:history="1">
        <w:r w:rsidRPr="00470DFA">
          <w:rPr>
            <w:rStyle w:val="Hyperlink"/>
          </w:rPr>
          <w:t>1.5 Reviews and Appeals</w:t>
        </w:r>
        <w:r>
          <w:rPr>
            <w:webHidden/>
          </w:rPr>
          <w:tab/>
        </w:r>
        <w:r>
          <w:rPr>
            <w:webHidden/>
          </w:rPr>
          <w:fldChar w:fldCharType="begin"/>
        </w:r>
        <w:r>
          <w:rPr>
            <w:webHidden/>
          </w:rPr>
          <w:instrText xml:space="preserve"> PAGEREF _Toc90958037 \h </w:instrText>
        </w:r>
        <w:r>
          <w:rPr>
            <w:webHidden/>
          </w:rPr>
          <w:fldChar w:fldCharType="separate"/>
        </w:r>
        <w:r w:rsidR="00870A2B">
          <w:rPr>
            <w:webHidden/>
          </w:rPr>
          <w:t>23</w:t>
        </w:r>
        <w:r>
          <w:rPr>
            <w:webHidden/>
          </w:rPr>
          <w:fldChar w:fldCharType="end"/>
        </w:r>
      </w:hyperlink>
    </w:p>
    <w:p w:rsidR="00836534" w:rsidRDefault="00836534">
      <w:pPr>
        <w:pStyle w:val="TOC3"/>
        <w:rPr>
          <w:sz w:val="24"/>
          <w:szCs w:val="24"/>
          <w:lang w:eastAsia="en-AU"/>
        </w:rPr>
      </w:pPr>
      <w:hyperlink w:anchor="_Toc90958040" w:history="1">
        <w:r w:rsidRPr="00470DFA">
          <w:rPr>
            <w:rStyle w:val="Hyperlink"/>
          </w:rPr>
          <w:t>1.5.1 Reassessment</w:t>
        </w:r>
        <w:r>
          <w:rPr>
            <w:webHidden/>
          </w:rPr>
          <w:tab/>
        </w:r>
        <w:r>
          <w:rPr>
            <w:webHidden/>
          </w:rPr>
          <w:fldChar w:fldCharType="begin"/>
        </w:r>
        <w:r>
          <w:rPr>
            <w:webHidden/>
          </w:rPr>
          <w:instrText xml:space="preserve"> PAGEREF _Toc90958040 \h </w:instrText>
        </w:r>
        <w:r>
          <w:rPr>
            <w:webHidden/>
          </w:rPr>
          <w:fldChar w:fldCharType="separate"/>
        </w:r>
        <w:r w:rsidR="00870A2B">
          <w:rPr>
            <w:webHidden/>
          </w:rPr>
          <w:t>23</w:t>
        </w:r>
        <w:r>
          <w:rPr>
            <w:webHidden/>
          </w:rPr>
          <w:fldChar w:fldCharType="end"/>
        </w:r>
      </w:hyperlink>
    </w:p>
    <w:p w:rsidR="00836534" w:rsidRDefault="00836534">
      <w:pPr>
        <w:pStyle w:val="TOC3"/>
        <w:rPr>
          <w:sz w:val="24"/>
          <w:szCs w:val="24"/>
          <w:lang w:eastAsia="en-AU"/>
        </w:rPr>
      </w:pPr>
      <w:hyperlink w:anchor="_Toc90958041" w:history="1">
        <w:r w:rsidRPr="00470DFA">
          <w:rPr>
            <w:rStyle w:val="Hyperlink"/>
          </w:rPr>
          <w:t>1.5.2 Referrals to National Support Office</w:t>
        </w:r>
        <w:r>
          <w:rPr>
            <w:webHidden/>
          </w:rPr>
          <w:tab/>
        </w:r>
        <w:r>
          <w:rPr>
            <w:webHidden/>
          </w:rPr>
          <w:fldChar w:fldCharType="begin"/>
        </w:r>
        <w:r>
          <w:rPr>
            <w:webHidden/>
          </w:rPr>
          <w:instrText xml:space="preserve"> PAGEREF _Toc90958041 \h </w:instrText>
        </w:r>
        <w:r>
          <w:rPr>
            <w:webHidden/>
          </w:rPr>
          <w:fldChar w:fldCharType="separate"/>
        </w:r>
        <w:r w:rsidR="00870A2B">
          <w:rPr>
            <w:webHidden/>
          </w:rPr>
          <w:t>23</w:t>
        </w:r>
        <w:r>
          <w:rPr>
            <w:webHidden/>
          </w:rPr>
          <w:fldChar w:fldCharType="end"/>
        </w:r>
      </w:hyperlink>
    </w:p>
    <w:p w:rsidR="00836534" w:rsidRDefault="00836534">
      <w:pPr>
        <w:pStyle w:val="TOC3"/>
        <w:rPr>
          <w:sz w:val="24"/>
          <w:szCs w:val="24"/>
          <w:lang w:eastAsia="en-AU"/>
        </w:rPr>
      </w:pPr>
      <w:hyperlink w:anchor="_Toc90958042" w:history="1">
        <w:r w:rsidRPr="00470DFA">
          <w:rPr>
            <w:rStyle w:val="Hyperlink"/>
          </w:rPr>
          <w:t>1.5.3 Rights of review and appeal</w:t>
        </w:r>
        <w:r>
          <w:rPr>
            <w:webHidden/>
          </w:rPr>
          <w:tab/>
        </w:r>
        <w:r>
          <w:rPr>
            <w:webHidden/>
          </w:rPr>
          <w:fldChar w:fldCharType="begin"/>
        </w:r>
        <w:r>
          <w:rPr>
            <w:webHidden/>
          </w:rPr>
          <w:instrText xml:space="preserve"> PAGEREF _Toc90958042 \h </w:instrText>
        </w:r>
        <w:r>
          <w:rPr>
            <w:webHidden/>
          </w:rPr>
          <w:fldChar w:fldCharType="separate"/>
        </w:r>
        <w:r w:rsidR="00870A2B">
          <w:rPr>
            <w:webHidden/>
          </w:rPr>
          <w:t>23</w:t>
        </w:r>
        <w:r>
          <w:rPr>
            <w:webHidden/>
          </w:rPr>
          <w:fldChar w:fldCharType="end"/>
        </w:r>
      </w:hyperlink>
    </w:p>
    <w:p w:rsidR="00836534" w:rsidRDefault="00836534">
      <w:pPr>
        <w:pStyle w:val="TOC3"/>
        <w:rPr>
          <w:sz w:val="24"/>
          <w:szCs w:val="24"/>
          <w:lang w:eastAsia="en-AU"/>
        </w:rPr>
      </w:pPr>
      <w:hyperlink w:anchor="_Toc90958043" w:history="1">
        <w:r w:rsidRPr="00470DFA">
          <w:rPr>
            <w:rStyle w:val="Hyperlink"/>
          </w:rPr>
          <w:t>1.5.4 Applicant’s right of review of assessment decisions</w:t>
        </w:r>
        <w:r>
          <w:rPr>
            <w:webHidden/>
          </w:rPr>
          <w:tab/>
        </w:r>
        <w:r>
          <w:rPr>
            <w:webHidden/>
          </w:rPr>
          <w:fldChar w:fldCharType="begin"/>
        </w:r>
        <w:r>
          <w:rPr>
            <w:webHidden/>
          </w:rPr>
          <w:instrText xml:space="preserve"> PAGEREF _Toc90958043 \h </w:instrText>
        </w:r>
        <w:r>
          <w:rPr>
            <w:webHidden/>
          </w:rPr>
          <w:fldChar w:fldCharType="separate"/>
        </w:r>
        <w:r w:rsidR="00870A2B">
          <w:rPr>
            <w:webHidden/>
          </w:rPr>
          <w:t>23</w:t>
        </w:r>
        <w:r>
          <w:rPr>
            <w:webHidden/>
          </w:rPr>
          <w:fldChar w:fldCharType="end"/>
        </w:r>
      </w:hyperlink>
    </w:p>
    <w:p w:rsidR="00836534" w:rsidRDefault="00836534">
      <w:pPr>
        <w:pStyle w:val="TOC3"/>
        <w:rPr>
          <w:sz w:val="24"/>
          <w:szCs w:val="24"/>
          <w:lang w:eastAsia="en-AU"/>
        </w:rPr>
      </w:pPr>
      <w:hyperlink w:anchor="_Toc90958044" w:history="1">
        <w:r w:rsidRPr="00470DFA">
          <w:rPr>
            <w:rStyle w:val="Hyperlink"/>
          </w:rPr>
          <w:t>1.5.5 Internal review of assessment decisions</w:t>
        </w:r>
        <w:r>
          <w:rPr>
            <w:webHidden/>
          </w:rPr>
          <w:tab/>
        </w:r>
        <w:r>
          <w:rPr>
            <w:webHidden/>
          </w:rPr>
          <w:fldChar w:fldCharType="begin"/>
        </w:r>
        <w:r>
          <w:rPr>
            <w:webHidden/>
          </w:rPr>
          <w:instrText xml:space="preserve"> PAGEREF _Toc90958044 \h </w:instrText>
        </w:r>
        <w:r>
          <w:rPr>
            <w:webHidden/>
          </w:rPr>
          <w:fldChar w:fldCharType="separate"/>
        </w:r>
        <w:r w:rsidR="00870A2B">
          <w:rPr>
            <w:webHidden/>
          </w:rPr>
          <w:t>24</w:t>
        </w:r>
        <w:r>
          <w:rPr>
            <w:webHidden/>
          </w:rPr>
          <w:fldChar w:fldCharType="end"/>
        </w:r>
      </w:hyperlink>
    </w:p>
    <w:p w:rsidR="00836534" w:rsidRDefault="00836534">
      <w:pPr>
        <w:pStyle w:val="TOC3"/>
        <w:rPr>
          <w:sz w:val="24"/>
          <w:szCs w:val="24"/>
          <w:lang w:eastAsia="en-AU"/>
        </w:rPr>
      </w:pPr>
      <w:hyperlink w:anchor="_Toc90958045" w:history="1">
        <w:r w:rsidRPr="00470DFA">
          <w:rPr>
            <w:rStyle w:val="Hyperlink"/>
          </w:rPr>
          <w:t>1.5.6 Appeals to the Parliamentary Secretary regarding assessment decisions</w:t>
        </w:r>
        <w:r>
          <w:rPr>
            <w:webHidden/>
          </w:rPr>
          <w:tab/>
        </w:r>
        <w:r>
          <w:rPr>
            <w:webHidden/>
          </w:rPr>
          <w:fldChar w:fldCharType="begin"/>
        </w:r>
        <w:r>
          <w:rPr>
            <w:webHidden/>
          </w:rPr>
          <w:instrText xml:space="preserve"> PAGEREF _Toc90958045 \h </w:instrText>
        </w:r>
        <w:r>
          <w:rPr>
            <w:webHidden/>
          </w:rPr>
          <w:fldChar w:fldCharType="separate"/>
        </w:r>
        <w:r w:rsidR="00870A2B">
          <w:rPr>
            <w:webHidden/>
          </w:rPr>
          <w:t>24</w:t>
        </w:r>
        <w:r>
          <w:rPr>
            <w:webHidden/>
          </w:rPr>
          <w:fldChar w:fldCharType="end"/>
        </w:r>
      </w:hyperlink>
    </w:p>
    <w:p w:rsidR="00836534" w:rsidRDefault="00836534">
      <w:pPr>
        <w:pStyle w:val="TOC3"/>
        <w:rPr>
          <w:sz w:val="24"/>
          <w:szCs w:val="24"/>
          <w:lang w:eastAsia="en-AU"/>
        </w:rPr>
      </w:pPr>
      <w:hyperlink w:anchor="_Toc90958046" w:history="1">
        <w:r w:rsidRPr="00470DFA">
          <w:rPr>
            <w:rStyle w:val="Hyperlink"/>
          </w:rPr>
          <w:t>1.5.7 Circumstances to be considered by the Parliamentary Secretary in deciding an appeal</w:t>
        </w:r>
        <w:r>
          <w:rPr>
            <w:webHidden/>
          </w:rPr>
          <w:tab/>
        </w:r>
        <w:r>
          <w:rPr>
            <w:webHidden/>
          </w:rPr>
          <w:fldChar w:fldCharType="begin"/>
        </w:r>
        <w:r>
          <w:rPr>
            <w:webHidden/>
          </w:rPr>
          <w:instrText xml:space="preserve"> PAGEREF _Toc90958046 \h </w:instrText>
        </w:r>
        <w:r>
          <w:rPr>
            <w:webHidden/>
          </w:rPr>
          <w:fldChar w:fldCharType="separate"/>
        </w:r>
        <w:r w:rsidR="00870A2B">
          <w:rPr>
            <w:webHidden/>
          </w:rPr>
          <w:t>25</w:t>
        </w:r>
        <w:r>
          <w:rPr>
            <w:webHidden/>
          </w:rPr>
          <w:fldChar w:fldCharType="end"/>
        </w:r>
      </w:hyperlink>
    </w:p>
    <w:p w:rsidR="00836534" w:rsidRDefault="00836534">
      <w:pPr>
        <w:pStyle w:val="TOC3"/>
        <w:rPr>
          <w:sz w:val="24"/>
          <w:szCs w:val="24"/>
          <w:lang w:eastAsia="en-AU"/>
        </w:rPr>
      </w:pPr>
      <w:hyperlink w:anchor="_Toc90958047" w:history="1">
        <w:r w:rsidRPr="00470DFA">
          <w:rPr>
            <w:rStyle w:val="Hyperlink"/>
          </w:rPr>
          <w:t>1.5.8 Debt recovery following unsuccessful appeal</w:t>
        </w:r>
        <w:r>
          <w:rPr>
            <w:webHidden/>
          </w:rPr>
          <w:tab/>
        </w:r>
        <w:r>
          <w:rPr>
            <w:webHidden/>
          </w:rPr>
          <w:fldChar w:fldCharType="begin"/>
        </w:r>
        <w:r>
          <w:rPr>
            <w:webHidden/>
          </w:rPr>
          <w:instrText xml:space="preserve"> PAGEREF _Toc90958047 \h </w:instrText>
        </w:r>
        <w:r>
          <w:rPr>
            <w:webHidden/>
          </w:rPr>
          <w:fldChar w:fldCharType="separate"/>
        </w:r>
        <w:r w:rsidR="00870A2B">
          <w:rPr>
            <w:webHidden/>
          </w:rPr>
          <w:t>25</w:t>
        </w:r>
        <w:r>
          <w:rPr>
            <w:webHidden/>
          </w:rPr>
          <w:fldChar w:fldCharType="end"/>
        </w:r>
      </w:hyperlink>
    </w:p>
    <w:p w:rsidR="00836534" w:rsidRDefault="00836534">
      <w:pPr>
        <w:pStyle w:val="TOC3"/>
        <w:rPr>
          <w:sz w:val="24"/>
          <w:szCs w:val="24"/>
          <w:lang w:eastAsia="en-AU"/>
        </w:rPr>
      </w:pPr>
      <w:hyperlink w:anchor="_Toc90958048" w:history="1">
        <w:r w:rsidRPr="00470DFA">
          <w:rPr>
            <w:rStyle w:val="Hyperlink"/>
          </w:rPr>
          <w:t>1.5.9 Recovery of debt</w:t>
        </w:r>
        <w:r>
          <w:rPr>
            <w:webHidden/>
          </w:rPr>
          <w:tab/>
        </w:r>
        <w:r>
          <w:rPr>
            <w:webHidden/>
          </w:rPr>
          <w:fldChar w:fldCharType="begin"/>
        </w:r>
        <w:r>
          <w:rPr>
            <w:webHidden/>
          </w:rPr>
          <w:instrText xml:space="preserve"> PAGEREF _Toc90958048 \h </w:instrText>
        </w:r>
        <w:r>
          <w:rPr>
            <w:webHidden/>
          </w:rPr>
          <w:fldChar w:fldCharType="separate"/>
        </w:r>
        <w:r w:rsidR="00870A2B">
          <w:rPr>
            <w:webHidden/>
          </w:rPr>
          <w:t>25</w:t>
        </w:r>
        <w:r>
          <w:rPr>
            <w:webHidden/>
          </w:rPr>
          <w:fldChar w:fldCharType="end"/>
        </w:r>
      </w:hyperlink>
    </w:p>
    <w:p w:rsidR="00836534" w:rsidRDefault="00836534">
      <w:pPr>
        <w:pStyle w:val="TOC3"/>
        <w:rPr>
          <w:sz w:val="24"/>
          <w:szCs w:val="24"/>
          <w:lang w:eastAsia="en-AU"/>
        </w:rPr>
      </w:pPr>
      <w:hyperlink w:anchor="_Toc90958049" w:history="1">
        <w:r w:rsidRPr="00470DFA">
          <w:rPr>
            <w:rStyle w:val="Hyperlink"/>
          </w:rPr>
          <w:t>1.5.10 Review of debt recovery decisions</w:t>
        </w:r>
        <w:r>
          <w:rPr>
            <w:webHidden/>
          </w:rPr>
          <w:tab/>
        </w:r>
        <w:r>
          <w:rPr>
            <w:webHidden/>
          </w:rPr>
          <w:fldChar w:fldCharType="begin"/>
        </w:r>
        <w:r>
          <w:rPr>
            <w:webHidden/>
          </w:rPr>
          <w:instrText xml:space="preserve"> PAGEREF _Toc90958049 \h </w:instrText>
        </w:r>
        <w:r>
          <w:rPr>
            <w:webHidden/>
          </w:rPr>
          <w:fldChar w:fldCharType="separate"/>
        </w:r>
        <w:r w:rsidR="00870A2B">
          <w:rPr>
            <w:webHidden/>
          </w:rPr>
          <w:t>25</w:t>
        </w:r>
        <w:r>
          <w:rPr>
            <w:webHidden/>
          </w:rPr>
          <w:fldChar w:fldCharType="end"/>
        </w:r>
      </w:hyperlink>
    </w:p>
    <w:p w:rsidR="00836534" w:rsidRDefault="00836534">
      <w:pPr>
        <w:pStyle w:val="TOC3"/>
        <w:rPr>
          <w:sz w:val="24"/>
          <w:szCs w:val="24"/>
          <w:lang w:eastAsia="en-AU"/>
        </w:rPr>
      </w:pPr>
      <w:hyperlink w:anchor="_Toc90958050" w:history="1">
        <w:r w:rsidRPr="00470DFA">
          <w:rPr>
            <w:rStyle w:val="Hyperlink"/>
          </w:rPr>
          <w:t>1.5.11 Types of debt recovery decisions</w:t>
        </w:r>
        <w:r>
          <w:rPr>
            <w:webHidden/>
          </w:rPr>
          <w:tab/>
        </w:r>
        <w:r>
          <w:rPr>
            <w:webHidden/>
          </w:rPr>
          <w:fldChar w:fldCharType="begin"/>
        </w:r>
        <w:r>
          <w:rPr>
            <w:webHidden/>
          </w:rPr>
          <w:instrText xml:space="preserve"> PAGEREF _Toc90958050 \h </w:instrText>
        </w:r>
        <w:r>
          <w:rPr>
            <w:webHidden/>
          </w:rPr>
          <w:fldChar w:fldCharType="separate"/>
        </w:r>
        <w:r w:rsidR="00870A2B">
          <w:rPr>
            <w:webHidden/>
          </w:rPr>
          <w:t>26</w:t>
        </w:r>
        <w:r>
          <w:rPr>
            <w:webHidden/>
          </w:rPr>
          <w:fldChar w:fldCharType="end"/>
        </w:r>
      </w:hyperlink>
    </w:p>
    <w:p w:rsidR="00836534" w:rsidRDefault="00836534">
      <w:pPr>
        <w:pStyle w:val="TOC3"/>
        <w:rPr>
          <w:sz w:val="24"/>
          <w:szCs w:val="24"/>
          <w:lang w:eastAsia="en-AU"/>
        </w:rPr>
      </w:pPr>
      <w:hyperlink w:anchor="_Toc90958051" w:history="1">
        <w:r w:rsidRPr="00470DFA">
          <w:rPr>
            <w:rStyle w:val="Hyperlink"/>
          </w:rPr>
          <w:t>1.5.12 Waiver of debt</w:t>
        </w:r>
        <w:r>
          <w:rPr>
            <w:webHidden/>
          </w:rPr>
          <w:tab/>
        </w:r>
        <w:r>
          <w:rPr>
            <w:webHidden/>
          </w:rPr>
          <w:fldChar w:fldCharType="begin"/>
        </w:r>
        <w:r>
          <w:rPr>
            <w:webHidden/>
          </w:rPr>
          <w:instrText xml:space="preserve"> PAGEREF _Toc90958051 \h </w:instrText>
        </w:r>
        <w:r>
          <w:rPr>
            <w:webHidden/>
          </w:rPr>
          <w:fldChar w:fldCharType="separate"/>
        </w:r>
        <w:r w:rsidR="00870A2B">
          <w:rPr>
            <w:webHidden/>
          </w:rPr>
          <w:t>26</w:t>
        </w:r>
        <w:r>
          <w:rPr>
            <w:webHidden/>
          </w:rPr>
          <w:fldChar w:fldCharType="end"/>
        </w:r>
      </w:hyperlink>
    </w:p>
    <w:p w:rsidR="00836534" w:rsidRDefault="00836534">
      <w:pPr>
        <w:pStyle w:val="TOC3"/>
        <w:rPr>
          <w:sz w:val="24"/>
          <w:szCs w:val="24"/>
          <w:lang w:eastAsia="en-AU"/>
        </w:rPr>
      </w:pPr>
      <w:hyperlink w:anchor="_Toc90958052" w:history="1">
        <w:r w:rsidRPr="00470DFA">
          <w:rPr>
            <w:rStyle w:val="Hyperlink"/>
          </w:rPr>
          <w:t>1.5.13 Legislation</w:t>
        </w:r>
        <w:r>
          <w:rPr>
            <w:webHidden/>
          </w:rPr>
          <w:tab/>
        </w:r>
        <w:r>
          <w:rPr>
            <w:webHidden/>
          </w:rPr>
          <w:fldChar w:fldCharType="begin"/>
        </w:r>
        <w:r>
          <w:rPr>
            <w:webHidden/>
          </w:rPr>
          <w:instrText xml:space="preserve"> PAGEREF _Toc90958052 \h </w:instrText>
        </w:r>
        <w:r>
          <w:rPr>
            <w:webHidden/>
          </w:rPr>
          <w:fldChar w:fldCharType="separate"/>
        </w:r>
        <w:r w:rsidR="00870A2B">
          <w:rPr>
            <w:webHidden/>
          </w:rPr>
          <w:t>26</w:t>
        </w:r>
        <w:r>
          <w:rPr>
            <w:webHidden/>
          </w:rPr>
          <w:fldChar w:fldCharType="end"/>
        </w:r>
      </w:hyperlink>
    </w:p>
    <w:p w:rsidR="00836534" w:rsidRDefault="00836534">
      <w:pPr>
        <w:pStyle w:val="TOC3"/>
        <w:rPr>
          <w:sz w:val="24"/>
          <w:szCs w:val="24"/>
          <w:lang w:eastAsia="en-AU"/>
        </w:rPr>
      </w:pPr>
      <w:hyperlink w:anchor="_Toc90958053" w:history="1">
        <w:r w:rsidRPr="00470DFA">
          <w:rPr>
            <w:rStyle w:val="Hyperlink"/>
          </w:rPr>
          <w:t>1.5.14 The Social Security Appeals Tribunal</w:t>
        </w:r>
        <w:r>
          <w:rPr>
            <w:webHidden/>
          </w:rPr>
          <w:tab/>
        </w:r>
        <w:r>
          <w:rPr>
            <w:webHidden/>
          </w:rPr>
          <w:fldChar w:fldCharType="begin"/>
        </w:r>
        <w:r>
          <w:rPr>
            <w:webHidden/>
          </w:rPr>
          <w:instrText xml:space="preserve"> PAGEREF _Toc90958053 \h </w:instrText>
        </w:r>
        <w:r>
          <w:rPr>
            <w:webHidden/>
          </w:rPr>
          <w:fldChar w:fldCharType="separate"/>
        </w:r>
        <w:r w:rsidR="00870A2B">
          <w:rPr>
            <w:webHidden/>
          </w:rPr>
          <w:t>26</w:t>
        </w:r>
        <w:r>
          <w:rPr>
            <w:webHidden/>
          </w:rPr>
          <w:fldChar w:fldCharType="end"/>
        </w:r>
      </w:hyperlink>
    </w:p>
    <w:p w:rsidR="00836534" w:rsidRDefault="00836534">
      <w:pPr>
        <w:pStyle w:val="TOC3"/>
        <w:rPr>
          <w:sz w:val="24"/>
          <w:szCs w:val="24"/>
          <w:lang w:eastAsia="en-AU"/>
        </w:rPr>
      </w:pPr>
      <w:hyperlink w:anchor="_Toc90958054" w:history="1">
        <w:r w:rsidRPr="00470DFA">
          <w:rPr>
            <w:rStyle w:val="Hyperlink"/>
          </w:rPr>
          <w:t>1.5.15 Administrative Appeals Tribunal</w:t>
        </w:r>
        <w:r>
          <w:rPr>
            <w:webHidden/>
          </w:rPr>
          <w:tab/>
        </w:r>
        <w:r>
          <w:rPr>
            <w:webHidden/>
          </w:rPr>
          <w:fldChar w:fldCharType="begin"/>
        </w:r>
        <w:r>
          <w:rPr>
            <w:webHidden/>
          </w:rPr>
          <w:instrText xml:space="preserve"> PAGEREF _Toc90958054 \h </w:instrText>
        </w:r>
        <w:r>
          <w:rPr>
            <w:webHidden/>
          </w:rPr>
          <w:fldChar w:fldCharType="separate"/>
        </w:r>
        <w:r w:rsidR="00870A2B">
          <w:rPr>
            <w:webHidden/>
          </w:rPr>
          <w:t>27</w:t>
        </w:r>
        <w:r>
          <w:rPr>
            <w:webHidden/>
          </w:rPr>
          <w:fldChar w:fldCharType="end"/>
        </w:r>
      </w:hyperlink>
    </w:p>
    <w:p w:rsidR="00836534" w:rsidRDefault="00836534">
      <w:pPr>
        <w:pStyle w:val="TOC2"/>
        <w:rPr>
          <w:color w:val="auto"/>
          <w:szCs w:val="24"/>
          <w:lang w:eastAsia="en-AU"/>
        </w:rPr>
      </w:pPr>
      <w:hyperlink w:anchor="_Toc90958055" w:history="1">
        <w:r w:rsidRPr="00470DFA">
          <w:rPr>
            <w:rStyle w:val="Hyperlink"/>
          </w:rPr>
          <w:t>1.6 Claims from Staff</w:t>
        </w:r>
        <w:r>
          <w:rPr>
            <w:webHidden/>
          </w:rPr>
          <w:tab/>
        </w:r>
        <w:r>
          <w:rPr>
            <w:webHidden/>
          </w:rPr>
          <w:fldChar w:fldCharType="begin"/>
        </w:r>
        <w:r>
          <w:rPr>
            <w:webHidden/>
          </w:rPr>
          <w:instrText xml:space="preserve"> PAGEREF _Toc90958055 \h </w:instrText>
        </w:r>
        <w:r>
          <w:rPr>
            <w:webHidden/>
          </w:rPr>
          <w:fldChar w:fldCharType="separate"/>
        </w:r>
        <w:r w:rsidR="00870A2B">
          <w:rPr>
            <w:webHidden/>
          </w:rPr>
          <w:t>28</w:t>
        </w:r>
        <w:r>
          <w:rPr>
            <w:webHidden/>
          </w:rPr>
          <w:fldChar w:fldCharType="end"/>
        </w:r>
      </w:hyperlink>
    </w:p>
    <w:p w:rsidR="00836534" w:rsidRDefault="00836534">
      <w:pPr>
        <w:pStyle w:val="TOC3"/>
        <w:rPr>
          <w:sz w:val="24"/>
          <w:szCs w:val="24"/>
          <w:lang w:eastAsia="en-AU"/>
        </w:rPr>
      </w:pPr>
      <w:hyperlink w:anchor="_Toc90958058" w:history="1">
        <w:r w:rsidRPr="00470DFA">
          <w:rPr>
            <w:rStyle w:val="Hyperlink"/>
          </w:rPr>
          <w:t>1.6.1 Background</w:t>
        </w:r>
        <w:r>
          <w:rPr>
            <w:webHidden/>
          </w:rPr>
          <w:tab/>
        </w:r>
        <w:r>
          <w:rPr>
            <w:webHidden/>
          </w:rPr>
          <w:fldChar w:fldCharType="begin"/>
        </w:r>
        <w:r>
          <w:rPr>
            <w:webHidden/>
          </w:rPr>
          <w:instrText xml:space="preserve"> PAGEREF _Toc90958058 \h </w:instrText>
        </w:r>
        <w:r>
          <w:rPr>
            <w:webHidden/>
          </w:rPr>
          <w:fldChar w:fldCharType="separate"/>
        </w:r>
        <w:r w:rsidR="00870A2B">
          <w:rPr>
            <w:webHidden/>
          </w:rPr>
          <w:t>28</w:t>
        </w:r>
        <w:r>
          <w:rPr>
            <w:webHidden/>
          </w:rPr>
          <w:fldChar w:fldCharType="end"/>
        </w:r>
      </w:hyperlink>
    </w:p>
    <w:p w:rsidR="00836534" w:rsidRDefault="00836534">
      <w:pPr>
        <w:pStyle w:val="TOC3"/>
        <w:rPr>
          <w:sz w:val="24"/>
          <w:szCs w:val="24"/>
          <w:lang w:eastAsia="en-AU"/>
        </w:rPr>
      </w:pPr>
      <w:hyperlink w:anchor="_Toc90958059" w:history="1">
        <w:r w:rsidRPr="00470DFA">
          <w:rPr>
            <w:rStyle w:val="Hyperlink"/>
          </w:rPr>
          <w:t>1.6.2 Application by a member of Centrelink AIC Processing Centre staff, family member or friend</w:t>
        </w:r>
        <w:r>
          <w:rPr>
            <w:webHidden/>
          </w:rPr>
          <w:tab/>
        </w:r>
        <w:r>
          <w:rPr>
            <w:webHidden/>
          </w:rPr>
          <w:fldChar w:fldCharType="begin"/>
        </w:r>
        <w:r>
          <w:rPr>
            <w:webHidden/>
          </w:rPr>
          <w:instrText xml:space="preserve"> PAGEREF _Toc90958059 \h </w:instrText>
        </w:r>
        <w:r>
          <w:rPr>
            <w:webHidden/>
          </w:rPr>
          <w:fldChar w:fldCharType="separate"/>
        </w:r>
        <w:r w:rsidR="00870A2B">
          <w:rPr>
            <w:webHidden/>
          </w:rPr>
          <w:t>28</w:t>
        </w:r>
        <w:r>
          <w:rPr>
            <w:webHidden/>
          </w:rPr>
          <w:fldChar w:fldCharType="end"/>
        </w:r>
      </w:hyperlink>
    </w:p>
    <w:p w:rsidR="00836534" w:rsidRDefault="00836534">
      <w:pPr>
        <w:pStyle w:val="TOC3"/>
        <w:rPr>
          <w:sz w:val="24"/>
          <w:szCs w:val="24"/>
          <w:lang w:eastAsia="en-AU"/>
        </w:rPr>
      </w:pPr>
      <w:hyperlink w:anchor="_Toc90958060" w:history="1">
        <w:r w:rsidRPr="00470DFA">
          <w:rPr>
            <w:rStyle w:val="Hyperlink"/>
          </w:rPr>
          <w:t>1.6.3 Application from a Centrelink AIC Processing Centre Manager or family member</w:t>
        </w:r>
        <w:r>
          <w:rPr>
            <w:webHidden/>
          </w:rPr>
          <w:tab/>
        </w:r>
        <w:r>
          <w:rPr>
            <w:webHidden/>
          </w:rPr>
          <w:fldChar w:fldCharType="begin"/>
        </w:r>
        <w:r>
          <w:rPr>
            <w:webHidden/>
          </w:rPr>
          <w:instrText xml:space="preserve"> PAGEREF _Toc90958060 \h </w:instrText>
        </w:r>
        <w:r>
          <w:rPr>
            <w:webHidden/>
          </w:rPr>
          <w:fldChar w:fldCharType="separate"/>
        </w:r>
        <w:r w:rsidR="00870A2B">
          <w:rPr>
            <w:webHidden/>
          </w:rPr>
          <w:t>28</w:t>
        </w:r>
        <w:r>
          <w:rPr>
            <w:webHidden/>
          </w:rPr>
          <w:fldChar w:fldCharType="end"/>
        </w:r>
      </w:hyperlink>
    </w:p>
    <w:p w:rsidR="00836534" w:rsidRDefault="00836534">
      <w:pPr>
        <w:pStyle w:val="TOC3"/>
        <w:rPr>
          <w:sz w:val="24"/>
          <w:szCs w:val="24"/>
          <w:lang w:eastAsia="en-AU"/>
        </w:rPr>
      </w:pPr>
      <w:hyperlink w:anchor="_Toc90958061" w:history="1">
        <w:r w:rsidRPr="00470DFA">
          <w:rPr>
            <w:rStyle w:val="Hyperlink"/>
          </w:rPr>
          <w:t>1.6.4 Application from Centrelink Area, NSO or Department of Education, Science and Training staff or family member</w:t>
        </w:r>
        <w:r>
          <w:rPr>
            <w:webHidden/>
          </w:rPr>
          <w:tab/>
        </w:r>
        <w:r>
          <w:rPr>
            <w:webHidden/>
          </w:rPr>
          <w:fldChar w:fldCharType="begin"/>
        </w:r>
        <w:r>
          <w:rPr>
            <w:webHidden/>
          </w:rPr>
          <w:instrText xml:space="preserve"> PAGEREF _Toc90958061 \h </w:instrText>
        </w:r>
        <w:r>
          <w:rPr>
            <w:webHidden/>
          </w:rPr>
          <w:fldChar w:fldCharType="separate"/>
        </w:r>
        <w:r w:rsidR="00870A2B">
          <w:rPr>
            <w:webHidden/>
          </w:rPr>
          <w:t>29</w:t>
        </w:r>
        <w:r>
          <w:rPr>
            <w:webHidden/>
          </w:rPr>
          <w:fldChar w:fldCharType="end"/>
        </w:r>
      </w:hyperlink>
    </w:p>
    <w:p w:rsidR="00836534" w:rsidRDefault="00836534">
      <w:pPr>
        <w:pStyle w:val="TOC2"/>
        <w:rPr>
          <w:color w:val="auto"/>
          <w:szCs w:val="24"/>
          <w:lang w:eastAsia="en-AU"/>
        </w:rPr>
      </w:pPr>
      <w:hyperlink w:anchor="_Toc90958062" w:history="1">
        <w:r w:rsidRPr="00470DFA">
          <w:rPr>
            <w:rStyle w:val="Hyperlink"/>
          </w:rPr>
          <w:t>1.7 Delegations</w:t>
        </w:r>
        <w:r>
          <w:rPr>
            <w:webHidden/>
          </w:rPr>
          <w:tab/>
        </w:r>
        <w:r>
          <w:rPr>
            <w:webHidden/>
          </w:rPr>
          <w:fldChar w:fldCharType="begin"/>
        </w:r>
        <w:r>
          <w:rPr>
            <w:webHidden/>
          </w:rPr>
          <w:instrText xml:space="preserve"> PAGEREF _Toc90958062 \h </w:instrText>
        </w:r>
        <w:r>
          <w:rPr>
            <w:webHidden/>
          </w:rPr>
          <w:fldChar w:fldCharType="separate"/>
        </w:r>
        <w:r w:rsidR="00870A2B">
          <w:rPr>
            <w:webHidden/>
          </w:rPr>
          <w:t>30</w:t>
        </w:r>
        <w:r>
          <w:rPr>
            <w:webHidden/>
          </w:rPr>
          <w:fldChar w:fldCharType="end"/>
        </w:r>
      </w:hyperlink>
    </w:p>
    <w:p w:rsidR="00836534" w:rsidRDefault="00836534">
      <w:pPr>
        <w:pStyle w:val="TOC1"/>
        <w:rPr>
          <w:sz w:val="24"/>
          <w:szCs w:val="24"/>
          <w:lang w:eastAsia="en-AU"/>
        </w:rPr>
      </w:pPr>
      <w:hyperlink w:anchor="_Toc90958065" w:history="1">
        <w:r w:rsidRPr="00470DFA">
          <w:rPr>
            <w:rStyle w:val="Hyperlink"/>
          </w:rPr>
          <w:t>2 Applicant Eligibility</w:t>
        </w:r>
        <w:r>
          <w:rPr>
            <w:webHidden/>
          </w:rPr>
          <w:tab/>
        </w:r>
        <w:r>
          <w:rPr>
            <w:webHidden/>
          </w:rPr>
          <w:fldChar w:fldCharType="begin"/>
        </w:r>
        <w:r>
          <w:rPr>
            <w:webHidden/>
          </w:rPr>
          <w:instrText xml:space="preserve"> PAGEREF _Toc90958065 \h </w:instrText>
        </w:r>
        <w:r>
          <w:rPr>
            <w:webHidden/>
          </w:rPr>
          <w:fldChar w:fldCharType="separate"/>
        </w:r>
        <w:r w:rsidR="00870A2B">
          <w:rPr>
            <w:webHidden/>
          </w:rPr>
          <w:t>31</w:t>
        </w:r>
        <w:r>
          <w:rPr>
            <w:webHidden/>
          </w:rPr>
          <w:fldChar w:fldCharType="end"/>
        </w:r>
      </w:hyperlink>
    </w:p>
    <w:p w:rsidR="00836534" w:rsidRDefault="00836534">
      <w:pPr>
        <w:pStyle w:val="TOC2"/>
        <w:rPr>
          <w:color w:val="auto"/>
          <w:szCs w:val="24"/>
          <w:lang w:eastAsia="en-AU"/>
        </w:rPr>
      </w:pPr>
      <w:hyperlink w:anchor="_Toc90958066" w:history="1">
        <w:r w:rsidRPr="00470DFA">
          <w:rPr>
            <w:rStyle w:val="Hyperlink"/>
          </w:rPr>
          <w:t>2.1 Who can be the Applicant?</w:t>
        </w:r>
        <w:r>
          <w:rPr>
            <w:webHidden/>
          </w:rPr>
          <w:tab/>
        </w:r>
        <w:r>
          <w:rPr>
            <w:webHidden/>
          </w:rPr>
          <w:fldChar w:fldCharType="begin"/>
        </w:r>
        <w:r>
          <w:rPr>
            <w:webHidden/>
          </w:rPr>
          <w:instrText xml:space="preserve"> PAGEREF _Toc90958066 \h </w:instrText>
        </w:r>
        <w:r>
          <w:rPr>
            <w:webHidden/>
          </w:rPr>
          <w:fldChar w:fldCharType="separate"/>
        </w:r>
        <w:r w:rsidR="00870A2B">
          <w:rPr>
            <w:webHidden/>
          </w:rPr>
          <w:t>31</w:t>
        </w:r>
        <w:r>
          <w:rPr>
            <w:webHidden/>
          </w:rPr>
          <w:fldChar w:fldCharType="end"/>
        </w:r>
      </w:hyperlink>
    </w:p>
    <w:p w:rsidR="00836534" w:rsidRDefault="00836534">
      <w:pPr>
        <w:pStyle w:val="TOC3"/>
        <w:rPr>
          <w:sz w:val="24"/>
          <w:szCs w:val="24"/>
          <w:lang w:eastAsia="en-AU"/>
        </w:rPr>
      </w:pPr>
      <w:hyperlink w:anchor="_Toc90958069" w:history="1">
        <w:r w:rsidRPr="00470DFA">
          <w:rPr>
            <w:rStyle w:val="Hyperlink"/>
          </w:rPr>
          <w:t>2.1.1 Who can apply for AIC?</w:t>
        </w:r>
        <w:r>
          <w:rPr>
            <w:webHidden/>
          </w:rPr>
          <w:tab/>
        </w:r>
        <w:r>
          <w:rPr>
            <w:webHidden/>
          </w:rPr>
          <w:fldChar w:fldCharType="begin"/>
        </w:r>
        <w:r>
          <w:rPr>
            <w:webHidden/>
          </w:rPr>
          <w:instrText xml:space="preserve"> PAGEREF _Toc90958069 \h </w:instrText>
        </w:r>
        <w:r>
          <w:rPr>
            <w:webHidden/>
          </w:rPr>
          <w:fldChar w:fldCharType="separate"/>
        </w:r>
        <w:r w:rsidR="00870A2B">
          <w:rPr>
            <w:webHidden/>
          </w:rPr>
          <w:t>31</w:t>
        </w:r>
        <w:r>
          <w:rPr>
            <w:webHidden/>
          </w:rPr>
          <w:fldChar w:fldCharType="end"/>
        </w:r>
      </w:hyperlink>
    </w:p>
    <w:p w:rsidR="00836534" w:rsidRDefault="00836534">
      <w:pPr>
        <w:pStyle w:val="TOC3"/>
        <w:rPr>
          <w:sz w:val="24"/>
          <w:szCs w:val="24"/>
          <w:lang w:eastAsia="en-AU"/>
        </w:rPr>
      </w:pPr>
      <w:hyperlink w:anchor="_Toc90958070" w:history="1">
        <w:r w:rsidRPr="00470DFA">
          <w:rPr>
            <w:rStyle w:val="Hyperlink"/>
          </w:rPr>
          <w:t>2.1.2 Who can be an 'approved applicant'?</w:t>
        </w:r>
        <w:r>
          <w:rPr>
            <w:webHidden/>
          </w:rPr>
          <w:tab/>
        </w:r>
        <w:r>
          <w:rPr>
            <w:webHidden/>
          </w:rPr>
          <w:fldChar w:fldCharType="begin"/>
        </w:r>
        <w:r>
          <w:rPr>
            <w:webHidden/>
          </w:rPr>
          <w:instrText xml:space="preserve"> PAGEREF _Toc90958070 \h </w:instrText>
        </w:r>
        <w:r>
          <w:rPr>
            <w:webHidden/>
          </w:rPr>
          <w:fldChar w:fldCharType="separate"/>
        </w:r>
        <w:r w:rsidR="00870A2B">
          <w:rPr>
            <w:webHidden/>
          </w:rPr>
          <w:t>31</w:t>
        </w:r>
        <w:r>
          <w:rPr>
            <w:webHidden/>
          </w:rPr>
          <w:fldChar w:fldCharType="end"/>
        </w:r>
      </w:hyperlink>
    </w:p>
    <w:p w:rsidR="00836534" w:rsidRDefault="00836534">
      <w:pPr>
        <w:pStyle w:val="TOC3"/>
        <w:rPr>
          <w:sz w:val="24"/>
          <w:szCs w:val="24"/>
          <w:lang w:eastAsia="en-AU"/>
        </w:rPr>
      </w:pPr>
      <w:hyperlink w:anchor="_Toc90958071" w:history="1">
        <w:r w:rsidRPr="00470DFA">
          <w:rPr>
            <w:rStyle w:val="Hyperlink"/>
          </w:rPr>
          <w:t>2.1.3 Who cannot be an ‘approved applicant’?</w:t>
        </w:r>
        <w:r>
          <w:rPr>
            <w:webHidden/>
          </w:rPr>
          <w:tab/>
        </w:r>
        <w:r>
          <w:rPr>
            <w:webHidden/>
          </w:rPr>
          <w:fldChar w:fldCharType="begin"/>
        </w:r>
        <w:r>
          <w:rPr>
            <w:webHidden/>
          </w:rPr>
          <w:instrText xml:space="preserve"> PAGEREF _Toc90958071 \h </w:instrText>
        </w:r>
        <w:r>
          <w:rPr>
            <w:webHidden/>
          </w:rPr>
          <w:fldChar w:fldCharType="separate"/>
        </w:r>
        <w:r w:rsidR="00870A2B">
          <w:rPr>
            <w:webHidden/>
          </w:rPr>
          <w:t>32</w:t>
        </w:r>
        <w:r>
          <w:rPr>
            <w:webHidden/>
          </w:rPr>
          <w:fldChar w:fldCharType="end"/>
        </w:r>
      </w:hyperlink>
    </w:p>
    <w:p w:rsidR="00836534" w:rsidRDefault="00836534">
      <w:pPr>
        <w:pStyle w:val="TOC3"/>
        <w:rPr>
          <w:sz w:val="24"/>
          <w:szCs w:val="24"/>
          <w:lang w:eastAsia="en-AU"/>
        </w:rPr>
      </w:pPr>
      <w:hyperlink w:anchor="_Toc90958072" w:history="1">
        <w:r w:rsidRPr="00470DFA">
          <w:rPr>
            <w:rStyle w:val="Hyperlink"/>
          </w:rPr>
          <w:t>2.1.4 Student lives with parent(s)</w:t>
        </w:r>
        <w:r>
          <w:rPr>
            <w:webHidden/>
          </w:rPr>
          <w:tab/>
        </w:r>
        <w:r>
          <w:rPr>
            <w:webHidden/>
          </w:rPr>
          <w:fldChar w:fldCharType="begin"/>
        </w:r>
        <w:r>
          <w:rPr>
            <w:webHidden/>
          </w:rPr>
          <w:instrText xml:space="preserve"> PAGEREF _Toc90958072 \h </w:instrText>
        </w:r>
        <w:r>
          <w:rPr>
            <w:webHidden/>
          </w:rPr>
          <w:fldChar w:fldCharType="separate"/>
        </w:r>
        <w:r w:rsidR="00870A2B">
          <w:rPr>
            <w:webHidden/>
          </w:rPr>
          <w:t>32</w:t>
        </w:r>
        <w:r>
          <w:rPr>
            <w:webHidden/>
          </w:rPr>
          <w:fldChar w:fldCharType="end"/>
        </w:r>
      </w:hyperlink>
    </w:p>
    <w:p w:rsidR="00836534" w:rsidRDefault="00836534">
      <w:pPr>
        <w:pStyle w:val="TOC3"/>
        <w:rPr>
          <w:sz w:val="24"/>
          <w:szCs w:val="24"/>
          <w:lang w:eastAsia="en-AU"/>
        </w:rPr>
      </w:pPr>
      <w:hyperlink w:anchor="_Toc90958073" w:history="1">
        <w:r w:rsidRPr="00470DFA">
          <w:rPr>
            <w:rStyle w:val="Hyperlink"/>
          </w:rPr>
          <w:t>2.1.5 Student lives with one parent</w:t>
        </w:r>
        <w:r>
          <w:rPr>
            <w:webHidden/>
          </w:rPr>
          <w:tab/>
        </w:r>
        <w:r>
          <w:rPr>
            <w:webHidden/>
          </w:rPr>
          <w:fldChar w:fldCharType="begin"/>
        </w:r>
        <w:r>
          <w:rPr>
            <w:webHidden/>
          </w:rPr>
          <w:instrText xml:space="preserve"> PAGEREF _Toc90958073 \h </w:instrText>
        </w:r>
        <w:r>
          <w:rPr>
            <w:webHidden/>
          </w:rPr>
          <w:fldChar w:fldCharType="separate"/>
        </w:r>
        <w:r w:rsidR="00870A2B">
          <w:rPr>
            <w:webHidden/>
          </w:rPr>
          <w:t>32</w:t>
        </w:r>
        <w:r>
          <w:rPr>
            <w:webHidden/>
          </w:rPr>
          <w:fldChar w:fldCharType="end"/>
        </w:r>
      </w:hyperlink>
    </w:p>
    <w:p w:rsidR="00836534" w:rsidRDefault="00836534">
      <w:pPr>
        <w:pStyle w:val="TOC3"/>
        <w:rPr>
          <w:sz w:val="24"/>
          <w:szCs w:val="24"/>
          <w:lang w:eastAsia="en-AU"/>
        </w:rPr>
      </w:pPr>
      <w:hyperlink w:anchor="_Toc90958074" w:history="1">
        <w:r w:rsidRPr="00470DFA">
          <w:rPr>
            <w:rStyle w:val="Hyperlink"/>
          </w:rPr>
          <w:t>2.1.6 Student lives with each parent separately</w:t>
        </w:r>
        <w:r>
          <w:rPr>
            <w:webHidden/>
          </w:rPr>
          <w:tab/>
        </w:r>
        <w:r>
          <w:rPr>
            <w:webHidden/>
          </w:rPr>
          <w:fldChar w:fldCharType="begin"/>
        </w:r>
        <w:r>
          <w:rPr>
            <w:webHidden/>
          </w:rPr>
          <w:instrText xml:space="preserve"> PAGEREF _Toc90958074 \h </w:instrText>
        </w:r>
        <w:r>
          <w:rPr>
            <w:webHidden/>
          </w:rPr>
          <w:fldChar w:fldCharType="separate"/>
        </w:r>
        <w:r w:rsidR="00870A2B">
          <w:rPr>
            <w:webHidden/>
          </w:rPr>
          <w:t>32</w:t>
        </w:r>
        <w:r>
          <w:rPr>
            <w:webHidden/>
          </w:rPr>
          <w:fldChar w:fldCharType="end"/>
        </w:r>
      </w:hyperlink>
    </w:p>
    <w:p w:rsidR="00836534" w:rsidRDefault="00836534">
      <w:pPr>
        <w:pStyle w:val="TOC3"/>
        <w:rPr>
          <w:sz w:val="24"/>
          <w:szCs w:val="24"/>
          <w:lang w:eastAsia="en-AU"/>
        </w:rPr>
      </w:pPr>
      <w:hyperlink w:anchor="_Toc90958075" w:history="1">
        <w:r w:rsidRPr="00470DFA">
          <w:rPr>
            <w:rStyle w:val="Hyperlink"/>
          </w:rPr>
          <w:t>2.1.7 Matters to consider where there is a dispute over who should be the approved applicant</w:t>
        </w:r>
        <w:r>
          <w:rPr>
            <w:webHidden/>
          </w:rPr>
          <w:tab/>
        </w:r>
        <w:r>
          <w:rPr>
            <w:webHidden/>
          </w:rPr>
          <w:fldChar w:fldCharType="begin"/>
        </w:r>
        <w:r>
          <w:rPr>
            <w:webHidden/>
          </w:rPr>
          <w:instrText xml:space="preserve"> PAGEREF _Toc90958075 \h </w:instrText>
        </w:r>
        <w:r>
          <w:rPr>
            <w:webHidden/>
          </w:rPr>
          <w:fldChar w:fldCharType="separate"/>
        </w:r>
        <w:r w:rsidR="00870A2B">
          <w:rPr>
            <w:webHidden/>
          </w:rPr>
          <w:t>32</w:t>
        </w:r>
        <w:r>
          <w:rPr>
            <w:webHidden/>
          </w:rPr>
          <w:fldChar w:fldCharType="end"/>
        </w:r>
      </w:hyperlink>
    </w:p>
    <w:p w:rsidR="00836534" w:rsidRDefault="00836534">
      <w:pPr>
        <w:pStyle w:val="TOC3"/>
        <w:rPr>
          <w:sz w:val="24"/>
          <w:szCs w:val="24"/>
          <w:lang w:eastAsia="en-AU"/>
        </w:rPr>
      </w:pPr>
      <w:hyperlink w:anchor="_Toc90958076" w:history="1">
        <w:r w:rsidRPr="00470DFA">
          <w:rPr>
            <w:rStyle w:val="Hyperlink"/>
          </w:rPr>
          <w:t>2.1.8 Only one Claim form per student may be accepted</w:t>
        </w:r>
        <w:r>
          <w:rPr>
            <w:webHidden/>
          </w:rPr>
          <w:tab/>
        </w:r>
        <w:r>
          <w:rPr>
            <w:webHidden/>
          </w:rPr>
          <w:fldChar w:fldCharType="begin"/>
        </w:r>
        <w:r>
          <w:rPr>
            <w:webHidden/>
          </w:rPr>
          <w:instrText xml:space="preserve"> PAGEREF _Toc90958076 \h </w:instrText>
        </w:r>
        <w:r>
          <w:rPr>
            <w:webHidden/>
          </w:rPr>
          <w:fldChar w:fldCharType="separate"/>
        </w:r>
        <w:r w:rsidR="00870A2B">
          <w:rPr>
            <w:webHidden/>
          </w:rPr>
          <w:t>33</w:t>
        </w:r>
        <w:r>
          <w:rPr>
            <w:webHidden/>
          </w:rPr>
          <w:fldChar w:fldCharType="end"/>
        </w:r>
      </w:hyperlink>
    </w:p>
    <w:p w:rsidR="00836534" w:rsidRDefault="00836534">
      <w:pPr>
        <w:pStyle w:val="TOC3"/>
        <w:rPr>
          <w:sz w:val="24"/>
          <w:szCs w:val="24"/>
          <w:lang w:eastAsia="en-AU"/>
        </w:rPr>
      </w:pPr>
      <w:hyperlink w:anchor="_Toc90958077" w:history="1">
        <w:r w:rsidRPr="00470DFA">
          <w:rPr>
            <w:rStyle w:val="Hyperlink"/>
          </w:rPr>
          <w:t>2.1.9 New Claim form required when approved applicant changes</w:t>
        </w:r>
        <w:r>
          <w:rPr>
            <w:webHidden/>
          </w:rPr>
          <w:tab/>
        </w:r>
        <w:r>
          <w:rPr>
            <w:webHidden/>
          </w:rPr>
          <w:fldChar w:fldCharType="begin"/>
        </w:r>
        <w:r>
          <w:rPr>
            <w:webHidden/>
          </w:rPr>
          <w:instrText xml:space="preserve"> PAGEREF _Toc90958077 \h </w:instrText>
        </w:r>
        <w:r>
          <w:rPr>
            <w:webHidden/>
          </w:rPr>
          <w:fldChar w:fldCharType="separate"/>
        </w:r>
        <w:r w:rsidR="00870A2B">
          <w:rPr>
            <w:webHidden/>
          </w:rPr>
          <w:t>33</w:t>
        </w:r>
        <w:r>
          <w:rPr>
            <w:webHidden/>
          </w:rPr>
          <w:fldChar w:fldCharType="end"/>
        </w:r>
      </w:hyperlink>
    </w:p>
    <w:p w:rsidR="00836534" w:rsidRDefault="00836534">
      <w:pPr>
        <w:pStyle w:val="TOC3"/>
        <w:rPr>
          <w:sz w:val="24"/>
          <w:szCs w:val="24"/>
          <w:lang w:eastAsia="en-AU"/>
        </w:rPr>
      </w:pPr>
      <w:hyperlink w:anchor="_Toc90958078" w:history="1">
        <w:r w:rsidRPr="00470DFA">
          <w:rPr>
            <w:rStyle w:val="Hyperlink"/>
          </w:rPr>
          <w:t>2.1.10 Applicant who is not a parent or parent’s partner</w:t>
        </w:r>
        <w:r>
          <w:rPr>
            <w:webHidden/>
          </w:rPr>
          <w:tab/>
        </w:r>
        <w:r>
          <w:rPr>
            <w:webHidden/>
          </w:rPr>
          <w:fldChar w:fldCharType="begin"/>
        </w:r>
        <w:r>
          <w:rPr>
            <w:webHidden/>
          </w:rPr>
          <w:instrText xml:space="preserve"> PAGEREF _Toc90958078 \h </w:instrText>
        </w:r>
        <w:r>
          <w:rPr>
            <w:webHidden/>
          </w:rPr>
          <w:fldChar w:fldCharType="separate"/>
        </w:r>
        <w:r w:rsidR="00870A2B">
          <w:rPr>
            <w:webHidden/>
          </w:rPr>
          <w:t>33</w:t>
        </w:r>
        <w:r>
          <w:rPr>
            <w:webHidden/>
          </w:rPr>
          <w:fldChar w:fldCharType="end"/>
        </w:r>
      </w:hyperlink>
    </w:p>
    <w:p w:rsidR="00836534" w:rsidRDefault="00836534">
      <w:pPr>
        <w:pStyle w:val="TOC3"/>
        <w:rPr>
          <w:sz w:val="24"/>
          <w:szCs w:val="24"/>
          <w:lang w:eastAsia="en-AU"/>
        </w:rPr>
      </w:pPr>
      <w:hyperlink w:anchor="_Toc90958079" w:history="1">
        <w:r w:rsidRPr="00470DFA">
          <w:rPr>
            <w:rStyle w:val="Hyperlink"/>
          </w:rPr>
          <w:t>2.1.11 Approved applicant for child who lives continuously in a special institution</w:t>
        </w:r>
        <w:r>
          <w:rPr>
            <w:webHidden/>
          </w:rPr>
          <w:tab/>
        </w:r>
        <w:r>
          <w:rPr>
            <w:webHidden/>
          </w:rPr>
          <w:fldChar w:fldCharType="begin"/>
        </w:r>
        <w:r>
          <w:rPr>
            <w:webHidden/>
          </w:rPr>
          <w:instrText xml:space="preserve"> PAGEREF _Toc90958079 \h </w:instrText>
        </w:r>
        <w:r>
          <w:rPr>
            <w:webHidden/>
          </w:rPr>
          <w:fldChar w:fldCharType="separate"/>
        </w:r>
        <w:r w:rsidR="00870A2B">
          <w:rPr>
            <w:webHidden/>
          </w:rPr>
          <w:t>34</w:t>
        </w:r>
        <w:r>
          <w:rPr>
            <w:webHidden/>
          </w:rPr>
          <w:fldChar w:fldCharType="end"/>
        </w:r>
      </w:hyperlink>
    </w:p>
    <w:p w:rsidR="00836534" w:rsidRDefault="00836534">
      <w:pPr>
        <w:pStyle w:val="TOC3"/>
        <w:rPr>
          <w:sz w:val="24"/>
          <w:szCs w:val="24"/>
          <w:lang w:eastAsia="en-AU"/>
        </w:rPr>
      </w:pPr>
      <w:hyperlink w:anchor="_Toc90958080" w:history="1">
        <w:r w:rsidRPr="00470DFA">
          <w:rPr>
            <w:rStyle w:val="Hyperlink"/>
          </w:rPr>
          <w:t>2.1.12 Foster parent(s) as approved applicant</w:t>
        </w:r>
        <w:r>
          <w:rPr>
            <w:webHidden/>
          </w:rPr>
          <w:tab/>
        </w:r>
        <w:r>
          <w:rPr>
            <w:webHidden/>
          </w:rPr>
          <w:fldChar w:fldCharType="begin"/>
        </w:r>
        <w:r>
          <w:rPr>
            <w:webHidden/>
          </w:rPr>
          <w:instrText xml:space="preserve"> PAGEREF _Toc90958080 \h </w:instrText>
        </w:r>
        <w:r>
          <w:rPr>
            <w:webHidden/>
          </w:rPr>
          <w:fldChar w:fldCharType="separate"/>
        </w:r>
        <w:r w:rsidR="00870A2B">
          <w:rPr>
            <w:webHidden/>
          </w:rPr>
          <w:t>34</w:t>
        </w:r>
        <w:r>
          <w:rPr>
            <w:webHidden/>
          </w:rPr>
          <w:fldChar w:fldCharType="end"/>
        </w:r>
      </w:hyperlink>
    </w:p>
    <w:p w:rsidR="00836534" w:rsidRDefault="00836534">
      <w:pPr>
        <w:pStyle w:val="TOC3"/>
        <w:rPr>
          <w:sz w:val="24"/>
          <w:szCs w:val="24"/>
          <w:lang w:eastAsia="en-AU"/>
        </w:rPr>
      </w:pPr>
      <w:hyperlink w:anchor="_Toc90958081" w:history="1">
        <w:r w:rsidRPr="00470DFA">
          <w:rPr>
            <w:rStyle w:val="Hyperlink"/>
          </w:rPr>
          <w:t>2.1.13 Organisations or institutions as approved applicants</w:t>
        </w:r>
        <w:r>
          <w:rPr>
            <w:webHidden/>
          </w:rPr>
          <w:tab/>
        </w:r>
        <w:r>
          <w:rPr>
            <w:webHidden/>
          </w:rPr>
          <w:fldChar w:fldCharType="begin"/>
        </w:r>
        <w:r>
          <w:rPr>
            <w:webHidden/>
          </w:rPr>
          <w:instrText xml:space="preserve"> PAGEREF _Toc90958081 \h </w:instrText>
        </w:r>
        <w:r>
          <w:rPr>
            <w:webHidden/>
          </w:rPr>
          <w:fldChar w:fldCharType="separate"/>
        </w:r>
        <w:r w:rsidR="00870A2B">
          <w:rPr>
            <w:webHidden/>
          </w:rPr>
          <w:t>34</w:t>
        </w:r>
        <w:r>
          <w:rPr>
            <w:webHidden/>
          </w:rPr>
          <w:fldChar w:fldCharType="end"/>
        </w:r>
      </w:hyperlink>
    </w:p>
    <w:p w:rsidR="00836534" w:rsidRDefault="00836534">
      <w:pPr>
        <w:pStyle w:val="TOC3"/>
        <w:rPr>
          <w:sz w:val="24"/>
          <w:szCs w:val="24"/>
          <w:lang w:eastAsia="en-AU"/>
        </w:rPr>
      </w:pPr>
      <w:hyperlink w:anchor="_Toc90958082" w:history="1">
        <w:r w:rsidRPr="00470DFA">
          <w:rPr>
            <w:rStyle w:val="Hyperlink"/>
          </w:rPr>
          <w:t>2.1.14 Determining whether an organisation / institution has full responsibility for a student</w:t>
        </w:r>
        <w:r>
          <w:rPr>
            <w:webHidden/>
          </w:rPr>
          <w:tab/>
        </w:r>
        <w:r>
          <w:rPr>
            <w:webHidden/>
          </w:rPr>
          <w:fldChar w:fldCharType="begin"/>
        </w:r>
        <w:r>
          <w:rPr>
            <w:webHidden/>
          </w:rPr>
          <w:instrText xml:space="preserve"> PAGEREF _Toc90958082 \h </w:instrText>
        </w:r>
        <w:r>
          <w:rPr>
            <w:webHidden/>
          </w:rPr>
          <w:fldChar w:fldCharType="separate"/>
        </w:r>
        <w:r w:rsidR="00870A2B">
          <w:rPr>
            <w:webHidden/>
          </w:rPr>
          <w:t>34</w:t>
        </w:r>
        <w:r>
          <w:rPr>
            <w:webHidden/>
          </w:rPr>
          <w:fldChar w:fldCharType="end"/>
        </w:r>
      </w:hyperlink>
    </w:p>
    <w:p w:rsidR="00836534" w:rsidRDefault="00836534">
      <w:pPr>
        <w:pStyle w:val="TOC3"/>
        <w:rPr>
          <w:sz w:val="24"/>
          <w:szCs w:val="24"/>
          <w:lang w:eastAsia="en-AU"/>
        </w:rPr>
      </w:pPr>
      <w:hyperlink w:anchor="_Toc90958083" w:history="1">
        <w:r w:rsidRPr="00470DFA">
          <w:rPr>
            <w:rStyle w:val="Hyperlink"/>
          </w:rPr>
          <w:t>2.1.15 Claim forms received from parent and from organisation / institution</w:t>
        </w:r>
        <w:r>
          <w:rPr>
            <w:webHidden/>
          </w:rPr>
          <w:tab/>
        </w:r>
        <w:r>
          <w:rPr>
            <w:webHidden/>
          </w:rPr>
          <w:fldChar w:fldCharType="begin"/>
        </w:r>
        <w:r>
          <w:rPr>
            <w:webHidden/>
          </w:rPr>
          <w:instrText xml:space="preserve"> PAGEREF _Toc90958083 \h </w:instrText>
        </w:r>
        <w:r>
          <w:rPr>
            <w:webHidden/>
          </w:rPr>
          <w:fldChar w:fldCharType="separate"/>
        </w:r>
        <w:r w:rsidR="00870A2B">
          <w:rPr>
            <w:webHidden/>
          </w:rPr>
          <w:t>35</w:t>
        </w:r>
        <w:r>
          <w:rPr>
            <w:webHidden/>
          </w:rPr>
          <w:fldChar w:fldCharType="end"/>
        </w:r>
      </w:hyperlink>
    </w:p>
    <w:p w:rsidR="00836534" w:rsidRDefault="00836534">
      <w:pPr>
        <w:pStyle w:val="TOC2"/>
        <w:rPr>
          <w:color w:val="auto"/>
          <w:szCs w:val="24"/>
          <w:lang w:eastAsia="en-AU"/>
        </w:rPr>
      </w:pPr>
      <w:hyperlink w:anchor="_Toc90958084" w:history="1">
        <w:r w:rsidRPr="00470DFA">
          <w:rPr>
            <w:rStyle w:val="Hyperlink"/>
          </w:rPr>
          <w:t>2.2 Residence Requirements for Approved Applicants</w:t>
        </w:r>
        <w:r>
          <w:rPr>
            <w:webHidden/>
          </w:rPr>
          <w:tab/>
        </w:r>
        <w:r>
          <w:rPr>
            <w:webHidden/>
          </w:rPr>
          <w:fldChar w:fldCharType="begin"/>
        </w:r>
        <w:r>
          <w:rPr>
            <w:webHidden/>
          </w:rPr>
          <w:instrText xml:space="preserve"> PAGEREF _Toc90958084 \h </w:instrText>
        </w:r>
        <w:r>
          <w:rPr>
            <w:webHidden/>
          </w:rPr>
          <w:fldChar w:fldCharType="separate"/>
        </w:r>
        <w:r w:rsidR="00870A2B">
          <w:rPr>
            <w:webHidden/>
          </w:rPr>
          <w:t>36</w:t>
        </w:r>
        <w:r>
          <w:rPr>
            <w:webHidden/>
          </w:rPr>
          <w:fldChar w:fldCharType="end"/>
        </w:r>
      </w:hyperlink>
    </w:p>
    <w:p w:rsidR="00836534" w:rsidRDefault="00836534">
      <w:pPr>
        <w:pStyle w:val="TOC3"/>
        <w:rPr>
          <w:sz w:val="24"/>
          <w:szCs w:val="24"/>
          <w:lang w:eastAsia="en-AU"/>
        </w:rPr>
      </w:pPr>
      <w:hyperlink w:anchor="_Toc90958087" w:history="1">
        <w:r w:rsidRPr="00470DFA">
          <w:rPr>
            <w:rStyle w:val="Hyperlink"/>
          </w:rPr>
          <w:t>2.2.1 Citizenship or permanent residency</w:t>
        </w:r>
        <w:r>
          <w:rPr>
            <w:webHidden/>
          </w:rPr>
          <w:tab/>
        </w:r>
        <w:r>
          <w:rPr>
            <w:webHidden/>
          </w:rPr>
          <w:fldChar w:fldCharType="begin"/>
        </w:r>
        <w:r>
          <w:rPr>
            <w:webHidden/>
          </w:rPr>
          <w:instrText xml:space="preserve"> PAGEREF _Toc90958087 \h </w:instrText>
        </w:r>
        <w:r>
          <w:rPr>
            <w:webHidden/>
          </w:rPr>
          <w:fldChar w:fldCharType="separate"/>
        </w:r>
        <w:r w:rsidR="00870A2B">
          <w:rPr>
            <w:webHidden/>
          </w:rPr>
          <w:t>36</w:t>
        </w:r>
        <w:r>
          <w:rPr>
            <w:webHidden/>
          </w:rPr>
          <w:fldChar w:fldCharType="end"/>
        </w:r>
      </w:hyperlink>
    </w:p>
    <w:p w:rsidR="00836534" w:rsidRDefault="00836534">
      <w:pPr>
        <w:pStyle w:val="TOC3"/>
        <w:rPr>
          <w:sz w:val="24"/>
          <w:szCs w:val="24"/>
          <w:lang w:eastAsia="en-AU"/>
        </w:rPr>
      </w:pPr>
      <w:hyperlink w:anchor="_Toc90958088" w:history="1">
        <w:r w:rsidRPr="00470DFA">
          <w:rPr>
            <w:rStyle w:val="Hyperlink"/>
          </w:rPr>
          <w:t>2.2.2 New Zealand citizens</w:t>
        </w:r>
        <w:r>
          <w:rPr>
            <w:webHidden/>
          </w:rPr>
          <w:tab/>
        </w:r>
        <w:r>
          <w:rPr>
            <w:webHidden/>
          </w:rPr>
          <w:fldChar w:fldCharType="begin"/>
        </w:r>
        <w:r>
          <w:rPr>
            <w:webHidden/>
          </w:rPr>
          <w:instrText xml:space="preserve"> PAGEREF _Toc90958088 \h </w:instrText>
        </w:r>
        <w:r>
          <w:rPr>
            <w:webHidden/>
          </w:rPr>
          <w:fldChar w:fldCharType="separate"/>
        </w:r>
        <w:r w:rsidR="00870A2B">
          <w:rPr>
            <w:webHidden/>
          </w:rPr>
          <w:t>36</w:t>
        </w:r>
        <w:r>
          <w:rPr>
            <w:webHidden/>
          </w:rPr>
          <w:fldChar w:fldCharType="end"/>
        </w:r>
      </w:hyperlink>
    </w:p>
    <w:p w:rsidR="00836534" w:rsidRDefault="00836534">
      <w:pPr>
        <w:pStyle w:val="TOC3"/>
        <w:rPr>
          <w:sz w:val="24"/>
          <w:szCs w:val="24"/>
          <w:lang w:eastAsia="en-AU"/>
        </w:rPr>
      </w:pPr>
      <w:hyperlink w:anchor="_Toc90958089" w:history="1">
        <w:r w:rsidRPr="00470DFA">
          <w:rPr>
            <w:rStyle w:val="Hyperlink"/>
          </w:rPr>
          <w:t>2.2.3 What is meant by ‘settled permanently’</w:t>
        </w:r>
        <w:r>
          <w:rPr>
            <w:webHidden/>
          </w:rPr>
          <w:tab/>
        </w:r>
        <w:r>
          <w:rPr>
            <w:webHidden/>
          </w:rPr>
          <w:fldChar w:fldCharType="begin"/>
        </w:r>
        <w:r>
          <w:rPr>
            <w:webHidden/>
          </w:rPr>
          <w:instrText xml:space="preserve"> PAGEREF _Toc90958089 \h </w:instrText>
        </w:r>
        <w:r>
          <w:rPr>
            <w:webHidden/>
          </w:rPr>
          <w:fldChar w:fldCharType="separate"/>
        </w:r>
        <w:r w:rsidR="00870A2B">
          <w:rPr>
            <w:webHidden/>
          </w:rPr>
          <w:t>36</w:t>
        </w:r>
        <w:r>
          <w:rPr>
            <w:webHidden/>
          </w:rPr>
          <w:fldChar w:fldCharType="end"/>
        </w:r>
      </w:hyperlink>
    </w:p>
    <w:p w:rsidR="00836534" w:rsidRDefault="00836534">
      <w:pPr>
        <w:pStyle w:val="TOC3"/>
        <w:rPr>
          <w:sz w:val="24"/>
          <w:szCs w:val="24"/>
          <w:lang w:eastAsia="en-AU"/>
        </w:rPr>
      </w:pPr>
      <w:hyperlink w:anchor="_Toc90958090" w:history="1">
        <w:r w:rsidRPr="00470DFA">
          <w:rPr>
            <w:rStyle w:val="Hyperlink"/>
          </w:rPr>
          <w:t>2.2.4 Indicators that applicant is not ‘permanently settled’</w:t>
        </w:r>
        <w:r>
          <w:rPr>
            <w:webHidden/>
          </w:rPr>
          <w:tab/>
        </w:r>
        <w:r>
          <w:rPr>
            <w:webHidden/>
          </w:rPr>
          <w:fldChar w:fldCharType="begin"/>
        </w:r>
        <w:r>
          <w:rPr>
            <w:webHidden/>
          </w:rPr>
          <w:instrText xml:space="preserve"> PAGEREF _Toc90958090 \h </w:instrText>
        </w:r>
        <w:r>
          <w:rPr>
            <w:webHidden/>
          </w:rPr>
          <w:fldChar w:fldCharType="separate"/>
        </w:r>
        <w:r w:rsidR="00870A2B">
          <w:rPr>
            <w:webHidden/>
          </w:rPr>
          <w:t>36</w:t>
        </w:r>
        <w:r>
          <w:rPr>
            <w:webHidden/>
          </w:rPr>
          <w:fldChar w:fldCharType="end"/>
        </w:r>
      </w:hyperlink>
    </w:p>
    <w:p w:rsidR="00836534" w:rsidRDefault="00836534">
      <w:pPr>
        <w:pStyle w:val="TOC3"/>
        <w:rPr>
          <w:sz w:val="24"/>
          <w:szCs w:val="24"/>
          <w:lang w:eastAsia="en-AU"/>
        </w:rPr>
      </w:pPr>
      <w:hyperlink w:anchor="_Toc90958091" w:history="1">
        <w:r w:rsidRPr="00470DFA">
          <w:rPr>
            <w:rStyle w:val="Hyperlink"/>
          </w:rPr>
          <w:t>2.2.5 Applicant must normally live in Australia</w:t>
        </w:r>
        <w:r>
          <w:rPr>
            <w:webHidden/>
          </w:rPr>
          <w:tab/>
        </w:r>
        <w:r>
          <w:rPr>
            <w:webHidden/>
          </w:rPr>
          <w:fldChar w:fldCharType="begin"/>
        </w:r>
        <w:r>
          <w:rPr>
            <w:webHidden/>
          </w:rPr>
          <w:instrText xml:space="preserve"> PAGEREF _Toc90958091 \h </w:instrText>
        </w:r>
        <w:r>
          <w:rPr>
            <w:webHidden/>
          </w:rPr>
          <w:fldChar w:fldCharType="separate"/>
        </w:r>
        <w:r w:rsidR="00870A2B">
          <w:rPr>
            <w:webHidden/>
          </w:rPr>
          <w:t>37</w:t>
        </w:r>
        <w:r>
          <w:rPr>
            <w:webHidden/>
          </w:rPr>
          <w:fldChar w:fldCharType="end"/>
        </w:r>
      </w:hyperlink>
    </w:p>
    <w:p w:rsidR="00836534" w:rsidRDefault="00836534">
      <w:pPr>
        <w:pStyle w:val="TOC2"/>
        <w:rPr>
          <w:color w:val="auto"/>
          <w:szCs w:val="24"/>
          <w:lang w:eastAsia="en-AU"/>
        </w:rPr>
      </w:pPr>
      <w:hyperlink w:anchor="_Toc90958092" w:history="1">
        <w:r w:rsidRPr="00470DFA">
          <w:rPr>
            <w:rStyle w:val="Hyperlink"/>
          </w:rPr>
          <w:t>2.3 Other Australian Government Assistance</w:t>
        </w:r>
        <w:r>
          <w:rPr>
            <w:webHidden/>
          </w:rPr>
          <w:tab/>
        </w:r>
        <w:r>
          <w:rPr>
            <w:webHidden/>
          </w:rPr>
          <w:fldChar w:fldCharType="begin"/>
        </w:r>
        <w:r>
          <w:rPr>
            <w:webHidden/>
          </w:rPr>
          <w:instrText xml:space="preserve"> PAGEREF _Toc90958092 \h </w:instrText>
        </w:r>
        <w:r>
          <w:rPr>
            <w:webHidden/>
          </w:rPr>
          <w:fldChar w:fldCharType="separate"/>
        </w:r>
        <w:r w:rsidR="00870A2B">
          <w:rPr>
            <w:webHidden/>
          </w:rPr>
          <w:t>38</w:t>
        </w:r>
        <w:r>
          <w:rPr>
            <w:webHidden/>
          </w:rPr>
          <w:fldChar w:fldCharType="end"/>
        </w:r>
      </w:hyperlink>
    </w:p>
    <w:p w:rsidR="00836534" w:rsidRDefault="00836534">
      <w:pPr>
        <w:pStyle w:val="TOC3"/>
        <w:rPr>
          <w:sz w:val="24"/>
          <w:szCs w:val="24"/>
          <w:lang w:eastAsia="en-AU"/>
        </w:rPr>
      </w:pPr>
      <w:hyperlink w:anchor="_Toc90958095" w:history="1">
        <w:r w:rsidRPr="00470DFA">
          <w:rPr>
            <w:rStyle w:val="Hyperlink"/>
          </w:rPr>
          <w:t>2.3.1 Effect of other Australian Government assistance on eligibility</w:t>
        </w:r>
        <w:r>
          <w:rPr>
            <w:webHidden/>
          </w:rPr>
          <w:tab/>
        </w:r>
        <w:r>
          <w:rPr>
            <w:webHidden/>
          </w:rPr>
          <w:fldChar w:fldCharType="begin"/>
        </w:r>
        <w:r>
          <w:rPr>
            <w:webHidden/>
          </w:rPr>
          <w:instrText xml:space="preserve"> PAGEREF _Toc90958095 \h </w:instrText>
        </w:r>
        <w:r>
          <w:rPr>
            <w:webHidden/>
          </w:rPr>
          <w:fldChar w:fldCharType="separate"/>
        </w:r>
        <w:r w:rsidR="00870A2B">
          <w:rPr>
            <w:webHidden/>
          </w:rPr>
          <w:t>38</w:t>
        </w:r>
        <w:r>
          <w:rPr>
            <w:webHidden/>
          </w:rPr>
          <w:fldChar w:fldCharType="end"/>
        </w:r>
      </w:hyperlink>
    </w:p>
    <w:p w:rsidR="00836534" w:rsidRDefault="00836534">
      <w:pPr>
        <w:pStyle w:val="TOC3"/>
        <w:rPr>
          <w:sz w:val="24"/>
          <w:szCs w:val="24"/>
          <w:lang w:eastAsia="en-AU"/>
        </w:rPr>
      </w:pPr>
      <w:hyperlink w:anchor="_Toc90958096" w:history="1">
        <w:r w:rsidRPr="00470DFA">
          <w:rPr>
            <w:rStyle w:val="Hyperlink"/>
          </w:rPr>
          <w:t>2.3.2 Other Australian Government assistance that does not affect eligibility</w:t>
        </w:r>
        <w:r>
          <w:rPr>
            <w:webHidden/>
          </w:rPr>
          <w:tab/>
        </w:r>
        <w:r>
          <w:rPr>
            <w:webHidden/>
          </w:rPr>
          <w:fldChar w:fldCharType="begin"/>
        </w:r>
        <w:r>
          <w:rPr>
            <w:webHidden/>
          </w:rPr>
          <w:instrText xml:space="preserve"> PAGEREF _Toc90958096 \h </w:instrText>
        </w:r>
        <w:r>
          <w:rPr>
            <w:webHidden/>
          </w:rPr>
          <w:fldChar w:fldCharType="separate"/>
        </w:r>
        <w:r w:rsidR="00870A2B">
          <w:rPr>
            <w:webHidden/>
          </w:rPr>
          <w:t>38</w:t>
        </w:r>
        <w:r>
          <w:rPr>
            <w:webHidden/>
          </w:rPr>
          <w:fldChar w:fldCharType="end"/>
        </w:r>
      </w:hyperlink>
    </w:p>
    <w:p w:rsidR="00836534" w:rsidRDefault="00836534">
      <w:pPr>
        <w:pStyle w:val="TOC3"/>
        <w:rPr>
          <w:sz w:val="24"/>
          <w:szCs w:val="24"/>
          <w:lang w:eastAsia="en-AU"/>
        </w:rPr>
      </w:pPr>
      <w:hyperlink w:anchor="_Toc90958097" w:history="1">
        <w:r w:rsidRPr="00470DFA">
          <w:rPr>
            <w:rStyle w:val="Hyperlink"/>
          </w:rPr>
          <w:t>2.3.3 Other Australian Government assistance affecting level of entitlement</w:t>
        </w:r>
        <w:r>
          <w:rPr>
            <w:webHidden/>
          </w:rPr>
          <w:tab/>
        </w:r>
        <w:r>
          <w:rPr>
            <w:webHidden/>
          </w:rPr>
          <w:fldChar w:fldCharType="begin"/>
        </w:r>
        <w:r>
          <w:rPr>
            <w:webHidden/>
          </w:rPr>
          <w:instrText xml:space="preserve"> PAGEREF _Toc90958097 \h </w:instrText>
        </w:r>
        <w:r>
          <w:rPr>
            <w:webHidden/>
          </w:rPr>
          <w:fldChar w:fldCharType="separate"/>
        </w:r>
        <w:r w:rsidR="00870A2B">
          <w:rPr>
            <w:webHidden/>
          </w:rPr>
          <w:t>38</w:t>
        </w:r>
        <w:r>
          <w:rPr>
            <w:webHidden/>
          </w:rPr>
          <w:fldChar w:fldCharType="end"/>
        </w:r>
      </w:hyperlink>
    </w:p>
    <w:p w:rsidR="00836534" w:rsidRDefault="00836534">
      <w:pPr>
        <w:pStyle w:val="TOC3"/>
        <w:rPr>
          <w:sz w:val="24"/>
          <w:szCs w:val="24"/>
          <w:lang w:eastAsia="en-AU"/>
        </w:rPr>
      </w:pPr>
      <w:hyperlink w:anchor="_Toc90958098" w:history="1">
        <w:r w:rsidRPr="00470DFA">
          <w:rPr>
            <w:rStyle w:val="Hyperlink"/>
          </w:rPr>
          <w:t>2.3.4 Other Australian Government assistance resulting in loss of eligibility</w:t>
        </w:r>
        <w:r>
          <w:rPr>
            <w:webHidden/>
          </w:rPr>
          <w:tab/>
        </w:r>
        <w:r>
          <w:rPr>
            <w:webHidden/>
          </w:rPr>
          <w:fldChar w:fldCharType="begin"/>
        </w:r>
        <w:r>
          <w:rPr>
            <w:webHidden/>
          </w:rPr>
          <w:instrText xml:space="preserve"> PAGEREF _Toc90958098 \h </w:instrText>
        </w:r>
        <w:r>
          <w:rPr>
            <w:webHidden/>
          </w:rPr>
          <w:fldChar w:fldCharType="separate"/>
        </w:r>
        <w:r w:rsidR="00870A2B">
          <w:rPr>
            <w:webHidden/>
          </w:rPr>
          <w:t>38</w:t>
        </w:r>
        <w:r>
          <w:rPr>
            <w:webHidden/>
          </w:rPr>
          <w:fldChar w:fldCharType="end"/>
        </w:r>
      </w:hyperlink>
    </w:p>
    <w:p w:rsidR="00836534" w:rsidRDefault="00836534">
      <w:pPr>
        <w:pStyle w:val="TOC2"/>
        <w:rPr>
          <w:color w:val="auto"/>
          <w:szCs w:val="24"/>
          <w:lang w:eastAsia="en-AU"/>
        </w:rPr>
      </w:pPr>
      <w:hyperlink w:anchor="_Toc90958099" w:history="1">
        <w:r w:rsidRPr="00470DFA">
          <w:rPr>
            <w:rStyle w:val="Hyperlink"/>
          </w:rPr>
          <w:t>2.4 When must the claim form be lodged?</w:t>
        </w:r>
        <w:r>
          <w:rPr>
            <w:webHidden/>
          </w:rPr>
          <w:tab/>
        </w:r>
        <w:r>
          <w:rPr>
            <w:webHidden/>
          </w:rPr>
          <w:fldChar w:fldCharType="begin"/>
        </w:r>
        <w:r>
          <w:rPr>
            <w:webHidden/>
          </w:rPr>
          <w:instrText xml:space="preserve"> PAGEREF _Toc90958099 \h </w:instrText>
        </w:r>
        <w:r>
          <w:rPr>
            <w:webHidden/>
          </w:rPr>
          <w:fldChar w:fldCharType="separate"/>
        </w:r>
        <w:r w:rsidR="00870A2B">
          <w:rPr>
            <w:webHidden/>
          </w:rPr>
          <w:t>39</w:t>
        </w:r>
        <w:r>
          <w:rPr>
            <w:webHidden/>
          </w:rPr>
          <w:fldChar w:fldCharType="end"/>
        </w:r>
      </w:hyperlink>
    </w:p>
    <w:p w:rsidR="00836534" w:rsidRDefault="00836534">
      <w:pPr>
        <w:pStyle w:val="TOC3"/>
        <w:rPr>
          <w:sz w:val="24"/>
          <w:szCs w:val="24"/>
          <w:lang w:eastAsia="en-AU"/>
        </w:rPr>
      </w:pPr>
      <w:hyperlink w:anchor="_Toc90958102" w:history="1">
        <w:r w:rsidRPr="00470DFA">
          <w:rPr>
            <w:rStyle w:val="Hyperlink"/>
          </w:rPr>
          <w:t>2.4.1 Lodgement of Claim form</w:t>
        </w:r>
        <w:r>
          <w:rPr>
            <w:webHidden/>
          </w:rPr>
          <w:tab/>
        </w:r>
        <w:r>
          <w:rPr>
            <w:webHidden/>
          </w:rPr>
          <w:fldChar w:fldCharType="begin"/>
        </w:r>
        <w:r>
          <w:rPr>
            <w:webHidden/>
          </w:rPr>
          <w:instrText xml:space="preserve"> PAGEREF _Toc90958102 \h </w:instrText>
        </w:r>
        <w:r>
          <w:rPr>
            <w:webHidden/>
          </w:rPr>
          <w:fldChar w:fldCharType="separate"/>
        </w:r>
        <w:r w:rsidR="00870A2B">
          <w:rPr>
            <w:webHidden/>
          </w:rPr>
          <w:t>39</w:t>
        </w:r>
        <w:r>
          <w:rPr>
            <w:webHidden/>
          </w:rPr>
          <w:fldChar w:fldCharType="end"/>
        </w:r>
      </w:hyperlink>
    </w:p>
    <w:p w:rsidR="00836534" w:rsidRDefault="00836534">
      <w:pPr>
        <w:pStyle w:val="TOC3"/>
        <w:rPr>
          <w:sz w:val="24"/>
          <w:szCs w:val="24"/>
          <w:lang w:eastAsia="en-AU"/>
        </w:rPr>
      </w:pPr>
      <w:hyperlink w:anchor="_Toc90958103" w:history="1">
        <w:r w:rsidRPr="00470DFA">
          <w:rPr>
            <w:rStyle w:val="Hyperlink"/>
          </w:rPr>
          <w:t>2.4.2 Late lodgement concession</w:t>
        </w:r>
        <w:r>
          <w:rPr>
            <w:webHidden/>
          </w:rPr>
          <w:tab/>
        </w:r>
        <w:r>
          <w:rPr>
            <w:webHidden/>
          </w:rPr>
          <w:fldChar w:fldCharType="begin"/>
        </w:r>
        <w:r>
          <w:rPr>
            <w:webHidden/>
          </w:rPr>
          <w:instrText xml:space="preserve"> PAGEREF _Toc90958103 \h </w:instrText>
        </w:r>
        <w:r>
          <w:rPr>
            <w:webHidden/>
          </w:rPr>
          <w:fldChar w:fldCharType="separate"/>
        </w:r>
        <w:r w:rsidR="00870A2B">
          <w:rPr>
            <w:webHidden/>
          </w:rPr>
          <w:t>39</w:t>
        </w:r>
        <w:r>
          <w:rPr>
            <w:webHidden/>
          </w:rPr>
          <w:fldChar w:fldCharType="end"/>
        </w:r>
      </w:hyperlink>
    </w:p>
    <w:p w:rsidR="00836534" w:rsidRDefault="00836534">
      <w:pPr>
        <w:pStyle w:val="TOC2"/>
        <w:rPr>
          <w:color w:val="auto"/>
          <w:szCs w:val="24"/>
          <w:lang w:eastAsia="en-AU"/>
        </w:rPr>
      </w:pPr>
      <w:hyperlink w:anchor="_Toc90958104" w:history="1">
        <w:r w:rsidRPr="00470DFA">
          <w:rPr>
            <w:rStyle w:val="Hyperlink"/>
          </w:rPr>
          <w:t>2.5 Death of Approved Applicant</w:t>
        </w:r>
        <w:r>
          <w:rPr>
            <w:webHidden/>
          </w:rPr>
          <w:tab/>
        </w:r>
        <w:r>
          <w:rPr>
            <w:webHidden/>
          </w:rPr>
          <w:fldChar w:fldCharType="begin"/>
        </w:r>
        <w:r>
          <w:rPr>
            <w:webHidden/>
          </w:rPr>
          <w:instrText xml:space="preserve"> PAGEREF _Toc90958104 \h </w:instrText>
        </w:r>
        <w:r>
          <w:rPr>
            <w:webHidden/>
          </w:rPr>
          <w:fldChar w:fldCharType="separate"/>
        </w:r>
        <w:r w:rsidR="00870A2B">
          <w:rPr>
            <w:webHidden/>
          </w:rPr>
          <w:t>41</w:t>
        </w:r>
        <w:r>
          <w:rPr>
            <w:webHidden/>
          </w:rPr>
          <w:fldChar w:fldCharType="end"/>
        </w:r>
      </w:hyperlink>
    </w:p>
    <w:p w:rsidR="00836534" w:rsidRDefault="00836534">
      <w:pPr>
        <w:pStyle w:val="TOC3"/>
        <w:rPr>
          <w:sz w:val="24"/>
          <w:szCs w:val="24"/>
          <w:lang w:eastAsia="en-AU"/>
        </w:rPr>
      </w:pPr>
      <w:hyperlink w:anchor="_Toc90958107" w:history="1">
        <w:r w:rsidRPr="00470DFA">
          <w:rPr>
            <w:rStyle w:val="Hyperlink"/>
          </w:rPr>
          <w:t>2.5.1 Where there is more than one ‘approved applicant’</w:t>
        </w:r>
        <w:r>
          <w:rPr>
            <w:webHidden/>
          </w:rPr>
          <w:tab/>
        </w:r>
        <w:r>
          <w:rPr>
            <w:webHidden/>
          </w:rPr>
          <w:fldChar w:fldCharType="begin"/>
        </w:r>
        <w:r>
          <w:rPr>
            <w:webHidden/>
          </w:rPr>
          <w:instrText xml:space="preserve"> PAGEREF _Toc90958107 \h </w:instrText>
        </w:r>
        <w:r>
          <w:rPr>
            <w:webHidden/>
          </w:rPr>
          <w:fldChar w:fldCharType="separate"/>
        </w:r>
        <w:r w:rsidR="00870A2B">
          <w:rPr>
            <w:webHidden/>
          </w:rPr>
          <w:t>41</w:t>
        </w:r>
        <w:r>
          <w:rPr>
            <w:webHidden/>
          </w:rPr>
          <w:fldChar w:fldCharType="end"/>
        </w:r>
      </w:hyperlink>
    </w:p>
    <w:p w:rsidR="00836534" w:rsidRDefault="00836534">
      <w:pPr>
        <w:pStyle w:val="TOC3"/>
        <w:rPr>
          <w:sz w:val="24"/>
          <w:szCs w:val="24"/>
          <w:lang w:eastAsia="en-AU"/>
        </w:rPr>
      </w:pPr>
      <w:hyperlink w:anchor="_Toc90958108" w:history="1">
        <w:r w:rsidRPr="00470DFA">
          <w:rPr>
            <w:rStyle w:val="Hyperlink"/>
          </w:rPr>
          <w:t>2.5.2 Where there is only one ‘approved applicant’</w:t>
        </w:r>
        <w:r>
          <w:rPr>
            <w:webHidden/>
          </w:rPr>
          <w:tab/>
        </w:r>
        <w:r>
          <w:rPr>
            <w:webHidden/>
          </w:rPr>
          <w:fldChar w:fldCharType="begin"/>
        </w:r>
        <w:r>
          <w:rPr>
            <w:webHidden/>
          </w:rPr>
          <w:instrText xml:space="preserve"> PAGEREF _Toc90958108 \h </w:instrText>
        </w:r>
        <w:r>
          <w:rPr>
            <w:webHidden/>
          </w:rPr>
          <w:fldChar w:fldCharType="separate"/>
        </w:r>
        <w:r w:rsidR="00870A2B">
          <w:rPr>
            <w:webHidden/>
          </w:rPr>
          <w:t>41</w:t>
        </w:r>
        <w:r>
          <w:rPr>
            <w:webHidden/>
          </w:rPr>
          <w:fldChar w:fldCharType="end"/>
        </w:r>
      </w:hyperlink>
    </w:p>
    <w:p w:rsidR="00836534" w:rsidRDefault="00836534">
      <w:pPr>
        <w:pStyle w:val="TOC3"/>
        <w:rPr>
          <w:sz w:val="24"/>
          <w:szCs w:val="24"/>
          <w:lang w:eastAsia="en-AU"/>
        </w:rPr>
      </w:pPr>
      <w:hyperlink w:anchor="_Toc90958109" w:history="1">
        <w:r w:rsidRPr="00470DFA">
          <w:rPr>
            <w:rStyle w:val="Hyperlink"/>
          </w:rPr>
          <w:t>2.5.3 Payments due in the event of the applicant’s death</w:t>
        </w:r>
        <w:r>
          <w:rPr>
            <w:webHidden/>
          </w:rPr>
          <w:tab/>
        </w:r>
        <w:r>
          <w:rPr>
            <w:webHidden/>
          </w:rPr>
          <w:fldChar w:fldCharType="begin"/>
        </w:r>
        <w:r>
          <w:rPr>
            <w:webHidden/>
          </w:rPr>
          <w:instrText xml:space="preserve"> PAGEREF _Toc90958109 \h </w:instrText>
        </w:r>
        <w:r>
          <w:rPr>
            <w:webHidden/>
          </w:rPr>
          <w:fldChar w:fldCharType="separate"/>
        </w:r>
        <w:r w:rsidR="00870A2B">
          <w:rPr>
            <w:webHidden/>
          </w:rPr>
          <w:t>41</w:t>
        </w:r>
        <w:r>
          <w:rPr>
            <w:webHidden/>
          </w:rPr>
          <w:fldChar w:fldCharType="end"/>
        </w:r>
      </w:hyperlink>
    </w:p>
    <w:p w:rsidR="00836534" w:rsidRDefault="00836534">
      <w:pPr>
        <w:pStyle w:val="TOC1"/>
        <w:rPr>
          <w:sz w:val="24"/>
          <w:szCs w:val="24"/>
          <w:lang w:eastAsia="en-AU"/>
        </w:rPr>
      </w:pPr>
      <w:hyperlink w:anchor="_Toc90958110" w:history="1">
        <w:r w:rsidRPr="00470DFA">
          <w:rPr>
            <w:rStyle w:val="Hyperlink"/>
          </w:rPr>
          <w:t>3 Student Eligibility</w:t>
        </w:r>
        <w:r>
          <w:rPr>
            <w:webHidden/>
          </w:rPr>
          <w:tab/>
        </w:r>
        <w:r>
          <w:rPr>
            <w:webHidden/>
          </w:rPr>
          <w:fldChar w:fldCharType="begin"/>
        </w:r>
        <w:r>
          <w:rPr>
            <w:webHidden/>
          </w:rPr>
          <w:instrText xml:space="preserve"> PAGEREF _Toc90958110 \h </w:instrText>
        </w:r>
        <w:r>
          <w:rPr>
            <w:webHidden/>
          </w:rPr>
          <w:fldChar w:fldCharType="separate"/>
        </w:r>
        <w:r w:rsidR="00870A2B">
          <w:rPr>
            <w:webHidden/>
          </w:rPr>
          <w:t>42</w:t>
        </w:r>
        <w:r>
          <w:rPr>
            <w:webHidden/>
          </w:rPr>
          <w:fldChar w:fldCharType="end"/>
        </w:r>
      </w:hyperlink>
    </w:p>
    <w:p w:rsidR="00836534" w:rsidRDefault="00836534">
      <w:pPr>
        <w:pStyle w:val="TOC2"/>
        <w:rPr>
          <w:color w:val="auto"/>
          <w:szCs w:val="24"/>
          <w:lang w:eastAsia="en-AU"/>
        </w:rPr>
      </w:pPr>
      <w:hyperlink w:anchor="_Toc90958111" w:history="1">
        <w:r w:rsidRPr="00470DFA">
          <w:rPr>
            <w:rStyle w:val="Hyperlink"/>
          </w:rPr>
          <w:t>3.1 Summary of Student Eligibility Conditions</w:t>
        </w:r>
        <w:r>
          <w:rPr>
            <w:webHidden/>
          </w:rPr>
          <w:tab/>
        </w:r>
        <w:r>
          <w:rPr>
            <w:webHidden/>
          </w:rPr>
          <w:fldChar w:fldCharType="begin"/>
        </w:r>
        <w:r>
          <w:rPr>
            <w:webHidden/>
          </w:rPr>
          <w:instrText xml:space="preserve"> PAGEREF _Toc90958111 \h </w:instrText>
        </w:r>
        <w:r>
          <w:rPr>
            <w:webHidden/>
          </w:rPr>
          <w:fldChar w:fldCharType="separate"/>
        </w:r>
        <w:r w:rsidR="00870A2B">
          <w:rPr>
            <w:webHidden/>
          </w:rPr>
          <w:t>42</w:t>
        </w:r>
        <w:r>
          <w:rPr>
            <w:webHidden/>
          </w:rPr>
          <w:fldChar w:fldCharType="end"/>
        </w:r>
      </w:hyperlink>
    </w:p>
    <w:p w:rsidR="00836534" w:rsidRDefault="00836534">
      <w:pPr>
        <w:pStyle w:val="TOC3"/>
        <w:rPr>
          <w:sz w:val="24"/>
          <w:szCs w:val="24"/>
          <w:lang w:eastAsia="en-AU"/>
        </w:rPr>
      </w:pPr>
      <w:hyperlink w:anchor="_Toc90958114" w:history="1">
        <w:r w:rsidRPr="00470DFA">
          <w:rPr>
            <w:rStyle w:val="Hyperlink"/>
          </w:rPr>
          <w:t>3.1.1 Overview of student eligibility conditions</w:t>
        </w:r>
        <w:r>
          <w:rPr>
            <w:webHidden/>
          </w:rPr>
          <w:tab/>
        </w:r>
        <w:r>
          <w:rPr>
            <w:webHidden/>
          </w:rPr>
          <w:fldChar w:fldCharType="begin"/>
        </w:r>
        <w:r>
          <w:rPr>
            <w:webHidden/>
          </w:rPr>
          <w:instrText xml:space="preserve"> PAGEREF _Toc90958114 \h </w:instrText>
        </w:r>
        <w:r>
          <w:rPr>
            <w:webHidden/>
          </w:rPr>
          <w:fldChar w:fldCharType="separate"/>
        </w:r>
        <w:r w:rsidR="00870A2B">
          <w:rPr>
            <w:webHidden/>
          </w:rPr>
          <w:t>42</w:t>
        </w:r>
        <w:r>
          <w:rPr>
            <w:webHidden/>
          </w:rPr>
          <w:fldChar w:fldCharType="end"/>
        </w:r>
      </w:hyperlink>
    </w:p>
    <w:p w:rsidR="00836534" w:rsidRDefault="00836534">
      <w:pPr>
        <w:pStyle w:val="TOC2"/>
        <w:rPr>
          <w:color w:val="auto"/>
          <w:szCs w:val="24"/>
          <w:lang w:eastAsia="en-AU"/>
        </w:rPr>
      </w:pPr>
      <w:hyperlink w:anchor="_Toc90958115" w:history="1">
        <w:r w:rsidRPr="00470DFA">
          <w:rPr>
            <w:rStyle w:val="Hyperlink"/>
          </w:rPr>
          <w:t>3.2 Citizenship or Residency</w:t>
        </w:r>
        <w:r>
          <w:rPr>
            <w:webHidden/>
          </w:rPr>
          <w:tab/>
        </w:r>
        <w:r>
          <w:rPr>
            <w:webHidden/>
          </w:rPr>
          <w:fldChar w:fldCharType="begin"/>
        </w:r>
        <w:r>
          <w:rPr>
            <w:webHidden/>
          </w:rPr>
          <w:instrText xml:space="preserve"> PAGEREF _Toc90958115 \h </w:instrText>
        </w:r>
        <w:r>
          <w:rPr>
            <w:webHidden/>
          </w:rPr>
          <w:fldChar w:fldCharType="separate"/>
        </w:r>
        <w:r w:rsidR="00870A2B">
          <w:rPr>
            <w:webHidden/>
          </w:rPr>
          <w:t>43</w:t>
        </w:r>
        <w:r>
          <w:rPr>
            <w:webHidden/>
          </w:rPr>
          <w:fldChar w:fldCharType="end"/>
        </w:r>
      </w:hyperlink>
    </w:p>
    <w:p w:rsidR="00836534" w:rsidRDefault="00836534">
      <w:pPr>
        <w:pStyle w:val="TOC3"/>
        <w:rPr>
          <w:sz w:val="24"/>
          <w:szCs w:val="24"/>
          <w:lang w:eastAsia="en-AU"/>
        </w:rPr>
      </w:pPr>
      <w:hyperlink w:anchor="_Toc90958118" w:history="1">
        <w:r w:rsidRPr="00470DFA">
          <w:rPr>
            <w:rStyle w:val="Hyperlink"/>
          </w:rPr>
          <w:t>3.2.1 Citizenship or residency</w:t>
        </w:r>
        <w:r>
          <w:rPr>
            <w:webHidden/>
          </w:rPr>
          <w:tab/>
        </w:r>
        <w:r>
          <w:rPr>
            <w:webHidden/>
          </w:rPr>
          <w:fldChar w:fldCharType="begin"/>
        </w:r>
        <w:r>
          <w:rPr>
            <w:webHidden/>
          </w:rPr>
          <w:instrText xml:space="preserve"> PAGEREF _Toc90958118 \h </w:instrText>
        </w:r>
        <w:r>
          <w:rPr>
            <w:webHidden/>
          </w:rPr>
          <w:fldChar w:fldCharType="separate"/>
        </w:r>
        <w:r w:rsidR="00870A2B">
          <w:rPr>
            <w:webHidden/>
          </w:rPr>
          <w:t>43</w:t>
        </w:r>
        <w:r>
          <w:rPr>
            <w:webHidden/>
          </w:rPr>
          <w:fldChar w:fldCharType="end"/>
        </w:r>
      </w:hyperlink>
    </w:p>
    <w:p w:rsidR="00836534" w:rsidRDefault="00836534">
      <w:pPr>
        <w:pStyle w:val="TOC3"/>
        <w:rPr>
          <w:sz w:val="24"/>
          <w:szCs w:val="24"/>
          <w:lang w:eastAsia="en-AU"/>
        </w:rPr>
      </w:pPr>
      <w:hyperlink w:anchor="_Toc90958119" w:history="1">
        <w:r w:rsidRPr="00470DFA">
          <w:rPr>
            <w:rStyle w:val="Hyperlink"/>
          </w:rPr>
          <w:t>3.2.2 New Zealand Citizens</w:t>
        </w:r>
        <w:r>
          <w:rPr>
            <w:webHidden/>
          </w:rPr>
          <w:tab/>
        </w:r>
        <w:r>
          <w:rPr>
            <w:webHidden/>
          </w:rPr>
          <w:fldChar w:fldCharType="begin"/>
        </w:r>
        <w:r>
          <w:rPr>
            <w:webHidden/>
          </w:rPr>
          <w:instrText xml:space="preserve"> PAGEREF _Toc90958119 \h </w:instrText>
        </w:r>
        <w:r>
          <w:rPr>
            <w:webHidden/>
          </w:rPr>
          <w:fldChar w:fldCharType="separate"/>
        </w:r>
        <w:r w:rsidR="00870A2B">
          <w:rPr>
            <w:webHidden/>
          </w:rPr>
          <w:t>43</w:t>
        </w:r>
        <w:r>
          <w:rPr>
            <w:webHidden/>
          </w:rPr>
          <w:fldChar w:fldCharType="end"/>
        </w:r>
      </w:hyperlink>
    </w:p>
    <w:p w:rsidR="00836534" w:rsidRDefault="00836534">
      <w:pPr>
        <w:pStyle w:val="TOC3"/>
        <w:rPr>
          <w:sz w:val="24"/>
          <w:szCs w:val="24"/>
          <w:lang w:eastAsia="en-AU"/>
        </w:rPr>
      </w:pPr>
      <w:hyperlink w:anchor="_Toc90958120" w:history="1">
        <w:r w:rsidRPr="00470DFA">
          <w:rPr>
            <w:rStyle w:val="Hyperlink"/>
          </w:rPr>
          <w:t>3.2.3 What is meant by ‘settled permanently’</w:t>
        </w:r>
        <w:r>
          <w:rPr>
            <w:webHidden/>
          </w:rPr>
          <w:tab/>
        </w:r>
        <w:r>
          <w:rPr>
            <w:webHidden/>
          </w:rPr>
          <w:fldChar w:fldCharType="begin"/>
        </w:r>
        <w:r>
          <w:rPr>
            <w:webHidden/>
          </w:rPr>
          <w:instrText xml:space="preserve"> PAGEREF _Toc90958120 \h </w:instrText>
        </w:r>
        <w:r>
          <w:rPr>
            <w:webHidden/>
          </w:rPr>
          <w:fldChar w:fldCharType="separate"/>
        </w:r>
        <w:r w:rsidR="00870A2B">
          <w:rPr>
            <w:webHidden/>
          </w:rPr>
          <w:t>43</w:t>
        </w:r>
        <w:r>
          <w:rPr>
            <w:webHidden/>
          </w:rPr>
          <w:fldChar w:fldCharType="end"/>
        </w:r>
      </w:hyperlink>
    </w:p>
    <w:p w:rsidR="00836534" w:rsidRDefault="00836534">
      <w:pPr>
        <w:pStyle w:val="TOC3"/>
        <w:rPr>
          <w:sz w:val="24"/>
          <w:szCs w:val="24"/>
          <w:lang w:eastAsia="en-AU"/>
        </w:rPr>
      </w:pPr>
      <w:hyperlink w:anchor="_Toc90958121" w:history="1">
        <w:r w:rsidRPr="00470DFA">
          <w:rPr>
            <w:rStyle w:val="Hyperlink"/>
          </w:rPr>
          <w:t>3.2.4 Student must live in Australia during the period of study</w:t>
        </w:r>
        <w:r>
          <w:rPr>
            <w:webHidden/>
          </w:rPr>
          <w:tab/>
        </w:r>
        <w:r>
          <w:rPr>
            <w:webHidden/>
          </w:rPr>
          <w:fldChar w:fldCharType="begin"/>
        </w:r>
        <w:r>
          <w:rPr>
            <w:webHidden/>
          </w:rPr>
          <w:instrText xml:space="preserve"> PAGEREF _Toc90958121 \h </w:instrText>
        </w:r>
        <w:r>
          <w:rPr>
            <w:webHidden/>
          </w:rPr>
          <w:fldChar w:fldCharType="separate"/>
        </w:r>
        <w:r w:rsidR="00870A2B">
          <w:rPr>
            <w:webHidden/>
          </w:rPr>
          <w:t>43</w:t>
        </w:r>
        <w:r>
          <w:rPr>
            <w:webHidden/>
          </w:rPr>
          <w:fldChar w:fldCharType="end"/>
        </w:r>
      </w:hyperlink>
    </w:p>
    <w:p w:rsidR="00836534" w:rsidRDefault="00836534">
      <w:pPr>
        <w:pStyle w:val="TOC3"/>
        <w:rPr>
          <w:sz w:val="24"/>
          <w:szCs w:val="24"/>
          <w:lang w:eastAsia="en-AU"/>
        </w:rPr>
      </w:pPr>
      <w:hyperlink w:anchor="_Toc90958122" w:history="1">
        <w:r w:rsidRPr="00470DFA">
          <w:rPr>
            <w:rStyle w:val="Hyperlink"/>
          </w:rPr>
          <w:t>3.2.5 International student exchanges</w:t>
        </w:r>
        <w:r>
          <w:rPr>
            <w:webHidden/>
          </w:rPr>
          <w:tab/>
        </w:r>
        <w:r>
          <w:rPr>
            <w:webHidden/>
          </w:rPr>
          <w:fldChar w:fldCharType="begin"/>
        </w:r>
        <w:r>
          <w:rPr>
            <w:webHidden/>
          </w:rPr>
          <w:instrText xml:space="preserve"> PAGEREF _Toc90958122 \h </w:instrText>
        </w:r>
        <w:r>
          <w:rPr>
            <w:webHidden/>
          </w:rPr>
          <w:fldChar w:fldCharType="separate"/>
        </w:r>
        <w:r w:rsidR="00870A2B">
          <w:rPr>
            <w:webHidden/>
          </w:rPr>
          <w:t>44</w:t>
        </w:r>
        <w:r>
          <w:rPr>
            <w:webHidden/>
          </w:rPr>
          <w:fldChar w:fldCharType="end"/>
        </w:r>
      </w:hyperlink>
    </w:p>
    <w:p w:rsidR="00836534" w:rsidRDefault="00836534">
      <w:pPr>
        <w:pStyle w:val="TOC2"/>
        <w:rPr>
          <w:color w:val="auto"/>
          <w:szCs w:val="24"/>
          <w:lang w:eastAsia="en-AU"/>
        </w:rPr>
      </w:pPr>
      <w:hyperlink w:anchor="_Toc90958123" w:history="1">
        <w:r w:rsidRPr="00470DFA">
          <w:rPr>
            <w:rStyle w:val="Hyperlink"/>
          </w:rPr>
          <w:t>3.3 Age Limits</w:t>
        </w:r>
        <w:r>
          <w:rPr>
            <w:webHidden/>
          </w:rPr>
          <w:tab/>
        </w:r>
        <w:r>
          <w:rPr>
            <w:webHidden/>
          </w:rPr>
          <w:fldChar w:fldCharType="begin"/>
        </w:r>
        <w:r>
          <w:rPr>
            <w:webHidden/>
          </w:rPr>
          <w:instrText xml:space="preserve"> PAGEREF _Toc90958123 \h </w:instrText>
        </w:r>
        <w:r>
          <w:rPr>
            <w:webHidden/>
          </w:rPr>
          <w:fldChar w:fldCharType="separate"/>
        </w:r>
        <w:r w:rsidR="00870A2B">
          <w:rPr>
            <w:webHidden/>
          </w:rPr>
          <w:t>45</w:t>
        </w:r>
        <w:r>
          <w:rPr>
            <w:webHidden/>
          </w:rPr>
          <w:fldChar w:fldCharType="end"/>
        </w:r>
      </w:hyperlink>
    </w:p>
    <w:p w:rsidR="00836534" w:rsidRDefault="00836534">
      <w:pPr>
        <w:pStyle w:val="TOC3"/>
        <w:rPr>
          <w:sz w:val="24"/>
          <w:szCs w:val="24"/>
          <w:lang w:eastAsia="en-AU"/>
        </w:rPr>
      </w:pPr>
      <w:hyperlink w:anchor="_Toc90958126" w:history="1">
        <w:r w:rsidRPr="00470DFA">
          <w:rPr>
            <w:rStyle w:val="Hyperlink"/>
          </w:rPr>
          <w:t>3.3.1 Age limits</w:t>
        </w:r>
        <w:r>
          <w:rPr>
            <w:webHidden/>
          </w:rPr>
          <w:tab/>
        </w:r>
        <w:r>
          <w:rPr>
            <w:webHidden/>
          </w:rPr>
          <w:fldChar w:fldCharType="begin"/>
        </w:r>
        <w:r>
          <w:rPr>
            <w:webHidden/>
          </w:rPr>
          <w:instrText xml:space="preserve"> PAGEREF _Toc90958126 \h </w:instrText>
        </w:r>
        <w:r>
          <w:rPr>
            <w:webHidden/>
          </w:rPr>
          <w:fldChar w:fldCharType="separate"/>
        </w:r>
        <w:r w:rsidR="00870A2B">
          <w:rPr>
            <w:webHidden/>
          </w:rPr>
          <w:t>45</w:t>
        </w:r>
        <w:r>
          <w:rPr>
            <w:webHidden/>
          </w:rPr>
          <w:fldChar w:fldCharType="end"/>
        </w:r>
      </w:hyperlink>
    </w:p>
    <w:p w:rsidR="00836534" w:rsidRDefault="00836534">
      <w:pPr>
        <w:pStyle w:val="TOC3"/>
        <w:rPr>
          <w:sz w:val="24"/>
          <w:szCs w:val="24"/>
          <w:lang w:eastAsia="en-AU"/>
        </w:rPr>
      </w:pPr>
      <w:hyperlink w:anchor="_Toc90958127" w:history="1">
        <w:r w:rsidRPr="00470DFA">
          <w:rPr>
            <w:rStyle w:val="Hyperlink"/>
          </w:rPr>
          <w:t>3.3.2 Minimum age</w:t>
        </w:r>
        <w:r>
          <w:rPr>
            <w:webHidden/>
          </w:rPr>
          <w:tab/>
        </w:r>
        <w:r>
          <w:rPr>
            <w:webHidden/>
          </w:rPr>
          <w:fldChar w:fldCharType="begin"/>
        </w:r>
        <w:r>
          <w:rPr>
            <w:webHidden/>
          </w:rPr>
          <w:instrText xml:space="preserve"> PAGEREF _Toc90958127 \h </w:instrText>
        </w:r>
        <w:r>
          <w:rPr>
            <w:webHidden/>
          </w:rPr>
          <w:fldChar w:fldCharType="separate"/>
        </w:r>
        <w:r w:rsidR="00870A2B">
          <w:rPr>
            <w:webHidden/>
          </w:rPr>
          <w:t>45</w:t>
        </w:r>
        <w:r>
          <w:rPr>
            <w:webHidden/>
          </w:rPr>
          <w:fldChar w:fldCharType="end"/>
        </w:r>
      </w:hyperlink>
    </w:p>
    <w:p w:rsidR="00836534" w:rsidRDefault="00836534">
      <w:pPr>
        <w:pStyle w:val="TOC3"/>
        <w:rPr>
          <w:sz w:val="24"/>
          <w:szCs w:val="24"/>
          <w:lang w:eastAsia="en-AU"/>
        </w:rPr>
      </w:pPr>
      <w:hyperlink w:anchor="_Toc90958128" w:history="1">
        <w:r w:rsidRPr="00470DFA">
          <w:rPr>
            <w:rStyle w:val="Hyperlink"/>
          </w:rPr>
          <w:t>3.3.3 Age limit for pensioner students</w:t>
        </w:r>
        <w:r>
          <w:rPr>
            <w:webHidden/>
          </w:rPr>
          <w:tab/>
        </w:r>
        <w:r>
          <w:rPr>
            <w:webHidden/>
          </w:rPr>
          <w:fldChar w:fldCharType="begin"/>
        </w:r>
        <w:r>
          <w:rPr>
            <w:webHidden/>
          </w:rPr>
          <w:instrText xml:space="preserve"> PAGEREF _Toc90958128 \h </w:instrText>
        </w:r>
        <w:r>
          <w:rPr>
            <w:webHidden/>
          </w:rPr>
          <w:fldChar w:fldCharType="separate"/>
        </w:r>
        <w:r w:rsidR="00870A2B">
          <w:rPr>
            <w:webHidden/>
          </w:rPr>
          <w:t>46</w:t>
        </w:r>
        <w:r>
          <w:rPr>
            <w:webHidden/>
          </w:rPr>
          <w:fldChar w:fldCharType="end"/>
        </w:r>
      </w:hyperlink>
    </w:p>
    <w:p w:rsidR="00836534" w:rsidRDefault="00836534">
      <w:pPr>
        <w:pStyle w:val="TOC3"/>
        <w:rPr>
          <w:sz w:val="24"/>
          <w:szCs w:val="24"/>
          <w:lang w:eastAsia="en-AU"/>
        </w:rPr>
      </w:pPr>
      <w:hyperlink w:anchor="_Toc90958129" w:history="1">
        <w:r w:rsidRPr="00470DFA">
          <w:rPr>
            <w:rStyle w:val="Hyperlink"/>
          </w:rPr>
          <w:t>3.3.4 Extension to age limit</w:t>
        </w:r>
        <w:r>
          <w:rPr>
            <w:webHidden/>
          </w:rPr>
          <w:tab/>
        </w:r>
        <w:r>
          <w:rPr>
            <w:webHidden/>
          </w:rPr>
          <w:fldChar w:fldCharType="begin"/>
        </w:r>
        <w:r>
          <w:rPr>
            <w:webHidden/>
          </w:rPr>
          <w:instrText xml:space="preserve"> PAGEREF _Toc90958129 \h </w:instrText>
        </w:r>
        <w:r>
          <w:rPr>
            <w:webHidden/>
          </w:rPr>
          <w:fldChar w:fldCharType="separate"/>
        </w:r>
        <w:r w:rsidR="00870A2B">
          <w:rPr>
            <w:webHidden/>
          </w:rPr>
          <w:t>46</w:t>
        </w:r>
        <w:r>
          <w:rPr>
            <w:webHidden/>
          </w:rPr>
          <w:fldChar w:fldCharType="end"/>
        </w:r>
      </w:hyperlink>
    </w:p>
    <w:p w:rsidR="00836534" w:rsidRDefault="00836534">
      <w:pPr>
        <w:pStyle w:val="TOC3"/>
        <w:rPr>
          <w:sz w:val="24"/>
          <w:szCs w:val="24"/>
          <w:lang w:eastAsia="en-AU"/>
        </w:rPr>
      </w:pPr>
      <w:hyperlink w:anchor="_Toc90958130" w:history="1">
        <w:r w:rsidRPr="00470DFA">
          <w:rPr>
            <w:rStyle w:val="Hyperlink"/>
          </w:rPr>
          <w:t>3.3.5 Students aged 16 years or over</w:t>
        </w:r>
        <w:r>
          <w:rPr>
            <w:webHidden/>
          </w:rPr>
          <w:tab/>
        </w:r>
        <w:r>
          <w:rPr>
            <w:webHidden/>
          </w:rPr>
          <w:fldChar w:fldCharType="begin"/>
        </w:r>
        <w:r>
          <w:rPr>
            <w:webHidden/>
          </w:rPr>
          <w:instrText xml:space="preserve"> PAGEREF _Toc90958130 \h </w:instrText>
        </w:r>
        <w:r>
          <w:rPr>
            <w:webHidden/>
          </w:rPr>
          <w:fldChar w:fldCharType="separate"/>
        </w:r>
        <w:r w:rsidR="00870A2B">
          <w:rPr>
            <w:webHidden/>
          </w:rPr>
          <w:t>46</w:t>
        </w:r>
        <w:r>
          <w:rPr>
            <w:webHidden/>
          </w:rPr>
          <w:fldChar w:fldCharType="end"/>
        </w:r>
      </w:hyperlink>
    </w:p>
    <w:p w:rsidR="00836534" w:rsidRDefault="00836534">
      <w:pPr>
        <w:pStyle w:val="TOC2"/>
        <w:rPr>
          <w:color w:val="auto"/>
          <w:szCs w:val="24"/>
          <w:lang w:eastAsia="en-AU"/>
        </w:rPr>
      </w:pPr>
      <w:hyperlink w:anchor="_Toc90958131" w:history="1">
        <w:r w:rsidRPr="00470DFA">
          <w:rPr>
            <w:rStyle w:val="Hyperlink"/>
          </w:rPr>
          <w:t>3.4 Approved Studies</w:t>
        </w:r>
        <w:r>
          <w:rPr>
            <w:webHidden/>
          </w:rPr>
          <w:tab/>
        </w:r>
        <w:r>
          <w:rPr>
            <w:webHidden/>
          </w:rPr>
          <w:fldChar w:fldCharType="begin"/>
        </w:r>
        <w:r>
          <w:rPr>
            <w:webHidden/>
          </w:rPr>
          <w:instrText xml:space="preserve"> PAGEREF _Toc90958131 \h </w:instrText>
        </w:r>
        <w:r>
          <w:rPr>
            <w:webHidden/>
          </w:rPr>
          <w:fldChar w:fldCharType="separate"/>
        </w:r>
        <w:r w:rsidR="00870A2B">
          <w:rPr>
            <w:webHidden/>
          </w:rPr>
          <w:t>47</w:t>
        </w:r>
        <w:r>
          <w:rPr>
            <w:webHidden/>
          </w:rPr>
          <w:fldChar w:fldCharType="end"/>
        </w:r>
      </w:hyperlink>
    </w:p>
    <w:p w:rsidR="00836534" w:rsidRDefault="00836534">
      <w:pPr>
        <w:pStyle w:val="TOC3"/>
        <w:rPr>
          <w:sz w:val="24"/>
          <w:szCs w:val="24"/>
          <w:lang w:eastAsia="en-AU"/>
        </w:rPr>
      </w:pPr>
      <w:hyperlink w:anchor="_Toc90958134" w:history="1">
        <w:r w:rsidRPr="00470DFA">
          <w:rPr>
            <w:rStyle w:val="Hyperlink"/>
          </w:rPr>
          <w:t>3.4.1 Approved studies</w:t>
        </w:r>
        <w:r>
          <w:rPr>
            <w:webHidden/>
          </w:rPr>
          <w:tab/>
        </w:r>
        <w:r>
          <w:rPr>
            <w:webHidden/>
          </w:rPr>
          <w:fldChar w:fldCharType="begin"/>
        </w:r>
        <w:r>
          <w:rPr>
            <w:webHidden/>
          </w:rPr>
          <w:instrText xml:space="preserve"> PAGEREF _Toc90958134 \h </w:instrText>
        </w:r>
        <w:r>
          <w:rPr>
            <w:webHidden/>
          </w:rPr>
          <w:fldChar w:fldCharType="separate"/>
        </w:r>
        <w:r w:rsidR="00870A2B">
          <w:rPr>
            <w:webHidden/>
          </w:rPr>
          <w:t>47</w:t>
        </w:r>
        <w:r>
          <w:rPr>
            <w:webHidden/>
          </w:rPr>
          <w:fldChar w:fldCharType="end"/>
        </w:r>
      </w:hyperlink>
    </w:p>
    <w:p w:rsidR="00836534" w:rsidRDefault="00836534">
      <w:pPr>
        <w:pStyle w:val="TOC3"/>
        <w:rPr>
          <w:sz w:val="24"/>
          <w:szCs w:val="24"/>
          <w:lang w:eastAsia="en-AU"/>
        </w:rPr>
      </w:pPr>
      <w:hyperlink w:anchor="_Toc90958135" w:history="1">
        <w:r w:rsidRPr="00470DFA">
          <w:rPr>
            <w:rStyle w:val="Hyperlink"/>
          </w:rPr>
          <w:t>3.4.2 Full-time workload</w:t>
        </w:r>
        <w:r>
          <w:rPr>
            <w:webHidden/>
          </w:rPr>
          <w:tab/>
        </w:r>
        <w:r>
          <w:rPr>
            <w:webHidden/>
          </w:rPr>
          <w:fldChar w:fldCharType="begin"/>
        </w:r>
        <w:r>
          <w:rPr>
            <w:webHidden/>
          </w:rPr>
          <w:instrText xml:space="preserve"> PAGEREF _Toc90958135 \h </w:instrText>
        </w:r>
        <w:r>
          <w:rPr>
            <w:webHidden/>
          </w:rPr>
          <w:fldChar w:fldCharType="separate"/>
        </w:r>
        <w:r w:rsidR="00870A2B">
          <w:rPr>
            <w:webHidden/>
          </w:rPr>
          <w:t>47</w:t>
        </w:r>
        <w:r>
          <w:rPr>
            <w:webHidden/>
          </w:rPr>
          <w:fldChar w:fldCharType="end"/>
        </w:r>
      </w:hyperlink>
    </w:p>
    <w:p w:rsidR="00836534" w:rsidRDefault="00836534">
      <w:pPr>
        <w:pStyle w:val="TOC3"/>
        <w:rPr>
          <w:sz w:val="24"/>
          <w:szCs w:val="24"/>
          <w:lang w:eastAsia="en-AU"/>
        </w:rPr>
      </w:pPr>
      <w:hyperlink w:anchor="_Toc90958136" w:history="1">
        <w:r w:rsidRPr="00470DFA">
          <w:rPr>
            <w:rStyle w:val="Hyperlink"/>
          </w:rPr>
          <w:t>3.4.3 Approved institution</w:t>
        </w:r>
        <w:r>
          <w:rPr>
            <w:webHidden/>
          </w:rPr>
          <w:tab/>
        </w:r>
        <w:r>
          <w:rPr>
            <w:webHidden/>
          </w:rPr>
          <w:fldChar w:fldCharType="begin"/>
        </w:r>
        <w:r>
          <w:rPr>
            <w:webHidden/>
          </w:rPr>
          <w:instrText xml:space="preserve"> PAGEREF _Toc90958136 \h </w:instrText>
        </w:r>
        <w:r>
          <w:rPr>
            <w:webHidden/>
          </w:rPr>
          <w:fldChar w:fldCharType="separate"/>
        </w:r>
        <w:r w:rsidR="00870A2B">
          <w:rPr>
            <w:webHidden/>
          </w:rPr>
          <w:t>47</w:t>
        </w:r>
        <w:r>
          <w:rPr>
            <w:webHidden/>
          </w:rPr>
          <w:fldChar w:fldCharType="end"/>
        </w:r>
      </w:hyperlink>
    </w:p>
    <w:p w:rsidR="00836534" w:rsidRDefault="00836534">
      <w:pPr>
        <w:pStyle w:val="TOC3"/>
        <w:rPr>
          <w:sz w:val="24"/>
          <w:szCs w:val="24"/>
          <w:lang w:eastAsia="en-AU"/>
        </w:rPr>
      </w:pPr>
      <w:hyperlink w:anchor="_Toc90958137" w:history="1">
        <w:r w:rsidRPr="00470DFA">
          <w:rPr>
            <w:rStyle w:val="Hyperlink"/>
          </w:rPr>
          <w:t>3.4.4 Approved course</w:t>
        </w:r>
        <w:r>
          <w:rPr>
            <w:webHidden/>
          </w:rPr>
          <w:tab/>
        </w:r>
        <w:r>
          <w:rPr>
            <w:webHidden/>
          </w:rPr>
          <w:fldChar w:fldCharType="begin"/>
        </w:r>
        <w:r>
          <w:rPr>
            <w:webHidden/>
          </w:rPr>
          <w:instrText xml:space="preserve"> PAGEREF _Toc90958137 \h </w:instrText>
        </w:r>
        <w:r>
          <w:rPr>
            <w:webHidden/>
          </w:rPr>
          <w:fldChar w:fldCharType="separate"/>
        </w:r>
        <w:r w:rsidR="00870A2B">
          <w:rPr>
            <w:webHidden/>
          </w:rPr>
          <w:t>48</w:t>
        </w:r>
        <w:r>
          <w:rPr>
            <w:webHidden/>
          </w:rPr>
          <w:fldChar w:fldCharType="end"/>
        </w:r>
      </w:hyperlink>
    </w:p>
    <w:p w:rsidR="00836534" w:rsidRDefault="00836534">
      <w:pPr>
        <w:pStyle w:val="TOC3"/>
        <w:rPr>
          <w:sz w:val="24"/>
          <w:szCs w:val="24"/>
          <w:lang w:eastAsia="en-AU"/>
        </w:rPr>
      </w:pPr>
      <w:hyperlink w:anchor="_Toc90958139" w:history="1">
        <w:r w:rsidRPr="00470DFA">
          <w:rPr>
            <w:rStyle w:val="Hyperlink"/>
          </w:rPr>
          <w:t>3.4.5 Approved level of study</w:t>
        </w:r>
        <w:r>
          <w:rPr>
            <w:webHidden/>
          </w:rPr>
          <w:tab/>
        </w:r>
        <w:r>
          <w:rPr>
            <w:webHidden/>
          </w:rPr>
          <w:fldChar w:fldCharType="begin"/>
        </w:r>
        <w:r>
          <w:rPr>
            <w:webHidden/>
          </w:rPr>
          <w:instrText xml:space="preserve"> PAGEREF _Toc90958139 \h </w:instrText>
        </w:r>
        <w:r>
          <w:rPr>
            <w:webHidden/>
          </w:rPr>
          <w:fldChar w:fldCharType="separate"/>
        </w:r>
        <w:r w:rsidR="00870A2B">
          <w:rPr>
            <w:webHidden/>
          </w:rPr>
          <w:t>48</w:t>
        </w:r>
        <w:r>
          <w:rPr>
            <w:webHidden/>
          </w:rPr>
          <w:fldChar w:fldCharType="end"/>
        </w:r>
      </w:hyperlink>
    </w:p>
    <w:p w:rsidR="00836534" w:rsidRDefault="00836534">
      <w:pPr>
        <w:pStyle w:val="TOC3"/>
        <w:rPr>
          <w:sz w:val="24"/>
          <w:szCs w:val="24"/>
          <w:lang w:eastAsia="en-AU"/>
        </w:rPr>
      </w:pPr>
      <w:hyperlink w:anchor="_Toc90958141" w:history="1">
        <w:r w:rsidRPr="00470DFA">
          <w:rPr>
            <w:rStyle w:val="Hyperlink"/>
          </w:rPr>
          <w:t>3.4.6 Previous studies</w:t>
        </w:r>
        <w:r>
          <w:rPr>
            <w:webHidden/>
          </w:rPr>
          <w:tab/>
        </w:r>
        <w:r>
          <w:rPr>
            <w:webHidden/>
          </w:rPr>
          <w:fldChar w:fldCharType="begin"/>
        </w:r>
        <w:r>
          <w:rPr>
            <w:webHidden/>
          </w:rPr>
          <w:instrText xml:space="preserve"> PAGEREF _Toc90958141 \h </w:instrText>
        </w:r>
        <w:r>
          <w:rPr>
            <w:webHidden/>
          </w:rPr>
          <w:fldChar w:fldCharType="separate"/>
        </w:r>
        <w:r w:rsidR="00870A2B">
          <w:rPr>
            <w:webHidden/>
          </w:rPr>
          <w:t>49</w:t>
        </w:r>
        <w:r>
          <w:rPr>
            <w:webHidden/>
          </w:rPr>
          <w:fldChar w:fldCharType="end"/>
        </w:r>
      </w:hyperlink>
    </w:p>
    <w:p w:rsidR="00836534" w:rsidRDefault="00836534">
      <w:pPr>
        <w:pStyle w:val="TOC2"/>
        <w:rPr>
          <w:color w:val="auto"/>
          <w:szCs w:val="24"/>
          <w:lang w:eastAsia="en-AU"/>
        </w:rPr>
      </w:pPr>
      <w:hyperlink w:anchor="_Toc90958142" w:history="1">
        <w:r w:rsidRPr="00470DFA">
          <w:rPr>
            <w:rStyle w:val="Hyperlink"/>
          </w:rPr>
          <w:t>3.5 Other Australian Government Assistance</w:t>
        </w:r>
        <w:r>
          <w:rPr>
            <w:webHidden/>
          </w:rPr>
          <w:tab/>
        </w:r>
        <w:r>
          <w:rPr>
            <w:webHidden/>
          </w:rPr>
          <w:fldChar w:fldCharType="begin"/>
        </w:r>
        <w:r>
          <w:rPr>
            <w:webHidden/>
          </w:rPr>
          <w:instrText xml:space="preserve"> PAGEREF _Toc90958142 \h </w:instrText>
        </w:r>
        <w:r>
          <w:rPr>
            <w:webHidden/>
          </w:rPr>
          <w:fldChar w:fldCharType="separate"/>
        </w:r>
        <w:r w:rsidR="00870A2B">
          <w:rPr>
            <w:webHidden/>
          </w:rPr>
          <w:t>50</w:t>
        </w:r>
        <w:r>
          <w:rPr>
            <w:webHidden/>
          </w:rPr>
          <w:fldChar w:fldCharType="end"/>
        </w:r>
      </w:hyperlink>
    </w:p>
    <w:p w:rsidR="00836534" w:rsidRDefault="00836534">
      <w:pPr>
        <w:pStyle w:val="TOC3"/>
        <w:rPr>
          <w:sz w:val="24"/>
          <w:szCs w:val="24"/>
          <w:lang w:eastAsia="en-AU"/>
        </w:rPr>
      </w:pPr>
      <w:hyperlink w:anchor="_Toc90958145" w:history="1">
        <w:r w:rsidRPr="00470DFA">
          <w:rPr>
            <w:rStyle w:val="Hyperlink"/>
          </w:rPr>
          <w:t>3.5.1 Australian Government education or training assistance</w:t>
        </w:r>
        <w:r>
          <w:rPr>
            <w:webHidden/>
          </w:rPr>
          <w:tab/>
        </w:r>
        <w:r>
          <w:rPr>
            <w:webHidden/>
          </w:rPr>
          <w:fldChar w:fldCharType="begin"/>
        </w:r>
        <w:r>
          <w:rPr>
            <w:webHidden/>
          </w:rPr>
          <w:instrText xml:space="preserve"> PAGEREF _Toc90958145 \h </w:instrText>
        </w:r>
        <w:r>
          <w:rPr>
            <w:webHidden/>
          </w:rPr>
          <w:fldChar w:fldCharType="separate"/>
        </w:r>
        <w:r w:rsidR="00870A2B">
          <w:rPr>
            <w:webHidden/>
          </w:rPr>
          <w:t>50</w:t>
        </w:r>
        <w:r>
          <w:rPr>
            <w:webHidden/>
          </w:rPr>
          <w:fldChar w:fldCharType="end"/>
        </w:r>
      </w:hyperlink>
    </w:p>
    <w:p w:rsidR="00836534" w:rsidRDefault="00836534">
      <w:pPr>
        <w:pStyle w:val="TOC3"/>
        <w:rPr>
          <w:sz w:val="24"/>
          <w:szCs w:val="24"/>
          <w:lang w:eastAsia="en-AU"/>
        </w:rPr>
      </w:pPr>
      <w:hyperlink w:anchor="_Toc90958146" w:history="1">
        <w:r w:rsidRPr="00470DFA">
          <w:rPr>
            <w:rStyle w:val="Hyperlink"/>
          </w:rPr>
          <w:t>3.5.2 Australian Government Income Support Payment</w:t>
        </w:r>
        <w:r>
          <w:rPr>
            <w:webHidden/>
          </w:rPr>
          <w:tab/>
        </w:r>
        <w:r>
          <w:rPr>
            <w:webHidden/>
          </w:rPr>
          <w:fldChar w:fldCharType="begin"/>
        </w:r>
        <w:r>
          <w:rPr>
            <w:webHidden/>
          </w:rPr>
          <w:instrText xml:space="preserve"> PAGEREF _Toc90958146 \h </w:instrText>
        </w:r>
        <w:r>
          <w:rPr>
            <w:webHidden/>
          </w:rPr>
          <w:fldChar w:fldCharType="separate"/>
        </w:r>
        <w:r w:rsidR="00870A2B">
          <w:rPr>
            <w:webHidden/>
          </w:rPr>
          <w:t>50</w:t>
        </w:r>
        <w:r>
          <w:rPr>
            <w:webHidden/>
          </w:rPr>
          <w:fldChar w:fldCharType="end"/>
        </w:r>
      </w:hyperlink>
    </w:p>
    <w:p w:rsidR="00836534" w:rsidRDefault="00836534">
      <w:pPr>
        <w:pStyle w:val="TOC3"/>
        <w:rPr>
          <w:sz w:val="24"/>
          <w:szCs w:val="24"/>
          <w:lang w:eastAsia="en-AU"/>
        </w:rPr>
      </w:pPr>
      <w:hyperlink w:anchor="_Toc90958147" w:history="1">
        <w:r w:rsidRPr="00470DFA">
          <w:rPr>
            <w:rStyle w:val="Hyperlink"/>
          </w:rPr>
          <w:t>3.5.3 Disability Support Pension or Parenting Payment (single)</w:t>
        </w:r>
        <w:r>
          <w:rPr>
            <w:webHidden/>
          </w:rPr>
          <w:tab/>
        </w:r>
        <w:r>
          <w:rPr>
            <w:webHidden/>
          </w:rPr>
          <w:fldChar w:fldCharType="begin"/>
        </w:r>
        <w:r>
          <w:rPr>
            <w:webHidden/>
          </w:rPr>
          <w:instrText xml:space="preserve"> PAGEREF _Toc90958147 \h </w:instrText>
        </w:r>
        <w:r>
          <w:rPr>
            <w:webHidden/>
          </w:rPr>
          <w:fldChar w:fldCharType="separate"/>
        </w:r>
        <w:r w:rsidR="00870A2B">
          <w:rPr>
            <w:webHidden/>
          </w:rPr>
          <w:t>50</w:t>
        </w:r>
        <w:r>
          <w:rPr>
            <w:webHidden/>
          </w:rPr>
          <w:fldChar w:fldCharType="end"/>
        </w:r>
      </w:hyperlink>
    </w:p>
    <w:p w:rsidR="00836534" w:rsidRDefault="00836534">
      <w:pPr>
        <w:pStyle w:val="TOC3"/>
        <w:rPr>
          <w:sz w:val="24"/>
          <w:szCs w:val="24"/>
          <w:lang w:eastAsia="en-AU"/>
        </w:rPr>
      </w:pPr>
      <w:hyperlink w:anchor="_Toc90958148" w:history="1">
        <w:r w:rsidRPr="00470DFA">
          <w:rPr>
            <w:rStyle w:val="Hyperlink"/>
          </w:rPr>
          <w:t>3.5.4 Other Australian Government payments for families</w:t>
        </w:r>
        <w:r>
          <w:rPr>
            <w:webHidden/>
          </w:rPr>
          <w:tab/>
        </w:r>
        <w:r>
          <w:rPr>
            <w:webHidden/>
          </w:rPr>
          <w:fldChar w:fldCharType="begin"/>
        </w:r>
        <w:r>
          <w:rPr>
            <w:webHidden/>
          </w:rPr>
          <w:instrText xml:space="preserve"> PAGEREF _Toc90958148 \h </w:instrText>
        </w:r>
        <w:r>
          <w:rPr>
            <w:webHidden/>
          </w:rPr>
          <w:fldChar w:fldCharType="separate"/>
        </w:r>
        <w:r w:rsidR="00870A2B">
          <w:rPr>
            <w:webHidden/>
          </w:rPr>
          <w:t>50</w:t>
        </w:r>
        <w:r>
          <w:rPr>
            <w:webHidden/>
          </w:rPr>
          <w:fldChar w:fldCharType="end"/>
        </w:r>
      </w:hyperlink>
    </w:p>
    <w:p w:rsidR="00836534" w:rsidRDefault="00836534">
      <w:pPr>
        <w:pStyle w:val="TOC3"/>
        <w:rPr>
          <w:sz w:val="24"/>
          <w:szCs w:val="24"/>
          <w:lang w:eastAsia="en-AU"/>
        </w:rPr>
      </w:pPr>
      <w:hyperlink w:anchor="_Toc90958149" w:history="1">
        <w:r w:rsidRPr="00470DFA">
          <w:rPr>
            <w:rStyle w:val="Hyperlink"/>
          </w:rPr>
          <w:t>3.5.5 Choice between AIC and Youth Allowance or ABSTUDY</w:t>
        </w:r>
        <w:r>
          <w:rPr>
            <w:webHidden/>
          </w:rPr>
          <w:tab/>
        </w:r>
        <w:r>
          <w:rPr>
            <w:webHidden/>
          </w:rPr>
          <w:fldChar w:fldCharType="begin"/>
        </w:r>
        <w:r>
          <w:rPr>
            <w:webHidden/>
          </w:rPr>
          <w:instrText xml:space="preserve"> PAGEREF _Toc90958149 \h </w:instrText>
        </w:r>
        <w:r>
          <w:rPr>
            <w:webHidden/>
          </w:rPr>
          <w:fldChar w:fldCharType="separate"/>
        </w:r>
        <w:r w:rsidR="00870A2B">
          <w:rPr>
            <w:webHidden/>
          </w:rPr>
          <w:t>51</w:t>
        </w:r>
        <w:r>
          <w:rPr>
            <w:webHidden/>
          </w:rPr>
          <w:fldChar w:fldCharType="end"/>
        </w:r>
      </w:hyperlink>
    </w:p>
    <w:p w:rsidR="00836534" w:rsidRDefault="00836534">
      <w:pPr>
        <w:pStyle w:val="TOC3"/>
        <w:rPr>
          <w:sz w:val="24"/>
          <w:szCs w:val="24"/>
          <w:lang w:eastAsia="en-AU"/>
        </w:rPr>
      </w:pPr>
      <w:hyperlink w:anchor="_Toc90958150" w:history="1">
        <w:r w:rsidRPr="00470DFA">
          <w:rPr>
            <w:rStyle w:val="Hyperlink"/>
          </w:rPr>
          <w:t>3.5.6 Other education or training assistance</w:t>
        </w:r>
        <w:r>
          <w:rPr>
            <w:webHidden/>
          </w:rPr>
          <w:tab/>
        </w:r>
        <w:r>
          <w:rPr>
            <w:webHidden/>
          </w:rPr>
          <w:fldChar w:fldCharType="begin"/>
        </w:r>
        <w:r>
          <w:rPr>
            <w:webHidden/>
          </w:rPr>
          <w:instrText xml:space="preserve"> PAGEREF _Toc90958150 \h </w:instrText>
        </w:r>
        <w:r>
          <w:rPr>
            <w:webHidden/>
          </w:rPr>
          <w:fldChar w:fldCharType="separate"/>
        </w:r>
        <w:r w:rsidR="00870A2B">
          <w:rPr>
            <w:webHidden/>
          </w:rPr>
          <w:t>51</w:t>
        </w:r>
        <w:r>
          <w:rPr>
            <w:webHidden/>
          </w:rPr>
          <w:fldChar w:fldCharType="end"/>
        </w:r>
      </w:hyperlink>
    </w:p>
    <w:p w:rsidR="00836534" w:rsidRDefault="00836534">
      <w:pPr>
        <w:pStyle w:val="TOC2"/>
        <w:rPr>
          <w:color w:val="auto"/>
          <w:szCs w:val="24"/>
          <w:lang w:eastAsia="en-AU"/>
        </w:rPr>
      </w:pPr>
      <w:hyperlink w:anchor="_Toc90958151" w:history="1">
        <w:r w:rsidRPr="00470DFA">
          <w:rPr>
            <w:rStyle w:val="Hyperlink"/>
          </w:rPr>
          <w:t>3.6 Students in Lawful Custody or State Authorised Care</w:t>
        </w:r>
        <w:r>
          <w:rPr>
            <w:webHidden/>
          </w:rPr>
          <w:tab/>
        </w:r>
        <w:r>
          <w:rPr>
            <w:webHidden/>
          </w:rPr>
          <w:fldChar w:fldCharType="begin"/>
        </w:r>
        <w:r>
          <w:rPr>
            <w:webHidden/>
          </w:rPr>
          <w:instrText xml:space="preserve"> PAGEREF _Toc90958151 \h </w:instrText>
        </w:r>
        <w:r>
          <w:rPr>
            <w:webHidden/>
          </w:rPr>
          <w:fldChar w:fldCharType="separate"/>
        </w:r>
        <w:r w:rsidR="00870A2B">
          <w:rPr>
            <w:webHidden/>
          </w:rPr>
          <w:t>52</w:t>
        </w:r>
        <w:r>
          <w:rPr>
            <w:webHidden/>
          </w:rPr>
          <w:fldChar w:fldCharType="end"/>
        </w:r>
      </w:hyperlink>
    </w:p>
    <w:p w:rsidR="00836534" w:rsidRDefault="00836534">
      <w:pPr>
        <w:pStyle w:val="TOC3"/>
        <w:rPr>
          <w:sz w:val="24"/>
          <w:szCs w:val="24"/>
          <w:lang w:eastAsia="en-AU"/>
        </w:rPr>
      </w:pPr>
      <w:hyperlink w:anchor="_Toc90958154" w:history="1">
        <w:r w:rsidRPr="00470DFA">
          <w:rPr>
            <w:rStyle w:val="Hyperlink"/>
          </w:rPr>
          <w:t>3.6.1 Students in lawful custody</w:t>
        </w:r>
        <w:r>
          <w:rPr>
            <w:webHidden/>
          </w:rPr>
          <w:tab/>
        </w:r>
        <w:r>
          <w:rPr>
            <w:webHidden/>
          </w:rPr>
          <w:fldChar w:fldCharType="begin"/>
        </w:r>
        <w:r>
          <w:rPr>
            <w:webHidden/>
          </w:rPr>
          <w:instrText xml:space="preserve"> PAGEREF _Toc90958154 \h </w:instrText>
        </w:r>
        <w:r>
          <w:rPr>
            <w:webHidden/>
          </w:rPr>
          <w:fldChar w:fldCharType="separate"/>
        </w:r>
        <w:r w:rsidR="00870A2B">
          <w:rPr>
            <w:webHidden/>
          </w:rPr>
          <w:t>52</w:t>
        </w:r>
        <w:r>
          <w:rPr>
            <w:webHidden/>
          </w:rPr>
          <w:fldChar w:fldCharType="end"/>
        </w:r>
      </w:hyperlink>
    </w:p>
    <w:p w:rsidR="00836534" w:rsidRDefault="00836534">
      <w:pPr>
        <w:pStyle w:val="TOC3"/>
        <w:rPr>
          <w:sz w:val="24"/>
          <w:szCs w:val="24"/>
          <w:lang w:eastAsia="en-AU"/>
        </w:rPr>
      </w:pPr>
      <w:hyperlink w:anchor="_Toc90958155" w:history="1">
        <w:r w:rsidRPr="00470DFA">
          <w:rPr>
            <w:rStyle w:val="Hyperlink"/>
          </w:rPr>
          <w:t>3.6.2 Students in State authorised care</w:t>
        </w:r>
        <w:r>
          <w:rPr>
            <w:webHidden/>
          </w:rPr>
          <w:tab/>
        </w:r>
        <w:r>
          <w:rPr>
            <w:webHidden/>
          </w:rPr>
          <w:fldChar w:fldCharType="begin"/>
        </w:r>
        <w:r>
          <w:rPr>
            <w:webHidden/>
          </w:rPr>
          <w:instrText xml:space="preserve"> PAGEREF _Toc90958155 \h </w:instrText>
        </w:r>
        <w:r>
          <w:rPr>
            <w:webHidden/>
          </w:rPr>
          <w:fldChar w:fldCharType="separate"/>
        </w:r>
        <w:r w:rsidR="00870A2B">
          <w:rPr>
            <w:webHidden/>
          </w:rPr>
          <w:t>52</w:t>
        </w:r>
        <w:r>
          <w:rPr>
            <w:webHidden/>
          </w:rPr>
          <w:fldChar w:fldCharType="end"/>
        </w:r>
      </w:hyperlink>
    </w:p>
    <w:p w:rsidR="00836534" w:rsidRDefault="00836534">
      <w:pPr>
        <w:pStyle w:val="TOC3"/>
        <w:rPr>
          <w:sz w:val="24"/>
          <w:szCs w:val="24"/>
          <w:lang w:eastAsia="en-AU"/>
        </w:rPr>
      </w:pPr>
      <w:hyperlink w:anchor="_Toc90958156" w:history="1">
        <w:r w:rsidRPr="00470DFA">
          <w:rPr>
            <w:rStyle w:val="Hyperlink"/>
          </w:rPr>
          <w:t>3.6.3 Eligibility for students in State authorised care</w:t>
        </w:r>
        <w:r>
          <w:rPr>
            <w:webHidden/>
          </w:rPr>
          <w:tab/>
        </w:r>
        <w:r>
          <w:rPr>
            <w:webHidden/>
          </w:rPr>
          <w:fldChar w:fldCharType="begin"/>
        </w:r>
        <w:r>
          <w:rPr>
            <w:webHidden/>
          </w:rPr>
          <w:instrText xml:space="preserve"> PAGEREF _Toc90958156 \h </w:instrText>
        </w:r>
        <w:r>
          <w:rPr>
            <w:webHidden/>
          </w:rPr>
          <w:fldChar w:fldCharType="separate"/>
        </w:r>
        <w:r w:rsidR="00870A2B">
          <w:rPr>
            <w:webHidden/>
          </w:rPr>
          <w:t>52</w:t>
        </w:r>
        <w:r>
          <w:rPr>
            <w:webHidden/>
          </w:rPr>
          <w:fldChar w:fldCharType="end"/>
        </w:r>
      </w:hyperlink>
    </w:p>
    <w:p w:rsidR="00836534" w:rsidRDefault="00836534">
      <w:pPr>
        <w:pStyle w:val="TOC2"/>
        <w:rPr>
          <w:color w:val="auto"/>
          <w:szCs w:val="24"/>
          <w:lang w:eastAsia="en-AU"/>
        </w:rPr>
      </w:pPr>
      <w:hyperlink w:anchor="_Toc90958157" w:history="1">
        <w:r w:rsidRPr="00470DFA">
          <w:rPr>
            <w:rStyle w:val="Hyperlink"/>
          </w:rPr>
          <w:t>3.7 Period of Eligibility</w:t>
        </w:r>
        <w:r>
          <w:rPr>
            <w:webHidden/>
          </w:rPr>
          <w:tab/>
        </w:r>
        <w:r>
          <w:rPr>
            <w:webHidden/>
          </w:rPr>
          <w:fldChar w:fldCharType="begin"/>
        </w:r>
        <w:r>
          <w:rPr>
            <w:webHidden/>
          </w:rPr>
          <w:instrText xml:space="preserve"> PAGEREF _Toc90958157 \h </w:instrText>
        </w:r>
        <w:r>
          <w:rPr>
            <w:webHidden/>
          </w:rPr>
          <w:fldChar w:fldCharType="separate"/>
        </w:r>
        <w:r w:rsidR="00870A2B">
          <w:rPr>
            <w:webHidden/>
          </w:rPr>
          <w:t>53</w:t>
        </w:r>
        <w:r>
          <w:rPr>
            <w:webHidden/>
          </w:rPr>
          <w:fldChar w:fldCharType="end"/>
        </w:r>
      </w:hyperlink>
    </w:p>
    <w:p w:rsidR="00836534" w:rsidRDefault="00836534">
      <w:pPr>
        <w:pStyle w:val="TOC3"/>
        <w:rPr>
          <w:sz w:val="24"/>
          <w:szCs w:val="24"/>
          <w:lang w:eastAsia="en-AU"/>
        </w:rPr>
      </w:pPr>
      <w:hyperlink w:anchor="_Toc90958160" w:history="1">
        <w:r w:rsidRPr="00470DFA">
          <w:rPr>
            <w:rStyle w:val="Hyperlink"/>
          </w:rPr>
          <w:t>3.7.1 Short-term boarders</w:t>
        </w:r>
        <w:r>
          <w:rPr>
            <w:webHidden/>
          </w:rPr>
          <w:tab/>
        </w:r>
        <w:r>
          <w:rPr>
            <w:webHidden/>
          </w:rPr>
          <w:fldChar w:fldCharType="begin"/>
        </w:r>
        <w:r>
          <w:rPr>
            <w:webHidden/>
          </w:rPr>
          <w:instrText xml:space="preserve"> PAGEREF _Toc90958160 \h </w:instrText>
        </w:r>
        <w:r>
          <w:rPr>
            <w:webHidden/>
          </w:rPr>
          <w:fldChar w:fldCharType="separate"/>
        </w:r>
        <w:r w:rsidR="00870A2B">
          <w:rPr>
            <w:webHidden/>
          </w:rPr>
          <w:t>53</w:t>
        </w:r>
        <w:r>
          <w:rPr>
            <w:webHidden/>
          </w:rPr>
          <w:fldChar w:fldCharType="end"/>
        </w:r>
      </w:hyperlink>
    </w:p>
    <w:p w:rsidR="00836534" w:rsidRDefault="00836534">
      <w:pPr>
        <w:pStyle w:val="TOC3"/>
        <w:rPr>
          <w:sz w:val="24"/>
          <w:szCs w:val="24"/>
          <w:lang w:eastAsia="en-AU"/>
        </w:rPr>
      </w:pPr>
      <w:hyperlink w:anchor="_Toc90958161" w:history="1">
        <w:r w:rsidRPr="00470DFA">
          <w:rPr>
            <w:rStyle w:val="Hyperlink"/>
          </w:rPr>
          <w:t>3.7.2 Eligibility commences on 1 January</w:t>
        </w:r>
        <w:r>
          <w:rPr>
            <w:webHidden/>
          </w:rPr>
          <w:tab/>
        </w:r>
        <w:r>
          <w:rPr>
            <w:webHidden/>
          </w:rPr>
          <w:fldChar w:fldCharType="begin"/>
        </w:r>
        <w:r>
          <w:rPr>
            <w:webHidden/>
          </w:rPr>
          <w:instrText xml:space="preserve"> PAGEREF _Toc90958161 \h </w:instrText>
        </w:r>
        <w:r>
          <w:rPr>
            <w:webHidden/>
          </w:rPr>
          <w:fldChar w:fldCharType="separate"/>
        </w:r>
        <w:r w:rsidR="00870A2B">
          <w:rPr>
            <w:webHidden/>
          </w:rPr>
          <w:t>53</w:t>
        </w:r>
        <w:r>
          <w:rPr>
            <w:webHidden/>
          </w:rPr>
          <w:fldChar w:fldCharType="end"/>
        </w:r>
      </w:hyperlink>
    </w:p>
    <w:p w:rsidR="00836534" w:rsidRDefault="00836534">
      <w:pPr>
        <w:pStyle w:val="TOC3"/>
        <w:rPr>
          <w:sz w:val="24"/>
          <w:szCs w:val="24"/>
          <w:lang w:eastAsia="en-AU"/>
        </w:rPr>
      </w:pPr>
      <w:hyperlink w:anchor="_Toc90958162" w:history="1">
        <w:r w:rsidRPr="00470DFA">
          <w:rPr>
            <w:rStyle w:val="Hyperlink"/>
          </w:rPr>
          <w:t>3.7.3 Eligibility commences after 1 January</w:t>
        </w:r>
        <w:r>
          <w:rPr>
            <w:webHidden/>
          </w:rPr>
          <w:tab/>
        </w:r>
        <w:r>
          <w:rPr>
            <w:webHidden/>
          </w:rPr>
          <w:fldChar w:fldCharType="begin"/>
        </w:r>
        <w:r>
          <w:rPr>
            <w:webHidden/>
          </w:rPr>
          <w:instrText xml:space="preserve"> PAGEREF _Toc90958162 \h </w:instrText>
        </w:r>
        <w:r>
          <w:rPr>
            <w:webHidden/>
          </w:rPr>
          <w:fldChar w:fldCharType="separate"/>
        </w:r>
        <w:r w:rsidR="00870A2B">
          <w:rPr>
            <w:webHidden/>
          </w:rPr>
          <w:t>53</w:t>
        </w:r>
        <w:r>
          <w:rPr>
            <w:webHidden/>
          </w:rPr>
          <w:fldChar w:fldCharType="end"/>
        </w:r>
      </w:hyperlink>
    </w:p>
    <w:p w:rsidR="00836534" w:rsidRDefault="00836534">
      <w:pPr>
        <w:pStyle w:val="TOC3"/>
        <w:rPr>
          <w:sz w:val="24"/>
          <w:szCs w:val="24"/>
          <w:lang w:eastAsia="en-AU"/>
        </w:rPr>
      </w:pPr>
      <w:hyperlink w:anchor="_Toc90958163" w:history="1">
        <w:r w:rsidRPr="00470DFA">
          <w:rPr>
            <w:rStyle w:val="Hyperlink"/>
          </w:rPr>
          <w:t>3.7.4 Concession for late start</w:t>
        </w:r>
        <w:r>
          <w:rPr>
            <w:webHidden/>
          </w:rPr>
          <w:tab/>
        </w:r>
        <w:r>
          <w:rPr>
            <w:webHidden/>
          </w:rPr>
          <w:fldChar w:fldCharType="begin"/>
        </w:r>
        <w:r>
          <w:rPr>
            <w:webHidden/>
          </w:rPr>
          <w:instrText xml:space="preserve"> PAGEREF _Toc90958163 \h </w:instrText>
        </w:r>
        <w:r>
          <w:rPr>
            <w:webHidden/>
          </w:rPr>
          <w:fldChar w:fldCharType="separate"/>
        </w:r>
        <w:r w:rsidR="00870A2B">
          <w:rPr>
            <w:webHidden/>
          </w:rPr>
          <w:t>53</w:t>
        </w:r>
        <w:r>
          <w:rPr>
            <w:webHidden/>
          </w:rPr>
          <w:fldChar w:fldCharType="end"/>
        </w:r>
      </w:hyperlink>
    </w:p>
    <w:p w:rsidR="00836534" w:rsidRDefault="00836534">
      <w:pPr>
        <w:pStyle w:val="TOC3"/>
        <w:rPr>
          <w:sz w:val="24"/>
          <w:szCs w:val="24"/>
          <w:lang w:eastAsia="en-AU"/>
        </w:rPr>
      </w:pPr>
      <w:hyperlink w:anchor="_Toc90958164" w:history="1">
        <w:r w:rsidRPr="00470DFA">
          <w:rPr>
            <w:rStyle w:val="Hyperlink"/>
          </w:rPr>
          <w:t>3.7.5 Eligibility for any vacation during the year</w:t>
        </w:r>
        <w:r>
          <w:rPr>
            <w:webHidden/>
          </w:rPr>
          <w:tab/>
        </w:r>
        <w:r>
          <w:rPr>
            <w:webHidden/>
          </w:rPr>
          <w:fldChar w:fldCharType="begin"/>
        </w:r>
        <w:r>
          <w:rPr>
            <w:webHidden/>
          </w:rPr>
          <w:instrText xml:space="preserve"> PAGEREF _Toc90958164 \h </w:instrText>
        </w:r>
        <w:r>
          <w:rPr>
            <w:webHidden/>
          </w:rPr>
          <w:fldChar w:fldCharType="separate"/>
        </w:r>
        <w:r w:rsidR="00870A2B">
          <w:rPr>
            <w:webHidden/>
          </w:rPr>
          <w:t>54</w:t>
        </w:r>
        <w:r>
          <w:rPr>
            <w:webHidden/>
          </w:rPr>
          <w:fldChar w:fldCharType="end"/>
        </w:r>
      </w:hyperlink>
    </w:p>
    <w:p w:rsidR="00836534" w:rsidRDefault="00836534">
      <w:pPr>
        <w:pStyle w:val="TOC3"/>
        <w:rPr>
          <w:sz w:val="24"/>
          <w:szCs w:val="24"/>
          <w:lang w:eastAsia="en-AU"/>
        </w:rPr>
      </w:pPr>
      <w:hyperlink w:anchor="_Toc90958165" w:history="1">
        <w:r w:rsidRPr="00470DFA">
          <w:rPr>
            <w:rStyle w:val="Hyperlink"/>
          </w:rPr>
          <w:t>3.7.6 Allowance type changes</w:t>
        </w:r>
        <w:r>
          <w:rPr>
            <w:webHidden/>
          </w:rPr>
          <w:tab/>
        </w:r>
        <w:r>
          <w:rPr>
            <w:webHidden/>
          </w:rPr>
          <w:fldChar w:fldCharType="begin"/>
        </w:r>
        <w:r>
          <w:rPr>
            <w:webHidden/>
          </w:rPr>
          <w:instrText xml:space="preserve"> PAGEREF _Toc90958165 \h </w:instrText>
        </w:r>
        <w:r>
          <w:rPr>
            <w:webHidden/>
          </w:rPr>
          <w:fldChar w:fldCharType="separate"/>
        </w:r>
        <w:r w:rsidR="00870A2B">
          <w:rPr>
            <w:webHidden/>
          </w:rPr>
          <w:t>54</w:t>
        </w:r>
        <w:r>
          <w:rPr>
            <w:webHidden/>
          </w:rPr>
          <w:fldChar w:fldCharType="end"/>
        </w:r>
      </w:hyperlink>
    </w:p>
    <w:p w:rsidR="00836534" w:rsidRDefault="00836534">
      <w:pPr>
        <w:pStyle w:val="TOC3"/>
        <w:rPr>
          <w:sz w:val="24"/>
          <w:szCs w:val="24"/>
          <w:lang w:eastAsia="en-AU"/>
        </w:rPr>
      </w:pPr>
      <w:hyperlink w:anchor="_Toc90958166" w:history="1">
        <w:r w:rsidRPr="00470DFA">
          <w:rPr>
            <w:rStyle w:val="Hyperlink"/>
          </w:rPr>
          <w:t>3.7.7 Cessation of eligibility</w:t>
        </w:r>
        <w:r>
          <w:rPr>
            <w:webHidden/>
          </w:rPr>
          <w:tab/>
        </w:r>
        <w:r>
          <w:rPr>
            <w:webHidden/>
          </w:rPr>
          <w:fldChar w:fldCharType="begin"/>
        </w:r>
        <w:r>
          <w:rPr>
            <w:webHidden/>
          </w:rPr>
          <w:instrText xml:space="preserve"> PAGEREF _Toc90958166 \h </w:instrText>
        </w:r>
        <w:r>
          <w:rPr>
            <w:webHidden/>
          </w:rPr>
          <w:fldChar w:fldCharType="separate"/>
        </w:r>
        <w:r w:rsidR="00870A2B">
          <w:rPr>
            <w:webHidden/>
          </w:rPr>
          <w:t>54</w:t>
        </w:r>
        <w:r>
          <w:rPr>
            <w:webHidden/>
          </w:rPr>
          <w:fldChar w:fldCharType="end"/>
        </w:r>
      </w:hyperlink>
    </w:p>
    <w:p w:rsidR="00836534" w:rsidRDefault="00836534">
      <w:pPr>
        <w:pStyle w:val="TOC3"/>
        <w:rPr>
          <w:sz w:val="24"/>
          <w:szCs w:val="24"/>
          <w:lang w:eastAsia="en-AU"/>
        </w:rPr>
      </w:pPr>
      <w:hyperlink w:anchor="_Toc90958167" w:history="1">
        <w:r w:rsidRPr="00470DFA">
          <w:rPr>
            <w:rStyle w:val="Hyperlink"/>
          </w:rPr>
          <w:t>3.7.8 Term in advance payments</w:t>
        </w:r>
        <w:r>
          <w:rPr>
            <w:webHidden/>
          </w:rPr>
          <w:tab/>
        </w:r>
        <w:r>
          <w:rPr>
            <w:webHidden/>
          </w:rPr>
          <w:fldChar w:fldCharType="begin"/>
        </w:r>
        <w:r>
          <w:rPr>
            <w:webHidden/>
          </w:rPr>
          <w:instrText xml:space="preserve"> PAGEREF _Toc90958167 \h </w:instrText>
        </w:r>
        <w:r>
          <w:rPr>
            <w:webHidden/>
          </w:rPr>
          <w:fldChar w:fldCharType="separate"/>
        </w:r>
        <w:r w:rsidR="00870A2B">
          <w:rPr>
            <w:webHidden/>
          </w:rPr>
          <w:t>54</w:t>
        </w:r>
        <w:r>
          <w:rPr>
            <w:webHidden/>
          </w:rPr>
          <w:fldChar w:fldCharType="end"/>
        </w:r>
      </w:hyperlink>
    </w:p>
    <w:p w:rsidR="00836534" w:rsidRDefault="00836534">
      <w:pPr>
        <w:pStyle w:val="TOC3"/>
        <w:rPr>
          <w:sz w:val="24"/>
          <w:szCs w:val="24"/>
          <w:lang w:eastAsia="en-AU"/>
        </w:rPr>
      </w:pPr>
      <w:hyperlink w:anchor="_Toc90958168" w:history="1">
        <w:r w:rsidRPr="00470DFA">
          <w:rPr>
            <w:rStyle w:val="Hyperlink"/>
          </w:rPr>
          <w:t>3.7.9 End of school year</w:t>
        </w:r>
        <w:r>
          <w:rPr>
            <w:webHidden/>
          </w:rPr>
          <w:tab/>
        </w:r>
        <w:r>
          <w:rPr>
            <w:webHidden/>
          </w:rPr>
          <w:fldChar w:fldCharType="begin"/>
        </w:r>
        <w:r>
          <w:rPr>
            <w:webHidden/>
          </w:rPr>
          <w:instrText xml:space="preserve"> PAGEREF _Toc90958168 \h </w:instrText>
        </w:r>
        <w:r>
          <w:rPr>
            <w:webHidden/>
          </w:rPr>
          <w:fldChar w:fldCharType="separate"/>
        </w:r>
        <w:r w:rsidR="00870A2B">
          <w:rPr>
            <w:webHidden/>
          </w:rPr>
          <w:t>54</w:t>
        </w:r>
        <w:r>
          <w:rPr>
            <w:webHidden/>
          </w:rPr>
          <w:fldChar w:fldCharType="end"/>
        </w:r>
      </w:hyperlink>
    </w:p>
    <w:p w:rsidR="00836534" w:rsidRDefault="00836534">
      <w:pPr>
        <w:pStyle w:val="TOC3"/>
        <w:rPr>
          <w:sz w:val="24"/>
          <w:szCs w:val="24"/>
          <w:lang w:eastAsia="en-AU"/>
        </w:rPr>
      </w:pPr>
      <w:hyperlink w:anchor="_Toc90958169" w:history="1">
        <w:r w:rsidRPr="00470DFA">
          <w:rPr>
            <w:rStyle w:val="Hyperlink"/>
          </w:rPr>
          <w:t>3.7.10 Discontinuation date for students studying by distance education methods</w:t>
        </w:r>
        <w:r>
          <w:rPr>
            <w:webHidden/>
          </w:rPr>
          <w:tab/>
        </w:r>
        <w:r>
          <w:rPr>
            <w:webHidden/>
          </w:rPr>
          <w:fldChar w:fldCharType="begin"/>
        </w:r>
        <w:r>
          <w:rPr>
            <w:webHidden/>
          </w:rPr>
          <w:instrText xml:space="preserve"> PAGEREF _Toc90958169 \h </w:instrText>
        </w:r>
        <w:r>
          <w:rPr>
            <w:webHidden/>
          </w:rPr>
          <w:fldChar w:fldCharType="separate"/>
        </w:r>
        <w:r w:rsidR="00870A2B">
          <w:rPr>
            <w:webHidden/>
          </w:rPr>
          <w:t>55</w:t>
        </w:r>
        <w:r>
          <w:rPr>
            <w:webHidden/>
          </w:rPr>
          <w:fldChar w:fldCharType="end"/>
        </w:r>
      </w:hyperlink>
    </w:p>
    <w:p w:rsidR="00836534" w:rsidRDefault="00836534">
      <w:pPr>
        <w:pStyle w:val="TOC2"/>
        <w:rPr>
          <w:color w:val="auto"/>
          <w:szCs w:val="24"/>
          <w:lang w:eastAsia="en-AU"/>
        </w:rPr>
      </w:pPr>
      <w:hyperlink w:anchor="_Toc90958170" w:history="1">
        <w:r w:rsidRPr="00470DFA">
          <w:rPr>
            <w:rStyle w:val="Hyperlink"/>
          </w:rPr>
          <w:t>3.8 Death of Student</w:t>
        </w:r>
        <w:r>
          <w:rPr>
            <w:webHidden/>
          </w:rPr>
          <w:tab/>
        </w:r>
        <w:r>
          <w:rPr>
            <w:webHidden/>
          </w:rPr>
          <w:fldChar w:fldCharType="begin"/>
        </w:r>
        <w:r>
          <w:rPr>
            <w:webHidden/>
          </w:rPr>
          <w:instrText xml:space="preserve"> PAGEREF _Toc90958170 \h </w:instrText>
        </w:r>
        <w:r>
          <w:rPr>
            <w:webHidden/>
          </w:rPr>
          <w:fldChar w:fldCharType="separate"/>
        </w:r>
        <w:r w:rsidR="00870A2B">
          <w:rPr>
            <w:webHidden/>
          </w:rPr>
          <w:t>56</w:t>
        </w:r>
        <w:r>
          <w:rPr>
            <w:webHidden/>
          </w:rPr>
          <w:fldChar w:fldCharType="end"/>
        </w:r>
      </w:hyperlink>
    </w:p>
    <w:p w:rsidR="00836534" w:rsidRDefault="00836534">
      <w:pPr>
        <w:pStyle w:val="TOC3"/>
        <w:rPr>
          <w:sz w:val="24"/>
          <w:szCs w:val="24"/>
          <w:lang w:eastAsia="en-AU"/>
        </w:rPr>
      </w:pPr>
      <w:hyperlink w:anchor="_Toc90958173" w:history="1">
        <w:r w:rsidRPr="00470DFA">
          <w:rPr>
            <w:rStyle w:val="Hyperlink"/>
          </w:rPr>
          <w:t>3.8.1 Payments in the event of the student’s death</w:t>
        </w:r>
        <w:r>
          <w:rPr>
            <w:webHidden/>
          </w:rPr>
          <w:tab/>
        </w:r>
        <w:r>
          <w:rPr>
            <w:webHidden/>
          </w:rPr>
          <w:fldChar w:fldCharType="begin"/>
        </w:r>
        <w:r>
          <w:rPr>
            <w:webHidden/>
          </w:rPr>
          <w:instrText xml:space="preserve"> PAGEREF _Toc90958173 \h </w:instrText>
        </w:r>
        <w:r>
          <w:rPr>
            <w:webHidden/>
          </w:rPr>
          <w:fldChar w:fldCharType="separate"/>
        </w:r>
        <w:r w:rsidR="00870A2B">
          <w:rPr>
            <w:webHidden/>
          </w:rPr>
          <w:t>56</w:t>
        </w:r>
        <w:r>
          <w:rPr>
            <w:webHidden/>
          </w:rPr>
          <w:fldChar w:fldCharType="end"/>
        </w:r>
      </w:hyperlink>
    </w:p>
    <w:p w:rsidR="00836534" w:rsidRDefault="00836534">
      <w:pPr>
        <w:pStyle w:val="TOC1"/>
        <w:rPr>
          <w:sz w:val="24"/>
          <w:szCs w:val="24"/>
          <w:lang w:eastAsia="en-AU"/>
        </w:rPr>
      </w:pPr>
      <w:hyperlink w:anchor="_Toc90958174" w:history="1">
        <w:r w:rsidRPr="00470DFA">
          <w:rPr>
            <w:rStyle w:val="Hyperlink"/>
          </w:rPr>
          <w:t>4 Isolation Conditions</w:t>
        </w:r>
        <w:r>
          <w:rPr>
            <w:webHidden/>
          </w:rPr>
          <w:tab/>
        </w:r>
        <w:r>
          <w:rPr>
            <w:webHidden/>
          </w:rPr>
          <w:fldChar w:fldCharType="begin"/>
        </w:r>
        <w:r>
          <w:rPr>
            <w:webHidden/>
          </w:rPr>
          <w:instrText xml:space="preserve"> PAGEREF _Toc90958174 \h </w:instrText>
        </w:r>
        <w:r>
          <w:rPr>
            <w:webHidden/>
          </w:rPr>
          <w:fldChar w:fldCharType="separate"/>
        </w:r>
        <w:r w:rsidR="00870A2B">
          <w:rPr>
            <w:webHidden/>
          </w:rPr>
          <w:t>57</w:t>
        </w:r>
        <w:r>
          <w:rPr>
            <w:webHidden/>
          </w:rPr>
          <w:fldChar w:fldCharType="end"/>
        </w:r>
      </w:hyperlink>
    </w:p>
    <w:p w:rsidR="00836534" w:rsidRDefault="00836534">
      <w:pPr>
        <w:pStyle w:val="TOC2"/>
        <w:rPr>
          <w:color w:val="auto"/>
          <w:szCs w:val="24"/>
          <w:lang w:eastAsia="en-AU"/>
        </w:rPr>
      </w:pPr>
      <w:hyperlink w:anchor="_Toc90958175" w:history="1">
        <w:r w:rsidRPr="00470DFA">
          <w:rPr>
            <w:rStyle w:val="Hyperlink"/>
          </w:rPr>
          <w:t>4.1 Isolation Conditions - Summary and Definitions</w:t>
        </w:r>
        <w:r>
          <w:rPr>
            <w:webHidden/>
          </w:rPr>
          <w:tab/>
        </w:r>
        <w:r>
          <w:rPr>
            <w:webHidden/>
          </w:rPr>
          <w:fldChar w:fldCharType="begin"/>
        </w:r>
        <w:r>
          <w:rPr>
            <w:webHidden/>
          </w:rPr>
          <w:instrText xml:space="preserve"> PAGEREF _Toc90958175 \h </w:instrText>
        </w:r>
        <w:r>
          <w:rPr>
            <w:webHidden/>
          </w:rPr>
          <w:fldChar w:fldCharType="separate"/>
        </w:r>
        <w:r w:rsidR="00870A2B">
          <w:rPr>
            <w:webHidden/>
          </w:rPr>
          <w:t>57</w:t>
        </w:r>
        <w:r>
          <w:rPr>
            <w:webHidden/>
          </w:rPr>
          <w:fldChar w:fldCharType="end"/>
        </w:r>
      </w:hyperlink>
    </w:p>
    <w:p w:rsidR="00836534" w:rsidRDefault="00836534">
      <w:pPr>
        <w:pStyle w:val="TOC3"/>
        <w:rPr>
          <w:sz w:val="24"/>
          <w:szCs w:val="24"/>
          <w:lang w:eastAsia="en-AU"/>
        </w:rPr>
      </w:pPr>
      <w:hyperlink w:anchor="_Toc90958178" w:history="1">
        <w:r w:rsidRPr="00470DFA">
          <w:rPr>
            <w:rStyle w:val="Hyperlink"/>
          </w:rPr>
          <w:t>4.1.1 Introduction to isolation conditions</w:t>
        </w:r>
        <w:r>
          <w:rPr>
            <w:webHidden/>
          </w:rPr>
          <w:tab/>
        </w:r>
        <w:r>
          <w:rPr>
            <w:webHidden/>
          </w:rPr>
          <w:fldChar w:fldCharType="begin"/>
        </w:r>
        <w:r>
          <w:rPr>
            <w:webHidden/>
          </w:rPr>
          <w:instrText xml:space="preserve"> PAGEREF _Toc90958178 \h </w:instrText>
        </w:r>
        <w:r>
          <w:rPr>
            <w:webHidden/>
          </w:rPr>
          <w:fldChar w:fldCharType="separate"/>
        </w:r>
        <w:r w:rsidR="00870A2B">
          <w:rPr>
            <w:webHidden/>
          </w:rPr>
          <w:t>57</w:t>
        </w:r>
        <w:r>
          <w:rPr>
            <w:webHidden/>
          </w:rPr>
          <w:fldChar w:fldCharType="end"/>
        </w:r>
      </w:hyperlink>
    </w:p>
    <w:p w:rsidR="00836534" w:rsidRDefault="00836534">
      <w:pPr>
        <w:pStyle w:val="TOC3"/>
        <w:rPr>
          <w:sz w:val="24"/>
          <w:szCs w:val="24"/>
          <w:lang w:eastAsia="en-AU"/>
        </w:rPr>
      </w:pPr>
      <w:hyperlink w:anchor="_Toc90958179" w:history="1">
        <w:r w:rsidRPr="00470DFA">
          <w:rPr>
            <w:rStyle w:val="Hyperlink"/>
          </w:rPr>
          <w:t>4.1.2 Reasonable daily access</w:t>
        </w:r>
        <w:r>
          <w:rPr>
            <w:webHidden/>
          </w:rPr>
          <w:tab/>
        </w:r>
        <w:r>
          <w:rPr>
            <w:webHidden/>
          </w:rPr>
          <w:fldChar w:fldCharType="begin"/>
        </w:r>
        <w:r>
          <w:rPr>
            <w:webHidden/>
          </w:rPr>
          <w:instrText xml:space="preserve"> PAGEREF _Toc90958179 \h </w:instrText>
        </w:r>
        <w:r>
          <w:rPr>
            <w:webHidden/>
          </w:rPr>
          <w:fldChar w:fldCharType="separate"/>
        </w:r>
        <w:r w:rsidR="00870A2B">
          <w:rPr>
            <w:webHidden/>
          </w:rPr>
          <w:t>57</w:t>
        </w:r>
        <w:r>
          <w:rPr>
            <w:webHidden/>
          </w:rPr>
          <w:fldChar w:fldCharType="end"/>
        </w:r>
      </w:hyperlink>
    </w:p>
    <w:p w:rsidR="00836534" w:rsidRDefault="00836534">
      <w:pPr>
        <w:pStyle w:val="TOC3"/>
        <w:rPr>
          <w:sz w:val="24"/>
          <w:szCs w:val="24"/>
          <w:lang w:eastAsia="en-AU"/>
        </w:rPr>
      </w:pPr>
      <w:hyperlink w:anchor="_Toc90958180" w:history="1">
        <w:r w:rsidRPr="00470DFA">
          <w:rPr>
            <w:rStyle w:val="Hyperlink"/>
          </w:rPr>
          <w:t>4.1.3 Principal family home</w:t>
        </w:r>
        <w:r>
          <w:rPr>
            <w:webHidden/>
          </w:rPr>
          <w:tab/>
        </w:r>
        <w:r>
          <w:rPr>
            <w:webHidden/>
          </w:rPr>
          <w:fldChar w:fldCharType="begin"/>
        </w:r>
        <w:r>
          <w:rPr>
            <w:webHidden/>
          </w:rPr>
          <w:instrText xml:space="preserve"> PAGEREF _Toc90958180 \h </w:instrText>
        </w:r>
        <w:r>
          <w:rPr>
            <w:webHidden/>
          </w:rPr>
          <w:fldChar w:fldCharType="separate"/>
        </w:r>
        <w:r w:rsidR="00870A2B">
          <w:rPr>
            <w:webHidden/>
          </w:rPr>
          <w:t>57</w:t>
        </w:r>
        <w:r>
          <w:rPr>
            <w:webHidden/>
          </w:rPr>
          <w:fldChar w:fldCharType="end"/>
        </w:r>
      </w:hyperlink>
    </w:p>
    <w:p w:rsidR="00836534" w:rsidRDefault="00836534">
      <w:pPr>
        <w:pStyle w:val="TOC3"/>
        <w:rPr>
          <w:sz w:val="24"/>
          <w:szCs w:val="24"/>
          <w:lang w:eastAsia="en-AU"/>
        </w:rPr>
      </w:pPr>
      <w:hyperlink w:anchor="_Toc90958181" w:history="1">
        <w:r w:rsidRPr="00470DFA">
          <w:rPr>
            <w:rStyle w:val="Hyperlink"/>
          </w:rPr>
          <w:t>4.1.4 Appropriate government school</w:t>
        </w:r>
        <w:r>
          <w:rPr>
            <w:webHidden/>
          </w:rPr>
          <w:tab/>
        </w:r>
        <w:r>
          <w:rPr>
            <w:webHidden/>
          </w:rPr>
          <w:fldChar w:fldCharType="begin"/>
        </w:r>
        <w:r>
          <w:rPr>
            <w:webHidden/>
          </w:rPr>
          <w:instrText xml:space="preserve"> PAGEREF _Toc90958181 \h </w:instrText>
        </w:r>
        <w:r>
          <w:rPr>
            <w:webHidden/>
          </w:rPr>
          <w:fldChar w:fldCharType="separate"/>
        </w:r>
        <w:r w:rsidR="00870A2B">
          <w:rPr>
            <w:webHidden/>
          </w:rPr>
          <w:t>57</w:t>
        </w:r>
        <w:r>
          <w:rPr>
            <w:webHidden/>
          </w:rPr>
          <w:fldChar w:fldCharType="end"/>
        </w:r>
      </w:hyperlink>
    </w:p>
    <w:p w:rsidR="00836534" w:rsidRDefault="00836534">
      <w:pPr>
        <w:pStyle w:val="TOC3"/>
        <w:rPr>
          <w:sz w:val="24"/>
          <w:szCs w:val="24"/>
          <w:lang w:eastAsia="en-AU"/>
        </w:rPr>
      </w:pPr>
      <w:hyperlink w:anchor="_Toc90958182" w:history="1">
        <w:r w:rsidRPr="00470DFA">
          <w:rPr>
            <w:rStyle w:val="Hyperlink"/>
          </w:rPr>
          <w:t>4.1.5 Nearest appropriate government school</w:t>
        </w:r>
        <w:r>
          <w:rPr>
            <w:webHidden/>
          </w:rPr>
          <w:tab/>
        </w:r>
        <w:r>
          <w:rPr>
            <w:webHidden/>
          </w:rPr>
          <w:fldChar w:fldCharType="begin"/>
        </w:r>
        <w:r>
          <w:rPr>
            <w:webHidden/>
          </w:rPr>
          <w:instrText xml:space="preserve"> PAGEREF _Toc90958182 \h </w:instrText>
        </w:r>
        <w:r>
          <w:rPr>
            <w:webHidden/>
          </w:rPr>
          <w:fldChar w:fldCharType="separate"/>
        </w:r>
        <w:r w:rsidR="00870A2B">
          <w:rPr>
            <w:webHidden/>
          </w:rPr>
          <w:t>58</w:t>
        </w:r>
        <w:r>
          <w:rPr>
            <w:webHidden/>
          </w:rPr>
          <w:fldChar w:fldCharType="end"/>
        </w:r>
      </w:hyperlink>
    </w:p>
    <w:p w:rsidR="00836534" w:rsidRDefault="00836534">
      <w:pPr>
        <w:pStyle w:val="TOC3"/>
        <w:rPr>
          <w:sz w:val="24"/>
          <w:szCs w:val="24"/>
          <w:lang w:eastAsia="en-AU"/>
        </w:rPr>
      </w:pPr>
      <w:hyperlink w:anchor="_Toc90958183" w:history="1">
        <w:r w:rsidRPr="00470DFA">
          <w:rPr>
            <w:rStyle w:val="Hyperlink"/>
          </w:rPr>
          <w:t>4.1.6 Nearest appropriate government school - several schools within 56 kilometres</w:t>
        </w:r>
        <w:r>
          <w:rPr>
            <w:webHidden/>
          </w:rPr>
          <w:tab/>
        </w:r>
        <w:r>
          <w:rPr>
            <w:webHidden/>
          </w:rPr>
          <w:fldChar w:fldCharType="begin"/>
        </w:r>
        <w:r>
          <w:rPr>
            <w:webHidden/>
          </w:rPr>
          <w:instrText xml:space="preserve"> PAGEREF _Toc90958183 \h </w:instrText>
        </w:r>
        <w:r>
          <w:rPr>
            <w:webHidden/>
          </w:rPr>
          <w:fldChar w:fldCharType="separate"/>
        </w:r>
        <w:r w:rsidR="00870A2B">
          <w:rPr>
            <w:webHidden/>
          </w:rPr>
          <w:t>58</w:t>
        </w:r>
        <w:r>
          <w:rPr>
            <w:webHidden/>
          </w:rPr>
          <w:fldChar w:fldCharType="end"/>
        </w:r>
      </w:hyperlink>
    </w:p>
    <w:p w:rsidR="00836534" w:rsidRDefault="00836534">
      <w:pPr>
        <w:pStyle w:val="TOC3"/>
        <w:rPr>
          <w:sz w:val="24"/>
          <w:szCs w:val="24"/>
          <w:lang w:eastAsia="en-AU"/>
        </w:rPr>
      </w:pPr>
      <w:hyperlink w:anchor="_Toc90958184" w:history="1">
        <w:r w:rsidRPr="00470DFA">
          <w:rPr>
            <w:rStyle w:val="Hyperlink"/>
          </w:rPr>
          <w:t>4.1.7 Nearest appropriate government school - tertiary student</w:t>
        </w:r>
        <w:r>
          <w:rPr>
            <w:webHidden/>
          </w:rPr>
          <w:tab/>
        </w:r>
        <w:r>
          <w:rPr>
            <w:webHidden/>
          </w:rPr>
          <w:fldChar w:fldCharType="begin"/>
        </w:r>
        <w:r>
          <w:rPr>
            <w:webHidden/>
          </w:rPr>
          <w:instrText xml:space="preserve"> PAGEREF _Toc90958184 \h </w:instrText>
        </w:r>
        <w:r>
          <w:rPr>
            <w:webHidden/>
          </w:rPr>
          <w:fldChar w:fldCharType="separate"/>
        </w:r>
        <w:r w:rsidR="00870A2B">
          <w:rPr>
            <w:webHidden/>
          </w:rPr>
          <w:t>58</w:t>
        </w:r>
        <w:r>
          <w:rPr>
            <w:webHidden/>
          </w:rPr>
          <w:fldChar w:fldCharType="end"/>
        </w:r>
      </w:hyperlink>
    </w:p>
    <w:p w:rsidR="00836534" w:rsidRDefault="00836534">
      <w:pPr>
        <w:pStyle w:val="TOC3"/>
        <w:rPr>
          <w:sz w:val="24"/>
          <w:szCs w:val="24"/>
          <w:lang w:eastAsia="en-AU"/>
        </w:rPr>
      </w:pPr>
      <w:hyperlink w:anchor="_Toc90958185" w:history="1">
        <w:r w:rsidRPr="00470DFA">
          <w:rPr>
            <w:rStyle w:val="Hyperlink"/>
          </w:rPr>
          <w:t>4.1.8 Nearest appropriate government school -principal family home near border</w:t>
        </w:r>
        <w:r>
          <w:rPr>
            <w:webHidden/>
          </w:rPr>
          <w:tab/>
        </w:r>
        <w:r>
          <w:rPr>
            <w:webHidden/>
          </w:rPr>
          <w:fldChar w:fldCharType="begin"/>
        </w:r>
        <w:r>
          <w:rPr>
            <w:webHidden/>
          </w:rPr>
          <w:instrText xml:space="preserve"> PAGEREF _Toc90958185 \h </w:instrText>
        </w:r>
        <w:r>
          <w:rPr>
            <w:webHidden/>
          </w:rPr>
          <w:fldChar w:fldCharType="separate"/>
        </w:r>
        <w:r w:rsidR="00870A2B">
          <w:rPr>
            <w:webHidden/>
          </w:rPr>
          <w:t>58</w:t>
        </w:r>
        <w:r>
          <w:rPr>
            <w:webHidden/>
          </w:rPr>
          <w:fldChar w:fldCharType="end"/>
        </w:r>
      </w:hyperlink>
    </w:p>
    <w:p w:rsidR="00836534" w:rsidRDefault="00836534">
      <w:pPr>
        <w:pStyle w:val="TOC3"/>
        <w:rPr>
          <w:sz w:val="24"/>
          <w:szCs w:val="24"/>
          <w:lang w:eastAsia="en-AU"/>
        </w:rPr>
      </w:pPr>
      <w:hyperlink w:anchor="_Toc90958186" w:history="1">
        <w:r w:rsidRPr="00470DFA">
          <w:rPr>
            <w:rStyle w:val="Hyperlink"/>
          </w:rPr>
          <w:t>4.1.9 Limited programme school</w:t>
        </w:r>
        <w:r>
          <w:rPr>
            <w:webHidden/>
          </w:rPr>
          <w:tab/>
        </w:r>
        <w:r>
          <w:rPr>
            <w:webHidden/>
          </w:rPr>
          <w:fldChar w:fldCharType="begin"/>
        </w:r>
        <w:r>
          <w:rPr>
            <w:webHidden/>
          </w:rPr>
          <w:instrText xml:space="preserve"> PAGEREF _Toc90958186 \h </w:instrText>
        </w:r>
        <w:r>
          <w:rPr>
            <w:webHidden/>
          </w:rPr>
          <w:fldChar w:fldCharType="separate"/>
        </w:r>
        <w:r w:rsidR="00870A2B">
          <w:rPr>
            <w:webHidden/>
          </w:rPr>
          <w:t>58</w:t>
        </w:r>
        <w:r>
          <w:rPr>
            <w:webHidden/>
          </w:rPr>
          <w:fldChar w:fldCharType="end"/>
        </w:r>
      </w:hyperlink>
    </w:p>
    <w:p w:rsidR="00836534" w:rsidRDefault="00836534">
      <w:pPr>
        <w:pStyle w:val="TOC3"/>
        <w:rPr>
          <w:sz w:val="24"/>
          <w:szCs w:val="24"/>
          <w:lang w:eastAsia="en-AU"/>
        </w:rPr>
      </w:pPr>
      <w:hyperlink w:anchor="_Toc90958187" w:history="1">
        <w:r w:rsidRPr="00470DFA">
          <w:rPr>
            <w:rStyle w:val="Hyperlink"/>
          </w:rPr>
          <w:t>4.1.10 Geographically isolated from school attended</w:t>
        </w:r>
        <w:r>
          <w:rPr>
            <w:webHidden/>
          </w:rPr>
          <w:tab/>
        </w:r>
        <w:r>
          <w:rPr>
            <w:webHidden/>
          </w:rPr>
          <w:fldChar w:fldCharType="begin"/>
        </w:r>
        <w:r>
          <w:rPr>
            <w:webHidden/>
          </w:rPr>
          <w:instrText xml:space="preserve"> PAGEREF _Toc90958187 \h </w:instrText>
        </w:r>
        <w:r>
          <w:rPr>
            <w:webHidden/>
          </w:rPr>
          <w:fldChar w:fldCharType="separate"/>
        </w:r>
        <w:r w:rsidR="00870A2B">
          <w:rPr>
            <w:webHidden/>
          </w:rPr>
          <w:t>59</w:t>
        </w:r>
        <w:r>
          <w:rPr>
            <w:webHidden/>
          </w:rPr>
          <w:fldChar w:fldCharType="end"/>
        </w:r>
      </w:hyperlink>
    </w:p>
    <w:p w:rsidR="00836534" w:rsidRDefault="00836534">
      <w:pPr>
        <w:pStyle w:val="TOC2"/>
        <w:rPr>
          <w:color w:val="auto"/>
          <w:szCs w:val="24"/>
          <w:lang w:eastAsia="en-AU"/>
        </w:rPr>
      </w:pPr>
      <w:hyperlink w:anchor="_Toc90958188" w:history="1">
        <w:r w:rsidRPr="00470DFA">
          <w:rPr>
            <w:rStyle w:val="Hyperlink"/>
          </w:rPr>
          <w:t>4.2 Geographic Isolation Rules</w:t>
        </w:r>
        <w:r>
          <w:rPr>
            <w:webHidden/>
          </w:rPr>
          <w:tab/>
        </w:r>
        <w:r>
          <w:rPr>
            <w:webHidden/>
          </w:rPr>
          <w:fldChar w:fldCharType="begin"/>
        </w:r>
        <w:r>
          <w:rPr>
            <w:webHidden/>
          </w:rPr>
          <w:instrText xml:space="preserve"> PAGEREF _Toc90958188 \h </w:instrText>
        </w:r>
        <w:r>
          <w:rPr>
            <w:webHidden/>
          </w:rPr>
          <w:fldChar w:fldCharType="separate"/>
        </w:r>
        <w:r w:rsidR="00870A2B">
          <w:rPr>
            <w:webHidden/>
          </w:rPr>
          <w:t>60</w:t>
        </w:r>
        <w:r>
          <w:rPr>
            <w:webHidden/>
          </w:rPr>
          <w:fldChar w:fldCharType="end"/>
        </w:r>
      </w:hyperlink>
    </w:p>
    <w:p w:rsidR="00836534" w:rsidRDefault="00836534">
      <w:pPr>
        <w:pStyle w:val="TOC3"/>
        <w:rPr>
          <w:sz w:val="24"/>
          <w:szCs w:val="24"/>
          <w:lang w:eastAsia="en-AU"/>
        </w:rPr>
      </w:pPr>
      <w:hyperlink w:anchor="_Toc90958191" w:history="1">
        <w:r w:rsidRPr="00470DFA">
          <w:rPr>
            <w:rStyle w:val="Hyperlink"/>
          </w:rPr>
          <w:t>4.2.1 Summary of geographic isolation rules</w:t>
        </w:r>
        <w:r>
          <w:rPr>
            <w:webHidden/>
          </w:rPr>
          <w:tab/>
        </w:r>
        <w:r>
          <w:rPr>
            <w:webHidden/>
          </w:rPr>
          <w:fldChar w:fldCharType="begin"/>
        </w:r>
        <w:r>
          <w:rPr>
            <w:webHidden/>
          </w:rPr>
          <w:instrText xml:space="preserve"> PAGEREF _Toc90958191 \h </w:instrText>
        </w:r>
        <w:r>
          <w:rPr>
            <w:webHidden/>
          </w:rPr>
          <w:fldChar w:fldCharType="separate"/>
        </w:r>
        <w:r w:rsidR="00870A2B">
          <w:rPr>
            <w:webHidden/>
          </w:rPr>
          <w:t>60</w:t>
        </w:r>
        <w:r>
          <w:rPr>
            <w:webHidden/>
          </w:rPr>
          <w:fldChar w:fldCharType="end"/>
        </w:r>
      </w:hyperlink>
    </w:p>
    <w:p w:rsidR="00836534" w:rsidRDefault="00836534">
      <w:pPr>
        <w:pStyle w:val="TOC3"/>
        <w:rPr>
          <w:sz w:val="24"/>
          <w:szCs w:val="24"/>
          <w:lang w:eastAsia="en-AU"/>
        </w:rPr>
      </w:pPr>
      <w:hyperlink w:anchor="_Toc90958192" w:history="1">
        <w:r w:rsidRPr="00470DFA">
          <w:rPr>
            <w:rStyle w:val="Hyperlink"/>
          </w:rPr>
          <w:t>4.2.2 Evidence requirements for geographic isolation</w:t>
        </w:r>
        <w:r>
          <w:rPr>
            <w:webHidden/>
          </w:rPr>
          <w:tab/>
        </w:r>
        <w:r>
          <w:rPr>
            <w:webHidden/>
          </w:rPr>
          <w:fldChar w:fldCharType="begin"/>
        </w:r>
        <w:r>
          <w:rPr>
            <w:webHidden/>
          </w:rPr>
          <w:instrText xml:space="preserve"> PAGEREF _Toc90958192 \h </w:instrText>
        </w:r>
        <w:r>
          <w:rPr>
            <w:webHidden/>
          </w:rPr>
          <w:fldChar w:fldCharType="separate"/>
        </w:r>
        <w:r w:rsidR="00870A2B">
          <w:rPr>
            <w:webHidden/>
          </w:rPr>
          <w:t>60</w:t>
        </w:r>
        <w:r>
          <w:rPr>
            <w:webHidden/>
          </w:rPr>
          <w:fldChar w:fldCharType="end"/>
        </w:r>
      </w:hyperlink>
    </w:p>
    <w:p w:rsidR="00836534" w:rsidRDefault="00836534">
      <w:pPr>
        <w:pStyle w:val="TOC3"/>
        <w:rPr>
          <w:sz w:val="24"/>
          <w:szCs w:val="24"/>
          <w:lang w:eastAsia="en-AU"/>
        </w:rPr>
      </w:pPr>
      <w:hyperlink w:anchor="_Toc90958193" w:history="1">
        <w:r w:rsidRPr="00470DFA">
          <w:rPr>
            <w:rStyle w:val="Hyperlink"/>
          </w:rPr>
          <w:t>4.2.3 Former geographic isolation provisions</w:t>
        </w:r>
        <w:r>
          <w:rPr>
            <w:webHidden/>
          </w:rPr>
          <w:tab/>
        </w:r>
        <w:r>
          <w:rPr>
            <w:webHidden/>
          </w:rPr>
          <w:fldChar w:fldCharType="begin"/>
        </w:r>
        <w:r>
          <w:rPr>
            <w:webHidden/>
          </w:rPr>
          <w:instrText xml:space="preserve"> PAGEREF _Toc90958193 \h </w:instrText>
        </w:r>
        <w:r>
          <w:rPr>
            <w:webHidden/>
          </w:rPr>
          <w:fldChar w:fldCharType="separate"/>
        </w:r>
        <w:r w:rsidR="00870A2B">
          <w:rPr>
            <w:webHidden/>
          </w:rPr>
          <w:t>61</w:t>
        </w:r>
        <w:r>
          <w:rPr>
            <w:webHidden/>
          </w:rPr>
          <w:fldChar w:fldCharType="end"/>
        </w:r>
      </w:hyperlink>
    </w:p>
    <w:p w:rsidR="00836534" w:rsidRDefault="00836534">
      <w:pPr>
        <w:pStyle w:val="TOC3"/>
        <w:rPr>
          <w:sz w:val="24"/>
          <w:szCs w:val="24"/>
          <w:lang w:eastAsia="en-AU"/>
        </w:rPr>
      </w:pPr>
      <w:hyperlink w:anchor="_Toc90958194" w:history="1">
        <w:r w:rsidRPr="00470DFA">
          <w:rPr>
            <w:rStyle w:val="Hyperlink"/>
          </w:rPr>
          <w:t>4.2.4 Rule 1 and Rule 2 - Measuring distance to school</w:t>
        </w:r>
        <w:r>
          <w:rPr>
            <w:webHidden/>
          </w:rPr>
          <w:tab/>
        </w:r>
        <w:r>
          <w:rPr>
            <w:webHidden/>
          </w:rPr>
          <w:fldChar w:fldCharType="begin"/>
        </w:r>
        <w:r>
          <w:rPr>
            <w:webHidden/>
          </w:rPr>
          <w:instrText xml:space="preserve"> PAGEREF _Toc90958194 \h </w:instrText>
        </w:r>
        <w:r>
          <w:rPr>
            <w:webHidden/>
          </w:rPr>
          <w:fldChar w:fldCharType="separate"/>
        </w:r>
        <w:r w:rsidR="00870A2B">
          <w:rPr>
            <w:webHidden/>
          </w:rPr>
          <w:t>61</w:t>
        </w:r>
        <w:r>
          <w:rPr>
            <w:webHidden/>
          </w:rPr>
          <w:fldChar w:fldCharType="end"/>
        </w:r>
      </w:hyperlink>
    </w:p>
    <w:p w:rsidR="00836534" w:rsidRDefault="00836534">
      <w:pPr>
        <w:pStyle w:val="TOC3"/>
        <w:rPr>
          <w:sz w:val="24"/>
          <w:szCs w:val="24"/>
          <w:lang w:eastAsia="en-AU"/>
        </w:rPr>
      </w:pPr>
      <w:hyperlink w:anchor="_Toc90958195" w:history="1">
        <w:r w:rsidRPr="00470DFA">
          <w:rPr>
            <w:rStyle w:val="Hyperlink"/>
          </w:rPr>
          <w:t>4.2.5 Rule 1 and 2 - Nearest available transport service</w:t>
        </w:r>
        <w:r>
          <w:rPr>
            <w:webHidden/>
          </w:rPr>
          <w:tab/>
        </w:r>
        <w:r>
          <w:rPr>
            <w:webHidden/>
          </w:rPr>
          <w:fldChar w:fldCharType="begin"/>
        </w:r>
        <w:r>
          <w:rPr>
            <w:webHidden/>
          </w:rPr>
          <w:instrText xml:space="preserve"> PAGEREF _Toc90958195 \h </w:instrText>
        </w:r>
        <w:r>
          <w:rPr>
            <w:webHidden/>
          </w:rPr>
          <w:fldChar w:fldCharType="separate"/>
        </w:r>
        <w:r w:rsidR="00870A2B">
          <w:rPr>
            <w:webHidden/>
          </w:rPr>
          <w:t>61</w:t>
        </w:r>
        <w:r>
          <w:rPr>
            <w:webHidden/>
          </w:rPr>
          <w:fldChar w:fldCharType="end"/>
        </w:r>
      </w:hyperlink>
    </w:p>
    <w:p w:rsidR="00836534" w:rsidRDefault="00836534">
      <w:pPr>
        <w:pStyle w:val="TOC3"/>
        <w:rPr>
          <w:sz w:val="24"/>
          <w:szCs w:val="24"/>
          <w:lang w:eastAsia="en-AU"/>
        </w:rPr>
      </w:pPr>
      <w:hyperlink w:anchor="_Toc90958196" w:history="1">
        <w:r w:rsidRPr="00470DFA">
          <w:rPr>
            <w:rStyle w:val="Hyperlink"/>
          </w:rPr>
          <w:t>4.2.6 Rule 3 - Overview</w:t>
        </w:r>
        <w:r>
          <w:rPr>
            <w:webHidden/>
          </w:rPr>
          <w:tab/>
        </w:r>
        <w:r>
          <w:rPr>
            <w:webHidden/>
          </w:rPr>
          <w:fldChar w:fldCharType="begin"/>
        </w:r>
        <w:r>
          <w:rPr>
            <w:webHidden/>
          </w:rPr>
          <w:instrText xml:space="preserve"> PAGEREF _Toc90958196 \h </w:instrText>
        </w:r>
        <w:r>
          <w:rPr>
            <w:webHidden/>
          </w:rPr>
          <w:fldChar w:fldCharType="separate"/>
        </w:r>
        <w:r w:rsidR="00870A2B">
          <w:rPr>
            <w:webHidden/>
          </w:rPr>
          <w:t>61</w:t>
        </w:r>
        <w:r>
          <w:rPr>
            <w:webHidden/>
          </w:rPr>
          <w:fldChar w:fldCharType="end"/>
        </w:r>
      </w:hyperlink>
    </w:p>
    <w:p w:rsidR="00836534" w:rsidRDefault="00836534">
      <w:pPr>
        <w:pStyle w:val="TOC3"/>
        <w:rPr>
          <w:sz w:val="24"/>
          <w:szCs w:val="24"/>
          <w:lang w:eastAsia="en-AU"/>
        </w:rPr>
      </w:pPr>
      <w:hyperlink w:anchor="_Toc90958197" w:history="1">
        <w:r w:rsidRPr="00470DFA">
          <w:rPr>
            <w:rStyle w:val="Hyperlink"/>
          </w:rPr>
          <w:t>4.2.7 Rule 3 - Student does not have reasonable access to school</w:t>
        </w:r>
        <w:r>
          <w:rPr>
            <w:webHidden/>
          </w:rPr>
          <w:tab/>
        </w:r>
        <w:r>
          <w:rPr>
            <w:webHidden/>
          </w:rPr>
          <w:fldChar w:fldCharType="begin"/>
        </w:r>
        <w:r>
          <w:rPr>
            <w:webHidden/>
          </w:rPr>
          <w:instrText xml:space="preserve"> PAGEREF _Toc90958197 \h </w:instrText>
        </w:r>
        <w:r>
          <w:rPr>
            <w:webHidden/>
          </w:rPr>
          <w:fldChar w:fldCharType="separate"/>
        </w:r>
        <w:r w:rsidR="00870A2B">
          <w:rPr>
            <w:webHidden/>
          </w:rPr>
          <w:t>62</w:t>
        </w:r>
        <w:r>
          <w:rPr>
            <w:webHidden/>
          </w:rPr>
          <w:fldChar w:fldCharType="end"/>
        </w:r>
      </w:hyperlink>
    </w:p>
    <w:p w:rsidR="00836534" w:rsidRDefault="00836534">
      <w:pPr>
        <w:pStyle w:val="TOC3"/>
        <w:rPr>
          <w:sz w:val="24"/>
          <w:szCs w:val="24"/>
          <w:lang w:eastAsia="en-AU"/>
        </w:rPr>
      </w:pPr>
      <w:hyperlink w:anchor="_Toc90958198" w:history="1">
        <w:r w:rsidRPr="00470DFA">
          <w:rPr>
            <w:rStyle w:val="Hyperlink"/>
          </w:rPr>
          <w:t>4.2.8 Rule 3 - Measuring travel time</w:t>
        </w:r>
        <w:r>
          <w:rPr>
            <w:webHidden/>
          </w:rPr>
          <w:tab/>
        </w:r>
        <w:r>
          <w:rPr>
            <w:webHidden/>
          </w:rPr>
          <w:fldChar w:fldCharType="begin"/>
        </w:r>
        <w:r>
          <w:rPr>
            <w:webHidden/>
          </w:rPr>
          <w:instrText xml:space="preserve"> PAGEREF _Toc90958198 \h </w:instrText>
        </w:r>
        <w:r>
          <w:rPr>
            <w:webHidden/>
          </w:rPr>
          <w:fldChar w:fldCharType="separate"/>
        </w:r>
        <w:r w:rsidR="00870A2B">
          <w:rPr>
            <w:webHidden/>
          </w:rPr>
          <w:t>62</w:t>
        </w:r>
        <w:r>
          <w:rPr>
            <w:webHidden/>
          </w:rPr>
          <w:fldChar w:fldCharType="end"/>
        </w:r>
      </w:hyperlink>
    </w:p>
    <w:p w:rsidR="00836534" w:rsidRDefault="00836534">
      <w:pPr>
        <w:pStyle w:val="TOC3"/>
        <w:rPr>
          <w:sz w:val="24"/>
          <w:szCs w:val="24"/>
          <w:lang w:eastAsia="en-AU"/>
        </w:rPr>
      </w:pPr>
      <w:hyperlink w:anchor="_Toc90958199" w:history="1">
        <w:r w:rsidRPr="00470DFA">
          <w:rPr>
            <w:rStyle w:val="Hyperlink"/>
          </w:rPr>
          <w:t>4.2.9 Rule 3 - Alternating transport services</w:t>
        </w:r>
        <w:r>
          <w:rPr>
            <w:webHidden/>
          </w:rPr>
          <w:tab/>
        </w:r>
        <w:r>
          <w:rPr>
            <w:webHidden/>
          </w:rPr>
          <w:fldChar w:fldCharType="begin"/>
        </w:r>
        <w:r>
          <w:rPr>
            <w:webHidden/>
          </w:rPr>
          <w:instrText xml:space="preserve"> PAGEREF _Toc90958199 \h </w:instrText>
        </w:r>
        <w:r>
          <w:rPr>
            <w:webHidden/>
          </w:rPr>
          <w:fldChar w:fldCharType="separate"/>
        </w:r>
        <w:r w:rsidR="00870A2B">
          <w:rPr>
            <w:webHidden/>
          </w:rPr>
          <w:t>62</w:t>
        </w:r>
        <w:r>
          <w:rPr>
            <w:webHidden/>
          </w:rPr>
          <w:fldChar w:fldCharType="end"/>
        </w:r>
      </w:hyperlink>
    </w:p>
    <w:p w:rsidR="00836534" w:rsidRDefault="00836534">
      <w:pPr>
        <w:pStyle w:val="TOC3"/>
        <w:rPr>
          <w:sz w:val="24"/>
          <w:szCs w:val="24"/>
          <w:lang w:eastAsia="en-AU"/>
        </w:rPr>
      </w:pPr>
      <w:hyperlink w:anchor="_Toc90958200" w:history="1">
        <w:r w:rsidRPr="00470DFA">
          <w:rPr>
            <w:rStyle w:val="Hyperlink"/>
          </w:rPr>
          <w:t>4.2.10 Rule 3 - Conditions affecting access to school</w:t>
        </w:r>
        <w:r>
          <w:rPr>
            <w:webHidden/>
          </w:rPr>
          <w:tab/>
        </w:r>
        <w:r>
          <w:rPr>
            <w:webHidden/>
          </w:rPr>
          <w:fldChar w:fldCharType="begin"/>
        </w:r>
        <w:r>
          <w:rPr>
            <w:webHidden/>
          </w:rPr>
          <w:instrText xml:space="preserve"> PAGEREF _Toc90958200 \h </w:instrText>
        </w:r>
        <w:r>
          <w:rPr>
            <w:webHidden/>
          </w:rPr>
          <w:fldChar w:fldCharType="separate"/>
        </w:r>
        <w:r w:rsidR="00870A2B">
          <w:rPr>
            <w:webHidden/>
          </w:rPr>
          <w:t>62</w:t>
        </w:r>
        <w:r>
          <w:rPr>
            <w:webHidden/>
          </w:rPr>
          <w:fldChar w:fldCharType="end"/>
        </w:r>
      </w:hyperlink>
    </w:p>
    <w:p w:rsidR="00836534" w:rsidRDefault="00836534">
      <w:pPr>
        <w:pStyle w:val="TOC3"/>
        <w:rPr>
          <w:sz w:val="24"/>
          <w:szCs w:val="24"/>
          <w:lang w:eastAsia="en-AU"/>
        </w:rPr>
      </w:pPr>
      <w:hyperlink w:anchor="_Toc90958201" w:history="1">
        <w:r w:rsidRPr="00470DFA">
          <w:rPr>
            <w:rStyle w:val="Hyperlink"/>
          </w:rPr>
          <w:t>4.2.11 Rule 3 - Circumstances beyond the family’s control</w:t>
        </w:r>
        <w:r>
          <w:rPr>
            <w:webHidden/>
          </w:rPr>
          <w:tab/>
        </w:r>
        <w:r>
          <w:rPr>
            <w:webHidden/>
          </w:rPr>
          <w:fldChar w:fldCharType="begin"/>
        </w:r>
        <w:r>
          <w:rPr>
            <w:webHidden/>
          </w:rPr>
          <w:instrText xml:space="preserve"> PAGEREF _Toc90958201 \h </w:instrText>
        </w:r>
        <w:r>
          <w:rPr>
            <w:webHidden/>
          </w:rPr>
          <w:fldChar w:fldCharType="separate"/>
        </w:r>
        <w:r w:rsidR="00870A2B">
          <w:rPr>
            <w:webHidden/>
          </w:rPr>
          <w:t>62</w:t>
        </w:r>
        <w:r>
          <w:rPr>
            <w:webHidden/>
          </w:rPr>
          <w:fldChar w:fldCharType="end"/>
        </w:r>
      </w:hyperlink>
    </w:p>
    <w:p w:rsidR="00836534" w:rsidRDefault="00836534">
      <w:pPr>
        <w:pStyle w:val="TOC3"/>
        <w:rPr>
          <w:sz w:val="24"/>
          <w:szCs w:val="24"/>
          <w:lang w:eastAsia="en-AU"/>
        </w:rPr>
      </w:pPr>
      <w:hyperlink w:anchor="_Toc90958202" w:history="1">
        <w:r w:rsidRPr="00470DFA">
          <w:rPr>
            <w:rStyle w:val="Hyperlink"/>
          </w:rPr>
          <w:t>4.2.12 Rule 3 - Evidence student does not have reasonable access to school</w:t>
        </w:r>
        <w:r>
          <w:rPr>
            <w:webHidden/>
          </w:rPr>
          <w:tab/>
        </w:r>
        <w:r>
          <w:rPr>
            <w:webHidden/>
          </w:rPr>
          <w:fldChar w:fldCharType="begin"/>
        </w:r>
        <w:r>
          <w:rPr>
            <w:webHidden/>
          </w:rPr>
          <w:instrText xml:space="preserve"> PAGEREF _Toc90958202 \h </w:instrText>
        </w:r>
        <w:r>
          <w:rPr>
            <w:webHidden/>
          </w:rPr>
          <w:fldChar w:fldCharType="separate"/>
        </w:r>
        <w:r w:rsidR="00870A2B">
          <w:rPr>
            <w:webHidden/>
          </w:rPr>
          <w:t>63</w:t>
        </w:r>
        <w:r>
          <w:rPr>
            <w:webHidden/>
          </w:rPr>
          <w:fldChar w:fldCharType="end"/>
        </w:r>
      </w:hyperlink>
    </w:p>
    <w:p w:rsidR="00836534" w:rsidRDefault="00836534">
      <w:pPr>
        <w:pStyle w:val="TOC3"/>
        <w:rPr>
          <w:sz w:val="24"/>
          <w:szCs w:val="24"/>
          <w:lang w:eastAsia="en-AU"/>
        </w:rPr>
      </w:pPr>
      <w:hyperlink w:anchor="_Toc90958203" w:history="1">
        <w:r w:rsidRPr="00470DFA">
          <w:rPr>
            <w:rStyle w:val="Hyperlink"/>
          </w:rPr>
          <w:t>4.2.13 Rule 3 - Applications on special weather conditions causing impassable roads</w:t>
        </w:r>
        <w:r>
          <w:rPr>
            <w:webHidden/>
          </w:rPr>
          <w:tab/>
        </w:r>
        <w:r>
          <w:rPr>
            <w:webHidden/>
          </w:rPr>
          <w:fldChar w:fldCharType="begin"/>
        </w:r>
        <w:r>
          <w:rPr>
            <w:webHidden/>
          </w:rPr>
          <w:instrText xml:space="preserve"> PAGEREF _Toc90958203 \h </w:instrText>
        </w:r>
        <w:r>
          <w:rPr>
            <w:webHidden/>
          </w:rPr>
          <w:fldChar w:fldCharType="separate"/>
        </w:r>
        <w:r w:rsidR="00870A2B">
          <w:rPr>
            <w:webHidden/>
          </w:rPr>
          <w:t>63</w:t>
        </w:r>
        <w:r>
          <w:rPr>
            <w:webHidden/>
          </w:rPr>
          <w:fldChar w:fldCharType="end"/>
        </w:r>
      </w:hyperlink>
    </w:p>
    <w:p w:rsidR="00836534" w:rsidRDefault="00836534">
      <w:pPr>
        <w:pStyle w:val="TOC3"/>
        <w:rPr>
          <w:sz w:val="24"/>
          <w:szCs w:val="24"/>
          <w:lang w:eastAsia="en-AU"/>
        </w:rPr>
      </w:pPr>
      <w:hyperlink w:anchor="_Toc90958204" w:history="1">
        <w:r w:rsidRPr="00470DFA">
          <w:rPr>
            <w:rStyle w:val="Hyperlink"/>
          </w:rPr>
          <w:t>4.2.14 What are special weather conditions?</w:t>
        </w:r>
        <w:r>
          <w:rPr>
            <w:webHidden/>
          </w:rPr>
          <w:tab/>
        </w:r>
        <w:r>
          <w:rPr>
            <w:webHidden/>
          </w:rPr>
          <w:fldChar w:fldCharType="begin"/>
        </w:r>
        <w:r>
          <w:rPr>
            <w:webHidden/>
          </w:rPr>
          <w:instrText xml:space="preserve"> PAGEREF _Toc90958204 \h </w:instrText>
        </w:r>
        <w:r>
          <w:rPr>
            <w:webHidden/>
          </w:rPr>
          <w:fldChar w:fldCharType="separate"/>
        </w:r>
        <w:r w:rsidR="00870A2B">
          <w:rPr>
            <w:webHidden/>
          </w:rPr>
          <w:t>64</w:t>
        </w:r>
        <w:r>
          <w:rPr>
            <w:webHidden/>
          </w:rPr>
          <w:fldChar w:fldCharType="end"/>
        </w:r>
      </w:hyperlink>
    </w:p>
    <w:p w:rsidR="00836534" w:rsidRDefault="00836534">
      <w:pPr>
        <w:pStyle w:val="TOC3"/>
        <w:rPr>
          <w:sz w:val="24"/>
          <w:szCs w:val="24"/>
          <w:lang w:eastAsia="en-AU"/>
        </w:rPr>
      </w:pPr>
      <w:hyperlink w:anchor="_Toc90958205" w:history="1">
        <w:r w:rsidRPr="00470DFA">
          <w:rPr>
            <w:rStyle w:val="Hyperlink"/>
          </w:rPr>
          <w:t>4.2.15 Likelihood of school absence</w:t>
        </w:r>
        <w:r>
          <w:rPr>
            <w:webHidden/>
          </w:rPr>
          <w:tab/>
        </w:r>
        <w:r>
          <w:rPr>
            <w:webHidden/>
          </w:rPr>
          <w:fldChar w:fldCharType="begin"/>
        </w:r>
        <w:r>
          <w:rPr>
            <w:webHidden/>
          </w:rPr>
          <w:instrText xml:space="preserve"> PAGEREF _Toc90958205 \h </w:instrText>
        </w:r>
        <w:r>
          <w:rPr>
            <w:webHidden/>
          </w:rPr>
          <w:fldChar w:fldCharType="separate"/>
        </w:r>
        <w:r w:rsidR="00870A2B">
          <w:rPr>
            <w:webHidden/>
          </w:rPr>
          <w:t>65</w:t>
        </w:r>
        <w:r>
          <w:rPr>
            <w:webHidden/>
          </w:rPr>
          <w:fldChar w:fldCharType="end"/>
        </w:r>
      </w:hyperlink>
    </w:p>
    <w:p w:rsidR="00836534" w:rsidRDefault="00836534">
      <w:pPr>
        <w:pStyle w:val="TOC3"/>
        <w:rPr>
          <w:sz w:val="24"/>
          <w:szCs w:val="24"/>
          <w:lang w:eastAsia="en-AU"/>
        </w:rPr>
      </w:pPr>
      <w:hyperlink w:anchor="_Toc90958206" w:history="1">
        <w:r w:rsidRPr="00470DFA">
          <w:rPr>
            <w:rStyle w:val="Hyperlink"/>
          </w:rPr>
          <w:t>4.2.16 Impassable roads – evidence that attendance is likely to be adversely affected</w:t>
        </w:r>
        <w:r>
          <w:rPr>
            <w:webHidden/>
          </w:rPr>
          <w:tab/>
        </w:r>
        <w:r>
          <w:rPr>
            <w:webHidden/>
          </w:rPr>
          <w:fldChar w:fldCharType="begin"/>
        </w:r>
        <w:r>
          <w:rPr>
            <w:webHidden/>
          </w:rPr>
          <w:instrText xml:space="preserve"> PAGEREF _Toc90958206 \h </w:instrText>
        </w:r>
        <w:r>
          <w:rPr>
            <w:webHidden/>
          </w:rPr>
          <w:fldChar w:fldCharType="separate"/>
        </w:r>
        <w:r w:rsidR="00870A2B">
          <w:rPr>
            <w:webHidden/>
          </w:rPr>
          <w:t>65</w:t>
        </w:r>
        <w:r>
          <w:rPr>
            <w:webHidden/>
          </w:rPr>
          <w:fldChar w:fldCharType="end"/>
        </w:r>
      </w:hyperlink>
    </w:p>
    <w:p w:rsidR="00836534" w:rsidRDefault="00836534">
      <w:pPr>
        <w:pStyle w:val="TOC3"/>
        <w:rPr>
          <w:sz w:val="24"/>
          <w:szCs w:val="24"/>
          <w:lang w:eastAsia="en-AU"/>
        </w:rPr>
      </w:pPr>
      <w:hyperlink w:anchor="_Toc90958207" w:history="1">
        <w:r w:rsidRPr="00470DFA">
          <w:rPr>
            <w:rStyle w:val="Hyperlink"/>
          </w:rPr>
          <w:t>4.2.17 Continuation of an AIC Allowance</w:t>
        </w:r>
        <w:r>
          <w:rPr>
            <w:webHidden/>
          </w:rPr>
          <w:tab/>
        </w:r>
        <w:r>
          <w:rPr>
            <w:webHidden/>
          </w:rPr>
          <w:fldChar w:fldCharType="begin"/>
        </w:r>
        <w:r>
          <w:rPr>
            <w:webHidden/>
          </w:rPr>
          <w:instrText xml:space="preserve"> PAGEREF _Toc90958207 \h </w:instrText>
        </w:r>
        <w:r>
          <w:rPr>
            <w:webHidden/>
          </w:rPr>
          <w:fldChar w:fldCharType="separate"/>
        </w:r>
        <w:r w:rsidR="00870A2B">
          <w:rPr>
            <w:webHidden/>
          </w:rPr>
          <w:t>65</w:t>
        </w:r>
        <w:r>
          <w:rPr>
            <w:webHidden/>
          </w:rPr>
          <w:fldChar w:fldCharType="end"/>
        </w:r>
      </w:hyperlink>
    </w:p>
    <w:p w:rsidR="00836534" w:rsidRDefault="00836534">
      <w:pPr>
        <w:pStyle w:val="TOC3"/>
        <w:rPr>
          <w:sz w:val="24"/>
          <w:szCs w:val="24"/>
          <w:lang w:eastAsia="en-AU"/>
        </w:rPr>
      </w:pPr>
      <w:hyperlink w:anchor="_Toc90958208" w:history="1">
        <w:r w:rsidRPr="00470DFA">
          <w:rPr>
            <w:rStyle w:val="Hyperlink"/>
          </w:rPr>
          <w:t>4.2.18 Change in circumstances during the year</w:t>
        </w:r>
        <w:r>
          <w:rPr>
            <w:webHidden/>
          </w:rPr>
          <w:tab/>
        </w:r>
        <w:r>
          <w:rPr>
            <w:webHidden/>
          </w:rPr>
          <w:fldChar w:fldCharType="begin"/>
        </w:r>
        <w:r>
          <w:rPr>
            <w:webHidden/>
          </w:rPr>
          <w:instrText xml:space="preserve"> PAGEREF _Toc90958208 \h </w:instrText>
        </w:r>
        <w:r>
          <w:rPr>
            <w:webHidden/>
          </w:rPr>
          <w:fldChar w:fldCharType="separate"/>
        </w:r>
        <w:r w:rsidR="00870A2B">
          <w:rPr>
            <w:webHidden/>
          </w:rPr>
          <w:t>66</w:t>
        </w:r>
        <w:r>
          <w:rPr>
            <w:webHidden/>
          </w:rPr>
          <w:fldChar w:fldCharType="end"/>
        </w:r>
      </w:hyperlink>
    </w:p>
    <w:p w:rsidR="00836534" w:rsidRDefault="00836534">
      <w:pPr>
        <w:pStyle w:val="TOC3"/>
        <w:rPr>
          <w:sz w:val="24"/>
          <w:szCs w:val="24"/>
          <w:lang w:eastAsia="en-AU"/>
        </w:rPr>
      </w:pPr>
      <w:hyperlink w:anchor="_Toc90958209" w:history="1">
        <w:r w:rsidRPr="00470DFA">
          <w:rPr>
            <w:rStyle w:val="Hyperlink"/>
          </w:rPr>
          <w:t>4.2.19 Rule 3 - Evidence of non-access to private transport</w:t>
        </w:r>
        <w:r>
          <w:rPr>
            <w:webHidden/>
          </w:rPr>
          <w:tab/>
        </w:r>
        <w:r>
          <w:rPr>
            <w:webHidden/>
          </w:rPr>
          <w:fldChar w:fldCharType="begin"/>
        </w:r>
        <w:r>
          <w:rPr>
            <w:webHidden/>
          </w:rPr>
          <w:instrText xml:space="preserve"> PAGEREF _Toc90958209 \h </w:instrText>
        </w:r>
        <w:r>
          <w:rPr>
            <w:webHidden/>
          </w:rPr>
          <w:fldChar w:fldCharType="separate"/>
        </w:r>
        <w:r w:rsidR="00870A2B">
          <w:rPr>
            <w:webHidden/>
          </w:rPr>
          <w:t>66</w:t>
        </w:r>
        <w:r>
          <w:rPr>
            <w:webHidden/>
          </w:rPr>
          <w:fldChar w:fldCharType="end"/>
        </w:r>
      </w:hyperlink>
    </w:p>
    <w:p w:rsidR="00836534" w:rsidRDefault="00836534">
      <w:pPr>
        <w:pStyle w:val="TOC3"/>
        <w:rPr>
          <w:sz w:val="24"/>
          <w:szCs w:val="24"/>
          <w:lang w:eastAsia="en-AU"/>
        </w:rPr>
      </w:pPr>
      <w:hyperlink w:anchor="_Toc90958210" w:history="1">
        <w:r w:rsidRPr="00470DFA">
          <w:rPr>
            <w:rStyle w:val="Hyperlink"/>
          </w:rPr>
          <w:t>4.2.20 Rule 3 - Conditions in year of assistance concession</w:t>
        </w:r>
        <w:r>
          <w:rPr>
            <w:webHidden/>
          </w:rPr>
          <w:tab/>
        </w:r>
        <w:r>
          <w:rPr>
            <w:webHidden/>
          </w:rPr>
          <w:fldChar w:fldCharType="begin"/>
        </w:r>
        <w:r>
          <w:rPr>
            <w:webHidden/>
          </w:rPr>
          <w:instrText xml:space="preserve"> PAGEREF _Toc90958210 \h </w:instrText>
        </w:r>
        <w:r>
          <w:rPr>
            <w:webHidden/>
          </w:rPr>
          <w:fldChar w:fldCharType="separate"/>
        </w:r>
        <w:r w:rsidR="00870A2B">
          <w:rPr>
            <w:webHidden/>
          </w:rPr>
          <w:t>66</w:t>
        </w:r>
        <w:r>
          <w:rPr>
            <w:webHidden/>
          </w:rPr>
          <w:fldChar w:fldCharType="end"/>
        </w:r>
      </w:hyperlink>
    </w:p>
    <w:p w:rsidR="00836534" w:rsidRDefault="00836534">
      <w:pPr>
        <w:pStyle w:val="TOC3"/>
        <w:rPr>
          <w:sz w:val="24"/>
          <w:szCs w:val="24"/>
          <w:lang w:eastAsia="en-AU"/>
        </w:rPr>
      </w:pPr>
      <w:hyperlink w:anchor="_Toc90958211" w:history="1">
        <w:r w:rsidRPr="00470DFA">
          <w:rPr>
            <w:rStyle w:val="Hyperlink"/>
          </w:rPr>
          <w:t>4.2.21 Rule 3 - How pro-rata entitlement is calculated</w:t>
        </w:r>
        <w:r>
          <w:rPr>
            <w:webHidden/>
          </w:rPr>
          <w:tab/>
        </w:r>
        <w:r>
          <w:rPr>
            <w:webHidden/>
          </w:rPr>
          <w:fldChar w:fldCharType="begin"/>
        </w:r>
        <w:r>
          <w:rPr>
            <w:webHidden/>
          </w:rPr>
          <w:instrText xml:space="preserve"> PAGEREF _Toc90958211 \h </w:instrText>
        </w:r>
        <w:r>
          <w:rPr>
            <w:webHidden/>
          </w:rPr>
          <w:fldChar w:fldCharType="separate"/>
        </w:r>
        <w:r w:rsidR="00870A2B">
          <w:rPr>
            <w:webHidden/>
          </w:rPr>
          <w:t>66</w:t>
        </w:r>
        <w:r>
          <w:rPr>
            <w:webHidden/>
          </w:rPr>
          <w:fldChar w:fldCharType="end"/>
        </w:r>
      </w:hyperlink>
    </w:p>
    <w:p w:rsidR="00836534" w:rsidRDefault="00836534">
      <w:pPr>
        <w:pStyle w:val="TOC2"/>
        <w:rPr>
          <w:color w:val="auto"/>
          <w:szCs w:val="24"/>
          <w:lang w:eastAsia="en-AU"/>
        </w:rPr>
      </w:pPr>
      <w:hyperlink w:anchor="_Toc90958212" w:history="1">
        <w:r w:rsidRPr="00470DFA">
          <w:rPr>
            <w:rStyle w:val="Hyperlink"/>
          </w:rPr>
          <w:t>4.3 Students with Special Needs</w:t>
        </w:r>
        <w:r>
          <w:rPr>
            <w:webHidden/>
          </w:rPr>
          <w:tab/>
        </w:r>
        <w:r>
          <w:rPr>
            <w:webHidden/>
          </w:rPr>
          <w:fldChar w:fldCharType="begin"/>
        </w:r>
        <w:r>
          <w:rPr>
            <w:webHidden/>
          </w:rPr>
          <w:instrText xml:space="preserve"> PAGEREF _Toc90958212 \h </w:instrText>
        </w:r>
        <w:r>
          <w:rPr>
            <w:webHidden/>
          </w:rPr>
          <w:fldChar w:fldCharType="separate"/>
        </w:r>
        <w:r w:rsidR="00870A2B">
          <w:rPr>
            <w:webHidden/>
          </w:rPr>
          <w:t>68</w:t>
        </w:r>
        <w:r>
          <w:rPr>
            <w:webHidden/>
          </w:rPr>
          <w:fldChar w:fldCharType="end"/>
        </w:r>
      </w:hyperlink>
    </w:p>
    <w:p w:rsidR="00836534" w:rsidRDefault="00836534">
      <w:pPr>
        <w:pStyle w:val="TOC3"/>
        <w:rPr>
          <w:sz w:val="24"/>
          <w:szCs w:val="24"/>
          <w:lang w:eastAsia="en-AU"/>
        </w:rPr>
      </w:pPr>
      <w:hyperlink w:anchor="_Toc90958215" w:history="1">
        <w:r w:rsidRPr="00470DFA">
          <w:rPr>
            <w:rStyle w:val="Hyperlink"/>
          </w:rPr>
          <w:t>4.3.1 Students with special needs - summary</w:t>
        </w:r>
        <w:r>
          <w:rPr>
            <w:webHidden/>
          </w:rPr>
          <w:tab/>
        </w:r>
        <w:r>
          <w:rPr>
            <w:webHidden/>
          </w:rPr>
          <w:fldChar w:fldCharType="begin"/>
        </w:r>
        <w:r>
          <w:rPr>
            <w:webHidden/>
          </w:rPr>
          <w:instrText xml:space="preserve"> PAGEREF _Toc90958215 \h </w:instrText>
        </w:r>
        <w:r>
          <w:rPr>
            <w:webHidden/>
          </w:rPr>
          <w:fldChar w:fldCharType="separate"/>
        </w:r>
        <w:r w:rsidR="00870A2B">
          <w:rPr>
            <w:webHidden/>
          </w:rPr>
          <w:t>68</w:t>
        </w:r>
        <w:r>
          <w:rPr>
            <w:webHidden/>
          </w:rPr>
          <w:fldChar w:fldCharType="end"/>
        </w:r>
      </w:hyperlink>
    </w:p>
    <w:p w:rsidR="00836534" w:rsidRDefault="00836534">
      <w:pPr>
        <w:pStyle w:val="TOC3"/>
        <w:rPr>
          <w:sz w:val="24"/>
          <w:szCs w:val="24"/>
          <w:lang w:eastAsia="en-AU"/>
        </w:rPr>
      </w:pPr>
      <w:hyperlink w:anchor="_Toc90958216" w:history="1">
        <w:r w:rsidRPr="00470DFA">
          <w:rPr>
            <w:rStyle w:val="Hyperlink"/>
          </w:rPr>
          <w:t>4.3.2 Definition of a disability or health-related condition</w:t>
        </w:r>
        <w:r>
          <w:rPr>
            <w:webHidden/>
          </w:rPr>
          <w:tab/>
        </w:r>
        <w:r>
          <w:rPr>
            <w:webHidden/>
          </w:rPr>
          <w:fldChar w:fldCharType="begin"/>
        </w:r>
        <w:r>
          <w:rPr>
            <w:webHidden/>
          </w:rPr>
          <w:instrText xml:space="preserve"> PAGEREF _Toc90958216 \h </w:instrText>
        </w:r>
        <w:r>
          <w:rPr>
            <w:webHidden/>
          </w:rPr>
          <w:fldChar w:fldCharType="separate"/>
        </w:r>
        <w:r w:rsidR="00870A2B">
          <w:rPr>
            <w:webHidden/>
          </w:rPr>
          <w:t>68</w:t>
        </w:r>
        <w:r>
          <w:rPr>
            <w:webHidden/>
          </w:rPr>
          <w:fldChar w:fldCharType="end"/>
        </w:r>
      </w:hyperlink>
    </w:p>
    <w:p w:rsidR="00836534" w:rsidRDefault="00836534">
      <w:pPr>
        <w:pStyle w:val="TOC3"/>
        <w:rPr>
          <w:sz w:val="24"/>
          <w:szCs w:val="24"/>
          <w:lang w:eastAsia="en-AU"/>
        </w:rPr>
      </w:pPr>
      <w:hyperlink w:anchor="_Toc90958217" w:history="1">
        <w:r w:rsidRPr="00470DFA">
          <w:rPr>
            <w:rStyle w:val="Hyperlink"/>
          </w:rPr>
          <w:t>4.3.3 Maintained special course provisions</w:t>
        </w:r>
        <w:r>
          <w:rPr>
            <w:webHidden/>
          </w:rPr>
          <w:tab/>
        </w:r>
        <w:r>
          <w:rPr>
            <w:webHidden/>
          </w:rPr>
          <w:fldChar w:fldCharType="begin"/>
        </w:r>
        <w:r>
          <w:rPr>
            <w:webHidden/>
          </w:rPr>
          <w:instrText xml:space="preserve"> PAGEREF _Toc90958217 \h </w:instrText>
        </w:r>
        <w:r>
          <w:rPr>
            <w:webHidden/>
          </w:rPr>
          <w:fldChar w:fldCharType="separate"/>
        </w:r>
        <w:r w:rsidR="00870A2B">
          <w:rPr>
            <w:webHidden/>
          </w:rPr>
          <w:t>68</w:t>
        </w:r>
        <w:r>
          <w:rPr>
            <w:webHidden/>
          </w:rPr>
          <w:fldChar w:fldCharType="end"/>
        </w:r>
      </w:hyperlink>
    </w:p>
    <w:p w:rsidR="00836534" w:rsidRDefault="00836534">
      <w:pPr>
        <w:pStyle w:val="TOC3"/>
        <w:rPr>
          <w:sz w:val="24"/>
          <w:szCs w:val="24"/>
          <w:lang w:eastAsia="en-AU"/>
        </w:rPr>
      </w:pPr>
      <w:hyperlink w:anchor="_Toc90958218" w:history="1">
        <w:r w:rsidRPr="00470DFA">
          <w:rPr>
            <w:rStyle w:val="Hyperlink"/>
          </w:rPr>
          <w:t>4.3.4 Evidence requirements for special needs</w:t>
        </w:r>
        <w:r>
          <w:rPr>
            <w:webHidden/>
          </w:rPr>
          <w:tab/>
        </w:r>
        <w:r>
          <w:rPr>
            <w:webHidden/>
          </w:rPr>
          <w:fldChar w:fldCharType="begin"/>
        </w:r>
        <w:r>
          <w:rPr>
            <w:webHidden/>
          </w:rPr>
          <w:instrText xml:space="preserve"> PAGEREF _Toc90958218 \h </w:instrText>
        </w:r>
        <w:r>
          <w:rPr>
            <w:webHidden/>
          </w:rPr>
          <w:fldChar w:fldCharType="separate"/>
        </w:r>
        <w:r w:rsidR="00870A2B">
          <w:rPr>
            <w:webHidden/>
          </w:rPr>
          <w:t>69</w:t>
        </w:r>
        <w:r>
          <w:rPr>
            <w:webHidden/>
          </w:rPr>
          <w:fldChar w:fldCharType="end"/>
        </w:r>
      </w:hyperlink>
    </w:p>
    <w:p w:rsidR="00836534" w:rsidRDefault="00836534">
      <w:pPr>
        <w:pStyle w:val="TOC3"/>
        <w:rPr>
          <w:sz w:val="24"/>
          <w:szCs w:val="24"/>
          <w:lang w:eastAsia="en-AU"/>
        </w:rPr>
      </w:pPr>
      <w:hyperlink w:anchor="_Toc90958219" w:history="1">
        <w:r w:rsidRPr="00470DFA">
          <w:rPr>
            <w:rStyle w:val="Hyperlink"/>
          </w:rPr>
          <w:t>4.3.5 Duration of special need assessment</w:t>
        </w:r>
        <w:r>
          <w:rPr>
            <w:webHidden/>
          </w:rPr>
          <w:tab/>
        </w:r>
        <w:r>
          <w:rPr>
            <w:webHidden/>
          </w:rPr>
          <w:fldChar w:fldCharType="begin"/>
        </w:r>
        <w:r>
          <w:rPr>
            <w:webHidden/>
          </w:rPr>
          <w:instrText xml:space="preserve"> PAGEREF _Toc90958219 \h </w:instrText>
        </w:r>
        <w:r>
          <w:rPr>
            <w:webHidden/>
          </w:rPr>
          <w:fldChar w:fldCharType="separate"/>
        </w:r>
        <w:r w:rsidR="00870A2B">
          <w:rPr>
            <w:webHidden/>
          </w:rPr>
          <w:t>69</w:t>
        </w:r>
        <w:r>
          <w:rPr>
            <w:webHidden/>
          </w:rPr>
          <w:fldChar w:fldCharType="end"/>
        </w:r>
      </w:hyperlink>
    </w:p>
    <w:p w:rsidR="00836534" w:rsidRDefault="00836534">
      <w:pPr>
        <w:pStyle w:val="TOC3"/>
        <w:rPr>
          <w:sz w:val="24"/>
          <w:szCs w:val="24"/>
          <w:lang w:eastAsia="en-AU"/>
        </w:rPr>
      </w:pPr>
      <w:hyperlink w:anchor="_Toc90958220" w:history="1">
        <w:r w:rsidRPr="00470DFA">
          <w:rPr>
            <w:rStyle w:val="Hyperlink"/>
          </w:rPr>
          <w:t>4.3.6 Student attends a special school</w:t>
        </w:r>
        <w:r>
          <w:rPr>
            <w:webHidden/>
          </w:rPr>
          <w:tab/>
        </w:r>
        <w:r>
          <w:rPr>
            <w:webHidden/>
          </w:rPr>
          <w:fldChar w:fldCharType="begin"/>
        </w:r>
        <w:r>
          <w:rPr>
            <w:webHidden/>
          </w:rPr>
          <w:instrText xml:space="preserve"> PAGEREF _Toc90958220 \h </w:instrText>
        </w:r>
        <w:r>
          <w:rPr>
            <w:webHidden/>
          </w:rPr>
          <w:fldChar w:fldCharType="separate"/>
        </w:r>
        <w:r w:rsidR="00870A2B">
          <w:rPr>
            <w:webHidden/>
          </w:rPr>
          <w:t>69</w:t>
        </w:r>
        <w:r>
          <w:rPr>
            <w:webHidden/>
          </w:rPr>
          <w:fldChar w:fldCharType="end"/>
        </w:r>
      </w:hyperlink>
    </w:p>
    <w:p w:rsidR="00836534" w:rsidRDefault="00836534">
      <w:pPr>
        <w:pStyle w:val="TOC3"/>
        <w:rPr>
          <w:sz w:val="24"/>
          <w:szCs w:val="24"/>
          <w:lang w:eastAsia="en-AU"/>
        </w:rPr>
      </w:pPr>
      <w:hyperlink w:anchor="_Toc90958221" w:history="1">
        <w:r w:rsidRPr="00470DFA">
          <w:rPr>
            <w:rStyle w:val="Hyperlink"/>
          </w:rPr>
          <w:t>4.3.7 Student needs access to special facilities or a special environment</w:t>
        </w:r>
        <w:r>
          <w:rPr>
            <w:webHidden/>
          </w:rPr>
          <w:tab/>
        </w:r>
        <w:r>
          <w:rPr>
            <w:webHidden/>
          </w:rPr>
          <w:fldChar w:fldCharType="begin"/>
        </w:r>
        <w:r>
          <w:rPr>
            <w:webHidden/>
          </w:rPr>
          <w:instrText xml:space="preserve"> PAGEREF _Toc90958221 \h </w:instrText>
        </w:r>
        <w:r>
          <w:rPr>
            <w:webHidden/>
          </w:rPr>
          <w:fldChar w:fldCharType="separate"/>
        </w:r>
        <w:r w:rsidR="00870A2B">
          <w:rPr>
            <w:webHidden/>
          </w:rPr>
          <w:t>70</w:t>
        </w:r>
        <w:r>
          <w:rPr>
            <w:webHidden/>
          </w:rPr>
          <w:fldChar w:fldCharType="end"/>
        </w:r>
      </w:hyperlink>
    </w:p>
    <w:p w:rsidR="00836534" w:rsidRDefault="00836534">
      <w:pPr>
        <w:pStyle w:val="TOC3"/>
        <w:rPr>
          <w:sz w:val="24"/>
          <w:szCs w:val="24"/>
          <w:lang w:eastAsia="en-AU"/>
        </w:rPr>
      </w:pPr>
      <w:hyperlink w:anchor="_Toc90958222" w:history="1">
        <w:r w:rsidRPr="00470DFA">
          <w:rPr>
            <w:rStyle w:val="Hyperlink"/>
          </w:rPr>
          <w:t>4.3.8 Student needs to study from home</w:t>
        </w:r>
        <w:r>
          <w:rPr>
            <w:webHidden/>
          </w:rPr>
          <w:tab/>
        </w:r>
        <w:r>
          <w:rPr>
            <w:webHidden/>
          </w:rPr>
          <w:fldChar w:fldCharType="begin"/>
        </w:r>
        <w:r>
          <w:rPr>
            <w:webHidden/>
          </w:rPr>
          <w:instrText xml:space="preserve"> PAGEREF _Toc90958222 \h </w:instrText>
        </w:r>
        <w:r>
          <w:rPr>
            <w:webHidden/>
          </w:rPr>
          <w:fldChar w:fldCharType="separate"/>
        </w:r>
        <w:r w:rsidR="00870A2B">
          <w:rPr>
            <w:webHidden/>
          </w:rPr>
          <w:t>71</w:t>
        </w:r>
        <w:r>
          <w:rPr>
            <w:webHidden/>
          </w:rPr>
          <w:fldChar w:fldCharType="end"/>
        </w:r>
      </w:hyperlink>
    </w:p>
    <w:p w:rsidR="00836534" w:rsidRDefault="00836534">
      <w:pPr>
        <w:pStyle w:val="TOC3"/>
        <w:rPr>
          <w:sz w:val="24"/>
          <w:szCs w:val="24"/>
          <w:lang w:eastAsia="en-AU"/>
        </w:rPr>
      </w:pPr>
      <w:hyperlink w:anchor="_Toc90958223" w:history="1">
        <w:r w:rsidRPr="00470DFA">
          <w:rPr>
            <w:rStyle w:val="Hyperlink"/>
          </w:rPr>
          <w:t>4.3.9 Student needs to be removed from local school environment</w:t>
        </w:r>
        <w:r>
          <w:rPr>
            <w:webHidden/>
          </w:rPr>
          <w:tab/>
        </w:r>
        <w:r>
          <w:rPr>
            <w:webHidden/>
          </w:rPr>
          <w:fldChar w:fldCharType="begin"/>
        </w:r>
        <w:r>
          <w:rPr>
            <w:webHidden/>
          </w:rPr>
          <w:instrText xml:space="preserve"> PAGEREF _Toc90958223 \h </w:instrText>
        </w:r>
        <w:r>
          <w:rPr>
            <w:webHidden/>
          </w:rPr>
          <w:fldChar w:fldCharType="separate"/>
        </w:r>
        <w:r w:rsidR="00870A2B">
          <w:rPr>
            <w:webHidden/>
          </w:rPr>
          <w:t>72</w:t>
        </w:r>
        <w:r>
          <w:rPr>
            <w:webHidden/>
          </w:rPr>
          <w:fldChar w:fldCharType="end"/>
        </w:r>
      </w:hyperlink>
    </w:p>
    <w:p w:rsidR="00836534" w:rsidRDefault="00836534">
      <w:pPr>
        <w:pStyle w:val="TOC3"/>
        <w:rPr>
          <w:sz w:val="24"/>
          <w:szCs w:val="24"/>
          <w:lang w:eastAsia="en-AU"/>
        </w:rPr>
      </w:pPr>
      <w:hyperlink w:anchor="_Toc90958224" w:history="1">
        <w:r w:rsidRPr="00470DFA">
          <w:rPr>
            <w:rStyle w:val="Hyperlink"/>
          </w:rPr>
          <w:t>4.3.10 Student needs testing / remediation for a learning disability</w:t>
        </w:r>
        <w:r>
          <w:rPr>
            <w:webHidden/>
          </w:rPr>
          <w:tab/>
        </w:r>
        <w:r>
          <w:rPr>
            <w:webHidden/>
          </w:rPr>
          <w:fldChar w:fldCharType="begin"/>
        </w:r>
        <w:r>
          <w:rPr>
            <w:webHidden/>
          </w:rPr>
          <w:instrText xml:space="preserve"> PAGEREF _Toc90958224 \h </w:instrText>
        </w:r>
        <w:r>
          <w:rPr>
            <w:webHidden/>
          </w:rPr>
          <w:fldChar w:fldCharType="separate"/>
        </w:r>
        <w:r w:rsidR="00870A2B">
          <w:rPr>
            <w:webHidden/>
          </w:rPr>
          <w:t>72</w:t>
        </w:r>
        <w:r>
          <w:rPr>
            <w:webHidden/>
          </w:rPr>
          <w:fldChar w:fldCharType="end"/>
        </w:r>
      </w:hyperlink>
    </w:p>
    <w:p w:rsidR="00836534" w:rsidRDefault="00836534">
      <w:pPr>
        <w:pStyle w:val="TOC3"/>
        <w:rPr>
          <w:sz w:val="24"/>
          <w:szCs w:val="24"/>
          <w:lang w:eastAsia="en-AU"/>
        </w:rPr>
      </w:pPr>
      <w:hyperlink w:anchor="_Toc90958225" w:history="1">
        <w:r w:rsidRPr="00470DFA">
          <w:rPr>
            <w:rStyle w:val="Hyperlink"/>
          </w:rPr>
          <w:t>4.3.11 Student needs specialist remedial tuition</w:t>
        </w:r>
        <w:r>
          <w:rPr>
            <w:webHidden/>
          </w:rPr>
          <w:tab/>
        </w:r>
        <w:r>
          <w:rPr>
            <w:webHidden/>
          </w:rPr>
          <w:fldChar w:fldCharType="begin"/>
        </w:r>
        <w:r>
          <w:rPr>
            <w:webHidden/>
          </w:rPr>
          <w:instrText xml:space="preserve"> PAGEREF _Toc90958225 \h </w:instrText>
        </w:r>
        <w:r>
          <w:rPr>
            <w:webHidden/>
          </w:rPr>
          <w:fldChar w:fldCharType="separate"/>
        </w:r>
        <w:r w:rsidR="00870A2B">
          <w:rPr>
            <w:webHidden/>
          </w:rPr>
          <w:t>73</w:t>
        </w:r>
        <w:r>
          <w:rPr>
            <w:webHidden/>
          </w:rPr>
          <w:fldChar w:fldCharType="end"/>
        </w:r>
      </w:hyperlink>
    </w:p>
    <w:p w:rsidR="00836534" w:rsidRDefault="00836534">
      <w:pPr>
        <w:pStyle w:val="TOC3"/>
        <w:rPr>
          <w:sz w:val="24"/>
          <w:szCs w:val="24"/>
          <w:lang w:eastAsia="en-AU"/>
        </w:rPr>
      </w:pPr>
      <w:hyperlink w:anchor="_Toc90958226" w:history="1">
        <w:r w:rsidRPr="00470DFA">
          <w:rPr>
            <w:rStyle w:val="Hyperlink"/>
          </w:rPr>
          <w:t>4.3.12 Student cannot access a pre-requisite subject</w:t>
        </w:r>
        <w:r>
          <w:rPr>
            <w:webHidden/>
          </w:rPr>
          <w:tab/>
        </w:r>
        <w:r>
          <w:rPr>
            <w:webHidden/>
          </w:rPr>
          <w:fldChar w:fldCharType="begin"/>
        </w:r>
        <w:r>
          <w:rPr>
            <w:webHidden/>
          </w:rPr>
          <w:instrText xml:space="preserve"> PAGEREF _Toc90958226 \h </w:instrText>
        </w:r>
        <w:r>
          <w:rPr>
            <w:webHidden/>
          </w:rPr>
          <w:fldChar w:fldCharType="separate"/>
        </w:r>
        <w:r w:rsidR="00870A2B">
          <w:rPr>
            <w:webHidden/>
          </w:rPr>
          <w:t>73</w:t>
        </w:r>
        <w:r>
          <w:rPr>
            <w:webHidden/>
          </w:rPr>
          <w:fldChar w:fldCharType="end"/>
        </w:r>
      </w:hyperlink>
    </w:p>
    <w:p w:rsidR="00836534" w:rsidRDefault="00836534">
      <w:pPr>
        <w:pStyle w:val="TOC3"/>
        <w:rPr>
          <w:sz w:val="24"/>
          <w:szCs w:val="24"/>
          <w:lang w:eastAsia="en-AU"/>
        </w:rPr>
      </w:pPr>
      <w:hyperlink w:anchor="_Toc90958227" w:history="1">
        <w:r w:rsidRPr="00470DFA">
          <w:rPr>
            <w:rStyle w:val="Hyperlink"/>
          </w:rPr>
          <w:t>4.3.13 Student would suffer serious educational disadvantage if not able to bypass local school</w:t>
        </w:r>
        <w:r>
          <w:rPr>
            <w:webHidden/>
          </w:rPr>
          <w:tab/>
        </w:r>
        <w:r>
          <w:rPr>
            <w:webHidden/>
          </w:rPr>
          <w:fldChar w:fldCharType="begin"/>
        </w:r>
        <w:r>
          <w:rPr>
            <w:webHidden/>
          </w:rPr>
          <w:instrText xml:space="preserve"> PAGEREF _Toc90958227 \h </w:instrText>
        </w:r>
        <w:r>
          <w:rPr>
            <w:webHidden/>
          </w:rPr>
          <w:fldChar w:fldCharType="separate"/>
        </w:r>
        <w:r w:rsidR="00870A2B">
          <w:rPr>
            <w:webHidden/>
          </w:rPr>
          <w:t>74</w:t>
        </w:r>
        <w:r>
          <w:rPr>
            <w:webHidden/>
          </w:rPr>
          <w:fldChar w:fldCharType="end"/>
        </w:r>
      </w:hyperlink>
    </w:p>
    <w:p w:rsidR="00836534" w:rsidRDefault="00836534">
      <w:pPr>
        <w:pStyle w:val="TOC3"/>
        <w:rPr>
          <w:sz w:val="24"/>
          <w:szCs w:val="24"/>
          <w:lang w:eastAsia="en-AU"/>
        </w:rPr>
      </w:pPr>
      <w:hyperlink w:anchor="_Toc90958228" w:history="1">
        <w:r w:rsidRPr="00470DFA">
          <w:rPr>
            <w:rStyle w:val="Hyperlink"/>
          </w:rPr>
          <w:t>4.3.14 Contact with State/Territory education authorities</w:t>
        </w:r>
        <w:r>
          <w:rPr>
            <w:webHidden/>
          </w:rPr>
          <w:tab/>
        </w:r>
        <w:r>
          <w:rPr>
            <w:webHidden/>
          </w:rPr>
          <w:fldChar w:fldCharType="begin"/>
        </w:r>
        <w:r>
          <w:rPr>
            <w:webHidden/>
          </w:rPr>
          <w:instrText xml:space="preserve"> PAGEREF _Toc90958228 \h </w:instrText>
        </w:r>
        <w:r>
          <w:rPr>
            <w:webHidden/>
          </w:rPr>
          <w:fldChar w:fldCharType="separate"/>
        </w:r>
        <w:r w:rsidR="00870A2B">
          <w:rPr>
            <w:webHidden/>
          </w:rPr>
          <w:t>75</w:t>
        </w:r>
        <w:r>
          <w:rPr>
            <w:webHidden/>
          </w:rPr>
          <w:fldChar w:fldCharType="end"/>
        </w:r>
      </w:hyperlink>
    </w:p>
    <w:p w:rsidR="00836534" w:rsidRDefault="00836534">
      <w:pPr>
        <w:pStyle w:val="TOC2"/>
        <w:rPr>
          <w:color w:val="auto"/>
          <w:szCs w:val="24"/>
          <w:lang w:eastAsia="en-AU"/>
        </w:rPr>
      </w:pPr>
      <w:hyperlink w:anchor="_Toc90958229" w:history="1">
        <w:r w:rsidRPr="00470DFA">
          <w:rPr>
            <w:rStyle w:val="Hyperlink"/>
          </w:rPr>
          <w:t>4.4 Students Deemed to be Isolated</w:t>
        </w:r>
        <w:r>
          <w:rPr>
            <w:webHidden/>
          </w:rPr>
          <w:tab/>
        </w:r>
        <w:r>
          <w:rPr>
            <w:webHidden/>
          </w:rPr>
          <w:fldChar w:fldCharType="begin"/>
        </w:r>
        <w:r>
          <w:rPr>
            <w:webHidden/>
          </w:rPr>
          <w:instrText xml:space="preserve"> PAGEREF _Toc90958229 \h </w:instrText>
        </w:r>
        <w:r>
          <w:rPr>
            <w:webHidden/>
          </w:rPr>
          <w:fldChar w:fldCharType="separate"/>
        </w:r>
        <w:r w:rsidR="00870A2B">
          <w:rPr>
            <w:webHidden/>
          </w:rPr>
          <w:t>77</w:t>
        </w:r>
        <w:r>
          <w:rPr>
            <w:webHidden/>
          </w:rPr>
          <w:fldChar w:fldCharType="end"/>
        </w:r>
      </w:hyperlink>
    </w:p>
    <w:p w:rsidR="00836534" w:rsidRDefault="00836534">
      <w:pPr>
        <w:pStyle w:val="TOC3"/>
        <w:rPr>
          <w:sz w:val="24"/>
          <w:szCs w:val="24"/>
          <w:lang w:eastAsia="en-AU"/>
        </w:rPr>
      </w:pPr>
      <w:hyperlink w:anchor="_Toc90958232" w:history="1">
        <w:r w:rsidRPr="00470DFA">
          <w:rPr>
            <w:rStyle w:val="Hyperlink"/>
          </w:rPr>
          <w:t>4.4.1 Categories of students who may be deemed isolated</w:t>
        </w:r>
        <w:r>
          <w:rPr>
            <w:webHidden/>
          </w:rPr>
          <w:tab/>
        </w:r>
        <w:r>
          <w:rPr>
            <w:webHidden/>
          </w:rPr>
          <w:fldChar w:fldCharType="begin"/>
        </w:r>
        <w:r>
          <w:rPr>
            <w:webHidden/>
          </w:rPr>
          <w:instrText xml:space="preserve"> PAGEREF _Toc90958232 \h </w:instrText>
        </w:r>
        <w:r>
          <w:rPr>
            <w:webHidden/>
          </w:rPr>
          <w:fldChar w:fldCharType="separate"/>
        </w:r>
        <w:r w:rsidR="00870A2B">
          <w:rPr>
            <w:webHidden/>
          </w:rPr>
          <w:t>77</w:t>
        </w:r>
        <w:r>
          <w:rPr>
            <w:webHidden/>
          </w:rPr>
          <w:fldChar w:fldCharType="end"/>
        </w:r>
      </w:hyperlink>
    </w:p>
    <w:p w:rsidR="00836534" w:rsidRDefault="00836534">
      <w:pPr>
        <w:pStyle w:val="TOC3"/>
        <w:rPr>
          <w:sz w:val="24"/>
          <w:szCs w:val="24"/>
          <w:lang w:eastAsia="en-AU"/>
        </w:rPr>
      </w:pPr>
      <w:hyperlink w:anchor="_Toc90958233" w:history="1">
        <w:r w:rsidRPr="00470DFA">
          <w:rPr>
            <w:rStyle w:val="Hyperlink"/>
          </w:rPr>
          <w:t>4.4.2 Student lives in a special institution</w:t>
        </w:r>
        <w:r>
          <w:rPr>
            <w:webHidden/>
          </w:rPr>
          <w:tab/>
        </w:r>
        <w:r>
          <w:rPr>
            <w:webHidden/>
          </w:rPr>
          <w:fldChar w:fldCharType="begin"/>
        </w:r>
        <w:r>
          <w:rPr>
            <w:webHidden/>
          </w:rPr>
          <w:instrText xml:space="preserve"> PAGEREF _Toc90958233 \h </w:instrText>
        </w:r>
        <w:r>
          <w:rPr>
            <w:webHidden/>
          </w:rPr>
          <w:fldChar w:fldCharType="separate"/>
        </w:r>
        <w:r w:rsidR="00870A2B">
          <w:rPr>
            <w:webHidden/>
          </w:rPr>
          <w:t>77</w:t>
        </w:r>
        <w:r>
          <w:rPr>
            <w:webHidden/>
          </w:rPr>
          <w:fldChar w:fldCharType="end"/>
        </w:r>
      </w:hyperlink>
    </w:p>
    <w:p w:rsidR="00836534" w:rsidRDefault="00836534">
      <w:pPr>
        <w:pStyle w:val="TOC3"/>
        <w:rPr>
          <w:sz w:val="24"/>
          <w:szCs w:val="24"/>
          <w:lang w:eastAsia="en-AU"/>
        </w:rPr>
      </w:pPr>
      <w:hyperlink w:anchor="_Toc90958234" w:history="1">
        <w:r w:rsidRPr="00470DFA">
          <w:rPr>
            <w:rStyle w:val="Hyperlink"/>
          </w:rPr>
          <w:t>4.4.3 Occupation of parent(s) involves frequent moves</w:t>
        </w:r>
        <w:r>
          <w:rPr>
            <w:webHidden/>
          </w:rPr>
          <w:tab/>
        </w:r>
        <w:r>
          <w:rPr>
            <w:webHidden/>
          </w:rPr>
          <w:fldChar w:fldCharType="begin"/>
        </w:r>
        <w:r>
          <w:rPr>
            <w:webHidden/>
          </w:rPr>
          <w:instrText xml:space="preserve"> PAGEREF _Toc90958234 \h </w:instrText>
        </w:r>
        <w:r>
          <w:rPr>
            <w:webHidden/>
          </w:rPr>
          <w:fldChar w:fldCharType="separate"/>
        </w:r>
        <w:r w:rsidR="00870A2B">
          <w:rPr>
            <w:webHidden/>
          </w:rPr>
          <w:t>78</w:t>
        </w:r>
        <w:r>
          <w:rPr>
            <w:webHidden/>
          </w:rPr>
          <w:fldChar w:fldCharType="end"/>
        </w:r>
      </w:hyperlink>
    </w:p>
    <w:p w:rsidR="00836534" w:rsidRDefault="00836534">
      <w:pPr>
        <w:pStyle w:val="TOC3"/>
        <w:rPr>
          <w:sz w:val="24"/>
          <w:szCs w:val="24"/>
          <w:lang w:eastAsia="en-AU"/>
        </w:rPr>
      </w:pPr>
      <w:hyperlink w:anchor="_Toc90958235" w:history="1">
        <w:r w:rsidRPr="00470DFA">
          <w:rPr>
            <w:rStyle w:val="Hyperlink"/>
          </w:rPr>
          <w:t>4.4.4 Occupation of sole parent requires frequent overnight absences</w:t>
        </w:r>
        <w:r>
          <w:rPr>
            <w:webHidden/>
          </w:rPr>
          <w:tab/>
        </w:r>
        <w:r>
          <w:rPr>
            <w:webHidden/>
          </w:rPr>
          <w:fldChar w:fldCharType="begin"/>
        </w:r>
        <w:r>
          <w:rPr>
            <w:webHidden/>
          </w:rPr>
          <w:instrText xml:space="preserve"> PAGEREF _Toc90958235 \h </w:instrText>
        </w:r>
        <w:r>
          <w:rPr>
            <w:webHidden/>
          </w:rPr>
          <w:fldChar w:fldCharType="separate"/>
        </w:r>
        <w:r w:rsidR="00870A2B">
          <w:rPr>
            <w:webHidden/>
          </w:rPr>
          <w:t>79</w:t>
        </w:r>
        <w:r>
          <w:rPr>
            <w:webHidden/>
          </w:rPr>
          <w:fldChar w:fldCharType="end"/>
        </w:r>
      </w:hyperlink>
    </w:p>
    <w:p w:rsidR="00836534" w:rsidRDefault="00836534">
      <w:pPr>
        <w:pStyle w:val="TOC3"/>
        <w:rPr>
          <w:sz w:val="24"/>
          <w:szCs w:val="24"/>
          <w:lang w:eastAsia="en-AU"/>
        </w:rPr>
      </w:pPr>
      <w:hyperlink w:anchor="_Toc90958236" w:history="1">
        <w:r w:rsidRPr="00470DFA">
          <w:rPr>
            <w:rStyle w:val="Hyperlink"/>
          </w:rPr>
          <w:t>4.4.5 Student lives in a second family home with a sibling who meets a geographic isolation rule</w:t>
        </w:r>
        <w:r>
          <w:rPr>
            <w:webHidden/>
          </w:rPr>
          <w:tab/>
        </w:r>
        <w:r>
          <w:rPr>
            <w:webHidden/>
          </w:rPr>
          <w:fldChar w:fldCharType="begin"/>
        </w:r>
        <w:r>
          <w:rPr>
            <w:webHidden/>
          </w:rPr>
          <w:instrText xml:space="preserve"> PAGEREF _Toc90958236 \h </w:instrText>
        </w:r>
        <w:r>
          <w:rPr>
            <w:webHidden/>
          </w:rPr>
          <w:fldChar w:fldCharType="separate"/>
        </w:r>
        <w:r w:rsidR="00870A2B">
          <w:rPr>
            <w:webHidden/>
          </w:rPr>
          <w:t>79</w:t>
        </w:r>
        <w:r>
          <w:rPr>
            <w:webHidden/>
          </w:rPr>
          <w:fldChar w:fldCharType="end"/>
        </w:r>
      </w:hyperlink>
    </w:p>
    <w:p w:rsidR="00836534" w:rsidRDefault="00836534">
      <w:pPr>
        <w:pStyle w:val="TOC3"/>
        <w:rPr>
          <w:sz w:val="24"/>
          <w:szCs w:val="24"/>
          <w:lang w:eastAsia="en-AU"/>
        </w:rPr>
      </w:pPr>
      <w:hyperlink w:anchor="_Toc90958237" w:history="1">
        <w:r w:rsidRPr="00470DFA">
          <w:rPr>
            <w:rStyle w:val="Hyperlink"/>
          </w:rPr>
          <w:t>4.4.6 Continuity of schooling concession</w:t>
        </w:r>
        <w:r>
          <w:rPr>
            <w:webHidden/>
          </w:rPr>
          <w:tab/>
        </w:r>
        <w:r>
          <w:rPr>
            <w:webHidden/>
          </w:rPr>
          <w:fldChar w:fldCharType="begin"/>
        </w:r>
        <w:r>
          <w:rPr>
            <w:webHidden/>
          </w:rPr>
          <w:instrText xml:space="preserve"> PAGEREF _Toc90958237 \h </w:instrText>
        </w:r>
        <w:r>
          <w:rPr>
            <w:webHidden/>
          </w:rPr>
          <w:fldChar w:fldCharType="separate"/>
        </w:r>
        <w:r w:rsidR="00870A2B">
          <w:rPr>
            <w:webHidden/>
          </w:rPr>
          <w:t>80</w:t>
        </w:r>
        <w:r>
          <w:rPr>
            <w:webHidden/>
          </w:rPr>
          <w:fldChar w:fldCharType="end"/>
        </w:r>
      </w:hyperlink>
    </w:p>
    <w:p w:rsidR="00836534" w:rsidRDefault="00836534">
      <w:pPr>
        <w:pStyle w:val="TOC3"/>
        <w:rPr>
          <w:sz w:val="24"/>
          <w:szCs w:val="24"/>
          <w:lang w:eastAsia="en-AU"/>
        </w:rPr>
      </w:pPr>
      <w:hyperlink w:anchor="_Toc90958238" w:history="1">
        <w:r w:rsidRPr="00470DFA">
          <w:rPr>
            <w:rStyle w:val="Hyperlink"/>
          </w:rPr>
          <w:t>4.4.7 Retrospective continuity of schooling concession</w:t>
        </w:r>
        <w:r>
          <w:rPr>
            <w:webHidden/>
          </w:rPr>
          <w:tab/>
        </w:r>
        <w:r>
          <w:rPr>
            <w:webHidden/>
          </w:rPr>
          <w:fldChar w:fldCharType="begin"/>
        </w:r>
        <w:r>
          <w:rPr>
            <w:webHidden/>
          </w:rPr>
          <w:instrText xml:space="preserve"> PAGEREF _Toc90958238 \h </w:instrText>
        </w:r>
        <w:r>
          <w:rPr>
            <w:webHidden/>
          </w:rPr>
          <w:fldChar w:fldCharType="separate"/>
        </w:r>
        <w:r w:rsidR="00870A2B">
          <w:rPr>
            <w:webHidden/>
          </w:rPr>
          <w:t>80</w:t>
        </w:r>
        <w:r>
          <w:rPr>
            <w:webHidden/>
          </w:rPr>
          <w:fldChar w:fldCharType="end"/>
        </w:r>
      </w:hyperlink>
    </w:p>
    <w:p w:rsidR="00836534" w:rsidRDefault="00836534">
      <w:pPr>
        <w:pStyle w:val="TOC1"/>
        <w:rPr>
          <w:sz w:val="24"/>
          <w:szCs w:val="24"/>
          <w:lang w:eastAsia="en-AU"/>
        </w:rPr>
      </w:pPr>
      <w:hyperlink w:anchor="_Toc90958239" w:history="1">
        <w:r w:rsidRPr="00470DFA">
          <w:rPr>
            <w:rStyle w:val="Hyperlink"/>
          </w:rPr>
          <w:t>5 AIC Allowances</w:t>
        </w:r>
        <w:r>
          <w:rPr>
            <w:webHidden/>
          </w:rPr>
          <w:tab/>
        </w:r>
        <w:r>
          <w:rPr>
            <w:webHidden/>
          </w:rPr>
          <w:fldChar w:fldCharType="begin"/>
        </w:r>
        <w:r>
          <w:rPr>
            <w:webHidden/>
          </w:rPr>
          <w:instrText xml:space="preserve"> PAGEREF _Toc90958239 \h </w:instrText>
        </w:r>
        <w:r>
          <w:rPr>
            <w:webHidden/>
          </w:rPr>
          <w:fldChar w:fldCharType="separate"/>
        </w:r>
        <w:r w:rsidR="00870A2B">
          <w:rPr>
            <w:webHidden/>
          </w:rPr>
          <w:t>82</w:t>
        </w:r>
        <w:r>
          <w:rPr>
            <w:webHidden/>
          </w:rPr>
          <w:fldChar w:fldCharType="end"/>
        </w:r>
      </w:hyperlink>
    </w:p>
    <w:p w:rsidR="00836534" w:rsidRDefault="00836534">
      <w:pPr>
        <w:pStyle w:val="TOC2"/>
        <w:rPr>
          <w:color w:val="auto"/>
          <w:szCs w:val="24"/>
          <w:lang w:eastAsia="en-AU"/>
        </w:rPr>
      </w:pPr>
      <w:hyperlink w:anchor="_Toc90958240" w:history="1">
        <w:r w:rsidRPr="00470DFA">
          <w:rPr>
            <w:rStyle w:val="Hyperlink"/>
          </w:rPr>
          <w:t>5.1 General Entitlement and Payment Features</w:t>
        </w:r>
        <w:r>
          <w:rPr>
            <w:webHidden/>
          </w:rPr>
          <w:tab/>
        </w:r>
        <w:r>
          <w:rPr>
            <w:webHidden/>
          </w:rPr>
          <w:fldChar w:fldCharType="begin"/>
        </w:r>
        <w:r>
          <w:rPr>
            <w:webHidden/>
          </w:rPr>
          <w:instrText xml:space="preserve"> PAGEREF _Toc90958240 \h </w:instrText>
        </w:r>
        <w:r>
          <w:rPr>
            <w:webHidden/>
          </w:rPr>
          <w:fldChar w:fldCharType="separate"/>
        </w:r>
        <w:r w:rsidR="00870A2B">
          <w:rPr>
            <w:webHidden/>
          </w:rPr>
          <w:t>82</w:t>
        </w:r>
        <w:r>
          <w:rPr>
            <w:webHidden/>
          </w:rPr>
          <w:fldChar w:fldCharType="end"/>
        </w:r>
      </w:hyperlink>
    </w:p>
    <w:p w:rsidR="00836534" w:rsidRDefault="00836534">
      <w:pPr>
        <w:pStyle w:val="TOC3"/>
        <w:rPr>
          <w:sz w:val="24"/>
          <w:szCs w:val="24"/>
          <w:lang w:eastAsia="en-AU"/>
        </w:rPr>
      </w:pPr>
      <w:hyperlink w:anchor="_Toc90958243" w:history="1">
        <w:r w:rsidRPr="00470DFA">
          <w:rPr>
            <w:rStyle w:val="Hyperlink"/>
          </w:rPr>
          <w:t>5.1.1 Determination of allowance</w:t>
        </w:r>
        <w:r>
          <w:rPr>
            <w:webHidden/>
          </w:rPr>
          <w:tab/>
        </w:r>
        <w:r>
          <w:rPr>
            <w:webHidden/>
          </w:rPr>
          <w:fldChar w:fldCharType="begin"/>
        </w:r>
        <w:r>
          <w:rPr>
            <w:webHidden/>
          </w:rPr>
          <w:instrText xml:space="preserve"> PAGEREF _Toc90958243 \h </w:instrText>
        </w:r>
        <w:r>
          <w:rPr>
            <w:webHidden/>
          </w:rPr>
          <w:fldChar w:fldCharType="separate"/>
        </w:r>
        <w:r w:rsidR="00870A2B">
          <w:rPr>
            <w:webHidden/>
          </w:rPr>
          <w:t>82</w:t>
        </w:r>
        <w:r>
          <w:rPr>
            <w:webHidden/>
          </w:rPr>
          <w:fldChar w:fldCharType="end"/>
        </w:r>
      </w:hyperlink>
    </w:p>
    <w:p w:rsidR="00836534" w:rsidRDefault="00836534">
      <w:pPr>
        <w:pStyle w:val="TOC3"/>
        <w:rPr>
          <w:sz w:val="24"/>
          <w:szCs w:val="24"/>
          <w:lang w:eastAsia="en-AU"/>
        </w:rPr>
      </w:pPr>
      <w:hyperlink w:anchor="_Toc90958244" w:history="1">
        <w:r w:rsidRPr="00470DFA">
          <w:rPr>
            <w:rStyle w:val="Hyperlink"/>
          </w:rPr>
          <w:t>5.1.2 Determination of allowance for students living away from home and studying by distance education methods</w:t>
        </w:r>
        <w:r>
          <w:rPr>
            <w:webHidden/>
          </w:rPr>
          <w:tab/>
        </w:r>
        <w:r>
          <w:rPr>
            <w:webHidden/>
          </w:rPr>
          <w:fldChar w:fldCharType="begin"/>
        </w:r>
        <w:r>
          <w:rPr>
            <w:webHidden/>
          </w:rPr>
          <w:instrText xml:space="preserve"> PAGEREF _Toc90958244 \h </w:instrText>
        </w:r>
        <w:r>
          <w:rPr>
            <w:webHidden/>
          </w:rPr>
          <w:fldChar w:fldCharType="separate"/>
        </w:r>
        <w:r w:rsidR="00870A2B">
          <w:rPr>
            <w:webHidden/>
          </w:rPr>
          <w:t>82</w:t>
        </w:r>
        <w:r>
          <w:rPr>
            <w:webHidden/>
          </w:rPr>
          <w:fldChar w:fldCharType="end"/>
        </w:r>
      </w:hyperlink>
    </w:p>
    <w:p w:rsidR="00836534" w:rsidRDefault="00836534">
      <w:pPr>
        <w:pStyle w:val="TOC3"/>
        <w:rPr>
          <w:sz w:val="24"/>
          <w:szCs w:val="24"/>
          <w:lang w:eastAsia="en-AU"/>
        </w:rPr>
      </w:pPr>
      <w:hyperlink w:anchor="_Toc90958245" w:history="1">
        <w:r w:rsidRPr="00470DFA">
          <w:rPr>
            <w:rStyle w:val="Hyperlink"/>
          </w:rPr>
          <w:t>5.1.3 Amount of entitlement</w:t>
        </w:r>
        <w:r>
          <w:rPr>
            <w:webHidden/>
          </w:rPr>
          <w:tab/>
        </w:r>
        <w:r>
          <w:rPr>
            <w:webHidden/>
          </w:rPr>
          <w:fldChar w:fldCharType="begin"/>
        </w:r>
        <w:r>
          <w:rPr>
            <w:webHidden/>
          </w:rPr>
          <w:instrText xml:space="preserve"> PAGEREF _Toc90958245 \h </w:instrText>
        </w:r>
        <w:r>
          <w:rPr>
            <w:webHidden/>
          </w:rPr>
          <w:fldChar w:fldCharType="separate"/>
        </w:r>
        <w:r w:rsidR="00870A2B">
          <w:rPr>
            <w:webHidden/>
          </w:rPr>
          <w:t>83</w:t>
        </w:r>
        <w:r>
          <w:rPr>
            <w:webHidden/>
          </w:rPr>
          <w:fldChar w:fldCharType="end"/>
        </w:r>
      </w:hyperlink>
    </w:p>
    <w:p w:rsidR="00836534" w:rsidRDefault="00836534">
      <w:pPr>
        <w:pStyle w:val="TOC3"/>
        <w:rPr>
          <w:sz w:val="24"/>
          <w:szCs w:val="24"/>
          <w:lang w:eastAsia="en-AU"/>
        </w:rPr>
      </w:pPr>
      <w:hyperlink w:anchor="_Toc90958246" w:history="1">
        <w:r w:rsidRPr="00470DFA">
          <w:rPr>
            <w:rStyle w:val="Hyperlink"/>
          </w:rPr>
          <w:t>5.1.4 Minimum payment</w:t>
        </w:r>
        <w:r>
          <w:rPr>
            <w:webHidden/>
          </w:rPr>
          <w:tab/>
        </w:r>
        <w:r>
          <w:rPr>
            <w:webHidden/>
          </w:rPr>
          <w:fldChar w:fldCharType="begin"/>
        </w:r>
        <w:r>
          <w:rPr>
            <w:webHidden/>
          </w:rPr>
          <w:instrText xml:space="preserve"> PAGEREF _Toc90958246 \h </w:instrText>
        </w:r>
        <w:r>
          <w:rPr>
            <w:webHidden/>
          </w:rPr>
          <w:fldChar w:fldCharType="separate"/>
        </w:r>
        <w:r w:rsidR="00870A2B">
          <w:rPr>
            <w:webHidden/>
          </w:rPr>
          <w:t>83</w:t>
        </w:r>
        <w:r>
          <w:rPr>
            <w:webHidden/>
          </w:rPr>
          <w:fldChar w:fldCharType="end"/>
        </w:r>
      </w:hyperlink>
    </w:p>
    <w:p w:rsidR="00836534" w:rsidRDefault="00836534">
      <w:pPr>
        <w:pStyle w:val="TOC3"/>
        <w:rPr>
          <w:sz w:val="24"/>
          <w:szCs w:val="24"/>
          <w:lang w:eastAsia="en-AU"/>
        </w:rPr>
      </w:pPr>
      <w:hyperlink w:anchor="_Toc90958247" w:history="1">
        <w:r w:rsidRPr="00470DFA">
          <w:rPr>
            <w:rStyle w:val="Hyperlink"/>
          </w:rPr>
          <w:t>5.1.5 Payment frequency - term instalments</w:t>
        </w:r>
        <w:r>
          <w:rPr>
            <w:webHidden/>
          </w:rPr>
          <w:tab/>
        </w:r>
        <w:r>
          <w:rPr>
            <w:webHidden/>
          </w:rPr>
          <w:fldChar w:fldCharType="begin"/>
        </w:r>
        <w:r>
          <w:rPr>
            <w:webHidden/>
          </w:rPr>
          <w:instrText xml:space="preserve"> PAGEREF _Toc90958247 \h </w:instrText>
        </w:r>
        <w:r>
          <w:rPr>
            <w:webHidden/>
          </w:rPr>
          <w:fldChar w:fldCharType="separate"/>
        </w:r>
        <w:r w:rsidR="00870A2B">
          <w:rPr>
            <w:webHidden/>
          </w:rPr>
          <w:t>83</w:t>
        </w:r>
        <w:r>
          <w:rPr>
            <w:webHidden/>
          </w:rPr>
          <w:fldChar w:fldCharType="end"/>
        </w:r>
      </w:hyperlink>
    </w:p>
    <w:p w:rsidR="00836534" w:rsidRDefault="00836534">
      <w:pPr>
        <w:pStyle w:val="TOC3"/>
        <w:rPr>
          <w:sz w:val="24"/>
          <w:szCs w:val="24"/>
          <w:lang w:eastAsia="en-AU"/>
        </w:rPr>
      </w:pPr>
      <w:hyperlink w:anchor="_Toc90958248" w:history="1">
        <w:r w:rsidRPr="00470DFA">
          <w:rPr>
            <w:rStyle w:val="Hyperlink"/>
          </w:rPr>
          <w:t>5.1.6 Payment frequency - fortnightly instalments</w:t>
        </w:r>
        <w:r>
          <w:rPr>
            <w:webHidden/>
          </w:rPr>
          <w:tab/>
        </w:r>
        <w:r>
          <w:rPr>
            <w:webHidden/>
          </w:rPr>
          <w:fldChar w:fldCharType="begin"/>
        </w:r>
        <w:r>
          <w:rPr>
            <w:webHidden/>
          </w:rPr>
          <w:instrText xml:space="preserve"> PAGEREF _Toc90958248 \h </w:instrText>
        </w:r>
        <w:r>
          <w:rPr>
            <w:webHidden/>
          </w:rPr>
          <w:fldChar w:fldCharType="separate"/>
        </w:r>
        <w:r w:rsidR="00870A2B">
          <w:rPr>
            <w:webHidden/>
          </w:rPr>
          <w:t>83</w:t>
        </w:r>
        <w:r>
          <w:rPr>
            <w:webHidden/>
          </w:rPr>
          <w:fldChar w:fldCharType="end"/>
        </w:r>
      </w:hyperlink>
    </w:p>
    <w:p w:rsidR="00836534" w:rsidRDefault="00836534">
      <w:pPr>
        <w:pStyle w:val="TOC3"/>
        <w:rPr>
          <w:sz w:val="24"/>
          <w:szCs w:val="24"/>
          <w:lang w:eastAsia="en-AU"/>
        </w:rPr>
      </w:pPr>
      <w:hyperlink w:anchor="_Toc90958249" w:history="1">
        <w:r w:rsidRPr="00470DFA">
          <w:rPr>
            <w:rStyle w:val="Hyperlink"/>
          </w:rPr>
          <w:t>5.1.7 Payment frequency - short-term boarders</w:t>
        </w:r>
        <w:r>
          <w:rPr>
            <w:webHidden/>
          </w:rPr>
          <w:tab/>
        </w:r>
        <w:r>
          <w:rPr>
            <w:webHidden/>
          </w:rPr>
          <w:fldChar w:fldCharType="begin"/>
        </w:r>
        <w:r>
          <w:rPr>
            <w:webHidden/>
          </w:rPr>
          <w:instrText xml:space="preserve"> PAGEREF _Toc90958249 \h </w:instrText>
        </w:r>
        <w:r>
          <w:rPr>
            <w:webHidden/>
          </w:rPr>
          <w:fldChar w:fldCharType="separate"/>
        </w:r>
        <w:r w:rsidR="00870A2B">
          <w:rPr>
            <w:webHidden/>
          </w:rPr>
          <w:t>83</w:t>
        </w:r>
        <w:r>
          <w:rPr>
            <w:webHidden/>
          </w:rPr>
          <w:fldChar w:fldCharType="end"/>
        </w:r>
      </w:hyperlink>
    </w:p>
    <w:p w:rsidR="00836534" w:rsidRDefault="00836534">
      <w:pPr>
        <w:pStyle w:val="TOC3"/>
        <w:rPr>
          <w:sz w:val="24"/>
          <w:szCs w:val="24"/>
          <w:lang w:eastAsia="en-AU"/>
        </w:rPr>
      </w:pPr>
      <w:hyperlink w:anchor="_Toc90958250" w:history="1">
        <w:r w:rsidRPr="00470DFA">
          <w:rPr>
            <w:rStyle w:val="Hyperlink"/>
          </w:rPr>
          <w:t>5.1.8 Term instalments - four-term States and Territories</w:t>
        </w:r>
        <w:r>
          <w:rPr>
            <w:webHidden/>
          </w:rPr>
          <w:tab/>
        </w:r>
        <w:r>
          <w:rPr>
            <w:webHidden/>
          </w:rPr>
          <w:fldChar w:fldCharType="begin"/>
        </w:r>
        <w:r>
          <w:rPr>
            <w:webHidden/>
          </w:rPr>
          <w:instrText xml:space="preserve"> PAGEREF _Toc90958250 \h </w:instrText>
        </w:r>
        <w:r>
          <w:rPr>
            <w:webHidden/>
          </w:rPr>
          <w:fldChar w:fldCharType="separate"/>
        </w:r>
        <w:r w:rsidR="00870A2B">
          <w:rPr>
            <w:webHidden/>
          </w:rPr>
          <w:t>84</w:t>
        </w:r>
        <w:r>
          <w:rPr>
            <w:webHidden/>
          </w:rPr>
          <w:fldChar w:fldCharType="end"/>
        </w:r>
      </w:hyperlink>
    </w:p>
    <w:p w:rsidR="00836534" w:rsidRDefault="00836534">
      <w:pPr>
        <w:pStyle w:val="TOC3"/>
        <w:rPr>
          <w:sz w:val="24"/>
          <w:szCs w:val="24"/>
          <w:lang w:eastAsia="en-AU"/>
        </w:rPr>
      </w:pPr>
      <w:hyperlink w:anchor="_Toc90958251" w:history="1">
        <w:r w:rsidRPr="00470DFA">
          <w:rPr>
            <w:rStyle w:val="Hyperlink"/>
          </w:rPr>
          <w:t>5.1.9 Term instalments - three-term State</w:t>
        </w:r>
        <w:r>
          <w:rPr>
            <w:webHidden/>
          </w:rPr>
          <w:tab/>
        </w:r>
        <w:r>
          <w:rPr>
            <w:webHidden/>
          </w:rPr>
          <w:fldChar w:fldCharType="begin"/>
        </w:r>
        <w:r>
          <w:rPr>
            <w:webHidden/>
          </w:rPr>
          <w:instrText xml:space="preserve"> PAGEREF _Toc90958251 \h </w:instrText>
        </w:r>
        <w:r>
          <w:rPr>
            <w:webHidden/>
          </w:rPr>
          <w:fldChar w:fldCharType="separate"/>
        </w:r>
        <w:r w:rsidR="00870A2B">
          <w:rPr>
            <w:webHidden/>
          </w:rPr>
          <w:t>84</w:t>
        </w:r>
        <w:r>
          <w:rPr>
            <w:webHidden/>
          </w:rPr>
          <w:fldChar w:fldCharType="end"/>
        </w:r>
      </w:hyperlink>
    </w:p>
    <w:p w:rsidR="00836534" w:rsidRDefault="00836534">
      <w:pPr>
        <w:pStyle w:val="TOC3"/>
        <w:rPr>
          <w:sz w:val="24"/>
          <w:szCs w:val="24"/>
          <w:lang w:eastAsia="en-AU"/>
        </w:rPr>
      </w:pPr>
      <w:hyperlink w:anchor="_Toc90958252" w:history="1">
        <w:r w:rsidRPr="00470DFA">
          <w:rPr>
            <w:rStyle w:val="Hyperlink"/>
          </w:rPr>
          <w:t>5.1.10 Calculation of term payments</w:t>
        </w:r>
        <w:r>
          <w:rPr>
            <w:webHidden/>
          </w:rPr>
          <w:tab/>
        </w:r>
        <w:r>
          <w:rPr>
            <w:webHidden/>
          </w:rPr>
          <w:fldChar w:fldCharType="begin"/>
        </w:r>
        <w:r>
          <w:rPr>
            <w:webHidden/>
          </w:rPr>
          <w:instrText xml:space="preserve"> PAGEREF _Toc90958252 \h </w:instrText>
        </w:r>
        <w:r>
          <w:rPr>
            <w:webHidden/>
          </w:rPr>
          <w:fldChar w:fldCharType="separate"/>
        </w:r>
        <w:r w:rsidR="00870A2B">
          <w:rPr>
            <w:webHidden/>
          </w:rPr>
          <w:t>84</w:t>
        </w:r>
        <w:r>
          <w:rPr>
            <w:webHidden/>
          </w:rPr>
          <w:fldChar w:fldCharType="end"/>
        </w:r>
      </w:hyperlink>
    </w:p>
    <w:p w:rsidR="00836534" w:rsidRDefault="00836534">
      <w:pPr>
        <w:pStyle w:val="TOC3"/>
        <w:rPr>
          <w:sz w:val="24"/>
          <w:szCs w:val="24"/>
          <w:lang w:eastAsia="en-AU"/>
        </w:rPr>
      </w:pPr>
      <w:hyperlink w:anchor="_Toc90958253" w:history="1">
        <w:r w:rsidRPr="00470DFA">
          <w:rPr>
            <w:rStyle w:val="Hyperlink"/>
          </w:rPr>
          <w:t>5.1.11 Taxation of allowances</w:t>
        </w:r>
        <w:r>
          <w:rPr>
            <w:webHidden/>
          </w:rPr>
          <w:tab/>
        </w:r>
        <w:r>
          <w:rPr>
            <w:webHidden/>
          </w:rPr>
          <w:fldChar w:fldCharType="begin"/>
        </w:r>
        <w:r>
          <w:rPr>
            <w:webHidden/>
          </w:rPr>
          <w:instrText xml:space="preserve"> PAGEREF _Toc90958253 \h </w:instrText>
        </w:r>
        <w:r>
          <w:rPr>
            <w:webHidden/>
          </w:rPr>
          <w:fldChar w:fldCharType="separate"/>
        </w:r>
        <w:r w:rsidR="00870A2B">
          <w:rPr>
            <w:webHidden/>
          </w:rPr>
          <w:t>84</w:t>
        </w:r>
        <w:r>
          <w:rPr>
            <w:webHidden/>
          </w:rPr>
          <w:fldChar w:fldCharType="end"/>
        </w:r>
      </w:hyperlink>
    </w:p>
    <w:p w:rsidR="00836534" w:rsidRDefault="00836534">
      <w:pPr>
        <w:pStyle w:val="TOC3"/>
        <w:rPr>
          <w:sz w:val="24"/>
          <w:szCs w:val="24"/>
          <w:lang w:eastAsia="en-AU"/>
        </w:rPr>
      </w:pPr>
      <w:hyperlink w:anchor="_Toc90958254" w:history="1">
        <w:r w:rsidRPr="00470DFA">
          <w:rPr>
            <w:rStyle w:val="Hyperlink"/>
          </w:rPr>
          <w:t>5.1.12 Payee for allowances</w:t>
        </w:r>
        <w:r>
          <w:rPr>
            <w:webHidden/>
          </w:rPr>
          <w:tab/>
        </w:r>
        <w:r>
          <w:rPr>
            <w:webHidden/>
          </w:rPr>
          <w:fldChar w:fldCharType="begin"/>
        </w:r>
        <w:r>
          <w:rPr>
            <w:webHidden/>
          </w:rPr>
          <w:instrText xml:space="preserve"> PAGEREF _Toc90958254 \h </w:instrText>
        </w:r>
        <w:r>
          <w:rPr>
            <w:webHidden/>
          </w:rPr>
          <w:fldChar w:fldCharType="separate"/>
        </w:r>
        <w:r w:rsidR="00870A2B">
          <w:rPr>
            <w:webHidden/>
          </w:rPr>
          <w:t>84</w:t>
        </w:r>
        <w:r>
          <w:rPr>
            <w:webHidden/>
          </w:rPr>
          <w:fldChar w:fldCharType="end"/>
        </w:r>
      </w:hyperlink>
    </w:p>
    <w:p w:rsidR="00836534" w:rsidRDefault="00836534">
      <w:pPr>
        <w:pStyle w:val="TOC2"/>
        <w:rPr>
          <w:color w:val="auto"/>
          <w:szCs w:val="24"/>
          <w:lang w:eastAsia="en-AU"/>
        </w:rPr>
      </w:pPr>
      <w:hyperlink w:anchor="_Toc90958255" w:history="1">
        <w:r w:rsidRPr="00470DFA">
          <w:rPr>
            <w:rStyle w:val="Hyperlink"/>
          </w:rPr>
          <w:t>5.2 Boarding Allowance</w:t>
        </w:r>
        <w:r>
          <w:rPr>
            <w:webHidden/>
          </w:rPr>
          <w:tab/>
        </w:r>
        <w:r>
          <w:rPr>
            <w:webHidden/>
          </w:rPr>
          <w:fldChar w:fldCharType="begin"/>
        </w:r>
        <w:r>
          <w:rPr>
            <w:webHidden/>
          </w:rPr>
          <w:instrText xml:space="preserve"> PAGEREF _Toc90958255 \h </w:instrText>
        </w:r>
        <w:r>
          <w:rPr>
            <w:webHidden/>
          </w:rPr>
          <w:fldChar w:fldCharType="separate"/>
        </w:r>
        <w:r w:rsidR="00870A2B">
          <w:rPr>
            <w:webHidden/>
          </w:rPr>
          <w:t>85</w:t>
        </w:r>
        <w:r>
          <w:rPr>
            <w:webHidden/>
          </w:rPr>
          <w:fldChar w:fldCharType="end"/>
        </w:r>
      </w:hyperlink>
    </w:p>
    <w:p w:rsidR="00836534" w:rsidRDefault="00836534">
      <w:pPr>
        <w:pStyle w:val="TOC3"/>
        <w:rPr>
          <w:sz w:val="24"/>
          <w:szCs w:val="24"/>
          <w:lang w:eastAsia="en-AU"/>
        </w:rPr>
      </w:pPr>
      <w:hyperlink w:anchor="_Toc90958258" w:history="1">
        <w:r w:rsidRPr="00470DFA">
          <w:rPr>
            <w:rStyle w:val="Hyperlink"/>
          </w:rPr>
          <w:t>5.2.1 Purpose of Boarding Allowance</w:t>
        </w:r>
        <w:r>
          <w:rPr>
            <w:webHidden/>
          </w:rPr>
          <w:tab/>
        </w:r>
        <w:r>
          <w:rPr>
            <w:webHidden/>
          </w:rPr>
          <w:fldChar w:fldCharType="begin"/>
        </w:r>
        <w:r>
          <w:rPr>
            <w:webHidden/>
          </w:rPr>
          <w:instrText xml:space="preserve"> PAGEREF _Toc90958258 \h </w:instrText>
        </w:r>
        <w:r>
          <w:rPr>
            <w:webHidden/>
          </w:rPr>
          <w:fldChar w:fldCharType="separate"/>
        </w:r>
        <w:r w:rsidR="00870A2B">
          <w:rPr>
            <w:webHidden/>
          </w:rPr>
          <w:t>85</w:t>
        </w:r>
        <w:r>
          <w:rPr>
            <w:webHidden/>
          </w:rPr>
          <w:fldChar w:fldCharType="end"/>
        </w:r>
      </w:hyperlink>
    </w:p>
    <w:p w:rsidR="00836534" w:rsidRDefault="00836534">
      <w:pPr>
        <w:pStyle w:val="TOC3"/>
        <w:rPr>
          <w:sz w:val="24"/>
          <w:szCs w:val="24"/>
          <w:lang w:eastAsia="en-AU"/>
        </w:rPr>
      </w:pPr>
      <w:hyperlink w:anchor="_Toc90958259" w:history="1">
        <w:r w:rsidRPr="00470DFA">
          <w:rPr>
            <w:rStyle w:val="Hyperlink"/>
          </w:rPr>
          <w:t>5.2.2 Components of Boarding Allowance</w:t>
        </w:r>
        <w:r>
          <w:rPr>
            <w:webHidden/>
          </w:rPr>
          <w:tab/>
        </w:r>
        <w:r>
          <w:rPr>
            <w:webHidden/>
          </w:rPr>
          <w:fldChar w:fldCharType="begin"/>
        </w:r>
        <w:r>
          <w:rPr>
            <w:webHidden/>
          </w:rPr>
          <w:instrText xml:space="preserve"> PAGEREF _Toc90958259 \h </w:instrText>
        </w:r>
        <w:r>
          <w:rPr>
            <w:webHidden/>
          </w:rPr>
          <w:fldChar w:fldCharType="separate"/>
        </w:r>
        <w:r w:rsidR="00870A2B">
          <w:rPr>
            <w:webHidden/>
          </w:rPr>
          <w:t>85</w:t>
        </w:r>
        <w:r>
          <w:rPr>
            <w:webHidden/>
          </w:rPr>
          <w:fldChar w:fldCharType="end"/>
        </w:r>
      </w:hyperlink>
    </w:p>
    <w:p w:rsidR="00836534" w:rsidRDefault="00836534">
      <w:pPr>
        <w:pStyle w:val="TOC3"/>
        <w:rPr>
          <w:sz w:val="24"/>
          <w:szCs w:val="24"/>
          <w:lang w:eastAsia="en-AU"/>
        </w:rPr>
      </w:pPr>
      <w:hyperlink w:anchor="_Toc90958260" w:history="1">
        <w:r w:rsidRPr="00470DFA">
          <w:rPr>
            <w:rStyle w:val="Hyperlink"/>
          </w:rPr>
          <w:t>5.2.3 Eligibility for Basic Boarding Allowance</w:t>
        </w:r>
        <w:r>
          <w:rPr>
            <w:webHidden/>
          </w:rPr>
          <w:tab/>
        </w:r>
        <w:r>
          <w:rPr>
            <w:webHidden/>
          </w:rPr>
          <w:fldChar w:fldCharType="begin"/>
        </w:r>
        <w:r>
          <w:rPr>
            <w:webHidden/>
          </w:rPr>
          <w:instrText xml:space="preserve"> PAGEREF _Toc90958260 \h </w:instrText>
        </w:r>
        <w:r>
          <w:rPr>
            <w:webHidden/>
          </w:rPr>
          <w:fldChar w:fldCharType="separate"/>
        </w:r>
        <w:r w:rsidR="00870A2B">
          <w:rPr>
            <w:webHidden/>
          </w:rPr>
          <w:t>85</w:t>
        </w:r>
        <w:r>
          <w:rPr>
            <w:webHidden/>
          </w:rPr>
          <w:fldChar w:fldCharType="end"/>
        </w:r>
      </w:hyperlink>
    </w:p>
    <w:p w:rsidR="00836534" w:rsidRDefault="00836534">
      <w:pPr>
        <w:pStyle w:val="TOC3"/>
        <w:rPr>
          <w:sz w:val="24"/>
          <w:szCs w:val="24"/>
          <w:lang w:eastAsia="en-AU"/>
        </w:rPr>
      </w:pPr>
      <w:hyperlink w:anchor="_Toc90958261" w:history="1">
        <w:r w:rsidRPr="00470DFA">
          <w:rPr>
            <w:rStyle w:val="Hyperlink"/>
          </w:rPr>
          <w:t>5.2.4 Approved boarding arrangement</w:t>
        </w:r>
        <w:r>
          <w:rPr>
            <w:webHidden/>
          </w:rPr>
          <w:tab/>
        </w:r>
        <w:r>
          <w:rPr>
            <w:webHidden/>
          </w:rPr>
          <w:fldChar w:fldCharType="begin"/>
        </w:r>
        <w:r>
          <w:rPr>
            <w:webHidden/>
          </w:rPr>
          <w:instrText xml:space="preserve"> PAGEREF _Toc90958261 \h </w:instrText>
        </w:r>
        <w:r>
          <w:rPr>
            <w:webHidden/>
          </w:rPr>
          <w:fldChar w:fldCharType="separate"/>
        </w:r>
        <w:r w:rsidR="00870A2B">
          <w:rPr>
            <w:webHidden/>
          </w:rPr>
          <w:t>85</w:t>
        </w:r>
        <w:r>
          <w:rPr>
            <w:webHidden/>
          </w:rPr>
          <w:fldChar w:fldCharType="end"/>
        </w:r>
      </w:hyperlink>
    </w:p>
    <w:p w:rsidR="00836534" w:rsidRDefault="00836534">
      <w:pPr>
        <w:pStyle w:val="TOC3"/>
        <w:rPr>
          <w:sz w:val="24"/>
          <w:szCs w:val="24"/>
          <w:lang w:eastAsia="en-AU"/>
        </w:rPr>
      </w:pPr>
      <w:hyperlink w:anchor="_Toc90958262" w:history="1">
        <w:r w:rsidRPr="00470DFA">
          <w:rPr>
            <w:rStyle w:val="Hyperlink"/>
          </w:rPr>
          <w:t>5.2.5 Eligibility for Additional Boarding Allowance</w:t>
        </w:r>
        <w:r>
          <w:rPr>
            <w:webHidden/>
          </w:rPr>
          <w:tab/>
        </w:r>
        <w:r>
          <w:rPr>
            <w:webHidden/>
          </w:rPr>
          <w:fldChar w:fldCharType="begin"/>
        </w:r>
        <w:r>
          <w:rPr>
            <w:webHidden/>
          </w:rPr>
          <w:instrText xml:space="preserve"> PAGEREF _Toc90958262 \h </w:instrText>
        </w:r>
        <w:r>
          <w:rPr>
            <w:webHidden/>
          </w:rPr>
          <w:fldChar w:fldCharType="separate"/>
        </w:r>
        <w:r w:rsidR="00870A2B">
          <w:rPr>
            <w:webHidden/>
          </w:rPr>
          <w:t>86</w:t>
        </w:r>
        <w:r>
          <w:rPr>
            <w:webHidden/>
          </w:rPr>
          <w:fldChar w:fldCharType="end"/>
        </w:r>
      </w:hyperlink>
    </w:p>
    <w:p w:rsidR="00836534" w:rsidRDefault="00836534">
      <w:pPr>
        <w:pStyle w:val="TOC3"/>
        <w:rPr>
          <w:sz w:val="24"/>
          <w:szCs w:val="24"/>
          <w:lang w:eastAsia="en-AU"/>
        </w:rPr>
      </w:pPr>
      <w:hyperlink w:anchor="_Toc90958263" w:history="1">
        <w:r w:rsidRPr="00470DFA">
          <w:rPr>
            <w:rStyle w:val="Hyperlink"/>
          </w:rPr>
          <w:t>5.2.6 Students in foster care</w:t>
        </w:r>
        <w:r>
          <w:rPr>
            <w:webHidden/>
          </w:rPr>
          <w:tab/>
        </w:r>
        <w:r>
          <w:rPr>
            <w:webHidden/>
          </w:rPr>
          <w:fldChar w:fldCharType="begin"/>
        </w:r>
        <w:r>
          <w:rPr>
            <w:webHidden/>
          </w:rPr>
          <w:instrText xml:space="preserve"> PAGEREF _Toc90958263 \h </w:instrText>
        </w:r>
        <w:r>
          <w:rPr>
            <w:webHidden/>
          </w:rPr>
          <w:fldChar w:fldCharType="separate"/>
        </w:r>
        <w:r w:rsidR="00870A2B">
          <w:rPr>
            <w:webHidden/>
          </w:rPr>
          <w:t>86</w:t>
        </w:r>
        <w:r>
          <w:rPr>
            <w:webHidden/>
          </w:rPr>
          <w:fldChar w:fldCharType="end"/>
        </w:r>
      </w:hyperlink>
    </w:p>
    <w:p w:rsidR="00836534" w:rsidRDefault="00836534">
      <w:pPr>
        <w:pStyle w:val="TOC3"/>
        <w:rPr>
          <w:sz w:val="24"/>
          <w:szCs w:val="24"/>
          <w:lang w:eastAsia="en-AU"/>
        </w:rPr>
      </w:pPr>
      <w:hyperlink w:anchor="_Toc90958264" w:history="1">
        <w:r w:rsidRPr="00470DFA">
          <w:rPr>
            <w:rStyle w:val="Hyperlink"/>
          </w:rPr>
          <w:t>5.2.7 Boarding Costs</w:t>
        </w:r>
        <w:r>
          <w:rPr>
            <w:webHidden/>
          </w:rPr>
          <w:tab/>
        </w:r>
        <w:r>
          <w:rPr>
            <w:webHidden/>
          </w:rPr>
          <w:fldChar w:fldCharType="begin"/>
        </w:r>
        <w:r>
          <w:rPr>
            <w:webHidden/>
          </w:rPr>
          <w:instrText xml:space="preserve"> PAGEREF _Toc90958264 \h </w:instrText>
        </w:r>
        <w:r>
          <w:rPr>
            <w:webHidden/>
          </w:rPr>
          <w:fldChar w:fldCharType="separate"/>
        </w:r>
        <w:r w:rsidR="00870A2B">
          <w:rPr>
            <w:webHidden/>
          </w:rPr>
          <w:t>86</w:t>
        </w:r>
        <w:r>
          <w:rPr>
            <w:webHidden/>
          </w:rPr>
          <w:fldChar w:fldCharType="end"/>
        </w:r>
      </w:hyperlink>
    </w:p>
    <w:p w:rsidR="00836534" w:rsidRDefault="00836534">
      <w:pPr>
        <w:pStyle w:val="TOC3"/>
        <w:rPr>
          <w:sz w:val="24"/>
          <w:szCs w:val="24"/>
          <w:lang w:eastAsia="en-AU"/>
        </w:rPr>
      </w:pPr>
      <w:hyperlink w:anchor="_Toc90958265" w:history="1">
        <w:r w:rsidRPr="00470DFA">
          <w:rPr>
            <w:rStyle w:val="Hyperlink"/>
          </w:rPr>
          <w:t>5.2.8 Actual boarding charges</w:t>
        </w:r>
        <w:r>
          <w:rPr>
            <w:webHidden/>
          </w:rPr>
          <w:tab/>
        </w:r>
        <w:r>
          <w:rPr>
            <w:webHidden/>
          </w:rPr>
          <w:fldChar w:fldCharType="begin"/>
        </w:r>
        <w:r>
          <w:rPr>
            <w:webHidden/>
          </w:rPr>
          <w:instrText xml:space="preserve"> PAGEREF _Toc90958265 \h </w:instrText>
        </w:r>
        <w:r>
          <w:rPr>
            <w:webHidden/>
          </w:rPr>
          <w:fldChar w:fldCharType="separate"/>
        </w:r>
        <w:r w:rsidR="00870A2B">
          <w:rPr>
            <w:webHidden/>
          </w:rPr>
          <w:t>87</w:t>
        </w:r>
        <w:r>
          <w:rPr>
            <w:webHidden/>
          </w:rPr>
          <w:fldChar w:fldCharType="end"/>
        </w:r>
      </w:hyperlink>
    </w:p>
    <w:p w:rsidR="00836534" w:rsidRDefault="00836534">
      <w:pPr>
        <w:pStyle w:val="TOC3"/>
        <w:rPr>
          <w:sz w:val="24"/>
          <w:szCs w:val="24"/>
          <w:lang w:eastAsia="en-AU"/>
        </w:rPr>
      </w:pPr>
      <w:hyperlink w:anchor="_Toc90958266" w:history="1">
        <w:r w:rsidRPr="00470DFA">
          <w:rPr>
            <w:rStyle w:val="Hyperlink"/>
          </w:rPr>
          <w:t>5.2.9 Boarding fees paid by another party</w:t>
        </w:r>
        <w:r>
          <w:rPr>
            <w:webHidden/>
          </w:rPr>
          <w:tab/>
        </w:r>
        <w:r>
          <w:rPr>
            <w:webHidden/>
          </w:rPr>
          <w:fldChar w:fldCharType="begin"/>
        </w:r>
        <w:r>
          <w:rPr>
            <w:webHidden/>
          </w:rPr>
          <w:instrText xml:space="preserve"> PAGEREF _Toc90958266 \h </w:instrText>
        </w:r>
        <w:r>
          <w:rPr>
            <w:webHidden/>
          </w:rPr>
          <w:fldChar w:fldCharType="separate"/>
        </w:r>
        <w:r w:rsidR="00870A2B">
          <w:rPr>
            <w:webHidden/>
          </w:rPr>
          <w:t>87</w:t>
        </w:r>
        <w:r>
          <w:rPr>
            <w:webHidden/>
          </w:rPr>
          <w:fldChar w:fldCharType="end"/>
        </w:r>
      </w:hyperlink>
    </w:p>
    <w:p w:rsidR="00836534" w:rsidRDefault="00836534">
      <w:pPr>
        <w:pStyle w:val="TOC3"/>
        <w:rPr>
          <w:sz w:val="24"/>
          <w:szCs w:val="24"/>
          <w:lang w:eastAsia="en-AU"/>
        </w:rPr>
      </w:pPr>
      <w:hyperlink w:anchor="_Toc90958267" w:history="1">
        <w:r w:rsidRPr="00470DFA">
          <w:rPr>
            <w:rStyle w:val="Hyperlink"/>
          </w:rPr>
          <w:t>5.2.10 Additional Boarding Allowance entitlement</w:t>
        </w:r>
        <w:r>
          <w:rPr>
            <w:webHidden/>
          </w:rPr>
          <w:tab/>
        </w:r>
        <w:r>
          <w:rPr>
            <w:webHidden/>
          </w:rPr>
          <w:fldChar w:fldCharType="begin"/>
        </w:r>
        <w:r>
          <w:rPr>
            <w:webHidden/>
          </w:rPr>
          <w:instrText xml:space="preserve"> PAGEREF _Toc90958267 \h </w:instrText>
        </w:r>
        <w:r>
          <w:rPr>
            <w:webHidden/>
          </w:rPr>
          <w:fldChar w:fldCharType="separate"/>
        </w:r>
        <w:r w:rsidR="00870A2B">
          <w:rPr>
            <w:webHidden/>
          </w:rPr>
          <w:t>87</w:t>
        </w:r>
        <w:r>
          <w:rPr>
            <w:webHidden/>
          </w:rPr>
          <w:fldChar w:fldCharType="end"/>
        </w:r>
      </w:hyperlink>
    </w:p>
    <w:p w:rsidR="00836534" w:rsidRDefault="00836534">
      <w:pPr>
        <w:pStyle w:val="TOC3"/>
        <w:rPr>
          <w:sz w:val="24"/>
          <w:szCs w:val="24"/>
          <w:lang w:eastAsia="en-AU"/>
        </w:rPr>
      </w:pPr>
      <w:hyperlink w:anchor="_Toc90958268" w:history="1">
        <w:r w:rsidRPr="00470DFA">
          <w:rPr>
            <w:rStyle w:val="Hyperlink"/>
          </w:rPr>
          <w:t>5.2.11 Maximum rates of entitlement</w:t>
        </w:r>
        <w:r>
          <w:rPr>
            <w:webHidden/>
          </w:rPr>
          <w:tab/>
        </w:r>
        <w:r>
          <w:rPr>
            <w:webHidden/>
          </w:rPr>
          <w:fldChar w:fldCharType="begin"/>
        </w:r>
        <w:r>
          <w:rPr>
            <w:webHidden/>
          </w:rPr>
          <w:instrText xml:space="preserve"> PAGEREF _Toc90958268 \h </w:instrText>
        </w:r>
        <w:r>
          <w:rPr>
            <w:webHidden/>
          </w:rPr>
          <w:fldChar w:fldCharType="separate"/>
        </w:r>
        <w:r w:rsidR="00870A2B">
          <w:rPr>
            <w:webHidden/>
          </w:rPr>
          <w:t>88</w:t>
        </w:r>
        <w:r>
          <w:rPr>
            <w:webHidden/>
          </w:rPr>
          <w:fldChar w:fldCharType="end"/>
        </w:r>
      </w:hyperlink>
    </w:p>
    <w:p w:rsidR="00836534" w:rsidRDefault="00836534">
      <w:pPr>
        <w:pStyle w:val="TOC3"/>
        <w:rPr>
          <w:sz w:val="24"/>
          <w:szCs w:val="24"/>
          <w:lang w:eastAsia="en-AU"/>
        </w:rPr>
      </w:pPr>
      <w:hyperlink w:anchor="_Toc90958269" w:history="1">
        <w:r w:rsidRPr="00470DFA">
          <w:rPr>
            <w:rStyle w:val="Hyperlink"/>
          </w:rPr>
          <w:t>5.2.12 Entitlement for part-time boarders</w:t>
        </w:r>
        <w:r>
          <w:rPr>
            <w:webHidden/>
          </w:rPr>
          <w:tab/>
        </w:r>
        <w:r>
          <w:rPr>
            <w:webHidden/>
          </w:rPr>
          <w:fldChar w:fldCharType="begin"/>
        </w:r>
        <w:r>
          <w:rPr>
            <w:webHidden/>
          </w:rPr>
          <w:instrText xml:space="preserve"> PAGEREF _Toc90958269 \h </w:instrText>
        </w:r>
        <w:r>
          <w:rPr>
            <w:webHidden/>
          </w:rPr>
          <w:fldChar w:fldCharType="separate"/>
        </w:r>
        <w:r w:rsidR="00870A2B">
          <w:rPr>
            <w:webHidden/>
          </w:rPr>
          <w:t>88</w:t>
        </w:r>
        <w:r>
          <w:rPr>
            <w:webHidden/>
          </w:rPr>
          <w:fldChar w:fldCharType="end"/>
        </w:r>
      </w:hyperlink>
    </w:p>
    <w:p w:rsidR="00836534" w:rsidRDefault="00836534">
      <w:pPr>
        <w:pStyle w:val="TOC3"/>
        <w:rPr>
          <w:sz w:val="24"/>
          <w:szCs w:val="24"/>
          <w:lang w:eastAsia="en-AU"/>
        </w:rPr>
      </w:pPr>
      <w:hyperlink w:anchor="_Toc90958270" w:history="1">
        <w:r w:rsidRPr="00470DFA">
          <w:rPr>
            <w:rStyle w:val="Hyperlink"/>
          </w:rPr>
          <w:t>5.2.13 Entitlement for short-term boarders</w:t>
        </w:r>
        <w:r>
          <w:rPr>
            <w:webHidden/>
          </w:rPr>
          <w:tab/>
        </w:r>
        <w:r>
          <w:rPr>
            <w:webHidden/>
          </w:rPr>
          <w:fldChar w:fldCharType="begin"/>
        </w:r>
        <w:r>
          <w:rPr>
            <w:webHidden/>
          </w:rPr>
          <w:instrText xml:space="preserve"> PAGEREF _Toc90958270 \h </w:instrText>
        </w:r>
        <w:r>
          <w:rPr>
            <w:webHidden/>
          </w:rPr>
          <w:fldChar w:fldCharType="separate"/>
        </w:r>
        <w:r w:rsidR="00870A2B">
          <w:rPr>
            <w:webHidden/>
          </w:rPr>
          <w:t>88</w:t>
        </w:r>
        <w:r>
          <w:rPr>
            <w:webHidden/>
          </w:rPr>
          <w:fldChar w:fldCharType="end"/>
        </w:r>
      </w:hyperlink>
    </w:p>
    <w:p w:rsidR="00836534" w:rsidRDefault="00836534">
      <w:pPr>
        <w:pStyle w:val="TOC2"/>
        <w:rPr>
          <w:color w:val="auto"/>
          <w:szCs w:val="24"/>
          <w:lang w:eastAsia="en-AU"/>
        </w:rPr>
      </w:pPr>
      <w:hyperlink w:anchor="_Toc90958271" w:history="1">
        <w:r w:rsidRPr="00470DFA">
          <w:rPr>
            <w:rStyle w:val="Hyperlink"/>
          </w:rPr>
          <w:t>5.3 Second Home Allowance</w:t>
        </w:r>
        <w:r>
          <w:rPr>
            <w:webHidden/>
          </w:rPr>
          <w:tab/>
        </w:r>
        <w:r>
          <w:rPr>
            <w:webHidden/>
          </w:rPr>
          <w:fldChar w:fldCharType="begin"/>
        </w:r>
        <w:r>
          <w:rPr>
            <w:webHidden/>
          </w:rPr>
          <w:instrText xml:space="preserve"> PAGEREF _Toc90958271 \h </w:instrText>
        </w:r>
        <w:r>
          <w:rPr>
            <w:webHidden/>
          </w:rPr>
          <w:fldChar w:fldCharType="separate"/>
        </w:r>
        <w:r w:rsidR="00870A2B">
          <w:rPr>
            <w:webHidden/>
          </w:rPr>
          <w:t>90</w:t>
        </w:r>
        <w:r>
          <w:rPr>
            <w:webHidden/>
          </w:rPr>
          <w:fldChar w:fldCharType="end"/>
        </w:r>
      </w:hyperlink>
    </w:p>
    <w:p w:rsidR="00836534" w:rsidRDefault="00836534">
      <w:pPr>
        <w:pStyle w:val="TOC3"/>
        <w:rPr>
          <w:sz w:val="24"/>
          <w:szCs w:val="24"/>
          <w:lang w:eastAsia="en-AU"/>
        </w:rPr>
      </w:pPr>
      <w:hyperlink w:anchor="_Toc90958274" w:history="1">
        <w:r w:rsidRPr="00470DFA">
          <w:rPr>
            <w:rStyle w:val="Hyperlink"/>
          </w:rPr>
          <w:t>5.3.1 Purpose of Second Home Allowance</w:t>
        </w:r>
        <w:r>
          <w:rPr>
            <w:webHidden/>
          </w:rPr>
          <w:tab/>
        </w:r>
        <w:r>
          <w:rPr>
            <w:webHidden/>
          </w:rPr>
          <w:fldChar w:fldCharType="begin"/>
        </w:r>
        <w:r>
          <w:rPr>
            <w:webHidden/>
          </w:rPr>
          <w:instrText xml:space="preserve"> PAGEREF _Toc90958274 \h </w:instrText>
        </w:r>
        <w:r>
          <w:rPr>
            <w:webHidden/>
          </w:rPr>
          <w:fldChar w:fldCharType="separate"/>
        </w:r>
        <w:r w:rsidR="00870A2B">
          <w:rPr>
            <w:webHidden/>
          </w:rPr>
          <w:t>90</w:t>
        </w:r>
        <w:r>
          <w:rPr>
            <w:webHidden/>
          </w:rPr>
          <w:fldChar w:fldCharType="end"/>
        </w:r>
      </w:hyperlink>
    </w:p>
    <w:p w:rsidR="00836534" w:rsidRDefault="00836534">
      <w:pPr>
        <w:pStyle w:val="TOC3"/>
        <w:rPr>
          <w:sz w:val="24"/>
          <w:szCs w:val="24"/>
          <w:lang w:eastAsia="en-AU"/>
        </w:rPr>
      </w:pPr>
      <w:hyperlink w:anchor="_Toc90958275" w:history="1">
        <w:r w:rsidRPr="00470DFA">
          <w:rPr>
            <w:rStyle w:val="Hyperlink"/>
          </w:rPr>
          <w:t>5.3.2 Eligibility for Second Home Allowance</w:t>
        </w:r>
        <w:r>
          <w:rPr>
            <w:webHidden/>
          </w:rPr>
          <w:tab/>
        </w:r>
        <w:r>
          <w:rPr>
            <w:webHidden/>
          </w:rPr>
          <w:fldChar w:fldCharType="begin"/>
        </w:r>
        <w:r>
          <w:rPr>
            <w:webHidden/>
          </w:rPr>
          <w:instrText xml:space="preserve"> PAGEREF _Toc90958275 \h </w:instrText>
        </w:r>
        <w:r>
          <w:rPr>
            <w:webHidden/>
          </w:rPr>
          <w:fldChar w:fldCharType="separate"/>
        </w:r>
        <w:r w:rsidR="00870A2B">
          <w:rPr>
            <w:webHidden/>
          </w:rPr>
          <w:t>90</w:t>
        </w:r>
        <w:r>
          <w:rPr>
            <w:webHidden/>
          </w:rPr>
          <w:fldChar w:fldCharType="end"/>
        </w:r>
      </w:hyperlink>
    </w:p>
    <w:p w:rsidR="00836534" w:rsidRDefault="00836534">
      <w:pPr>
        <w:pStyle w:val="TOC3"/>
        <w:rPr>
          <w:sz w:val="24"/>
          <w:szCs w:val="24"/>
          <w:lang w:eastAsia="en-AU"/>
        </w:rPr>
      </w:pPr>
      <w:hyperlink w:anchor="_Toc90958276" w:history="1">
        <w:r w:rsidRPr="00470DFA">
          <w:rPr>
            <w:rStyle w:val="Hyperlink"/>
          </w:rPr>
          <w:t>5.3.3 Approved second family home</w:t>
        </w:r>
        <w:r>
          <w:rPr>
            <w:webHidden/>
          </w:rPr>
          <w:tab/>
        </w:r>
        <w:r>
          <w:rPr>
            <w:webHidden/>
          </w:rPr>
          <w:fldChar w:fldCharType="begin"/>
        </w:r>
        <w:r>
          <w:rPr>
            <w:webHidden/>
          </w:rPr>
          <w:instrText xml:space="preserve"> PAGEREF _Toc90958276 \h </w:instrText>
        </w:r>
        <w:r>
          <w:rPr>
            <w:webHidden/>
          </w:rPr>
          <w:fldChar w:fldCharType="separate"/>
        </w:r>
        <w:r w:rsidR="00870A2B">
          <w:rPr>
            <w:webHidden/>
          </w:rPr>
          <w:t>90</w:t>
        </w:r>
        <w:r>
          <w:rPr>
            <w:webHidden/>
          </w:rPr>
          <w:fldChar w:fldCharType="end"/>
        </w:r>
      </w:hyperlink>
    </w:p>
    <w:p w:rsidR="00836534" w:rsidRDefault="00836534">
      <w:pPr>
        <w:pStyle w:val="TOC3"/>
        <w:rPr>
          <w:sz w:val="24"/>
          <w:szCs w:val="24"/>
          <w:lang w:eastAsia="en-AU"/>
        </w:rPr>
      </w:pPr>
      <w:hyperlink w:anchor="_Toc90958277" w:history="1">
        <w:r w:rsidRPr="00470DFA">
          <w:rPr>
            <w:rStyle w:val="Hyperlink"/>
          </w:rPr>
          <w:t>5.3.4 Approved principal family home</w:t>
        </w:r>
        <w:r>
          <w:rPr>
            <w:webHidden/>
          </w:rPr>
          <w:tab/>
        </w:r>
        <w:r>
          <w:rPr>
            <w:webHidden/>
          </w:rPr>
          <w:fldChar w:fldCharType="begin"/>
        </w:r>
        <w:r>
          <w:rPr>
            <w:webHidden/>
          </w:rPr>
          <w:instrText xml:space="preserve"> PAGEREF _Toc90958277 \h </w:instrText>
        </w:r>
        <w:r>
          <w:rPr>
            <w:webHidden/>
          </w:rPr>
          <w:fldChar w:fldCharType="separate"/>
        </w:r>
        <w:r w:rsidR="00870A2B">
          <w:rPr>
            <w:webHidden/>
          </w:rPr>
          <w:t>91</w:t>
        </w:r>
        <w:r>
          <w:rPr>
            <w:webHidden/>
          </w:rPr>
          <w:fldChar w:fldCharType="end"/>
        </w:r>
      </w:hyperlink>
    </w:p>
    <w:p w:rsidR="00836534" w:rsidRDefault="00836534">
      <w:pPr>
        <w:pStyle w:val="TOC3"/>
        <w:rPr>
          <w:sz w:val="24"/>
          <w:szCs w:val="24"/>
          <w:lang w:eastAsia="en-AU"/>
        </w:rPr>
      </w:pPr>
      <w:hyperlink w:anchor="_Toc90958278" w:history="1">
        <w:r w:rsidRPr="00470DFA">
          <w:rPr>
            <w:rStyle w:val="Hyperlink"/>
          </w:rPr>
          <w:t>5.3.5 Neither parent at principal family home - (at least) one parent working</w:t>
        </w:r>
        <w:r>
          <w:rPr>
            <w:webHidden/>
          </w:rPr>
          <w:tab/>
        </w:r>
        <w:r>
          <w:rPr>
            <w:webHidden/>
          </w:rPr>
          <w:fldChar w:fldCharType="begin"/>
        </w:r>
        <w:r>
          <w:rPr>
            <w:webHidden/>
          </w:rPr>
          <w:instrText xml:space="preserve"> PAGEREF _Toc90958278 \h </w:instrText>
        </w:r>
        <w:r>
          <w:rPr>
            <w:webHidden/>
          </w:rPr>
          <w:fldChar w:fldCharType="separate"/>
        </w:r>
        <w:r w:rsidR="00870A2B">
          <w:rPr>
            <w:webHidden/>
          </w:rPr>
          <w:t>91</w:t>
        </w:r>
        <w:r>
          <w:rPr>
            <w:webHidden/>
          </w:rPr>
          <w:fldChar w:fldCharType="end"/>
        </w:r>
      </w:hyperlink>
    </w:p>
    <w:p w:rsidR="00836534" w:rsidRDefault="00836534">
      <w:pPr>
        <w:pStyle w:val="TOC3"/>
        <w:rPr>
          <w:sz w:val="24"/>
          <w:szCs w:val="24"/>
          <w:lang w:eastAsia="en-AU"/>
        </w:rPr>
      </w:pPr>
      <w:hyperlink w:anchor="_Toc90958279" w:history="1">
        <w:r w:rsidRPr="00470DFA">
          <w:rPr>
            <w:rStyle w:val="Hyperlink"/>
          </w:rPr>
          <w:t>5.3.6 Neither parent at principal family home - neither parent working</w:t>
        </w:r>
        <w:r>
          <w:rPr>
            <w:webHidden/>
          </w:rPr>
          <w:tab/>
        </w:r>
        <w:r>
          <w:rPr>
            <w:webHidden/>
          </w:rPr>
          <w:fldChar w:fldCharType="begin"/>
        </w:r>
        <w:r>
          <w:rPr>
            <w:webHidden/>
          </w:rPr>
          <w:instrText xml:space="preserve"> PAGEREF _Toc90958279 \h </w:instrText>
        </w:r>
        <w:r>
          <w:rPr>
            <w:webHidden/>
          </w:rPr>
          <w:fldChar w:fldCharType="separate"/>
        </w:r>
        <w:r w:rsidR="00870A2B">
          <w:rPr>
            <w:webHidden/>
          </w:rPr>
          <w:t>92</w:t>
        </w:r>
        <w:r>
          <w:rPr>
            <w:webHidden/>
          </w:rPr>
          <w:fldChar w:fldCharType="end"/>
        </w:r>
      </w:hyperlink>
    </w:p>
    <w:p w:rsidR="00836534" w:rsidRDefault="00836534">
      <w:pPr>
        <w:pStyle w:val="TOC3"/>
        <w:rPr>
          <w:sz w:val="24"/>
          <w:szCs w:val="24"/>
          <w:lang w:eastAsia="en-AU"/>
        </w:rPr>
      </w:pPr>
      <w:hyperlink w:anchor="_Toc90958280" w:history="1">
        <w:r w:rsidRPr="00470DFA">
          <w:rPr>
            <w:rStyle w:val="Hyperlink"/>
          </w:rPr>
          <w:t>5.3.7 Parent temporarily employed in isolated area</w:t>
        </w:r>
        <w:r>
          <w:rPr>
            <w:webHidden/>
          </w:rPr>
          <w:tab/>
        </w:r>
        <w:r>
          <w:rPr>
            <w:webHidden/>
          </w:rPr>
          <w:fldChar w:fldCharType="begin"/>
        </w:r>
        <w:r>
          <w:rPr>
            <w:webHidden/>
          </w:rPr>
          <w:instrText xml:space="preserve"> PAGEREF _Toc90958280 \h </w:instrText>
        </w:r>
        <w:r>
          <w:rPr>
            <w:webHidden/>
          </w:rPr>
          <w:fldChar w:fldCharType="separate"/>
        </w:r>
        <w:r w:rsidR="00870A2B">
          <w:rPr>
            <w:webHidden/>
          </w:rPr>
          <w:t>92</w:t>
        </w:r>
        <w:r>
          <w:rPr>
            <w:webHidden/>
          </w:rPr>
          <w:fldChar w:fldCharType="end"/>
        </w:r>
      </w:hyperlink>
    </w:p>
    <w:p w:rsidR="00836534" w:rsidRDefault="00836534">
      <w:pPr>
        <w:pStyle w:val="TOC3"/>
        <w:rPr>
          <w:sz w:val="24"/>
          <w:szCs w:val="24"/>
          <w:lang w:eastAsia="en-AU"/>
        </w:rPr>
      </w:pPr>
      <w:hyperlink w:anchor="_Toc90958281" w:history="1">
        <w:r w:rsidRPr="00470DFA">
          <w:rPr>
            <w:rStyle w:val="Hyperlink"/>
          </w:rPr>
          <w:t>5.3.8 Loss of parent situations</w:t>
        </w:r>
        <w:r>
          <w:rPr>
            <w:webHidden/>
          </w:rPr>
          <w:tab/>
        </w:r>
        <w:r>
          <w:rPr>
            <w:webHidden/>
          </w:rPr>
          <w:fldChar w:fldCharType="begin"/>
        </w:r>
        <w:r>
          <w:rPr>
            <w:webHidden/>
          </w:rPr>
          <w:instrText xml:space="preserve"> PAGEREF _Toc90958281 \h </w:instrText>
        </w:r>
        <w:r>
          <w:rPr>
            <w:webHidden/>
          </w:rPr>
          <w:fldChar w:fldCharType="separate"/>
        </w:r>
        <w:r w:rsidR="00870A2B">
          <w:rPr>
            <w:webHidden/>
          </w:rPr>
          <w:t>93</w:t>
        </w:r>
        <w:r>
          <w:rPr>
            <w:webHidden/>
          </w:rPr>
          <w:fldChar w:fldCharType="end"/>
        </w:r>
      </w:hyperlink>
    </w:p>
    <w:p w:rsidR="00836534" w:rsidRDefault="00836534">
      <w:pPr>
        <w:pStyle w:val="TOC3"/>
        <w:rPr>
          <w:sz w:val="24"/>
          <w:szCs w:val="24"/>
          <w:lang w:eastAsia="en-AU"/>
        </w:rPr>
      </w:pPr>
      <w:hyperlink w:anchor="_Toc90958282" w:history="1">
        <w:r w:rsidRPr="00470DFA">
          <w:rPr>
            <w:rStyle w:val="Hyperlink"/>
          </w:rPr>
          <w:t>5.3.9 Rate of entitlement</w:t>
        </w:r>
        <w:r>
          <w:rPr>
            <w:webHidden/>
          </w:rPr>
          <w:tab/>
        </w:r>
        <w:r>
          <w:rPr>
            <w:webHidden/>
          </w:rPr>
          <w:fldChar w:fldCharType="begin"/>
        </w:r>
        <w:r>
          <w:rPr>
            <w:webHidden/>
          </w:rPr>
          <w:instrText xml:space="preserve"> PAGEREF _Toc90958282 \h </w:instrText>
        </w:r>
        <w:r>
          <w:rPr>
            <w:webHidden/>
          </w:rPr>
          <w:fldChar w:fldCharType="separate"/>
        </w:r>
        <w:r w:rsidR="00870A2B">
          <w:rPr>
            <w:webHidden/>
          </w:rPr>
          <w:t>94</w:t>
        </w:r>
        <w:r>
          <w:rPr>
            <w:webHidden/>
          </w:rPr>
          <w:fldChar w:fldCharType="end"/>
        </w:r>
      </w:hyperlink>
    </w:p>
    <w:p w:rsidR="00836534" w:rsidRDefault="00836534">
      <w:pPr>
        <w:pStyle w:val="TOC3"/>
        <w:rPr>
          <w:sz w:val="24"/>
          <w:szCs w:val="24"/>
          <w:lang w:eastAsia="en-AU"/>
        </w:rPr>
      </w:pPr>
      <w:hyperlink w:anchor="_Toc90958283" w:history="1">
        <w:r w:rsidRPr="00470DFA">
          <w:rPr>
            <w:rStyle w:val="Hyperlink"/>
          </w:rPr>
          <w:t>5.3.10 Maximum annual entitlement per family</w:t>
        </w:r>
        <w:r>
          <w:rPr>
            <w:webHidden/>
          </w:rPr>
          <w:tab/>
        </w:r>
        <w:r>
          <w:rPr>
            <w:webHidden/>
          </w:rPr>
          <w:fldChar w:fldCharType="begin"/>
        </w:r>
        <w:r>
          <w:rPr>
            <w:webHidden/>
          </w:rPr>
          <w:instrText xml:space="preserve"> PAGEREF _Toc90958283 \h </w:instrText>
        </w:r>
        <w:r>
          <w:rPr>
            <w:webHidden/>
          </w:rPr>
          <w:fldChar w:fldCharType="separate"/>
        </w:r>
        <w:r w:rsidR="00870A2B">
          <w:rPr>
            <w:webHidden/>
          </w:rPr>
          <w:t>94</w:t>
        </w:r>
        <w:r>
          <w:rPr>
            <w:webHidden/>
          </w:rPr>
          <w:fldChar w:fldCharType="end"/>
        </w:r>
      </w:hyperlink>
    </w:p>
    <w:p w:rsidR="00836534" w:rsidRDefault="00836534">
      <w:pPr>
        <w:pStyle w:val="TOC2"/>
        <w:rPr>
          <w:color w:val="auto"/>
          <w:szCs w:val="24"/>
          <w:lang w:eastAsia="en-AU"/>
        </w:rPr>
      </w:pPr>
      <w:hyperlink w:anchor="_Toc90958284" w:history="1">
        <w:r w:rsidRPr="00470DFA">
          <w:rPr>
            <w:rStyle w:val="Hyperlink"/>
          </w:rPr>
          <w:t>5.4 Distance Education Allowance</w:t>
        </w:r>
        <w:r>
          <w:rPr>
            <w:webHidden/>
          </w:rPr>
          <w:tab/>
        </w:r>
        <w:r>
          <w:rPr>
            <w:webHidden/>
          </w:rPr>
          <w:fldChar w:fldCharType="begin"/>
        </w:r>
        <w:r>
          <w:rPr>
            <w:webHidden/>
          </w:rPr>
          <w:instrText xml:space="preserve"> PAGEREF _Toc90958284 \h </w:instrText>
        </w:r>
        <w:r>
          <w:rPr>
            <w:webHidden/>
          </w:rPr>
          <w:fldChar w:fldCharType="separate"/>
        </w:r>
        <w:r w:rsidR="00870A2B">
          <w:rPr>
            <w:webHidden/>
          </w:rPr>
          <w:t>95</w:t>
        </w:r>
        <w:r>
          <w:rPr>
            <w:webHidden/>
          </w:rPr>
          <w:fldChar w:fldCharType="end"/>
        </w:r>
      </w:hyperlink>
    </w:p>
    <w:p w:rsidR="00836534" w:rsidRDefault="00836534">
      <w:pPr>
        <w:pStyle w:val="TOC3"/>
        <w:rPr>
          <w:sz w:val="24"/>
          <w:szCs w:val="24"/>
          <w:lang w:eastAsia="en-AU"/>
        </w:rPr>
      </w:pPr>
      <w:hyperlink w:anchor="_Toc90958287" w:history="1">
        <w:r w:rsidRPr="00470DFA">
          <w:rPr>
            <w:rStyle w:val="Hyperlink"/>
          </w:rPr>
          <w:t>5.4.1 Purpose of Distance Education Allowance</w:t>
        </w:r>
        <w:r>
          <w:rPr>
            <w:webHidden/>
          </w:rPr>
          <w:tab/>
        </w:r>
        <w:r>
          <w:rPr>
            <w:webHidden/>
          </w:rPr>
          <w:fldChar w:fldCharType="begin"/>
        </w:r>
        <w:r>
          <w:rPr>
            <w:webHidden/>
          </w:rPr>
          <w:instrText xml:space="preserve"> PAGEREF _Toc90958287 \h </w:instrText>
        </w:r>
        <w:r>
          <w:rPr>
            <w:webHidden/>
          </w:rPr>
          <w:fldChar w:fldCharType="separate"/>
        </w:r>
        <w:r w:rsidR="00870A2B">
          <w:rPr>
            <w:webHidden/>
          </w:rPr>
          <w:t>95</w:t>
        </w:r>
        <w:r>
          <w:rPr>
            <w:webHidden/>
          </w:rPr>
          <w:fldChar w:fldCharType="end"/>
        </w:r>
      </w:hyperlink>
    </w:p>
    <w:p w:rsidR="00836534" w:rsidRDefault="00836534">
      <w:pPr>
        <w:pStyle w:val="TOC3"/>
        <w:rPr>
          <w:sz w:val="24"/>
          <w:szCs w:val="24"/>
          <w:lang w:eastAsia="en-AU"/>
        </w:rPr>
      </w:pPr>
      <w:hyperlink w:anchor="_Toc90958288" w:history="1">
        <w:r w:rsidRPr="00470DFA">
          <w:rPr>
            <w:rStyle w:val="Hyperlink"/>
          </w:rPr>
          <w:t>5.4.2 Eligibility for Distance Education Allowance</w:t>
        </w:r>
        <w:r>
          <w:rPr>
            <w:webHidden/>
          </w:rPr>
          <w:tab/>
        </w:r>
        <w:r>
          <w:rPr>
            <w:webHidden/>
          </w:rPr>
          <w:fldChar w:fldCharType="begin"/>
        </w:r>
        <w:r>
          <w:rPr>
            <w:webHidden/>
          </w:rPr>
          <w:instrText xml:space="preserve"> PAGEREF _Toc90958288 \h </w:instrText>
        </w:r>
        <w:r>
          <w:rPr>
            <w:webHidden/>
          </w:rPr>
          <w:fldChar w:fldCharType="separate"/>
        </w:r>
        <w:r w:rsidR="00870A2B">
          <w:rPr>
            <w:webHidden/>
          </w:rPr>
          <w:t>95</w:t>
        </w:r>
        <w:r>
          <w:rPr>
            <w:webHidden/>
          </w:rPr>
          <w:fldChar w:fldCharType="end"/>
        </w:r>
      </w:hyperlink>
    </w:p>
    <w:p w:rsidR="00836534" w:rsidRDefault="00836534">
      <w:pPr>
        <w:pStyle w:val="TOC3"/>
        <w:rPr>
          <w:sz w:val="24"/>
          <w:szCs w:val="24"/>
          <w:lang w:eastAsia="en-AU"/>
        </w:rPr>
      </w:pPr>
      <w:hyperlink w:anchor="_Toc90958289" w:history="1">
        <w:r w:rsidRPr="00470DFA">
          <w:rPr>
            <w:rStyle w:val="Hyperlink"/>
          </w:rPr>
          <w:t>5.4.3 Acceptable study location</w:t>
        </w:r>
        <w:r>
          <w:rPr>
            <w:webHidden/>
          </w:rPr>
          <w:tab/>
        </w:r>
        <w:r>
          <w:rPr>
            <w:webHidden/>
          </w:rPr>
          <w:fldChar w:fldCharType="begin"/>
        </w:r>
        <w:r>
          <w:rPr>
            <w:webHidden/>
          </w:rPr>
          <w:instrText xml:space="preserve"> PAGEREF _Toc90958289 \h </w:instrText>
        </w:r>
        <w:r>
          <w:rPr>
            <w:webHidden/>
          </w:rPr>
          <w:fldChar w:fldCharType="separate"/>
        </w:r>
        <w:r w:rsidR="00870A2B">
          <w:rPr>
            <w:webHidden/>
          </w:rPr>
          <w:t>95</w:t>
        </w:r>
        <w:r>
          <w:rPr>
            <w:webHidden/>
          </w:rPr>
          <w:fldChar w:fldCharType="end"/>
        </w:r>
      </w:hyperlink>
    </w:p>
    <w:p w:rsidR="00836534" w:rsidRDefault="00836534">
      <w:pPr>
        <w:pStyle w:val="TOC3"/>
        <w:rPr>
          <w:sz w:val="24"/>
          <w:szCs w:val="24"/>
          <w:lang w:eastAsia="en-AU"/>
        </w:rPr>
      </w:pPr>
      <w:hyperlink w:anchor="_Toc90958290" w:history="1">
        <w:r w:rsidRPr="00470DFA">
          <w:rPr>
            <w:rStyle w:val="Hyperlink"/>
          </w:rPr>
          <w:t>5.4.4 Home tuition</w:t>
        </w:r>
        <w:r>
          <w:rPr>
            <w:webHidden/>
          </w:rPr>
          <w:tab/>
        </w:r>
        <w:r>
          <w:rPr>
            <w:webHidden/>
          </w:rPr>
          <w:fldChar w:fldCharType="begin"/>
        </w:r>
        <w:r>
          <w:rPr>
            <w:webHidden/>
          </w:rPr>
          <w:instrText xml:space="preserve"> PAGEREF _Toc90958290 \h </w:instrText>
        </w:r>
        <w:r>
          <w:rPr>
            <w:webHidden/>
          </w:rPr>
          <w:fldChar w:fldCharType="separate"/>
        </w:r>
        <w:r w:rsidR="00870A2B">
          <w:rPr>
            <w:webHidden/>
          </w:rPr>
          <w:t>95</w:t>
        </w:r>
        <w:r>
          <w:rPr>
            <w:webHidden/>
          </w:rPr>
          <w:fldChar w:fldCharType="end"/>
        </w:r>
      </w:hyperlink>
    </w:p>
    <w:p w:rsidR="00836534" w:rsidRDefault="00836534">
      <w:pPr>
        <w:pStyle w:val="TOC3"/>
        <w:rPr>
          <w:sz w:val="24"/>
          <w:szCs w:val="24"/>
          <w:lang w:eastAsia="en-AU"/>
        </w:rPr>
      </w:pPr>
      <w:hyperlink w:anchor="_Toc90958291" w:history="1">
        <w:r w:rsidRPr="00470DFA">
          <w:rPr>
            <w:rStyle w:val="Hyperlink"/>
          </w:rPr>
          <w:t>5.4.5 Rate of entitlement</w:t>
        </w:r>
        <w:r>
          <w:rPr>
            <w:webHidden/>
          </w:rPr>
          <w:tab/>
        </w:r>
        <w:r>
          <w:rPr>
            <w:webHidden/>
          </w:rPr>
          <w:fldChar w:fldCharType="begin"/>
        </w:r>
        <w:r>
          <w:rPr>
            <w:webHidden/>
          </w:rPr>
          <w:instrText xml:space="preserve"> PAGEREF _Toc90958291 \h </w:instrText>
        </w:r>
        <w:r>
          <w:rPr>
            <w:webHidden/>
          </w:rPr>
          <w:fldChar w:fldCharType="separate"/>
        </w:r>
        <w:r w:rsidR="00870A2B">
          <w:rPr>
            <w:webHidden/>
          </w:rPr>
          <w:t>96</w:t>
        </w:r>
        <w:r>
          <w:rPr>
            <w:webHidden/>
          </w:rPr>
          <w:fldChar w:fldCharType="end"/>
        </w:r>
      </w:hyperlink>
    </w:p>
    <w:p w:rsidR="00836534" w:rsidRDefault="00836534">
      <w:pPr>
        <w:pStyle w:val="TOC2"/>
        <w:rPr>
          <w:color w:val="auto"/>
          <w:szCs w:val="24"/>
          <w:lang w:eastAsia="en-AU"/>
        </w:rPr>
      </w:pPr>
      <w:hyperlink w:anchor="_Toc90958292" w:history="1">
        <w:r w:rsidRPr="00470DFA">
          <w:rPr>
            <w:rStyle w:val="Hyperlink"/>
          </w:rPr>
          <w:t>5.5 Pensioner Education Supplement</w:t>
        </w:r>
        <w:r>
          <w:rPr>
            <w:webHidden/>
          </w:rPr>
          <w:tab/>
        </w:r>
        <w:r>
          <w:rPr>
            <w:webHidden/>
          </w:rPr>
          <w:fldChar w:fldCharType="begin"/>
        </w:r>
        <w:r>
          <w:rPr>
            <w:webHidden/>
          </w:rPr>
          <w:instrText xml:space="preserve"> PAGEREF _Toc90958292 \h </w:instrText>
        </w:r>
        <w:r>
          <w:rPr>
            <w:webHidden/>
          </w:rPr>
          <w:fldChar w:fldCharType="separate"/>
        </w:r>
        <w:r w:rsidR="00870A2B">
          <w:rPr>
            <w:webHidden/>
          </w:rPr>
          <w:t>97</w:t>
        </w:r>
        <w:r>
          <w:rPr>
            <w:webHidden/>
          </w:rPr>
          <w:fldChar w:fldCharType="end"/>
        </w:r>
      </w:hyperlink>
    </w:p>
    <w:p w:rsidR="00836534" w:rsidRDefault="00836534">
      <w:pPr>
        <w:pStyle w:val="TOC3"/>
        <w:rPr>
          <w:sz w:val="24"/>
          <w:szCs w:val="24"/>
          <w:lang w:eastAsia="en-AU"/>
        </w:rPr>
      </w:pPr>
      <w:hyperlink w:anchor="_Toc90958295" w:history="1">
        <w:r w:rsidRPr="00470DFA">
          <w:rPr>
            <w:rStyle w:val="Hyperlink"/>
          </w:rPr>
          <w:t>5.5.1 Purpose of the Pensioner Education Supplement</w:t>
        </w:r>
        <w:r>
          <w:rPr>
            <w:webHidden/>
          </w:rPr>
          <w:tab/>
        </w:r>
        <w:r>
          <w:rPr>
            <w:webHidden/>
          </w:rPr>
          <w:fldChar w:fldCharType="begin"/>
        </w:r>
        <w:r>
          <w:rPr>
            <w:webHidden/>
          </w:rPr>
          <w:instrText xml:space="preserve"> PAGEREF _Toc90958295 \h </w:instrText>
        </w:r>
        <w:r>
          <w:rPr>
            <w:webHidden/>
          </w:rPr>
          <w:fldChar w:fldCharType="separate"/>
        </w:r>
        <w:r w:rsidR="00870A2B">
          <w:rPr>
            <w:webHidden/>
          </w:rPr>
          <w:t>97</w:t>
        </w:r>
        <w:r>
          <w:rPr>
            <w:webHidden/>
          </w:rPr>
          <w:fldChar w:fldCharType="end"/>
        </w:r>
      </w:hyperlink>
    </w:p>
    <w:p w:rsidR="00836534" w:rsidRDefault="00836534">
      <w:pPr>
        <w:pStyle w:val="TOC3"/>
        <w:rPr>
          <w:sz w:val="24"/>
          <w:szCs w:val="24"/>
          <w:lang w:eastAsia="en-AU"/>
        </w:rPr>
      </w:pPr>
      <w:hyperlink w:anchor="_Toc90958296" w:history="1">
        <w:r w:rsidRPr="00470DFA">
          <w:rPr>
            <w:rStyle w:val="Hyperlink"/>
          </w:rPr>
          <w:t>5.5.2 Eligibility for PES</w:t>
        </w:r>
        <w:r>
          <w:rPr>
            <w:webHidden/>
          </w:rPr>
          <w:tab/>
        </w:r>
        <w:r>
          <w:rPr>
            <w:webHidden/>
          </w:rPr>
          <w:fldChar w:fldCharType="begin"/>
        </w:r>
        <w:r>
          <w:rPr>
            <w:webHidden/>
          </w:rPr>
          <w:instrText xml:space="preserve"> PAGEREF _Toc90958296 \h </w:instrText>
        </w:r>
        <w:r>
          <w:rPr>
            <w:webHidden/>
          </w:rPr>
          <w:fldChar w:fldCharType="separate"/>
        </w:r>
        <w:r w:rsidR="00870A2B">
          <w:rPr>
            <w:webHidden/>
          </w:rPr>
          <w:t>97</w:t>
        </w:r>
        <w:r>
          <w:rPr>
            <w:webHidden/>
          </w:rPr>
          <w:fldChar w:fldCharType="end"/>
        </w:r>
      </w:hyperlink>
    </w:p>
    <w:p w:rsidR="00836534" w:rsidRDefault="00836534">
      <w:pPr>
        <w:pStyle w:val="TOC3"/>
        <w:rPr>
          <w:sz w:val="24"/>
          <w:szCs w:val="24"/>
          <w:lang w:eastAsia="en-AU"/>
        </w:rPr>
      </w:pPr>
      <w:hyperlink w:anchor="_Toc90958297" w:history="1">
        <w:r w:rsidRPr="00470DFA">
          <w:rPr>
            <w:rStyle w:val="Hyperlink"/>
          </w:rPr>
          <w:t>5.5.3 Secondary students</w:t>
        </w:r>
        <w:r>
          <w:rPr>
            <w:webHidden/>
          </w:rPr>
          <w:tab/>
        </w:r>
        <w:r>
          <w:rPr>
            <w:webHidden/>
          </w:rPr>
          <w:fldChar w:fldCharType="begin"/>
        </w:r>
        <w:r>
          <w:rPr>
            <w:webHidden/>
          </w:rPr>
          <w:instrText xml:space="preserve"> PAGEREF _Toc90958297 \h </w:instrText>
        </w:r>
        <w:r>
          <w:rPr>
            <w:webHidden/>
          </w:rPr>
          <w:fldChar w:fldCharType="separate"/>
        </w:r>
        <w:r w:rsidR="00870A2B">
          <w:rPr>
            <w:webHidden/>
          </w:rPr>
          <w:t>97</w:t>
        </w:r>
        <w:r>
          <w:rPr>
            <w:webHidden/>
          </w:rPr>
          <w:fldChar w:fldCharType="end"/>
        </w:r>
      </w:hyperlink>
    </w:p>
    <w:p w:rsidR="00836534" w:rsidRDefault="00836534">
      <w:pPr>
        <w:pStyle w:val="TOC3"/>
        <w:rPr>
          <w:sz w:val="24"/>
          <w:szCs w:val="24"/>
          <w:lang w:eastAsia="en-AU"/>
        </w:rPr>
      </w:pPr>
      <w:hyperlink w:anchor="_Toc90958298" w:history="1">
        <w:r w:rsidRPr="00470DFA">
          <w:rPr>
            <w:rStyle w:val="Hyperlink"/>
          </w:rPr>
          <w:t>5.5.4 Rate of entitlement</w:t>
        </w:r>
        <w:r>
          <w:rPr>
            <w:webHidden/>
          </w:rPr>
          <w:tab/>
        </w:r>
        <w:r>
          <w:rPr>
            <w:webHidden/>
          </w:rPr>
          <w:fldChar w:fldCharType="begin"/>
        </w:r>
        <w:r>
          <w:rPr>
            <w:webHidden/>
          </w:rPr>
          <w:instrText xml:space="preserve"> PAGEREF _Toc90958298 \h </w:instrText>
        </w:r>
        <w:r>
          <w:rPr>
            <w:webHidden/>
          </w:rPr>
          <w:fldChar w:fldCharType="separate"/>
        </w:r>
        <w:r w:rsidR="00870A2B">
          <w:rPr>
            <w:webHidden/>
          </w:rPr>
          <w:t>97</w:t>
        </w:r>
        <w:r>
          <w:rPr>
            <w:webHidden/>
          </w:rPr>
          <w:fldChar w:fldCharType="end"/>
        </w:r>
      </w:hyperlink>
    </w:p>
    <w:p w:rsidR="00836534" w:rsidRDefault="00836534">
      <w:pPr>
        <w:pStyle w:val="TOC2"/>
        <w:rPr>
          <w:color w:val="auto"/>
          <w:szCs w:val="24"/>
          <w:lang w:eastAsia="en-AU"/>
        </w:rPr>
      </w:pPr>
      <w:hyperlink w:anchor="_Toc90958299" w:history="1">
        <w:r w:rsidRPr="00470DFA">
          <w:rPr>
            <w:rStyle w:val="Hyperlink"/>
          </w:rPr>
          <w:t>5.6 Current AIC Allowance Rates</w:t>
        </w:r>
        <w:r>
          <w:rPr>
            <w:webHidden/>
          </w:rPr>
          <w:tab/>
        </w:r>
        <w:r>
          <w:rPr>
            <w:webHidden/>
          </w:rPr>
          <w:fldChar w:fldCharType="begin"/>
        </w:r>
        <w:r>
          <w:rPr>
            <w:webHidden/>
          </w:rPr>
          <w:instrText xml:space="preserve"> PAGEREF _Toc90958299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2" w:history="1">
        <w:r w:rsidRPr="00470DFA">
          <w:rPr>
            <w:rStyle w:val="Hyperlink"/>
          </w:rPr>
          <w:t>5.6.1 When Additional Boarding Allowance is payable</w:t>
        </w:r>
        <w:r>
          <w:rPr>
            <w:webHidden/>
          </w:rPr>
          <w:tab/>
        </w:r>
        <w:r>
          <w:rPr>
            <w:webHidden/>
          </w:rPr>
          <w:fldChar w:fldCharType="begin"/>
        </w:r>
        <w:r>
          <w:rPr>
            <w:webHidden/>
          </w:rPr>
          <w:instrText xml:space="preserve"> PAGEREF _Toc90958302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3" w:history="1">
        <w:r w:rsidRPr="00470DFA">
          <w:rPr>
            <w:rStyle w:val="Hyperlink"/>
          </w:rPr>
          <w:t>5.6.2 When the maximum rate of Additional Boarding Allowance is payable</w:t>
        </w:r>
        <w:r>
          <w:rPr>
            <w:webHidden/>
          </w:rPr>
          <w:tab/>
        </w:r>
        <w:r>
          <w:rPr>
            <w:webHidden/>
          </w:rPr>
          <w:fldChar w:fldCharType="begin"/>
        </w:r>
        <w:r>
          <w:rPr>
            <w:webHidden/>
          </w:rPr>
          <w:instrText xml:space="preserve"> PAGEREF _Toc90958303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4" w:history="1">
        <w:r w:rsidRPr="00470DFA">
          <w:rPr>
            <w:rStyle w:val="Hyperlink"/>
          </w:rPr>
          <w:t>5.6.3 Boarding Allowance maximum rates of entitlement</w:t>
        </w:r>
        <w:r>
          <w:rPr>
            <w:webHidden/>
          </w:rPr>
          <w:tab/>
        </w:r>
        <w:r>
          <w:rPr>
            <w:webHidden/>
          </w:rPr>
          <w:fldChar w:fldCharType="begin"/>
        </w:r>
        <w:r>
          <w:rPr>
            <w:webHidden/>
          </w:rPr>
          <w:instrText xml:space="preserve"> PAGEREF _Toc90958304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5" w:history="1">
        <w:r w:rsidRPr="00470DFA">
          <w:rPr>
            <w:rStyle w:val="Hyperlink"/>
          </w:rPr>
          <w:t>5.6.4 Second Home Allowance</w:t>
        </w:r>
        <w:r>
          <w:rPr>
            <w:webHidden/>
          </w:rPr>
          <w:tab/>
        </w:r>
        <w:r>
          <w:rPr>
            <w:webHidden/>
          </w:rPr>
          <w:fldChar w:fldCharType="begin"/>
        </w:r>
        <w:r>
          <w:rPr>
            <w:webHidden/>
          </w:rPr>
          <w:instrText xml:space="preserve"> PAGEREF _Toc90958305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6" w:history="1">
        <w:r w:rsidRPr="00470DFA">
          <w:rPr>
            <w:rStyle w:val="Hyperlink"/>
          </w:rPr>
          <w:t>5.6.5 Distance Education Allowance rate of entitlement</w:t>
        </w:r>
        <w:r>
          <w:rPr>
            <w:webHidden/>
          </w:rPr>
          <w:tab/>
        </w:r>
        <w:r>
          <w:rPr>
            <w:webHidden/>
          </w:rPr>
          <w:fldChar w:fldCharType="begin"/>
        </w:r>
        <w:r>
          <w:rPr>
            <w:webHidden/>
          </w:rPr>
          <w:instrText xml:space="preserve"> PAGEREF _Toc90958306 \h </w:instrText>
        </w:r>
        <w:r>
          <w:rPr>
            <w:webHidden/>
          </w:rPr>
          <w:fldChar w:fldCharType="separate"/>
        </w:r>
        <w:r w:rsidR="00870A2B">
          <w:rPr>
            <w:webHidden/>
          </w:rPr>
          <w:t>98</w:t>
        </w:r>
        <w:r>
          <w:rPr>
            <w:webHidden/>
          </w:rPr>
          <w:fldChar w:fldCharType="end"/>
        </w:r>
      </w:hyperlink>
    </w:p>
    <w:p w:rsidR="00836534" w:rsidRDefault="00836534">
      <w:pPr>
        <w:pStyle w:val="TOC3"/>
        <w:rPr>
          <w:sz w:val="24"/>
          <w:szCs w:val="24"/>
          <w:lang w:eastAsia="en-AU"/>
        </w:rPr>
      </w:pPr>
      <w:hyperlink w:anchor="_Toc90958308" w:history="1">
        <w:r w:rsidRPr="00470DFA">
          <w:rPr>
            <w:rStyle w:val="Hyperlink"/>
          </w:rPr>
          <w:t>5.6.6 Pensioner Education Supplement rate of entitlement</w:t>
        </w:r>
        <w:r>
          <w:rPr>
            <w:webHidden/>
          </w:rPr>
          <w:tab/>
        </w:r>
        <w:r>
          <w:rPr>
            <w:webHidden/>
          </w:rPr>
          <w:fldChar w:fldCharType="begin"/>
        </w:r>
        <w:r>
          <w:rPr>
            <w:webHidden/>
          </w:rPr>
          <w:instrText xml:space="preserve"> PAGEREF _Toc90958308 \h </w:instrText>
        </w:r>
        <w:r>
          <w:rPr>
            <w:webHidden/>
          </w:rPr>
          <w:fldChar w:fldCharType="separate"/>
        </w:r>
        <w:r w:rsidR="00870A2B">
          <w:rPr>
            <w:webHidden/>
          </w:rPr>
          <w:t>99</w:t>
        </w:r>
        <w:r>
          <w:rPr>
            <w:webHidden/>
          </w:rPr>
          <w:fldChar w:fldCharType="end"/>
        </w:r>
      </w:hyperlink>
    </w:p>
    <w:p w:rsidR="00836534" w:rsidRDefault="00836534">
      <w:pPr>
        <w:pStyle w:val="TOC1"/>
        <w:rPr>
          <w:sz w:val="24"/>
          <w:szCs w:val="24"/>
          <w:lang w:eastAsia="en-AU"/>
        </w:rPr>
      </w:pPr>
      <w:hyperlink w:anchor="_Toc90958309" w:history="1">
        <w:r w:rsidRPr="00470DFA">
          <w:rPr>
            <w:rStyle w:val="Hyperlink"/>
          </w:rPr>
          <w:t>6 The Parental Income Test</w:t>
        </w:r>
        <w:r>
          <w:rPr>
            <w:webHidden/>
          </w:rPr>
          <w:tab/>
        </w:r>
        <w:r>
          <w:rPr>
            <w:webHidden/>
          </w:rPr>
          <w:fldChar w:fldCharType="begin"/>
        </w:r>
        <w:r>
          <w:rPr>
            <w:webHidden/>
          </w:rPr>
          <w:instrText xml:space="preserve"> PAGEREF _Toc90958309 \h </w:instrText>
        </w:r>
        <w:r>
          <w:rPr>
            <w:webHidden/>
          </w:rPr>
          <w:fldChar w:fldCharType="separate"/>
        </w:r>
        <w:r w:rsidR="00870A2B">
          <w:rPr>
            <w:webHidden/>
          </w:rPr>
          <w:t>100</w:t>
        </w:r>
        <w:r>
          <w:rPr>
            <w:webHidden/>
          </w:rPr>
          <w:fldChar w:fldCharType="end"/>
        </w:r>
      </w:hyperlink>
    </w:p>
    <w:p w:rsidR="00836534" w:rsidRDefault="00836534">
      <w:pPr>
        <w:pStyle w:val="TOC2"/>
        <w:rPr>
          <w:color w:val="auto"/>
          <w:szCs w:val="24"/>
          <w:lang w:eastAsia="en-AU"/>
        </w:rPr>
      </w:pPr>
      <w:hyperlink w:anchor="_Toc90958310" w:history="1">
        <w:r w:rsidRPr="00470DFA">
          <w:rPr>
            <w:rStyle w:val="Hyperlink"/>
          </w:rPr>
          <w:t>6.1 Overview of the Parental Income Test</w:t>
        </w:r>
        <w:r>
          <w:rPr>
            <w:webHidden/>
          </w:rPr>
          <w:tab/>
        </w:r>
        <w:r>
          <w:rPr>
            <w:webHidden/>
          </w:rPr>
          <w:fldChar w:fldCharType="begin"/>
        </w:r>
        <w:r>
          <w:rPr>
            <w:webHidden/>
          </w:rPr>
          <w:instrText xml:space="preserve"> PAGEREF _Toc90958310 \h </w:instrText>
        </w:r>
        <w:r>
          <w:rPr>
            <w:webHidden/>
          </w:rPr>
          <w:fldChar w:fldCharType="separate"/>
        </w:r>
        <w:r w:rsidR="00870A2B">
          <w:rPr>
            <w:webHidden/>
          </w:rPr>
          <w:t>100</w:t>
        </w:r>
        <w:r>
          <w:rPr>
            <w:webHidden/>
          </w:rPr>
          <w:fldChar w:fldCharType="end"/>
        </w:r>
      </w:hyperlink>
    </w:p>
    <w:p w:rsidR="00836534" w:rsidRDefault="00836534">
      <w:pPr>
        <w:pStyle w:val="TOC3"/>
        <w:rPr>
          <w:sz w:val="24"/>
          <w:szCs w:val="24"/>
          <w:lang w:eastAsia="en-AU"/>
        </w:rPr>
      </w:pPr>
      <w:hyperlink w:anchor="_Toc90958313" w:history="1">
        <w:r w:rsidRPr="00470DFA">
          <w:rPr>
            <w:rStyle w:val="Hyperlink"/>
          </w:rPr>
          <w:t>6.1.1 Application of the Parental Income Test</w:t>
        </w:r>
        <w:r>
          <w:rPr>
            <w:webHidden/>
          </w:rPr>
          <w:tab/>
        </w:r>
        <w:r>
          <w:rPr>
            <w:webHidden/>
          </w:rPr>
          <w:fldChar w:fldCharType="begin"/>
        </w:r>
        <w:r>
          <w:rPr>
            <w:webHidden/>
          </w:rPr>
          <w:instrText xml:space="preserve"> PAGEREF _Toc90958313 \h </w:instrText>
        </w:r>
        <w:r>
          <w:rPr>
            <w:webHidden/>
          </w:rPr>
          <w:fldChar w:fldCharType="separate"/>
        </w:r>
        <w:r w:rsidR="00870A2B">
          <w:rPr>
            <w:webHidden/>
          </w:rPr>
          <w:t>100</w:t>
        </w:r>
        <w:r>
          <w:rPr>
            <w:webHidden/>
          </w:rPr>
          <w:fldChar w:fldCharType="end"/>
        </w:r>
      </w:hyperlink>
    </w:p>
    <w:p w:rsidR="00836534" w:rsidRDefault="00836534">
      <w:pPr>
        <w:pStyle w:val="TOC3"/>
        <w:rPr>
          <w:sz w:val="24"/>
          <w:szCs w:val="24"/>
          <w:lang w:eastAsia="en-AU"/>
        </w:rPr>
      </w:pPr>
      <w:hyperlink w:anchor="_Toc90958314" w:history="1">
        <w:r w:rsidRPr="00470DFA">
          <w:rPr>
            <w:rStyle w:val="Hyperlink"/>
          </w:rPr>
          <w:t>6.1.2 Normal assessment on previous tax year</w:t>
        </w:r>
        <w:r>
          <w:rPr>
            <w:webHidden/>
          </w:rPr>
          <w:tab/>
        </w:r>
        <w:r>
          <w:rPr>
            <w:webHidden/>
          </w:rPr>
          <w:fldChar w:fldCharType="begin"/>
        </w:r>
        <w:r>
          <w:rPr>
            <w:webHidden/>
          </w:rPr>
          <w:instrText xml:space="preserve"> PAGEREF _Toc90958314 \h </w:instrText>
        </w:r>
        <w:r>
          <w:rPr>
            <w:webHidden/>
          </w:rPr>
          <w:fldChar w:fldCharType="separate"/>
        </w:r>
        <w:r w:rsidR="00870A2B">
          <w:rPr>
            <w:webHidden/>
          </w:rPr>
          <w:t>100</w:t>
        </w:r>
        <w:r>
          <w:rPr>
            <w:webHidden/>
          </w:rPr>
          <w:fldChar w:fldCharType="end"/>
        </w:r>
      </w:hyperlink>
    </w:p>
    <w:p w:rsidR="00836534" w:rsidRDefault="00836534">
      <w:pPr>
        <w:pStyle w:val="TOC3"/>
        <w:rPr>
          <w:sz w:val="24"/>
          <w:szCs w:val="24"/>
          <w:lang w:eastAsia="en-AU"/>
        </w:rPr>
      </w:pPr>
      <w:hyperlink w:anchor="_Toc90958315" w:history="1">
        <w:r w:rsidRPr="00470DFA">
          <w:rPr>
            <w:rStyle w:val="Hyperlink"/>
          </w:rPr>
          <w:t>6.1.3 Different tax year</w:t>
        </w:r>
        <w:r>
          <w:rPr>
            <w:webHidden/>
          </w:rPr>
          <w:tab/>
        </w:r>
        <w:r>
          <w:rPr>
            <w:webHidden/>
          </w:rPr>
          <w:fldChar w:fldCharType="begin"/>
        </w:r>
        <w:r>
          <w:rPr>
            <w:webHidden/>
          </w:rPr>
          <w:instrText xml:space="preserve"> PAGEREF _Toc90958315 \h </w:instrText>
        </w:r>
        <w:r>
          <w:rPr>
            <w:webHidden/>
          </w:rPr>
          <w:fldChar w:fldCharType="separate"/>
        </w:r>
        <w:r w:rsidR="00870A2B">
          <w:rPr>
            <w:webHidden/>
          </w:rPr>
          <w:t>100</w:t>
        </w:r>
        <w:r>
          <w:rPr>
            <w:webHidden/>
          </w:rPr>
          <w:fldChar w:fldCharType="end"/>
        </w:r>
      </w:hyperlink>
    </w:p>
    <w:p w:rsidR="00836534" w:rsidRDefault="00836534">
      <w:pPr>
        <w:pStyle w:val="TOC3"/>
        <w:rPr>
          <w:sz w:val="24"/>
          <w:szCs w:val="24"/>
          <w:lang w:eastAsia="en-AU"/>
        </w:rPr>
      </w:pPr>
      <w:hyperlink w:anchor="_Toc90958316" w:history="1">
        <w:r w:rsidRPr="00470DFA">
          <w:rPr>
            <w:rStyle w:val="Hyperlink"/>
          </w:rPr>
          <w:t>6.1.4 Proof of income</w:t>
        </w:r>
        <w:r>
          <w:rPr>
            <w:webHidden/>
          </w:rPr>
          <w:tab/>
        </w:r>
        <w:r>
          <w:rPr>
            <w:webHidden/>
          </w:rPr>
          <w:fldChar w:fldCharType="begin"/>
        </w:r>
        <w:r>
          <w:rPr>
            <w:webHidden/>
          </w:rPr>
          <w:instrText xml:space="preserve"> PAGEREF _Toc90958316 \h </w:instrText>
        </w:r>
        <w:r>
          <w:rPr>
            <w:webHidden/>
          </w:rPr>
          <w:fldChar w:fldCharType="separate"/>
        </w:r>
        <w:r w:rsidR="00870A2B">
          <w:rPr>
            <w:webHidden/>
          </w:rPr>
          <w:t>101</w:t>
        </w:r>
        <w:r>
          <w:rPr>
            <w:webHidden/>
          </w:rPr>
          <w:fldChar w:fldCharType="end"/>
        </w:r>
      </w:hyperlink>
    </w:p>
    <w:p w:rsidR="00836534" w:rsidRDefault="00836534">
      <w:pPr>
        <w:pStyle w:val="TOC2"/>
        <w:rPr>
          <w:color w:val="auto"/>
          <w:szCs w:val="24"/>
          <w:lang w:eastAsia="en-AU"/>
        </w:rPr>
      </w:pPr>
      <w:hyperlink w:anchor="_Toc90958317" w:history="1">
        <w:r w:rsidRPr="00470DFA">
          <w:rPr>
            <w:rStyle w:val="Hyperlink"/>
          </w:rPr>
          <w:t>6.2 Calculating Parental Income</w:t>
        </w:r>
        <w:r>
          <w:rPr>
            <w:webHidden/>
          </w:rPr>
          <w:tab/>
        </w:r>
        <w:r>
          <w:rPr>
            <w:webHidden/>
          </w:rPr>
          <w:fldChar w:fldCharType="begin"/>
        </w:r>
        <w:r>
          <w:rPr>
            <w:webHidden/>
          </w:rPr>
          <w:instrText xml:space="preserve"> PAGEREF _Toc90958317 \h </w:instrText>
        </w:r>
        <w:r>
          <w:rPr>
            <w:webHidden/>
          </w:rPr>
          <w:fldChar w:fldCharType="separate"/>
        </w:r>
        <w:r w:rsidR="00870A2B">
          <w:rPr>
            <w:webHidden/>
          </w:rPr>
          <w:t>102</w:t>
        </w:r>
        <w:r>
          <w:rPr>
            <w:webHidden/>
          </w:rPr>
          <w:fldChar w:fldCharType="end"/>
        </w:r>
      </w:hyperlink>
    </w:p>
    <w:p w:rsidR="00836534" w:rsidRDefault="00836534">
      <w:pPr>
        <w:pStyle w:val="TOC3"/>
        <w:rPr>
          <w:sz w:val="24"/>
          <w:szCs w:val="24"/>
          <w:lang w:eastAsia="en-AU"/>
        </w:rPr>
      </w:pPr>
      <w:hyperlink w:anchor="_Toc90958320" w:history="1">
        <w:r w:rsidRPr="00470DFA">
          <w:rPr>
            <w:rStyle w:val="Hyperlink"/>
          </w:rPr>
          <w:t>6.2.1 Parental Income</w:t>
        </w:r>
        <w:r>
          <w:rPr>
            <w:webHidden/>
          </w:rPr>
          <w:tab/>
        </w:r>
        <w:r>
          <w:rPr>
            <w:webHidden/>
          </w:rPr>
          <w:fldChar w:fldCharType="begin"/>
        </w:r>
        <w:r>
          <w:rPr>
            <w:webHidden/>
          </w:rPr>
          <w:instrText xml:space="preserve"> PAGEREF _Toc90958320 \h </w:instrText>
        </w:r>
        <w:r>
          <w:rPr>
            <w:webHidden/>
          </w:rPr>
          <w:fldChar w:fldCharType="separate"/>
        </w:r>
        <w:r w:rsidR="00870A2B">
          <w:rPr>
            <w:webHidden/>
          </w:rPr>
          <w:t>102</w:t>
        </w:r>
        <w:r>
          <w:rPr>
            <w:webHidden/>
          </w:rPr>
          <w:fldChar w:fldCharType="end"/>
        </w:r>
      </w:hyperlink>
    </w:p>
    <w:p w:rsidR="00836534" w:rsidRDefault="00836534">
      <w:pPr>
        <w:pStyle w:val="TOC3"/>
        <w:rPr>
          <w:sz w:val="24"/>
          <w:szCs w:val="24"/>
          <w:lang w:eastAsia="en-AU"/>
        </w:rPr>
      </w:pPr>
      <w:hyperlink w:anchor="_Toc90958321" w:history="1">
        <w:r w:rsidRPr="00470DFA">
          <w:rPr>
            <w:rStyle w:val="Hyperlink"/>
          </w:rPr>
          <w:t>6.2.2 Calculating parental income</w:t>
        </w:r>
        <w:r>
          <w:rPr>
            <w:webHidden/>
          </w:rPr>
          <w:tab/>
        </w:r>
        <w:r>
          <w:rPr>
            <w:webHidden/>
          </w:rPr>
          <w:fldChar w:fldCharType="begin"/>
        </w:r>
        <w:r>
          <w:rPr>
            <w:webHidden/>
          </w:rPr>
          <w:instrText xml:space="preserve"> PAGEREF _Toc90958321 \h </w:instrText>
        </w:r>
        <w:r>
          <w:rPr>
            <w:webHidden/>
          </w:rPr>
          <w:fldChar w:fldCharType="separate"/>
        </w:r>
        <w:r w:rsidR="00870A2B">
          <w:rPr>
            <w:webHidden/>
          </w:rPr>
          <w:t>102</w:t>
        </w:r>
        <w:r>
          <w:rPr>
            <w:webHidden/>
          </w:rPr>
          <w:fldChar w:fldCharType="end"/>
        </w:r>
      </w:hyperlink>
    </w:p>
    <w:p w:rsidR="00836534" w:rsidRDefault="00836534">
      <w:pPr>
        <w:pStyle w:val="TOC3"/>
        <w:rPr>
          <w:sz w:val="24"/>
          <w:szCs w:val="24"/>
          <w:lang w:eastAsia="en-AU"/>
        </w:rPr>
      </w:pPr>
      <w:hyperlink w:anchor="_Toc90958322" w:history="1">
        <w:r w:rsidRPr="00470DFA">
          <w:rPr>
            <w:rStyle w:val="Hyperlink"/>
          </w:rPr>
          <w:t>6.2.3 Parental Income Free Area (PIFA)</w:t>
        </w:r>
        <w:r>
          <w:rPr>
            <w:webHidden/>
          </w:rPr>
          <w:tab/>
        </w:r>
        <w:r>
          <w:rPr>
            <w:webHidden/>
          </w:rPr>
          <w:fldChar w:fldCharType="begin"/>
        </w:r>
        <w:r>
          <w:rPr>
            <w:webHidden/>
          </w:rPr>
          <w:instrText xml:space="preserve"> PAGEREF _Toc90958322 \h </w:instrText>
        </w:r>
        <w:r>
          <w:rPr>
            <w:webHidden/>
          </w:rPr>
          <w:fldChar w:fldCharType="separate"/>
        </w:r>
        <w:r w:rsidR="00870A2B">
          <w:rPr>
            <w:webHidden/>
          </w:rPr>
          <w:t>102</w:t>
        </w:r>
        <w:r>
          <w:rPr>
            <w:webHidden/>
          </w:rPr>
          <w:fldChar w:fldCharType="end"/>
        </w:r>
      </w:hyperlink>
    </w:p>
    <w:p w:rsidR="00836534" w:rsidRDefault="00836534">
      <w:pPr>
        <w:pStyle w:val="TOC3"/>
        <w:rPr>
          <w:sz w:val="24"/>
          <w:szCs w:val="24"/>
          <w:lang w:eastAsia="en-AU"/>
        </w:rPr>
      </w:pPr>
      <w:hyperlink w:anchor="_Toc90958323" w:history="1">
        <w:r w:rsidRPr="00470DFA">
          <w:rPr>
            <w:rStyle w:val="Hyperlink"/>
          </w:rPr>
          <w:t>6.2.4 Effect of PIFA on Additional Boarding Allowance entitlement</w:t>
        </w:r>
        <w:r>
          <w:rPr>
            <w:webHidden/>
          </w:rPr>
          <w:tab/>
        </w:r>
        <w:r>
          <w:rPr>
            <w:webHidden/>
          </w:rPr>
          <w:fldChar w:fldCharType="begin"/>
        </w:r>
        <w:r>
          <w:rPr>
            <w:webHidden/>
          </w:rPr>
          <w:instrText xml:space="preserve"> PAGEREF _Toc90958323 \h </w:instrText>
        </w:r>
        <w:r>
          <w:rPr>
            <w:webHidden/>
          </w:rPr>
          <w:fldChar w:fldCharType="separate"/>
        </w:r>
        <w:r w:rsidR="00870A2B">
          <w:rPr>
            <w:webHidden/>
          </w:rPr>
          <w:t>103</w:t>
        </w:r>
        <w:r>
          <w:rPr>
            <w:webHidden/>
          </w:rPr>
          <w:fldChar w:fldCharType="end"/>
        </w:r>
      </w:hyperlink>
    </w:p>
    <w:p w:rsidR="00836534" w:rsidRDefault="00836534">
      <w:pPr>
        <w:pStyle w:val="TOC3"/>
        <w:rPr>
          <w:sz w:val="24"/>
          <w:szCs w:val="24"/>
          <w:lang w:eastAsia="en-AU"/>
        </w:rPr>
      </w:pPr>
      <w:hyperlink w:anchor="_Toc90958324" w:history="1">
        <w:r w:rsidRPr="00470DFA">
          <w:rPr>
            <w:rStyle w:val="Hyperlink"/>
          </w:rPr>
          <w:t>6.2.5 Upper Income Limit</w:t>
        </w:r>
        <w:r>
          <w:rPr>
            <w:webHidden/>
          </w:rPr>
          <w:tab/>
        </w:r>
        <w:r>
          <w:rPr>
            <w:webHidden/>
          </w:rPr>
          <w:fldChar w:fldCharType="begin"/>
        </w:r>
        <w:r>
          <w:rPr>
            <w:webHidden/>
          </w:rPr>
          <w:instrText xml:space="preserve"> PAGEREF _Toc90958324 \h </w:instrText>
        </w:r>
        <w:r>
          <w:rPr>
            <w:webHidden/>
          </w:rPr>
          <w:fldChar w:fldCharType="separate"/>
        </w:r>
        <w:r w:rsidR="00870A2B">
          <w:rPr>
            <w:webHidden/>
          </w:rPr>
          <w:t>103</w:t>
        </w:r>
        <w:r>
          <w:rPr>
            <w:webHidden/>
          </w:rPr>
          <w:fldChar w:fldCharType="end"/>
        </w:r>
      </w:hyperlink>
    </w:p>
    <w:p w:rsidR="00836534" w:rsidRDefault="00836534">
      <w:pPr>
        <w:pStyle w:val="TOC3"/>
        <w:rPr>
          <w:sz w:val="24"/>
          <w:szCs w:val="24"/>
          <w:lang w:eastAsia="en-AU"/>
        </w:rPr>
      </w:pPr>
      <w:hyperlink w:anchor="_Toc90958325" w:history="1">
        <w:r w:rsidRPr="00470DFA">
          <w:rPr>
            <w:rStyle w:val="Hyperlink"/>
          </w:rPr>
          <w:t>6.2.6 Effect of Upper Income Limit on Additional Boarding Allowance entitlement</w:t>
        </w:r>
        <w:r>
          <w:rPr>
            <w:webHidden/>
          </w:rPr>
          <w:tab/>
        </w:r>
        <w:r>
          <w:rPr>
            <w:webHidden/>
          </w:rPr>
          <w:fldChar w:fldCharType="begin"/>
        </w:r>
        <w:r>
          <w:rPr>
            <w:webHidden/>
          </w:rPr>
          <w:instrText xml:space="preserve"> PAGEREF _Toc90958325 \h </w:instrText>
        </w:r>
        <w:r>
          <w:rPr>
            <w:webHidden/>
          </w:rPr>
          <w:fldChar w:fldCharType="separate"/>
        </w:r>
        <w:r w:rsidR="00870A2B">
          <w:rPr>
            <w:webHidden/>
          </w:rPr>
          <w:t>103</w:t>
        </w:r>
        <w:r>
          <w:rPr>
            <w:webHidden/>
          </w:rPr>
          <w:fldChar w:fldCharType="end"/>
        </w:r>
      </w:hyperlink>
    </w:p>
    <w:p w:rsidR="00836534" w:rsidRDefault="00836534">
      <w:pPr>
        <w:pStyle w:val="TOC3"/>
        <w:rPr>
          <w:sz w:val="24"/>
          <w:szCs w:val="24"/>
          <w:lang w:eastAsia="en-AU"/>
        </w:rPr>
      </w:pPr>
      <w:hyperlink w:anchor="_Toc90958326" w:history="1">
        <w:r w:rsidRPr="00470DFA">
          <w:rPr>
            <w:rStyle w:val="Hyperlink"/>
          </w:rPr>
          <w:t>6.2.7 How dependent child/student affect the PIFA and Upper Income Limit.</w:t>
        </w:r>
        <w:r>
          <w:rPr>
            <w:webHidden/>
          </w:rPr>
          <w:tab/>
        </w:r>
        <w:r>
          <w:rPr>
            <w:webHidden/>
          </w:rPr>
          <w:fldChar w:fldCharType="begin"/>
        </w:r>
        <w:r>
          <w:rPr>
            <w:webHidden/>
          </w:rPr>
          <w:instrText xml:space="preserve"> PAGEREF _Toc90958326 \h </w:instrText>
        </w:r>
        <w:r>
          <w:rPr>
            <w:webHidden/>
          </w:rPr>
          <w:fldChar w:fldCharType="separate"/>
        </w:r>
        <w:r w:rsidR="00870A2B">
          <w:rPr>
            <w:webHidden/>
          </w:rPr>
          <w:t>103</w:t>
        </w:r>
        <w:r>
          <w:rPr>
            <w:webHidden/>
          </w:rPr>
          <w:fldChar w:fldCharType="end"/>
        </w:r>
      </w:hyperlink>
    </w:p>
    <w:p w:rsidR="00836534" w:rsidRDefault="00836534">
      <w:pPr>
        <w:pStyle w:val="TOC3"/>
        <w:rPr>
          <w:sz w:val="24"/>
          <w:szCs w:val="24"/>
          <w:lang w:eastAsia="en-AU"/>
        </w:rPr>
      </w:pPr>
      <w:hyperlink w:anchor="_Toc90958327" w:history="1">
        <w:r w:rsidRPr="00470DFA">
          <w:rPr>
            <w:rStyle w:val="Hyperlink"/>
          </w:rPr>
          <w:t>6.2.8 Dependent child / student</w:t>
        </w:r>
        <w:r>
          <w:rPr>
            <w:webHidden/>
          </w:rPr>
          <w:tab/>
        </w:r>
        <w:r>
          <w:rPr>
            <w:webHidden/>
          </w:rPr>
          <w:fldChar w:fldCharType="begin"/>
        </w:r>
        <w:r>
          <w:rPr>
            <w:webHidden/>
          </w:rPr>
          <w:instrText xml:space="preserve"> PAGEREF _Toc90958327 \h </w:instrText>
        </w:r>
        <w:r>
          <w:rPr>
            <w:webHidden/>
          </w:rPr>
          <w:fldChar w:fldCharType="separate"/>
        </w:r>
        <w:r w:rsidR="00870A2B">
          <w:rPr>
            <w:webHidden/>
          </w:rPr>
          <w:t>103</w:t>
        </w:r>
        <w:r>
          <w:rPr>
            <w:webHidden/>
          </w:rPr>
          <w:fldChar w:fldCharType="end"/>
        </w:r>
      </w:hyperlink>
    </w:p>
    <w:p w:rsidR="00836534" w:rsidRDefault="00836534">
      <w:pPr>
        <w:pStyle w:val="TOC3"/>
        <w:rPr>
          <w:sz w:val="24"/>
          <w:szCs w:val="24"/>
          <w:lang w:eastAsia="en-AU"/>
        </w:rPr>
      </w:pPr>
      <w:hyperlink w:anchor="_Toc90958328" w:history="1">
        <w:r w:rsidRPr="00470DFA">
          <w:rPr>
            <w:rStyle w:val="Hyperlink"/>
          </w:rPr>
          <w:t>6.2.9 Children / students who do not increase the PIFA and Upper Income Limit</w:t>
        </w:r>
        <w:r>
          <w:rPr>
            <w:webHidden/>
          </w:rPr>
          <w:tab/>
        </w:r>
        <w:r>
          <w:rPr>
            <w:webHidden/>
          </w:rPr>
          <w:fldChar w:fldCharType="begin"/>
        </w:r>
        <w:r>
          <w:rPr>
            <w:webHidden/>
          </w:rPr>
          <w:instrText xml:space="preserve"> PAGEREF _Toc90958328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29" w:history="1">
        <w:r w:rsidRPr="00470DFA">
          <w:rPr>
            <w:rStyle w:val="Hyperlink"/>
          </w:rPr>
          <w:t>6.2.10 Changes in the number of dependent children / students</w:t>
        </w:r>
        <w:r>
          <w:rPr>
            <w:webHidden/>
          </w:rPr>
          <w:tab/>
        </w:r>
        <w:r>
          <w:rPr>
            <w:webHidden/>
          </w:rPr>
          <w:fldChar w:fldCharType="begin"/>
        </w:r>
        <w:r>
          <w:rPr>
            <w:webHidden/>
          </w:rPr>
          <w:instrText xml:space="preserve"> PAGEREF _Toc90958329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30" w:history="1">
        <w:r w:rsidRPr="00470DFA">
          <w:rPr>
            <w:rStyle w:val="Hyperlink"/>
          </w:rPr>
          <w:t>6.2.11 Maintenance payments</w:t>
        </w:r>
        <w:r>
          <w:rPr>
            <w:webHidden/>
          </w:rPr>
          <w:tab/>
        </w:r>
        <w:r>
          <w:rPr>
            <w:webHidden/>
          </w:rPr>
          <w:fldChar w:fldCharType="begin"/>
        </w:r>
        <w:r>
          <w:rPr>
            <w:webHidden/>
          </w:rPr>
          <w:instrText xml:space="preserve"> PAGEREF _Toc90958330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31" w:history="1">
        <w:r w:rsidRPr="00470DFA">
          <w:rPr>
            <w:rStyle w:val="Hyperlink"/>
          </w:rPr>
          <w:t>6.2.12 Textiles, Clothing and Footwear (TCF) Special Allowance</w:t>
        </w:r>
        <w:r>
          <w:rPr>
            <w:webHidden/>
          </w:rPr>
          <w:tab/>
        </w:r>
        <w:r>
          <w:rPr>
            <w:webHidden/>
          </w:rPr>
          <w:fldChar w:fldCharType="begin"/>
        </w:r>
        <w:r>
          <w:rPr>
            <w:webHidden/>
          </w:rPr>
          <w:instrText xml:space="preserve"> PAGEREF _Toc90958331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32" w:history="1">
        <w:r w:rsidRPr="00470DFA">
          <w:rPr>
            <w:rStyle w:val="Hyperlink"/>
          </w:rPr>
          <w:t>6.2.13 Effect of negative income</w:t>
        </w:r>
        <w:r>
          <w:rPr>
            <w:webHidden/>
          </w:rPr>
          <w:tab/>
        </w:r>
        <w:r>
          <w:rPr>
            <w:webHidden/>
          </w:rPr>
          <w:fldChar w:fldCharType="begin"/>
        </w:r>
        <w:r>
          <w:rPr>
            <w:webHidden/>
          </w:rPr>
          <w:instrText xml:space="preserve"> PAGEREF _Toc90958332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33" w:history="1">
        <w:r w:rsidRPr="00470DFA">
          <w:rPr>
            <w:rStyle w:val="Hyperlink"/>
          </w:rPr>
          <w:t>6.2.14 Income averaging not permitted</w:t>
        </w:r>
        <w:r>
          <w:rPr>
            <w:webHidden/>
          </w:rPr>
          <w:tab/>
        </w:r>
        <w:r>
          <w:rPr>
            <w:webHidden/>
          </w:rPr>
          <w:fldChar w:fldCharType="begin"/>
        </w:r>
        <w:r>
          <w:rPr>
            <w:webHidden/>
          </w:rPr>
          <w:instrText xml:space="preserve"> PAGEREF _Toc90958333 \h </w:instrText>
        </w:r>
        <w:r>
          <w:rPr>
            <w:webHidden/>
          </w:rPr>
          <w:fldChar w:fldCharType="separate"/>
        </w:r>
        <w:r w:rsidR="00870A2B">
          <w:rPr>
            <w:webHidden/>
          </w:rPr>
          <w:t>104</w:t>
        </w:r>
        <w:r>
          <w:rPr>
            <w:webHidden/>
          </w:rPr>
          <w:fldChar w:fldCharType="end"/>
        </w:r>
      </w:hyperlink>
    </w:p>
    <w:p w:rsidR="00836534" w:rsidRDefault="00836534">
      <w:pPr>
        <w:pStyle w:val="TOC3"/>
        <w:rPr>
          <w:sz w:val="24"/>
          <w:szCs w:val="24"/>
          <w:lang w:eastAsia="en-AU"/>
        </w:rPr>
      </w:pPr>
      <w:hyperlink w:anchor="_Toc90958334" w:history="1">
        <w:r w:rsidRPr="00470DFA">
          <w:rPr>
            <w:rStyle w:val="Hyperlink"/>
          </w:rPr>
          <w:t>6.2.15 Income earned or received from overseas</w:t>
        </w:r>
        <w:r>
          <w:rPr>
            <w:webHidden/>
          </w:rPr>
          <w:tab/>
        </w:r>
        <w:r>
          <w:rPr>
            <w:webHidden/>
          </w:rPr>
          <w:fldChar w:fldCharType="begin"/>
        </w:r>
        <w:r>
          <w:rPr>
            <w:webHidden/>
          </w:rPr>
          <w:instrText xml:space="preserve"> PAGEREF _Toc90958334 \h </w:instrText>
        </w:r>
        <w:r>
          <w:rPr>
            <w:webHidden/>
          </w:rPr>
          <w:fldChar w:fldCharType="separate"/>
        </w:r>
        <w:r w:rsidR="00870A2B">
          <w:rPr>
            <w:webHidden/>
          </w:rPr>
          <w:t>105</w:t>
        </w:r>
        <w:r>
          <w:rPr>
            <w:webHidden/>
          </w:rPr>
          <w:fldChar w:fldCharType="end"/>
        </w:r>
      </w:hyperlink>
    </w:p>
    <w:p w:rsidR="00836534" w:rsidRDefault="00836534">
      <w:pPr>
        <w:pStyle w:val="TOC3"/>
        <w:rPr>
          <w:sz w:val="24"/>
          <w:szCs w:val="24"/>
          <w:lang w:eastAsia="en-AU"/>
        </w:rPr>
      </w:pPr>
      <w:hyperlink w:anchor="_Toc90958335" w:history="1">
        <w:r w:rsidRPr="00470DFA">
          <w:rPr>
            <w:rStyle w:val="Hyperlink"/>
          </w:rPr>
          <w:t>6.2.16 Converting overseas income and fringe benefits to Australian amounts</w:t>
        </w:r>
        <w:r>
          <w:rPr>
            <w:webHidden/>
          </w:rPr>
          <w:tab/>
        </w:r>
        <w:r>
          <w:rPr>
            <w:webHidden/>
          </w:rPr>
          <w:fldChar w:fldCharType="begin"/>
        </w:r>
        <w:r>
          <w:rPr>
            <w:webHidden/>
          </w:rPr>
          <w:instrText xml:space="preserve"> PAGEREF _Toc90958335 \h </w:instrText>
        </w:r>
        <w:r>
          <w:rPr>
            <w:webHidden/>
          </w:rPr>
          <w:fldChar w:fldCharType="separate"/>
        </w:r>
        <w:r w:rsidR="00870A2B">
          <w:rPr>
            <w:webHidden/>
          </w:rPr>
          <w:t>105</w:t>
        </w:r>
        <w:r>
          <w:rPr>
            <w:webHidden/>
          </w:rPr>
          <w:fldChar w:fldCharType="end"/>
        </w:r>
      </w:hyperlink>
    </w:p>
    <w:p w:rsidR="00836534" w:rsidRDefault="00836534">
      <w:pPr>
        <w:pStyle w:val="TOC2"/>
        <w:rPr>
          <w:color w:val="auto"/>
          <w:szCs w:val="24"/>
          <w:lang w:eastAsia="en-AU"/>
        </w:rPr>
      </w:pPr>
      <w:hyperlink w:anchor="_Toc90958336" w:history="1">
        <w:r w:rsidRPr="00470DFA">
          <w:rPr>
            <w:rStyle w:val="Hyperlink"/>
          </w:rPr>
          <w:t>6.3 Whose Income is taken into Account?</w:t>
        </w:r>
        <w:r>
          <w:rPr>
            <w:webHidden/>
          </w:rPr>
          <w:tab/>
        </w:r>
        <w:r>
          <w:rPr>
            <w:webHidden/>
          </w:rPr>
          <w:fldChar w:fldCharType="begin"/>
        </w:r>
        <w:r>
          <w:rPr>
            <w:webHidden/>
          </w:rPr>
          <w:instrText xml:space="preserve"> PAGEREF _Toc90958336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39" w:history="1">
        <w:r w:rsidRPr="00470DFA">
          <w:rPr>
            <w:rStyle w:val="Hyperlink"/>
          </w:rPr>
          <w:t>6.3.1 Applicant and partner usually income tested</w:t>
        </w:r>
        <w:r>
          <w:rPr>
            <w:webHidden/>
          </w:rPr>
          <w:tab/>
        </w:r>
        <w:r>
          <w:rPr>
            <w:webHidden/>
          </w:rPr>
          <w:fldChar w:fldCharType="begin"/>
        </w:r>
        <w:r>
          <w:rPr>
            <w:webHidden/>
          </w:rPr>
          <w:instrText xml:space="preserve"> PAGEREF _Toc90958339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40" w:history="1">
        <w:r w:rsidRPr="00470DFA">
          <w:rPr>
            <w:rStyle w:val="Hyperlink"/>
          </w:rPr>
          <w:t>6.3.2 Situations where income test not applied to applicant and partner</w:t>
        </w:r>
        <w:r>
          <w:rPr>
            <w:webHidden/>
          </w:rPr>
          <w:tab/>
        </w:r>
        <w:r>
          <w:rPr>
            <w:webHidden/>
          </w:rPr>
          <w:fldChar w:fldCharType="begin"/>
        </w:r>
        <w:r>
          <w:rPr>
            <w:webHidden/>
          </w:rPr>
          <w:instrText xml:space="preserve"> PAGEREF _Toc90958340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41" w:history="1">
        <w:r w:rsidRPr="00470DFA">
          <w:rPr>
            <w:rStyle w:val="Hyperlink"/>
          </w:rPr>
          <w:t>6.3.3 Circumstances where separated or divorced parents both income tested</w:t>
        </w:r>
        <w:r>
          <w:rPr>
            <w:webHidden/>
          </w:rPr>
          <w:tab/>
        </w:r>
        <w:r>
          <w:rPr>
            <w:webHidden/>
          </w:rPr>
          <w:fldChar w:fldCharType="begin"/>
        </w:r>
        <w:r>
          <w:rPr>
            <w:webHidden/>
          </w:rPr>
          <w:instrText xml:space="preserve"> PAGEREF _Toc90958341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42" w:history="1">
        <w:r w:rsidRPr="00470DFA">
          <w:rPr>
            <w:rStyle w:val="Hyperlink"/>
          </w:rPr>
          <w:t>6.3.4 Circumstances where applicant's new partner is income tested</w:t>
        </w:r>
        <w:r>
          <w:rPr>
            <w:webHidden/>
          </w:rPr>
          <w:tab/>
        </w:r>
        <w:r>
          <w:rPr>
            <w:webHidden/>
          </w:rPr>
          <w:fldChar w:fldCharType="begin"/>
        </w:r>
        <w:r>
          <w:rPr>
            <w:webHidden/>
          </w:rPr>
          <w:instrText xml:space="preserve"> PAGEREF _Toc90958342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43" w:history="1">
        <w:r w:rsidRPr="00470DFA">
          <w:rPr>
            <w:rStyle w:val="Hyperlink"/>
          </w:rPr>
          <w:t>6.3.5 Loss or change of applicant / applicant’s partner during the year of study</w:t>
        </w:r>
        <w:r>
          <w:rPr>
            <w:webHidden/>
          </w:rPr>
          <w:tab/>
        </w:r>
        <w:r>
          <w:rPr>
            <w:webHidden/>
          </w:rPr>
          <w:fldChar w:fldCharType="begin"/>
        </w:r>
        <w:r>
          <w:rPr>
            <w:webHidden/>
          </w:rPr>
          <w:instrText xml:space="preserve"> PAGEREF _Toc90958343 \h </w:instrText>
        </w:r>
        <w:r>
          <w:rPr>
            <w:webHidden/>
          </w:rPr>
          <w:fldChar w:fldCharType="separate"/>
        </w:r>
        <w:r w:rsidR="00870A2B">
          <w:rPr>
            <w:webHidden/>
          </w:rPr>
          <w:t>106</w:t>
        </w:r>
        <w:r>
          <w:rPr>
            <w:webHidden/>
          </w:rPr>
          <w:fldChar w:fldCharType="end"/>
        </w:r>
      </w:hyperlink>
    </w:p>
    <w:p w:rsidR="00836534" w:rsidRDefault="00836534">
      <w:pPr>
        <w:pStyle w:val="TOC3"/>
        <w:rPr>
          <w:sz w:val="24"/>
          <w:szCs w:val="24"/>
          <w:lang w:eastAsia="en-AU"/>
        </w:rPr>
      </w:pPr>
      <w:hyperlink w:anchor="_Toc90958344" w:history="1">
        <w:r w:rsidRPr="00470DFA">
          <w:rPr>
            <w:rStyle w:val="Hyperlink"/>
          </w:rPr>
          <w:t>6.3.6 Incomplete information about income</w:t>
        </w:r>
        <w:r>
          <w:rPr>
            <w:webHidden/>
          </w:rPr>
          <w:tab/>
        </w:r>
        <w:r>
          <w:rPr>
            <w:webHidden/>
          </w:rPr>
          <w:fldChar w:fldCharType="begin"/>
        </w:r>
        <w:r>
          <w:rPr>
            <w:webHidden/>
          </w:rPr>
          <w:instrText xml:space="preserve"> PAGEREF _Toc90958344 \h </w:instrText>
        </w:r>
        <w:r>
          <w:rPr>
            <w:webHidden/>
          </w:rPr>
          <w:fldChar w:fldCharType="separate"/>
        </w:r>
        <w:r w:rsidR="00870A2B">
          <w:rPr>
            <w:webHidden/>
          </w:rPr>
          <w:t>107</w:t>
        </w:r>
        <w:r>
          <w:rPr>
            <w:webHidden/>
          </w:rPr>
          <w:fldChar w:fldCharType="end"/>
        </w:r>
      </w:hyperlink>
    </w:p>
    <w:p w:rsidR="00836534" w:rsidRDefault="00836534">
      <w:pPr>
        <w:pStyle w:val="TOC2"/>
        <w:rPr>
          <w:color w:val="auto"/>
          <w:szCs w:val="24"/>
          <w:lang w:eastAsia="en-AU"/>
        </w:rPr>
      </w:pPr>
      <w:hyperlink w:anchor="_Toc90958345" w:history="1">
        <w:r w:rsidRPr="00470DFA">
          <w:rPr>
            <w:rStyle w:val="Hyperlink"/>
          </w:rPr>
          <w:t>6.4 Waiver of the Parental Income Test</w:t>
        </w:r>
        <w:r>
          <w:rPr>
            <w:webHidden/>
          </w:rPr>
          <w:tab/>
        </w:r>
        <w:r>
          <w:rPr>
            <w:webHidden/>
          </w:rPr>
          <w:fldChar w:fldCharType="begin"/>
        </w:r>
        <w:r>
          <w:rPr>
            <w:webHidden/>
          </w:rPr>
          <w:instrText xml:space="preserve"> PAGEREF _Toc90958345 \h </w:instrText>
        </w:r>
        <w:r>
          <w:rPr>
            <w:webHidden/>
          </w:rPr>
          <w:fldChar w:fldCharType="separate"/>
        </w:r>
        <w:r w:rsidR="00870A2B">
          <w:rPr>
            <w:webHidden/>
          </w:rPr>
          <w:t>108</w:t>
        </w:r>
        <w:r>
          <w:rPr>
            <w:webHidden/>
          </w:rPr>
          <w:fldChar w:fldCharType="end"/>
        </w:r>
      </w:hyperlink>
    </w:p>
    <w:p w:rsidR="00836534" w:rsidRDefault="00836534">
      <w:pPr>
        <w:pStyle w:val="TOC3"/>
        <w:rPr>
          <w:sz w:val="24"/>
          <w:szCs w:val="24"/>
          <w:lang w:eastAsia="en-AU"/>
        </w:rPr>
      </w:pPr>
      <w:hyperlink w:anchor="_Toc90958348" w:history="1">
        <w:r w:rsidRPr="00470DFA">
          <w:rPr>
            <w:rStyle w:val="Hyperlink"/>
          </w:rPr>
          <w:t>6.4.1 Reasons parental income test waived</w:t>
        </w:r>
        <w:r>
          <w:rPr>
            <w:webHidden/>
          </w:rPr>
          <w:tab/>
        </w:r>
        <w:r>
          <w:rPr>
            <w:webHidden/>
          </w:rPr>
          <w:fldChar w:fldCharType="begin"/>
        </w:r>
        <w:r>
          <w:rPr>
            <w:webHidden/>
          </w:rPr>
          <w:instrText xml:space="preserve"> PAGEREF _Toc90958348 \h </w:instrText>
        </w:r>
        <w:r>
          <w:rPr>
            <w:webHidden/>
          </w:rPr>
          <w:fldChar w:fldCharType="separate"/>
        </w:r>
        <w:r w:rsidR="00870A2B">
          <w:rPr>
            <w:webHidden/>
          </w:rPr>
          <w:t>108</w:t>
        </w:r>
        <w:r>
          <w:rPr>
            <w:webHidden/>
          </w:rPr>
          <w:fldChar w:fldCharType="end"/>
        </w:r>
      </w:hyperlink>
    </w:p>
    <w:p w:rsidR="00836534" w:rsidRDefault="00836534">
      <w:pPr>
        <w:pStyle w:val="TOC3"/>
        <w:rPr>
          <w:sz w:val="24"/>
          <w:szCs w:val="24"/>
          <w:lang w:eastAsia="en-AU"/>
        </w:rPr>
      </w:pPr>
      <w:hyperlink w:anchor="_Toc90958349" w:history="1">
        <w:r w:rsidRPr="00470DFA">
          <w:rPr>
            <w:rStyle w:val="Hyperlink"/>
          </w:rPr>
          <w:t>6.4.2 Special assessment</w:t>
        </w:r>
        <w:r>
          <w:rPr>
            <w:webHidden/>
          </w:rPr>
          <w:tab/>
        </w:r>
        <w:r>
          <w:rPr>
            <w:webHidden/>
          </w:rPr>
          <w:fldChar w:fldCharType="begin"/>
        </w:r>
        <w:r>
          <w:rPr>
            <w:webHidden/>
          </w:rPr>
          <w:instrText xml:space="preserve"> PAGEREF _Toc90958349 \h </w:instrText>
        </w:r>
        <w:r>
          <w:rPr>
            <w:webHidden/>
          </w:rPr>
          <w:fldChar w:fldCharType="separate"/>
        </w:r>
        <w:r w:rsidR="00870A2B">
          <w:rPr>
            <w:webHidden/>
          </w:rPr>
          <w:t>108</w:t>
        </w:r>
        <w:r>
          <w:rPr>
            <w:webHidden/>
          </w:rPr>
          <w:fldChar w:fldCharType="end"/>
        </w:r>
      </w:hyperlink>
    </w:p>
    <w:p w:rsidR="00836534" w:rsidRDefault="00836534">
      <w:pPr>
        <w:pStyle w:val="TOC3"/>
        <w:rPr>
          <w:sz w:val="24"/>
          <w:szCs w:val="24"/>
          <w:lang w:eastAsia="en-AU"/>
        </w:rPr>
      </w:pPr>
      <w:hyperlink w:anchor="_Toc90958350" w:history="1">
        <w:r w:rsidRPr="00470DFA">
          <w:rPr>
            <w:rStyle w:val="Hyperlink"/>
          </w:rPr>
          <w:t>6.4.3 Circumstances where special assessment applies</w:t>
        </w:r>
        <w:r>
          <w:rPr>
            <w:webHidden/>
          </w:rPr>
          <w:tab/>
        </w:r>
        <w:r>
          <w:rPr>
            <w:webHidden/>
          </w:rPr>
          <w:fldChar w:fldCharType="begin"/>
        </w:r>
        <w:r>
          <w:rPr>
            <w:webHidden/>
          </w:rPr>
          <w:instrText xml:space="preserve"> PAGEREF _Toc90958350 \h </w:instrText>
        </w:r>
        <w:r>
          <w:rPr>
            <w:webHidden/>
          </w:rPr>
          <w:fldChar w:fldCharType="separate"/>
        </w:r>
        <w:r w:rsidR="00870A2B">
          <w:rPr>
            <w:webHidden/>
          </w:rPr>
          <w:t>108</w:t>
        </w:r>
        <w:r>
          <w:rPr>
            <w:webHidden/>
          </w:rPr>
          <w:fldChar w:fldCharType="end"/>
        </w:r>
      </w:hyperlink>
    </w:p>
    <w:p w:rsidR="00836534" w:rsidRDefault="00836534">
      <w:pPr>
        <w:pStyle w:val="TOC3"/>
        <w:rPr>
          <w:sz w:val="24"/>
          <w:szCs w:val="24"/>
          <w:lang w:eastAsia="en-AU"/>
        </w:rPr>
      </w:pPr>
      <w:hyperlink w:anchor="_Toc90958351" w:history="1">
        <w:r w:rsidRPr="00470DFA">
          <w:rPr>
            <w:rStyle w:val="Hyperlink"/>
          </w:rPr>
          <w:t>6.4.4 Special assessment - concession cards</w:t>
        </w:r>
        <w:r>
          <w:rPr>
            <w:webHidden/>
          </w:rPr>
          <w:tab/>
        </w:r>
        <w:r>
          <w:rPr>
            <w:webHidden/>
          </w:rPr>
          <w:fldChar w:fldCharType="begin"/>
        </w:r>
        <w:r>
          <w:rPr>
            <w:webHidden/>
          </w:rPr>
          <w:instrText xml:space="preserve"> PAGEREF _Toc90958351 \h </w:instrText>
        </w:r>
        <w:r>
          <w:rPr>
            <w:webHidden/>
          </w:rPr>
          <w:fldChar w:fldCharType="separate"/>
        </w:r>
        <w:r w:rsidR="00870A2B">
          <w:rPr>
            <w:webHidden/>
          </w:rPr>
          <w:t>109</w:t>
        </w:r>
        <w:r>
          <w:rPr>
            <w:webHidden/>
          </w:rPr>
          <w:fldChar w:fldCharType="end"/>
        </w:r>
      </w:hyperlink>
    </w:p>
    <w:p w:rsidR="00836534" w:rsidRDefault="00836534">
      <w:pPr>
        <w:pStyle w:val="TOC3"/>
        <w:rPr>
          <w:sz w:val="24"/>
          <w:szCs w:val="24"/>
          <w:lang w:eastAsia="en-AU"/>
        </w:rPr>
      </w:pPr>
      <w:hyperlink w:anchor="_Toc90958352" w:history="1">
        <w:r w:rsidRPr="00470DFA">
          <w:rPr>
            <w:rStyle w:val="Hyperlink"/>
          </w:rPr>
          <w:t>6.4.5 Basis for special assessment - CDEP</w:t>
        </w:r>
        <w:r>
          <w:rPr>
            <w:webHidden/>
          </w:rPr>
          <w:tab/>
        </w:r>
        <w:r>
          <w:rPr>
            <w:webHidden/>
          </w:rPr>
          <w:fldChar w:fldCharType="begin"/>
        </w:r>
        <w:r>
          <w:rPr>
            <w:webHidden/>
          </w:rPr>
          <w:instrText xml:space="preserve"> PAGEREF _Toc90958352 \h </w:instrText>
        </w:r>
        <w:r>
          <w:rPr>
            <w:webHidden/>
          </w:rPr>
          <w:fldChar w:fldCharType="separate"/>
        </w:r>
        <w:r w:rsidR="00870A2B">
          <w:rPr>
            <w:webHidden/>
          </w:rPr>
          <w:t>109</w:t>
        </w:r>
        <w:r>
          <w:rPr>
            <w:webHidden/>
          </w:rPr>
          <w:fldChar w:fldCharType="end"/>
        </w:r>
      </w:hyperlink>
    </w:p>
    <w:p w:rsidR="00836534" w:rsidRDefault="00836534">
      <w:pPr>
        <w:pStyle w:val="TOC3"/>
        <w:rPr>
          <w:sz w:val="24"/>
          <w:szCs w:val="24"/>
          <w:lang w:eastAsia="en-AU"/>
        </w:rPr>
      </w:pPr>
      <w:hyperlink w:anchor="_Toc90958353" w:history="1">
        <w:r w:rsidRPr="00470DFA">
          <w:rPr>
            <w:rStyle w:val="Hyperlink"/>
          </w:rPr>
          <w:t>6.4.6 Duration of special assessment</w:t>
        </w:r>
        <w:r>
          <w:rPr>
            <w:webHidden/>
          </w:rPr>
          <w:tab/>
        </w:r>
        <w:r>
          <w:rPr>
            <w:webHidden/>
          </w:rPr>
          <w:fldChar w:fldCharType="begin"/>
        </w:r>
        <w:r>
          <w:rPr>
            <w:webHidden/>
          </w:rPr>
          <w:instrText xml:space="preserve"> PAGEREF _Toc90958353 \h </w:instrText>
        </w:r>
        <w:r>
          <w:rPr>
            <w:webHidden/>
          </w:rPr>
          <w:fldChar w:fldCharType="separate"/>
        </w:r>
        <w:r w:rsidR="00870A2B">
          <w:rPr>
            <w:webHidden/>
          </w:rPr>
          <w:t>109</w:t>
        </w:r>
        <w:r>
          <w:rPr>
            <w:webHidden/>
          </w:rPr>
          <w:fldChar w:fldCharType="end"/>
        </w:r>
      </w:hyperlink>
    </w:p>
    <w:p w:rsidR="00836534" w:rsidRDefault="00836534">
      <w:pPr>
        <w:pStyle w:val="TOC3"/>
        <w:rPr>
          <w:sz w:val="24"/>
          <w:szCs w:val="24"/>
          <w:lang w:eastAsia="en-AU"/>
        </w:rPr>
      </w:pPr>
      <w:hyperlink w:anchor="_Toc90958354" w:history="1">
        <w:r w:rsidRPr="00470DFA">
          <w:rPr>
            <w:rStyle w:val="Hyperlink"/>
          </w:rPr>
          <w:t>6.4.7 Special assessment lapses - reassessment on parental income</w:t>
        </w:r>
        <w:r>
          <w:rPr>
            <w:webHidden/>
          </w:rPr>
          <w:tab/>
        </w:r>
        <w:r>
          <w:rPr>
            <w:webHidden/>
          </w:rPr>
          <w:fldChar w:fldCharType="begin"/>
        </w:r>
        <w:r>
          <w:rPr>
            <w:webHidden/>
          </w:rPr>
          <w:instrText xml:space="preserve"> PAGEREF _Toc90958354 \h </w:instrText>
        </w:r>
        <w:r>
          <w:rPr>
            <w:webHidden/>
          </w:rPr>
          <w:fldChar w:fldCharType="separate"/>
        </w:r>
        <w:r w:rsidR="00870A2B">
          <w:rPr>
            <w:webHidden/>
          </w:rPr>
          <w:t>109</w:t>
        </w:r>
        <w:r>
          <w:rPr>
            <w:webHidden/>
          </w:rPr>
          <w:fldChar w:fldCharType="end"/>
        </w:r>
      </w:hyperlink>
    </w:p>
    <w:p w:rsidR="00836534" w:rsidRDefault="00836534">
      <w:pPr>
        <w:pStyle w:val="TOC3"/>
        <w:rPr>
          <w:sz w:val="24"/>
          <w:szCs w:val="24"/>
          <w:lang w:eastAsia="en-AU"/>
        </w:rPr>
      </w:pPr>
      <w:hyperlink w:anchor="_Toc90958355" w:history="1">
        <w:r w:rsidRPr="00470DFA">
          <w:rPr>
            <w:rStyle w:val="Hyperlink"/>
          </w:rPr>
          <w:t>6.4.8 Student in foster care</w:t>
        </w:r>
        <w:r>
          <w:rPr>
            <w:webHidden/>
          </w:rPr>
          <w:tab/>
        </w:r>
        <w:r>
          <w:rPr>
            <w:webHidden/>
          </w:rPr>
          <w:fldChar w:fldCharType="begin"/>
        </w:r>
        <w:r>
          <w:rPr>
            <w:webHidden/>
          </w:rPr>
          <w:instrText xml:space="preserve"> PAGEREF _Toc90958355 \h </w:instrText>
        </w:r>
        <w:r>
          <w:rPr>
            <w:webHidden/>
          </w:rPr>
          <w:fldChar w:fldCharType="separate"/>
        </w:r>
        <w:r w:rsidR="00870A2B">
          <w:rPr>
            <w:webHidden/>
          </w:rPr>
          <w:t>110</w:t>
        </w:r>
        <w:r>
          <w:rPr>
            <w:webHidden/>
          </w:rPr>
          <w:fldChar w:fldCharType="end"/>
        </w:r>
      </w:hyperlink>
    </w:p>
    <w:p w:rsidR="00836534" w:rsidRDefault="00836534">
      <w:pPr>
        <w:pStyle w:val="TOC3"/>
        <w:rPr>
          <w:sz w:val="24"/>
          <w:szCs w:val="24"/>
          <w:lang w:eastAsia="en-AU"/>
        </w:rPr>
      </w:pPr>
      <w:hyperlink w:anchor="_Toc90958356" w:history="1">
        <w:r w:rsidRPr="00470DFA">
          <w:rPr>
            <w:rStyle w:val="Hyperlink"/>
          </w:rPr>
          <w:t>6.4.9 Applicant is an organisation / institution</w:t>
        </w:r>
        <w:r>
          <w:rPr>
            <w:webHidden/>
          </w:rPr>
          <w:tab/>
        </w:r>
        <w:r>
          <w:rPr>
            <w:webHidden/>
          </w:rPr>
          <w:fldChar w:fldCharType="begin"/>
        </w:r>
        <w:r>
          <w:rPr>
            <w:webHidden/>
          </w:rPr>
          <w:instrText xml:space="preserve"> PAGEREF _Toc90958356 \h </w:instrText>
        </w:r>
        <w:r>
          <w:rPr>
            <w:webHidden/>
          </w:rPr>
          <w:fldChar w:fldCharType="separate"/>
        </w:r>
        <w:r w:rsidR="00870A2B">
          <w:rPr>
            <w:webHidden/>
          </w:rPr>
          <w:t>110</w:t>
        </w:r>
        <w:r>
          <w:rPr>
            <w:webHidden/>
          </w:rPr>
          <w:fldChar w:fldCharType="end"/>
        </w:r>
      </w:hyperlink>
    </w:p>
    <w:p w:rsidR="00836534" w:rsidRDefault="00836534">
      <w:pPr>
        <w:pStyle w:val="TOC2"/>
        <w:rPr>
          <w:color w:val="auto"/>
          <w:szCs w:val="24"/>
          <w:lang w:eastAsia="en-AU"/>
        </w:rPr>
      </w:pPr>
      <w:hyperlink w:anchor="_Toc90958357" w:history="1">
        <w:r w:rsidRPr="00470DFA">
          <w:rPr>
            <w:rStyle w:val="Hyperlink"/>
          </w:rPr>
          <w:t>6.5 Negative Gearing</w:t>
        </w:r>
        <w:r>
          <w:rPr>
            <w:webHidden/>
          </w:rPr>
          <w:tab/>
        </w:r>
        <w:r>
          <w:rPr>
            <w:webHidden/>
          </w:rPr>
          <w:fldChar w:fldCharType="begin"/>
        </w:r>
        <w:r>
          <w:rPr>
            <w:webHidden/>
          </w:rPr>
          <w:instrText xml:space="preserve"> PAGEREF _Toc90958357 \h </w:instrText>
        </w:r>
        <w:r>
          <w:rPr>
            <w:webHidden/>
          </w:rPr>
          <w:fldChar w:fldCharType="separate"/>
        </w:r>
        <w:r w:rsidR="00870A2B">
          <w:rPr>
            <w:webHidden/>
          </w:rPr>
          <w:t>111</w:t>
        </w:r>
        <w:r>
          <w:rPr>
            <w:webHidden/>
          </w:rPr>
          <w:fldChar w:fldCharType="end"/>
        </w:r>
      </w:hyperlink>
    </w:p>
    <w:p w:rsidR="00836534" w:rsidRDefault="00836534">
      <w:pPr>
        <w:pStyle w:val="TOC3"/>
        <w:rPr>
          <w:sz w:val="24"/>
          <w:szCs w:val="24"/>
          <w:lang w:eastAsia="en-AU"/>
        </w:rPr>
      </w:pPr>
      <w:hyperlink w:anchor="_Toc90958360" w:history="1">
        <w:r w:rsidRPr="00470DFA">
          <w:rPr>
            <w:rStyle w:val="Hyperlink"/>
          </w:rPr>
          <w:t>6.5.1 Introduction to negative gearing</w:t>
        </w:r>
        <w:r>
          <w:rPr>
            <w:webHidden/>
          </w:rPr>
          <w:tab/>
        </w:r>
        <w:r>
          <w:rPr>
            <w:webHidden/>
          </w:rPr>
          <w:fldChar w:fldCharType="begin"/>
        </w:r>
        <w:r>
          <w:rPr>
            <w:webHidden/>
          </w:rPr>
          <w:instrText xml:space="preserve"> PAGEREF _Toc90958360 \h </w:instrText>
        </w:r>
        <w:r>
          <w:rPr>
            <w:webHidden/>
          </w:rPr>
          <w:fldChar w:fldCharType="separate"/>
        </w:r>
        <w:r w:rsidR="00870A2B">
          <w:rPr>
            <w:webHidden/>
          </w:rPr>
          <w:t>111</w:t>
        </w:r>
        <w:r>
          <w:rPr>
            <w:webHidden/>
          </w:rPr>
          <w:fldChar w:fldCharType="end"/>
        </w:r>
      </w:hyperlink>
    </w:p>
    <w:p w:rsidR="00836534" w:rsidRDefault="00836534">
      <w:pPr>
        <w:pStyle w:val="TOC3"/>
        <w:rPr>
          <w:sz w:val="24"/>
          <w:szCs w:val="24"/>
          <w:lang w:eastAsia="en-AU"/>
        </w:rPr>
      </w:pPr>
      <w:hyperlink w:anchor="_Toc90958361" w:history="1">
        <w:r w:rsidRPr="00470DFA">
          <w:rPr>
            <w:rStyle w:val="Hyperlink"/>
          </w:rPr>
          <w:t>6.5.2 Definition of rental property</w:t>
        </w:r>
        <w:r>
          <w:rPr>
            <w:webHidden/>
          </w:rPr>
          <w:tab/>
        </w:r>
        <w:r>
          <w:rPr>
            <w:webHidden/>
          </w:rPr>
          <w:fldChar w:fldCharType="begin"/>
        </w:r>
        <w:r>
          <w:rPr>
            <w:webHidden/>
          </w:rPr>
          <w:instrText xml:space="preserve"> PAGEREF _Toc90958361 \h </w:instrText>
        </w:r>
        <w:r>
          <w:rPr>
            <w:webHidden/>
          </w:rPr>
          <w:fldChar w:fldCharType="separate"/>
        </w:r>
        <w:r w:rsidR="00870A2B">
          <w:rPr>
            <w:webHidden/>
          </w:rPr>
          <w:t>111</w:t>
        </w:r>
        <w:r>
          <w:rPr>
            <w:webHidden/>
          </w:rPr>
          <w:fldChar w:fldCharType="end"/>
        </w:r>
      </w:hyperlink>
    </w:p>
    <w:p w:rsidR="00836534" w:rsidRDefault="00836534">
      <w:pPr>
        <w:pStyle w:val="TOC3"/>
        <w:rPr>
          <w:sz w:val="24"/>
          <w:szCs w:val="24"/>
          <w:lang w:eastAsia="en-AU"/>
        </w:rPr>
      </w:pPr>
      <w:hyperlink w:anchor="_Toc90958362" w:history="1">
        <w:r w:rsidRPr="00470DFA">
          <w:rPr>
            <w:rStyle w:val="Hyperlink"/>
          </w:rPr>
          <w:t>6.5.3 Definition of passive income earning investment</w:t>
        </w:r>
        <w:r>
          <w:rPr>
            <w:webHidden/>
          </w:rPr>
          <w:tab/>
        </w:r>
        <w:r>
          <w:rPr>
            <w:webHidden/>
          </w:rPr>
          <w:fldChar w:fldCharType="begin"/>
        </w:r>
        <w:r>
          <w:rPr>
            <w:webHidden/>
          </w:rPr>
          <w:instrText xml:space="preserve"> PAGEREF _Toc90958362 \h </w:instrText>
        </w:r>
        <w:r>
          <w:rPr>
            <w:webHidden/>
          </w:rPr>
          <w:fldChar w:fldCharType="separate"/>
        </w:r>
        <w:r w:rsidR="00870A2B">
          <w:rPr>
            <w:webHidden/>
          </w:rPr>
          <w:t>111</w:t>
        </w:r>
        <w:r>
          <w:rPr>
            <w:webHidden/>
          </w:rPr>
          <w:fldChar w:fldCharType="end"/>
        </w:r>
      </w:hyperlink>
    </w:p>
    <w:p w:rsidR="00836534" w:rsidRDefault="00836534">
      <w:pPr>
        <w:pStyle w:val="TOC3"/>
        <w:rPr>
          <w:sz w:val="24"/>
          <w:szCs w:val="24"/>
          <w:lang w:eastAsia="en-AU"/>
        </w:rPr>
      </w:pPr>
      <w:hyperlink w:anchor="_Toc90958363" w:history="1">
        <w:r w:rsidRPr="00470DFA">
          <w:rPr>
            <w:rStyle w:val="Hyperlink"/>
          </w:rPr>
          <w:t>6.5.4 Valuing rental property losses (negative gearing)</w:t>
        </w:r>
        <w:r>
          <w:rPr>
            <w:webHidden/>
          </w:rPr>
          <w:tab/>
        </w:r>
        <w:r>
          <w:rPr>
            <w:webHidden/>
          </w:rPr>
          <w:fldChar w:fldCharType="begin"/>
        </w:r>
        <w:r>
          <w:rPr>
            <w:webHidden/>
          </w:rPr>
          <w:instrText xml:space="preserve"> PAGEREF _Toc90958363 \h </w:instrText>
        </w:r>
        <w:r>
          <w:rPr>
            <w:webHidden/>
          </w:rPr>
          <w:fldChar w:fldCharType="separate"/>
        </w:r>
        <w:r w:rsidR="00870A2B">
          <w:rPr>
            <w:webHidden/>
          </w:rPr>
          <w:t>111</w:t>
        </w:r>
        <w:r>
          <w:rPr>
            <w:webHidden/>
          </w:rPr>
          <w:fldChar w:fldCharType="end"/>
        </w:r>
      </w:hyperlink>
    </w:p>
    <w:p w:rsidR="00836534" w:rsidRDefault="00836534">
      <w:pPr>
        <w:pStyle w:val="TOC3"/>
        <w:rPr>
          <w:sz w:val="24"/>
          <w:szCs w:val="24"/>
          <w:lang w:eastAsia="en-AU"/>
        </w:rPr>
      </w:pPr>
      <w:hyperlink w:anchor="_Toc90958364" w:history="1">
        <w:r w:rsidRPr="00470DFA">
          <w:rPr>
            <w:rStyle w:val="Hyperlink"/>
          </w:rPr>
          <w:t>6.5.5 Self declaration</w:t>
        </w:r>
        <w:r>
          <w:rPr>
            <w:webHidden/>
          </w:rPr>
          <w:tab/>
        </w:r>
        <w:r>
          <w:rPr>
            <w:webHidden/>
          </w:rPr>
          <w:fldChar w:fldCharType="begin"/>
        </w:r>
        <w:r>
          <w:rPr>
            <w:webHidden/>
          </w:rPr>
          <w:instrText xml:space="preserve"> PAGEREF _Toc90958364 \h </w:instrText>
        </w:r>
        <w:r>
          <w:rPr>
            <w:webHidden/>
          </w:rPr>
          <w:fldChar w:fldCharType="separate"/>
        </w:r>
        <w:r w:rsidR="00870A2B">
          <w:rPr>
            <w:webHidden/>
          </w:rPr>
          <w:t>112</w:t>
        </w:r>
        <w:r>
          <w:rPr>
            <w:webHidden/>
          </w:rPr>
          <w:fldChar w:fldCharType="end"/>
        </w:r>
      </w:hyperlink>
    </w:p>
    <w:p w:rsidR="00836534" w:rsidRDefault="00836534">
      <w:pPr>
        <w:pStyle w:val="TOC3"/>
        <w:rPr>
          <w:sz w:val="24"/>
          <w:szCs w:val="24"/>
          <w:lang w:eastAsia="en-AU"/>
        </w:rPr>
      </w:pPr>
      <w:hyperlink w:anchor="_Toc90958365" w:history="1">
        <w:r w:rsidRPr="00470DFA">
          <w:rPr>
            <w:rStyle w:val="Hyperlink"/>
          </w:rPr>
          <w:t>6.5.6 Compliance</w:t>
        </w:r>
        <w:r>
          <w:rPr>
            <w:webHidden/>
          </w:rPr>
          <w:tab/>
        </w:r>
        <w:r>
          <w:rPr>
            <w:webHidden/>
          </w:rPr>
          <w:fldChar w:fldCharType="begin"/>
        </w:r>
        <w:r>
          <w:rPr>
            <w:webHidden/>
          </w:rPr>
          <w:instrText xml:space="preserve"> PAGEREF _Toc90958365 \h </w:instrText>
        </w:r>
        <w:r>
          <w:rPr>
            <w:webHidden/>
          </w:rPr>
          <w:fldChar w:fldCharType="separate"/>
        </w:r>
        <w:r w:rsidR="00870A2B">
          <w:rPr>
            <w:webHidden/>
          </w:rPr>
          <w:t>112</w:t>
        </w:r>
        <w:r>
          <w:rPr>
            <w:webHidden/>
          </w:rPr>
          <w:fldChar w:fldCharType="end"/>
        </w:r>
      </w:hyperlink>
    </w:p>
    <w:p w:rsidR="00836534" w:rsidRDefault="00836534">
      <w:pPr>
        <w:pStyle w:val="TOC2"/>
        <w:rPr>
          <w:color w:val="auto"/>
          <w:szCs w:val="24"/>
          <w:lang w:eastAsia="en-AU"/>
        </w:rPr>
      </w:pPr>
      <w:hyperlink w:anchor="_Toc90958366" w:history="1">
        <w:r w:rsidRPr="00470DFA">
          <w:rPr>
            <w:rStyle w:val="Hyperlink"/>
          </w:rPr>
          <w:t>6.6 Fringe Benefits</w:t>
        </w:r>
        <w:r>
          <w:rPr>
            <w:webHidden/>
          </w:rPr>
          <w:tab/>
        </w:r>
        <w:r>
          <w:rPr>
            <w:webHidden/>
          </w:rPr>
          <w:fldChar w:fldCharType="begin"/>
        </w:r>
        <w:r>
          <w:rPr>
            <w:webHidden/>
          </w:rPr>
          <w:instrText xml:space="preserve"> PAGEREF _Toc90958366 \h </w:instrText>
        </w:r>
        <w:r>
          <w:rPr>
            <w:webHidden/>
          </w:rPr>
          <w:fldChar w:fldCharType="separate"/>
        </w:r>
        <w:r w:rsidR="00870A2B">
          <w:rPr>
            <w:webHidden/>
          </w:rPr>
          <w:t>113</w:t>
        </w:r>
        <w:r>
          <w:rPr>
            <w:webHidden/>
          </w:rPr>
          <w:fldChar w:fldCharType="end"/>
        </w:r>
      </w:hyperlink>
    </w:p>
    <w:p w:rsidR="00836534" w:rsidRDefault="00836534">
      <w:pPr>
        <w:pStyle w:val="TOC3"/>
        <w:rPr>
          <w:sz w:val="24"/>
          <w:szCs w:val="24"/>
          <w:lang w:eastAsia="en-AU"/>
        </w:rPr>
      </w:pPr>
      <w:hyperlink w:anchor="_Toc90958369" w:history="1">
        <w:r w:rsidRPr="00470DFA">
          <w:rPr>
            <w:rStyle w:val="Hyperlink"/>
          </w:rPr>
          <w:t>6.6.1 Introduction to fringe benefits</w:t>
        </w:r>
        <w:r>
          <w:rPr>
            <w:webHidden/>
          </w:rPr>
          <w:tab/>
        </w:r>
        <w:r>
          <w:rPr>
            <w:webHidden/>
          </w:rPr>
          <w:fldChar w:fldCharType="begin"/>
        </w:r>
        <w:r>
          <w:rPr>
            <w:webHidden/>
          </w:rPr>
          <w:instrText xml:space="preserve"> PAGEREF _Toc90958369 \h </w:instrText>
        </w:r>
        <w:r>
          <w:rPr>
            <w:webHidden/>
          </w:rPr>
          <w:fldChar w:fldCharType="separate"/>
        </w:r>
        <w:r w:rsidR="00870A2B">
          <w:rPr>
            <w:webHidden/>
          </w:rPr>
          <w:t>113</w:t>
        </w:r>
        <w:r>
          <w:rPr>
            <w:webHidden/>
          </w:rPr>
          <w:fldChar w:fldCharType="end"/>
        </w:r>
      </w:hyperlink>
    </w:p>
    <w:p w:rsidR="00836534" w:rsidRDefault="00836534">
      <w:pPr>
        <w:pStyle w:val="TOC3"/>
        <w:rPr>
          <w:sz w:val="24"/>
          <w:szCs w:val="24"/>
          <w:lang w:eastAsia="en-AU"/>
        </w:rPr>
      </w:pPr>
      <w:hyperlink w:anchor="_Toc90958370" w:history="1">
        <w:r w:rsidRPr="00470DFA">
          <w:rPr>
            <w:rStyle w:val="Hyperlink"/>
          </w:rPr>
          <w:t>6.6.2 Valuing fringe benefits</w:t>
        </w:r>
        <w:r>
          <w:rPr>
            <w:webHidden/>
          </w:rPr>
          <w:tab/>
        </w:r>
        <w:r>
          <w:rPr>
            <w:webHidden/>
          </w:rPr>
          <w:fldChar w:fldCharType="begin"/>
        </w:r>
        <w:r>
          <w:rPr>
            <w:webHidden/>
          </w:rPr>
          <w:instrText xml:space="preserve"> PAGEREF _Toc90958370 \h </w:instrText>
        </w:r>
        <w:r>
          <w:rPr>
            <w:webHidden/>
          </w:rPr>
          <w:fldChar w:fldCharType="separate"/>
        </w:r>
        <w:r w:rsidR="00870A2B">
          <w:rPr>
            <w:webHidden/>
          </w:rPr>
          <w:t>113</w:t>
        </w:r>
        <w:r>
          <w:rPr>
            <w:webHidden/>
          </w:rPr>
          <w:fldChar w:fldCharType="end"/>
        </w:r>
      </w:hyperlink>
    </w:p>
    <w:p w:rsidR="00836534" w:rsidRDefault="00836534">
      <w:pPr>
        <w:pStyle w:val="TOC3"/>
        <w:rPr>
          <w:sz w:val="24"/>
          <w:szCs w:val="24"/>
          <w:lang w:eastAsia="en-AU"/>
        </w:rPr>
      </w:pPr>
      <w:hyperlink w:anchor="_Toc90958371" w:history="1">
        <w:r w:rsidRPr="00470DFA">
          <w:rPr>
            <w:rStyle w:val="Hyperlink"/>
          </w:rPr>
          <w:t>6.6.3 First $1,000 of reportable fringe benefits exempt</w:t>
        </w:r>
        <w:r>
          <w:rPr>
            <w:webHidden/>
          </w:rPr>
          <w:tab/>
        </w:r>
        <w:r>
          <w:rPr>
            <w:webHidden/>
          </w:rPr>
          <w:fldChar w:fldCharType="begin"/>
        </w:r>
        <w:r>
          <w:rPr>
            <w:webHidden/>
          </w:rPr>
          <w:instrText xml:space="preserve"> PAGEREF _Toc90958371 \h </w:instrText>
        </w:r>
        <w:r>
          <w:rPr>
            <w:webHidden/>
          </w:rPr>
          <w:fldChar w:fldCharType="separate"/>
        </w:r>
        <w:r w:rsidR="00870A2B">
          <w:rPr>
            <w:webHidden/>
          </w:rPr>
          <w:t>114</w:t>
        </w:r>
        <w:r>
          <w:rPr>
            <w:webHidden/>
          </w:rPr>
          <w:fldChar w:fldCharType="end"/>
        </w:r>
      </w:hyperlink>
    </w:p>
    <w:p w:rsidR="00836534" w:rsidRDefault="00836534">
      <w:pPr>
        <w:pStyle w:val="TOC3"/>
        <w:rPr>
          <w:sz w:val="24"/>
          <w:szCs w:val="24"/>
          <w:lang w:eastAsia="en-AU"/>
        </w:rPr>
      </w:pPr>
      <w:hyperlink w:anchor="_Toc90958372" w:history="1">
        <w:r w:rsidRPr="00470DFA">
          <w:rPr>
            <w:rStyle w:val="Hyperlink"/>
          </w:rPr>
          <w:t>6.6.4 Fringe benefits tax accounting period</w:t>
        </w:r>
        <w:r>
          <w:rPr>
            <w:webHidden/>
          </w:rPr>
          <w:tab/>
        </w:r>
        <w:r>
          <w:rPr>
            <w:webHidden/>
          </w:rPr>
          <w:fldChar w:fldCharType="begin"/>
        </w:r>
        <w:r>
          <w:rPr>
            <w:webHidden/>
          </w:rPr>
          <w:instrText xml:space="preserve"> PAGEREF _Toc90958372 \h </w:instrText>
        </w:r>
        <w:r>
          <w:rPr>
            <w:webHidden/>
          </w:rPr>
          <w:fldChar w:fldCharType="separate"/>
        </w:r>
        <w:r w:rsidR="00870A2B">
          <w:rPr>
            <w:webHidden/>
          </w:rPr>
          <w:t>114</w:t>
        </w:r>
        <w:r>
          <w:rPr>
            <w:webHidden/>
          </w:rPr>
          <w:fldChar w:fldCharType="end"/>
        </w:r>
      </w:hyperlink>
    </w:p>
    <w:p w:rsidR="00836534" w:rsidRDefault="00836534">
      <w:pPr>
        <w:pStyle w:val="TOC3"/>
        <w:rPr>
          <w:sz w:val="24"/>
          <w:szCs w:val="24"/>
          <w:lang w:eastAsia="en-AU"/>
        </w:rPr>
      </w:pPr>
      <w:hyperlink w:anchor="_Toc90958373" w:history="1">
        <w:r w:rsidRPr="00470DFA">
          <w:rPr>
            <w:rStyle w:val="Hyperlink"/>
          </w:rPr>
          <w:t>6.6.5 Overseas fringe benefits</w:t>
        </w:r>
        <w:r>
          <w:rPr>
            <w:webHidden/>
          </w:rPr>
          <w:tab/>
        </w:r>
        <w:r>
          <w:rPr>
            <w:webHidden/>
          </w:rPr>
          <w:fldChar w:fldCharType="begin"/>
        </w:r>
        <w:r>
          <w:rPr>
            <w:webHidden/>
          </w:rPr>
          <w:instrText xml:space="preserve"> PAGEREF _Toc90958373 \h </w:instrText>
        </w:r>
        <w:r>
          <w:rPr>
            <w:webHidden/>
          </w:rPr>
          <w:fldChar w:fldCharType="separate"/>
        </w:r>
        <w:r w:rsidR="00870A2B">
          <w:rPr>
            <w:webHidden/>
          </w:rPr>
          <w:t>114</w:t>
        </w:r>
        <w:r>
          <w:rPr>
            <w:webHidden/>
          </w:rPr>
          <w:fldChar w:fldCharType="end"/>
        </w:r>
      </w:hyperlink>
    </w:p>
    <w:p w:rsidR="00836534" w:rsidRDefault="00836534">
      <w:pPr>
        <w:pStyle w:val="TOC3"/>
        <w:rPr>
          <w:sz w:val="24"/>
          <w:szCs w:val="24"/>
          <w:lang w:eastAsia="en-AU"/>
        </w:rPr>
      </w:pPr>
      <w:hyperlink w:anchor="_Toc90958374" w:history="1">
        <w:r w:rsidRPr="00470DFA">
          <w:rPr>
            <w:rStyle w:val="Hyperlink"/>
          </w:rPr>
          <w:t>6.6.6 Types of benefits to be included</w:t>
        </w:r>
        <w:r>
          <w:rPr>
            <w:webHidden/>
          </w:rPr>
          <w:tab/>
        </w:r>
        <w:r>
          <w:rPr>
            <w:webHidden/>
          </w:rPr>
          <w:fldChar w:fldCharType="begin"/>
        </w:r>
        <w:r>
          <w:rPr>
            <w:webHidden/>
          </w:rPr>
          <w:instrText xml:space="preserve"> PAGEREF _Toc90958374 \h </w:instrText>
        </w:r>
        <w:r>
          <w:rPr>
            <w:webHidden/>
          </w:rPr>
          <w:fldChar w:fldCharType="separate"/>
        </w:r>
        <w:r w:rsidR="00870A2B">
          <w:rPr>
            <w:webHidden/>
          </w:rPr>
          <w:t>114</w:t>
        </w:r>
        <w:r>
          <w:rPr>
            <w:webHidden/>
          </w:rPr>
          <w:fldChar w:fldCharType="end"/>
        </w:r>
      </w:hyperlink>
    </w:p>
    <w:p w:rsidR="00836534" w:rsidRDefault="00836534">
      <w:pPr>
        <w:pStyle w:val="TOC3"/>
        <w:rPr>
          <w:sz w:val="24"/>
          <w:szCs w:val="24"/>
          <w:lang w:eastAsia="en-AU"/>
        </w:rPr>
      </w:pPr>
      <w:hyperlink w:anchor="_Toc90958375" w:history="1">
        <w:r w:rsidRPr="00470DFA">
          <w:rPr>
            <w:rStyle w:val="Hyperlink"/>
          </w:rPr>
          <w:t>6.6.7 Exclusion of fringe benefits from assessment</w:t>
        </w:r>
        <w:r>
          <w:rPr>
            <w:webHidden/>
          </w:rPr>
          <w:tab/>
        </w:r>
        <w:r>
          <w:rPr>
            <w:webHidden/>
          </w:rPr>
          <w:fldChar w:fldCharType="begin"/>
        </w:r>
        <w:r>
          <w:rPr>
            <w:webHidden/>
          </w:rPr>
          <w:instrText xml:space="preserve"> PAGEREF _Toc90958375 \h </w:instrText>
        </w:r>
        <w:r>
          <w:rPr>
            <w:webHidden/>
          </w:rPr>
          <w:fldChar w:fldCharType="separate"/>
        </w:r>
        <w:r w:rsidR="00870A2B">
          <w:rPr>
            <w:webHidden/>
          </w:rPr>
          <w:t>114</w:t>
        </w:r>
        <w:r>
          <w:rPr>
            <w:webHidden/>
          </w:rPr>
          <w:fldChar w:fldCharType="end"/>
        </w:r>
      </w:hyperlink>
    </w:p>
    <w:p w:rsidR="00836534" w:rsidRDefault="00836534">
      <w:pPr>
        <w:pStyle w:val="TOC2"/>
        <w:rPr>
          <w:color w:val="auto"/>
          <w:szCs w:val="24"/>
          <w:lang w:eastAsia="en-AU"/>
        </w:rPr>
      </w:pPr>
      <w:hyperlink w:anchor="_Toc90958376" w:history="1">
        <w:r w:rsidRPr="00470DFA">
          <w:rPr>
            <w:rStyle w:val="Hyperlink"/>
          </w:rPr>
          <w:t>6.7 Current Income Assessment</w:t>
        </w:r>
        <w:r>
          <w:rPr>
            <w:webHidden/>
          </w:rPr>
          <w:tab/>
        </w:r>
        <w:r>
          <w:rPr>
            <w:webHidden/>
          </w:rPr>
          <w:fldChar w:fldCharType="begin"/>
        </w:r>
        <w:r>
          <w:rPr>
            <w:webHidden/>
          </w:rPr>
          <w:instrText xml:space="preserve"> PAGEREF _Toc90958376 \h </w:instrText>
        </w:r>
        <w:r>
          <w:rPr>
            <w:webHidden/>
          </w:rPr>
          <w:fldChar w:fldCharType="separate"/>
        </w:r>
        <w:r w:rsidR="00870A2B">
          <w:rPr>
            <w:webHidden/>
          </w:rPr>
          <w:t>115</w:t>
        </w:r>
        <w:r>
          <w:rPr>
            <w:webHidden/>
          </w:rPr>
          <w:fldChar w:fldCharType="end"/>
        </w:r>
      </w:hyperlink>
    </w:p>
    <w:p w:rsidR="00836534" w:rsidRDefault="00836534">
      <w:pPr>
        <w:pStyle w:val="TOC3"/>
        <w:rPr>
          <w:sz w:val="24"/>
          <w:szCs w:val="24"/>
          <w:lang w:eastAsia="en-AU"/>
        </w:rPr>
      </w:pPr>
      <w:hyperlink w:anchor="_Toc90958379" w:history="1">
        <w:r w:rsidRPr="00470DFA">
          <w:rPr>
            <w:rStyle w:val="Hyperlink"/>
          </w:rPr>
          <w:t>6.7.1 Assessment based on current tax year</w:t>
        </w:r>
        <w:r>
          <w:rPr>
            <w:webHidden/>
          </w:rPr>
          <w:tab/>
        </w:r>
        <w:r>
          <w:rPr>
            <w:webHidden/>
          </w:rPr>
          <w:fldChar w:fldCharType="begin"/>
        </w:r>
        <w:r>
          <w:rPr>
            <w:webHidden/>
          </w:rPr>
          <w:instrText xml:space="preserve"> PAGEREF _Toc90958379 \h </w:instrText>
        </w:r>
        <w:r>
          <w:rPr>
            <w:webHidden/>
          </w:rPr>
          <w:fldChar w:fldCharType="separate"/>
        </w:r>
        <w:r w:rsidR="00870A2B">
          <w:rPr>
            <w:webHidden/>
          </w:rPr>
          <w:t>115</w:t>
        </w:r>
        <w:r>
          <w:rPr>
            <w:webHidden/>
          </w:rPr>
          <w:fldChar w:fldCharType="end"/>
        </w:r>
      </w:hyperlink>
    </w:p>
    <w:p w:rsidR="00836534" w:rsidRDefault="00836534">
      <w:pPr>
        <w:pStyle w:val="TOC3"/>
        <w:rPr>
          <w:sz w:val="24"/>
          <w:szCs w:val="24"/>
          <w:lang w:eastAsia="en-AU"/>
        </w:rPr>
      </w:pPr>
      <w:hyperlink w:anchor="_Toc90958380" w:history="1">
        <w:r w:rsidRPr="00470DFA">
          <w:rPr>
            <w:rStyle w:val="Hyperlink"/>
          </w:rPr>
          <w:t>6.7.2 Parental current income concession - fall in income</w:t>
        </w:r>
        <w:r>
          <w:rPr>
            <w:webHidden/>
          </w:rPr>
          <w:tab/>
        </w:r>
        <w:r>
          <w:rPr>
            <w:webHidden/>
          </w:rPr>
          <w:fldChar w:fldCharType="begin"/>
        </w:r>
        <w:r>
          <w:rPr>
            <w:webHidden/>
          </w:rPr>
          <w:instrText xml:space="preserve"> PAGEREF _Toc90958380 \h </w:instrText>
        </w:r>
        <w:r>
          <w:rPr>
            <w:webHidden/>
          </w:rPr>
          <w:fldChar w:fldCharType="separate"/>
        </w:r>
        <w:r w:rsidR="00870A2B">
          <w:rPr>
            <w:webHidden/>
          </w:rPr>
          <w:t>115</w:t>
        </w:r>
        <w:r>
          <w:rPr>
            <w:webHidden/>
          </w:rPr>
          <w:fldChar w:fldCharType="end"/>
        </w:r>
      </w:hyperlink>
    </w:p>
    <w:p w:rsidR="00836534" w:rsidRDefault="00836534">
      <w:pPr>
        <w:pStyle w:val="TOC3"/>
        <w:rPr>
          <w:sz w:val="24"/>
          <w:szCs w:val="24"/>
          <w:lang w:eastAsia="en-AU"/>
        </w:rPr>
      </w:pPr>
      <w:hyperlink w:anchor="_Toc90958381" w:history="1">
        <w:r w:rsidRPr="00470DFA">
          <w:rPr>
            <w:rStyle w:val="Hyperlink"/>
          </w:rPr>
          <w:t>6.7.3 Circumstance causing hardship</w:t>
        </w:r>
        <w:r>
          <w:rPr>
            <w:webHidden/>
          </w:rPr>
          <w:tab/>
        </w:r>
        <w:r>
          <w:rPr>
            <w:webHidden/>
          </w:rPr>
          <w:fldChar w:fldCharType="begin"/>
        </w:r>
        <w:r>
          <w:rPr>
            <w:webHidden/>
          </w:rPr>
          <w:instrText xml:space="preserve"> PAGEREF _Toc90958381 \h </w:instrText>
        </w:r>
        <w:r>
          <w:rPr>
            <w:webHidden/>
          </w:rPr>
          <w:fldChar w:fldCharType="separate"/>
        </w:r>
        <w:r w:rsidR="00870A2B">
          <w:rPr>
            <w:webHidden/>
          </w:rPr>
          <w:t>115</w:t>
        </w:r>
        <w:r>
          <w:rPr>
            <w:webHidden/>
          </w:rPr>
          <w:fldChar w:fldCharType="end"/>
        </w:r>
      </w:hyperlink>
    </w:p>
    <w:p w:rsidR="00836534" w:rsidRDefault="00836534">
      <w:pPr>
        <w:pStyle w:val="TOC3"/>
        <w:rPr>
          <w:sz w:val="24"/>
          <w:szCs w:val="24"/>
          <w:lang w:eastAsia="en-AU"/>
        </w:rPr>
      </w:pPr>
      <w:hyperlink w:anchor="_Toc90958382" w:history="1">
        <w:r w:rsidRPr="00470DFA">
          <w:rPr>
            <w:rStyle w:val="Hyperlink"/>
          </w:rPr>
          <w:t>6.7.4 Substantial drop in parental income</w:t>
        </w:r>
        <w:r>
          <w:rPr>
            <w:webHidden/>
          </w:rPr>
          <w:tab/>
        </w:r>
        <w:r>
          <w:rPr>
            <w:webHidden/>
          </w:rPr>
          <w:fldChar w:fldCharType="begin"/>
        </w:r>
        <w:r>
          <w:rPr>
            <w:webHidden/>
          </w:rPr>
          <w:instrText xml:space="preserve"> PAGEREF _Toc90958382 \h </w:instrText>
        </w:r>
        <w:r>
          <w:rPr>
            <w:webHidden/>
          </w:rPr>
          <w:fldChar w:fldCharType="separate"/>
        </w:r>
        <w:r w:rsidR="00870A2B">
          <w:rPr>
            <w:webHidden/>
          </w:rPr>
          <w:t>116</w:t>
        </w:r>
        <w:r>
          <w:rPr>
            <w:webHidden/>
          </w:rPr>
          <w:fldChar w:fldCharType="end"/>
        </w:r>
      </w:hyperlink>
    </w:p>
    <w:p w:rsidR="00836534" w:rsidRDefault="00836534">
      <w:pPr>
        <w:pStyle w:val="TOC3"/>
        <w:rPr>
          <w:sz w:val="24"/>
          <w:szCs w:val="24"/>
          <w:lang w:eastAsia="en-AU"/>
        </w:rPr>
      </w:pPr>
      <w:hyperlink w:anchor="_Toc90958383" w:history="1">
        <w:r w:rsidRPr="00470DFA">
          <w:rPr>
            <w:rStyle w:val="Hyperlink"/>
          </w:rPr>
          <w:t>6.7.5 Duration of fall in income</w:t>
        </w:r>
        <w:r>
          <w:rPr>
            <w:webHidden/>
          </w:rPr>
          <w:tab/>
        </w:r>
        <w:r>
          <w:rPr>
            <w:webHidden/>
          </w:rPr>
          <w:fldChar w:fldCharType="begin"/>
        </w:r>
        <w:r>
          <w:rPr>
            <w:webHidden/>
          </w:rPr>
          <w:instrText xml:space="preserve"> PAGEREF _Toc90958383 \h </w:instrText>
        </w:r>
        <w:r>
          <w:rPr>
            <w:webHidden/>
          </w:rPr>
          <w:fldChar w:fldCharType="separate"/>
        </w:r>
        <w:r w:rsidR="00870A2B">
          <w:rPr>
            <w:webHidden/>
          </w:rPr>
          <w:t>116</w:t>
        </w:r>
        <w:r>
          <w:rPr>
            <w:webHidden/>
          </w:rPr>
          <w:fldChar w:fldCharType="end"/>
        </w:r>
      </w:hyperlink>
    </w:p>
    <w:p w:rsidR="00836534" w:rsidRDefault="00836534">
      <w:pPr>
        <w:pStyle w:val="TOC3"/>
        <w:rPr>
          <w:sz w:val="24"/>
          <w:szCs w:val="24"/>
          <w:lang w:eastAsia="en-AU"/>
        </w:rPr>
      </w:pPr>
      <w:hyperlink w:anchor="_Toc90958384" w:history="1">
        <w:r w:rsidRPr="00470DFA">
          <w:rPr>
            <w:rStyle w:val="Hyperlink"/>
          </w:rPr>
          <w:t>6.7.6 Current income concession - date of effect</w:t>
        </w:r>
        <w:r>
          <w:rPr>
            <w:webHidden/>
          </w:rPr>
          <w:tab/>
        </w:r>
        <w:r>
          <w:rPr>
            <w:webHidden/>
          </w:rPr>
          <w:fldChar w:fldCharType="begin"/>
        </w:r>
        <w:r>
          <w:rPr>
            <w:webHidden/>
          </w:rPr>
          <w:instrText xml:space="preserve"> PAGEREF _Toc90958384 \h </w:instrText>
        </w:r>
        <w:r>
          <w:rPr>
            <w:webHidden/>
          </w:rPr>
          <w:fldChar w:fldCharType="separate"/>
        </w:r>
        <w:r w:rsidR="00870A2B">
          <w:rPr>
            <w:webHidden/>
          </w:rPr>
          <w:t>116</w:t>
        </w:r>
        <w:r>
          <w:rPr>
            <w:webHidden/>
          </w:rPr>
          <w:fldChar w:fldCharType="end"/>
        </w:r>
      </w:hyperlink>
    </w:p>
    <w:p w:rsidR="00836534" w:rsidRDefault="00836534">
      <w:pPr>
        <w:pStyle w:val="TOC3"/>
        <w:rPr>
          <w:sz w:val="24"/>
          <w:szCs w:val="24"/>
          <w:lang w:eastAsia="en-AU"/>
        </w:rPr>
      </w:pPr>
      <w:hyperlink w:anchor="_Toc90958385" w:history="1">
        <w:r w:rsidRPr="00470DFA">
          <w:rPr>
            <w:rStyle w:val="Hyperlink"/>
          </w:rPr>
          <w:t>6.7.7 Estimated income</w:t>
        </w:r>
        <w:r>
          <w:rPr>
            <w:webHidden/>
          </w:rPr>
          <w:tab/>
        </w:r>
        <w:r>
          <w:rPr>
            <w:webHidden/>
          </w:rPr>
          <w:fldChar w:fldCharType="begin"/>
        </w:r>
        <w:r>
          <w:rPr>
            <w:webHidden/>
          </w:rPr>
          <w:instrText xml:space="preserve"> PAGEREF _Toc90958385 \h </w:instrText>
        </w:r>
        <w:r>
          <w:rPr>
            <w:webHidden/>
          </w:rPr>
          <w:fldChar w:fldCharType="separate"/>
        </w:r>
        <w:r w:rsidR="00870A2B">
          <w:rPr>
            <w:webHidden/>
          </w:rPr>
          <w:t>117</w:t>
        </w:r>
        <w:r>
          <w:rPr>
            <w:webHidden/>
          </w:rPr>
          <w:fldChar w:fldCharType="end"/>
        </w:r>
      </w:hyperlink>
    </w:p>
    <w:p w:rsidR="00836534" w:rsidRDefault="00836534">
      <w:pPr>
        <w:pStyle w:val="TOC3"/>
        <w:rPr>
          <w:sz w:val="24"/>
          <w:szCs w:val="24"/>
          <w:lang w:eastAsia="en-AU"/>
        </w:rPr>
      </w:pPr>
      <w:hyperlink w:anchor="_Toc90958386" w:history="1">
        <w:r w:rsidRPr="00470DFA">
          <w:rPr>
            <w:rStyle w:val="Hyperlink"/>
          </w:rPr>
          <w:t>6.7.8 Approval of estimated income</w:t>
        </w:r>
        <w:r>
          <w:rPr>
            <w:webHidden/>
          </w:rPr>
          <w:tab/>
        </w:r>
        <w:r>
          <w:rPr>
            <w:webHidden/>
          </w:rPr>
          <w:fldChar w:fldCharType="begin"/>
        </w:r>
        <w:r>
          <w:rPr>
            <w:webHidden/>
          </w:rPr>
          <w:instrText xml:space="preserve"> PAGEREF _Toc90958386 \h </w:instrText>
        </w:r>
        <w:r>
          <w:rPr>
            <w:webHidden/>
          </w:rPr>
          <w:fldChar w:fldCharType="separate"/>
        </w:r>
        <w:r w:rsidR="00870A2B">
          <w:rPr>
            <w:webHidden/>
          </w:rPr>
          <w:t>117</w:t>
        </w:r>
        <w:r>
          <w:rPr>
            <w:webHidden/>
          </w:rPr>
          <w:fldChar w:fldCharType="end"/>
        </w:r>
      </w:hyperlink>
    </w:p>
    <w:p w:rsidR="00836534" w:rsidRDefault="00836534">
      <w:pPr>
        <w:pStyle w:val="TOC3"/>
        <w:rPr>
          <w:sz w:val="24"/>
          <w:szCs w:val="24"/>
          <w:lang w:eastAsia="en-AU"/>
        </w:rPr>
      </w:pPr>
      <w:hyperlink w:anchor="_Toc90958387" w:history="1">
        <w:r w:rsidRPr="00470DFA">
          <w:rPr>
            <w:rStyle w:val="Hyperlink"/>
          </w:rPr>
          <w:t>6.7.9 Reverse current income (increase in income)</w:t>
        </w:r>
        <w:r>
          <w:rPr>
            <w:webHidden/>
          </w:rPr>
          <w:tab/>
        </w:r>
        <w:r>
          <w:rPr>
            <w:webHidden/>
          </w:rPr>
          <w:fldChar w:fldCharType="begin"/>
        </w:r>
        <w:r>
          <w:rPr>
            <w:webHidden/>
          </w:rPr>
          <w:instrText xml:space="preserve"> PAGEREF _Toc90958387 \h </w:instrText>
        </w:r>
        <w:r>
          <w:rPr>
            <w:webHidden/>
          </w:rPr>
          <w:fldChar w:fldCharType="separate"/>
        </w:r>
        <w:r w:rsidR="00870A2B">
          <w:rPr>
            <w:webHidden/>
          </w:rPr>
          <w:t>118</w:t>
        </w:r>
        <w:r>
          <w:rPr>
            <w:webHidden/>
          </w:rPr>
          <w:fldChar w:fldCharType="end"/>
        </w:r>
      </w:hyperlink>
    </w:p>
    <w:p w:rsidR="00836534" w:rsidRDefault="00836534">
      <w:pPr>
        <w:pStyle w:val="TOC2"/>
        <w:rPr>
          <w:color w:val="auto"/>
          <w:szCs w:val="24"/>
          <w:lang w:eastAsia="en-AU"/>
        </w:rPr>
      </w:pPr>
      <w:hyperlink w:anchor="_Toc90958388" w:history="1">
        <w:r w:rsidRPr="00470DFA">
          <w:rPr>
            <w:rStyle w:val="Hyperlink"/>
          </w:rPr>
          <w:t>6.8 Current AIC Income Limits and Interest Rates</w:t>
        </w:r>
        <w:r>
          <w:rPr>
            <w:webHidden/>
          </w:rPr>
          <w:tab/>
        </w:r>
        <w:r>
          <w:rPr>
            <w:webHidden/>
          </w:rPr>
          <w:fldChar w:fldCharType="begin"/>
        </w:r>
        <w:r>
          <w:rPr>
            <w:webHidden/>
          </w:rPr>
          <w:instrText xml:space="preserve"> PAGEREF _Toc90958388 \h </w:instrText>
        </w:r>
        <w:r>
          <w:rPr>
            <w:webHidden/>
          </w:rPr>
          <w:fldChar w:fldCharType="separate"/>
        </w:r>
        <w:r w:rsidR="00870A2B">
          <w:rPr>
            <w:webHidden/>
          </w:rPr>
          <w:t>120</w:t>
        </w:r>
        <w:r>
          <w:rPr>
            <w:webHidden/>
          </w:rPr>
          <w:fldChar w:fldCharType="end"/>
        </w:r>
      </w:hyperlink>
    </w:p>
    <w:p w:rsidR="00836534" w:rsidRDefault="00836534">
      <w:pPr>
        <w:pStyle w:val="TOC3"/>
        <w:rPr>
          <w:sz w:val="24"/>
          <w:szCs w:val="24"/>
          <w:lang w:eastAsia="en-AU"/>
        </w:rPr>
      </w:pPr>
      <w:hyperlink w:anchor="_Toc90958391" w:history="1">
        <w:r w:rsidRPr="00470DFA">
          <w:rPr>
            <w:rStyle w:val="Hyperlink"/>
          </w:rPr>
          <w:t>6.8.1 Parental Income Free Area</w:t>
        </w:r>
        <w:r>
          <w:rPr>
            <w:webHidden/>
          </w:rPr>
          <w:tab/>
        </w:r>
        <w:r>
          <w:rPr>
            <w:webHidden/>
          </w:rPr>
          <w:fldChar w:fldCharType="begin"/>
        </w:r>
        <w:r>
          <w:rPr>
            <w:webHidden/>
          </w:rPr>
          <w:instrText xml:space="preserve"> PAGEREF _Toc90958391 \h </w:instrText>
        </w:r>
        <w:r>
          <w:rPr>
            <w:webHidden/>
          </w:rPr>
          <w:fldChar w:fldCharType="separate"/>
        </w:r>
        <w:r w:rsidR="00870A2B">
          <w:rPr>
            <w:webHidden/>
          </w:rPr>
          <w:t>120</w:t>
        </w:r>
        <w:r>
          <w:rPr>
            <w:webHidden/>
          </w:rPr>
          <w:fldChar w:fldCharType="end"/>
        </w:r>
      </w:hyperlink>
    </w:p>
    <w:p w:rsidR="00836534" w:rsidRDefault="00836534">
      <w:pPr>
        <w:pStyle w:val="TOC3"/>
        <w:rPr>
          <w:sz w:val="24"/>
          <w:szCs w:val="24"/>
          <w:lang w:eastAsia="en-AU"/>
        </w:rPr>
      </w:pPr>
      <w:hyperlink w:anchor="_Toc90958392" w:history="1">
        <w:r w:rsidRPr="00470DFA">
          <w:rPr>
            <w:rStyle w:val="Hyperlink"/>
          </w:rPr>
          <w:t>6.8.2 Upper income limit</w:t>
        </w:r>
        <w:r>
          <w:rPr>
            <w:webHidden/>
          </w:rPr>
          <w:tab/>
        </w:r>
        <w:r>
          <w:rPr>
            <w:webHidden/>
          </w:rPr>
          <w:fldChar w:fldCharType="begin"/>
        </w:r>
        <w:r>
          <w:rPr>
            <w:webHidden/>
          </w:rPr>
          <w:instrText xml:space="preserve"> PAGEREF _Toc90958392 \h </w:instrText>
        </w:r>
        <w:r>
          <w:rPr>
            <w:webHidden/>
          </w:rPr>
          <w:fldChar w:fldCharType="separate"/>
        </w:r>
        <w:r w:rsidR="00870A2B">
          <w:rPr>
            <w:webHidden/>
          </w:rPr>
          <w:t>120</w:t>
        </w:r>
        <w:r>
          <w:rPr>
            <w:webHidden/>
          </w:rPr>
          <w:fldChar w:fldCharType="end"/>
        </w:r>
      </w:hyperlink>
    </w:p>
    <w:p w:rsidR="00836534" w:rsidRDefault="00836534">
      <w:pPr>
        <w:pStyle w:val="TOC2"/>
        <w:rPr>
          <w:color w:val="auto"/>
          <w:szCs w:val="24"/>
          <w:lang w:eastAsia="en-AU"/>
        </w:rPr>
      </w:pPr>
      <w:hyperlink w:anchor="_Toc90958393" w:history="1">
        <w:r w:rsidRPr="00470DFA">
          <w:rPr>
            <w:rStyle w:val="Hyperlink"/>
          </w:rPr>
          <w:t>6.9 Currency Exchange Rates</w:t>
        </w:r>
        <w:r>
          <w:rPr>
            <w:webHidden/>
          </w:rPr>
          <w:tab/>
        </w:r>
        <w:r>
          <w:rPr>
            <w:webHidden/>
          </w:rPr>
          <w:fldChar w:fldCharType="begin"/>
        </w:r>
        <w:r>
          <w:rPr>
            <w:webHidden/>
          </w:rPr>
          <w:instrText xml:space="preserve"> PAGEREF _Toc90958393 \h </w:instrText>
        </w:r>
        <w:r>
          <w:rPr>
            <w:webHidden/>
          </w:rPr>
          <w:fldChar w:fldCharType="separate"/>
        </w:r>
        <w:r w:rsidR="00870A2B">
          <w:rPr>
            <w:webHidden/>
          </w:rPr>
          <w:t>120</w:t>
        </w:r>
        <w:r>
          <w:rPr>
            <w:webHidden/>
          </w:rPr>
          <w:fldChar w:fldCharType="end"/>
        </w:r>
      </w:hyperlink>
    </w:p>
    <w:p w:rsidR="00836534" w:rsidRDefault="00836534">
      <w:pPr>
        <w:pStyle w:val="TOC2"/>
        <w:rPr>
          <w:color w:val="auto"/>
          <w:szCs w:val="24"/>
          <w:lang w:eastAsia="en-AU"/>
        </w:rPr>
      </w:pPr>
      <w:hyperlink w:anchor="_Toc90958394" w:history="1">
        <w:r w:rsidRPr="00470DFA">
          <w:rPr>
            <w:rStyle w:val="Hyperlink"/>
          </w:rPr>
          <w:t>Attachment A:  The structure of Australian schooling</w:t>
        </w:r>
        <w:r>
          <w:rPr>
            <w:webHidden/>
          </w:rPr>
          <w:tab/>
        </w:r>
        <w:r>
          <w:rPr>
            <w:webHidden/>
          </w:rPr>
          <w:fldChar w:fldCharType="begin"/>
        </w:r>
        <w:r>
          <w:rPr>
            <w:webHidden/>
          </w:rPr>
          <w:instrText xml:space="preserve"> PAGEREF _Toc90958394 \h </w:instrText>
        </w:r>
        <w:r>
          <w:rPr>
            <w:webHidden/>
          </w:rPr>
          <w:fldChar w:fldCharType="separate"/>
        </w:r>
        <w:r w:rsidR="00870A2B">
          <w:rPr>
            <w:webHidden/>
          </w:rPr>
          <w:t>121</w:t>
        </w:r>
        <w:r>
          <w:rPr>
            <w:webHidden/>
          </w:rPr>
          <w:fldChar w:fldCharType="end"/>
        </w:r>
      </w:hyperlink>
    </w:p>
    <w:p w:rsidR="00836534" w:rsidRDefault="00836534">
      <w:pPr>
        <w:pStyle w:val="TOC2"/>
        <w:rPr>
          <w:color w:val="auto"/>
          <w:szCs w:val="24"/>
          <w:lang w:eastAsia="en-AU"/>
        </w:rPr>
      </w:pPr>
      <w:hyperlink w:anchor="_Toc90958395" w:history="1">
        <w:r w:rsidRPr="00470DFA">
          <w:rPr>
            <w:rStyle w:val="Hyperlink"/>
          </w:rPr>
          <w:t>Attachment B:  Persons before whom a Statutory Declaration may be made</w:t>
        </w:r>
        <w:r>
          <w:rPr>
            <w:webHidden/>
          </w:rPr>
          <w:tab/>
        </w:r>
        <w:r>
          <w:rPr>
            <w:webHidden/>
          </w:rPr>
          <w:fldChar w:fldCharType="begin"/>
        </w:r>
        <w:r>
          <w:rPr>
            <w:webHidden/>
          </w:rPr>
          <w:instrText xml:space="preserve"> PAGEREF _Toc90958395 \h </w:instrText>
        </w:r>
        <w:r>
          <w:rPr>
            <w:webHidden/>
          </w:rPr>
          <w:fldChar w:fldCharType="separate"/>
        </w:r>
        <w:r w:rsidR="00870A2B">
          <w:rPr>
            <w:webHidden/>
          </w:rPr>
          <w:t>122</w:t>
        </w:r>
        <w:r>
          <w:rPr>
            <w:webHidden/>
          </w:rPr>
          <w:fldChar w:fldCharType="end"/>
        </w:r>
      </w:hyperlink>
    </w:p>
    <w:p w:rsidR="00836534" w:rsidRDefault="00836534">
      <w:pPr>
        <w:pStyle w:val="TOC2"/>
        <w:rPr>
          <w:color w:val="auto"/>
          <w:szCs w:val="24"/>
          <w:lang w:eastAsia="en-AU"/>
        </w:rPr>
      </w:pPr>
      <w:hyperlink w:anchor="_Toc90958396" w:history="1">
        <w:r w:rsidRPr="00470DFA">
          <w:rPr>
            <w:rStyle w:val="Hyperlink"/>
          </w:rPr>
          <w:t>Attachment C:  Tax file number guidelines 1992</w:t>
        </w:r>
        <w:r>
          <w:rPr>
            <w:webHidden/>
          </w:rPr>
          <w:tab/>
        </w:r>
        <w:r>
          <w:rPr>
            <w:webHidden/>
          </w:rPr>
          <w:fldChar w:fldCharType="begin"/>
        </w:r>
        <w:r>
          <w:rPr>
            <w:webHidden/>
          </w:rPr>
          <w:instrText xml:space="preserve"> PAGEREF _Toc90958396 \h </w:instrText>
        </w:r>
        <w:r>
          <w:rPr>
            <w:webHidden/>
          </w:rPr>
          <w:fldChar w:fldCharType="separate"/>
        </w:r>
        <w:r w:rsidR="00870A2B">
          <w:rPr>
            <w:webHidden/>
          </w:rPr>
          <w:t>124</w:t>
        </w:r>
        <w:r>
          <w:rPr>
            <w:webHidden/>
          </w:rPr>
          <w:fldChar w:fldCharType="end"/>
        </w:r>
      </w:hyperlink>
    </w:p>
    <w:p w:rsidR="009F3395" w:rsidRDefault="00721FA4">
      <w:pPr>
        <w:pStyle w:val="Heading3"/>
        <w:spacing w:before="0" w:beforeAutospacing="0" w:after="0" w:afterAutospacing="0"/>
        <w:rPr>
          <w:rFonts w:ascii="Times New Roman" w:hAnsi="Times New Roman" w:cs="Times New Roman"/>
          <w:color w:val="000000"/>
          <w:sz w:val="24"/>
          <w:szCs w:val="32"/>
        </w:rPr>
      </w:pPr>
      <w:r>
        <w:rPr>
          <w:rFonts w:ascii="Times New Roman" w:eastAsia="Times New Roman" w:hAnsi="Times New Roman" w:cs="Times New Roman"/>
          <w:b w:val="0"/>
          <w:bCs w:val="0"/>
          <w:noProof/>
          <w:color w:val="000000"/>
          <w:sz w:val="24"/>
          <w:szCs w:val="35"/>
        </w:rPr>
        <w:fldChar w:fldCharType="end"/>
      </w:r>
    </w:p>
    <w:p w:rsidR="009F3395" w:rsidRDefault="009F3395">
      <w:pPr>
        <w:pStyle w:val="Heading2"/>
        <w:spacing w:before="0" w:beforeAutospacing="0" w:after="0" w:afterAutospacing="0"/>
        <w:rPr>
          <w:szCs w:val="35"/>
        </w:rPr>
      </w:pPr>
      <w:r>
        <w:rPr>
          <w:szCs w:val="35"/>
        </w:rPr>
        <w:br w:type="page"/>
      </w:r>
    </w:p>
    <w:p w:rsidR="009F3395" w:rsidRPr="004E177C" w:rsidRDefault="009F3395" w:rsidP="002D24F8">
      <w:pPr>
        <w:pStyle w:val="Heading1"/>
        <w:ind w:left="100"/>
      </w:pPr>
      <w:bookmarkStart w:id="11" w:name="_Toc90958008"/>
      <w:r w:rsidRPr="004E177C">
        <w:t>1 General</w:t>
      </w:r>
      <w:bookmarkEnd w:id="11"/>
    </w:p>
    <w:p w:rsidR="009F3395" w:rsidRDefault="009F3395">
      <w:pPr>
        <w:pStyle w:val="Heading2"/>
        <w:spacing w:before="0" w:beforeAutospacing="0" w:after="0" w:afterAutospacing="0"/>
        <w:rPr>
          <w:rFonts w:ascii="Times New Roman" w:hAnsi="Times New Roman" w:cs="Times New Roman"/>
          <w:sz w:val="24"/>
          <w:szCs w:val="24"/>
        </w:rPr>
      </w:pPr>
    </w:p>
    <w:p w:rsidR="004E177C" w:rsidRPr="004E177C" w:rsidRDefault="004E177C" w:rsidP="002D24F8">
      <w:pPr>
        <w:pStyle w:val="Heading2"/>
        <w:spacing w:before="0" w:beforeAutospacing="0" w:after="0" w:afterAutospacing="0"/>
        <w:ind w:left="100"/>
        <w:rPr>
          <w:rFonts w:ascii="Times New Roman" w:hAnsi="Times New Roman" w:cs="Times New Roman"/>
          <w:sz w:val="28"/>
        </w:rPr>
      </w:pPr>
      <w:bookmarkStart w:id="12" w:name="_1.1_Definitions"/>
      <w:bookmarkStart w:id="13" w:name="_Toc90958009"/>
      <w:bookmarkEnd w:id="12"/>
      <w:r w:rsidRPr="004E177C">
        <w:rPr>
          <w:rFonts w:ascii="Times New Roman" w:hAnsi="Times New Roman" w:cs="Times New Roman"/>
          <w:sz w:val="28"/>
        </w:rPr>
        <w:t>1.1 Definitions</w:t>
      </w:r>
      <w:bookmarkEnd w:id="13"/>
    </w:p>
    <w:p w:rsidR="004E177C" w:rsidRDefault="004E177C" w:rsidP="004E177C">
      <w:pPr>
        <w:pStyle w:val="NormalWeb"/>
        <w:spacing w:before="0" w:beforeAutospacing="0" w:after="0" w:afterAutospacing="0"/>
        <w:rPr>
          <w:rFonts w:ascii="Times New Roman" w:hAnsi="Times New Roman" w:cs="Times New Roman"/>
          <w:color w:val="000000"/>
          <w:sz w:val="32"/>
          <w:szCs w:val="35"/>
        </w:rPr>
      </w:pPr>
    </w:p>
    <w:p w:rsidR="004E177C" w:rsidRPr="004E177C" w:rsidRDefault="004E177C" w:rsidP="004E177C">
      <w:pPr>
        <w:ind w:left="100"/>
        <w:rPr>
          <w:b/>
          <w:bCs/>
          <w:color w:val="000000"/>
          <w:sz w:val="24"/>
          <w:szCs w:val="23"/>
        </w:rPr>
      </w:pPr>
      <w:r w:rsidRPr="004E177C">
        <w:rPr>
          <w:b/>
          <w:bCs/>
          <w:color w:val="000000"/>
          <w:sz w:val="24"/>
          <w:szCs w:val="23"/>
        </w:rPr>
        <w:t>Definitions for this manual</w:t>
      </w:r>
    </w:p>
    <w:p w:rsidR="004E177C" w:rsidRDefault="004E177C" w:rsidP="004E177C">
      <w:pPr>
        <w:ind w:left="100"/>
        <w:rPr>
          <w:color w:val="000000"/>
          <w:sz w:val="24"/>
        </w:rPr>
      </w:pPr>
      <w:r>
        <w:rPr>
          <w:color w:val="000000"/>
          <w:sz w:val="24"/>
        </w:rPr>
        <w:t>For the purposes of this manual the following definitions apply.</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Act, the</w:t>
      </w:r>
    </w:p>
    <w:p w:rsidR="004E177C" w:rsidRDefault="004E177C" w:rsidP="004E177C">
      <w:pPr>
        <w:ind w:left="100"/>
        <w:rPr>
          <w:color w:val="000000"/>
          <w:sz w:val="24"/>
        </w:rPr>
      </w:pPr>
      <w:r>
        <w:rPr>
          <w:color w:val="000000"/>
          <w:sz w:val="24"/>
        </w:rPr>
        <w:t>Unless otherwise specified, for the purposes of this manual any reference to ‘</w:t>
      </w:r>
      <w:r>
        <w:rPr>
          <w:i/>
          <w:iCs/>
          <w:color w:val="000000"/>
          <w:sz w:val="24"/>
        </w:rPr>
        <w:t>the Act</w:t>
      </w:r>
      <w:r>
        <w:rPr>
          <w:color w:val="000000"/>
          <w:sz w:val="24"/>
        </w:rPr>
        <w:t xml:space="preserve">’ means the </w:t>
      </w:r>
      <w:r>
        <w:rPr>
          <w:i/>
          <w:iCs/>
          <w:color w:val="000000"/>
          <w:sz w:val="24"/>
        </w:rPr>
        <w:t>Student Assistance Act 1973</w:t>
      </w:r>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Appropriate government school</w:t>
      </w:r>
    </w:p>
    <w:p w:rsidR="004E177C" w:rsidRDefault="004E177C" w:rsidP="004E177C">
      <w:pPr>
        <w:ind w:left="100"/>
        <w:rPr>
          <w:color w:val="000000"/>
          <w:sz w:val="24"/>
        </w:rPr>
      </w:pPr>
      <w:r>
        <w:rPr>
          <w:color w:val="000000"/>
          <w:sz w:val="24"/>
        </w:rPr>
        <w:t xml:space="preserve">See </w:t>
      </w:r>
      <w:hyperlink w:anchor="_4.4.1_Categories_of_students who ma" w:history="1">
        <w:r w:rsidRPr="00826B3C">
          <w:rPr>
            <w:rStyle w:val="Hyperlink"/>
            <w:sz w:val="24"/>
          </w:rPr>
          <w:t>4</w:t>
        </w:r>
        <w:r w:rsidRPr="00826B3C">
          <w:rPr>
            <w:rStyle w:val="Hyperlink"/>
            <w:sz w:val="24"/>
          </w:rPr>
          <w:t>.</w:t>
        </w:r>
        <w:r w:rsidRPr="00826B3C">
          <w:rPr>
            <w:rStyle w:val="Hyperlink"/>
            <w:sz w:val="24"/>
          </w:rPr>
          <w:t>1.4</w:t>
        </w:r>
      </w:hyperlink>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Approved applicant</w:t>
      </w:r>
    </w:p>
    <w:p w:rsidR="004E177C" w:rsidRDefault="004E177C" w:rsidP="004E177C">
      <w:pPr>
        <w:ind w:left="100"/>
        <w:rPr>
          <w:color w:val="000000"/>
          <w:sz w:val="24"/>
        </w:rPr>
      </w:pPr>
      <w:r>
        <w:rPr>
          <w:color w:val="000000"/>
          <w:sz w:val="24"/>
        </w:rPr>
        <w:t>means a person who meets the conditions set down in </w:t>
      </w:r>
      <w:hyperlink w:anchor="_2.1_Who_can_be the Applicant?" w:history="1">
        <w:r w:rsidRPr="00342D6C">
          <w:rPr>
            <w:rStyle w:val="Hyperlink"/>
            <w:sz w:val="24"/>
          </w:rPr>
          <w:t>2.</w:t>
        </w:r>
        <w:r w:rsidRPr="00342D6C">
          <w:rPr>
            <w:rStyle w:val="Hyperlink"/>
            <w:sz w:val="24"/>
          </w:rPr>
          <w:t>1</w:t>
        </w:r>
      </w:hyperlink>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Australia</w:t>
      </w:r>
    </w:p>
    <w:p w:rsidR="004E177C" w:rsidRDefault="004E177C" w:rsidP="004E177C">
      <w:pPr>
        <w:ind w:left="100"/>
        <w:rPr>
          <w:color w:val="000000"/>
          <w:sz w:val="24"/>
        </w:rPr>
      </w:pPr>
      <w:r>
        <w:rPr>
          <w:color w:val="000000"/>
          <w:sz w:val="24"/>
        </w:rPr>
        <w:t xml:space="preserve">means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w:t>
      </w:r>
    </w:p>
    <w:p w:rsidR="004E177C" w:rsidRDefault="004E177C" w:rsidP="004E177C">
      <w:pPr>
        <w:ind w:left="100"/>
        <w:rPr>
          <w:color w:val="000000"/>
          <w:sz w:val="24"/>
        </w:rPr>
      </w:pPr>
      <w:r>
        <w:rPr>
          <w:color w:val="000000"/>
          <w:sz w:val="24"/>
        </w:rPr>
        <w:t xml:space="preserve">means the organisation set up to provide a wide range of </w:t>
      </w:r>
      <w:r w:rsidR="0076562A">
        <w:rPr>
          <w:color w:val="000000"/>
          <w:sz w:val="24"/>
        </w:rPr>
        <w:t>Australian</w:t>
      </w:r>
      <w:r>
        <w:rPr>
          <w:color w:val="000000"/>
          <w:sz w:val="24"/>
        </w:rPr>
        <w:t xml:space="preserve"> Government services to the Australian community. Centrelink will deliver all payments and services provided under AIC.</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Area Manager</w:t>
      </w:r>
    </w:p>
    <w:p w:rsidR="004E177C" w:rsidRDefault="004E177C" w:rsidP="004E177C">
      <w:pPr>
        <w:ind w:left="100"/>
        <w:rPr>
          <w:color w:val="000000"/>
          <w:sz w:val="24"/>
        </w:rPr>
      </w:pPr>
      <w:r>
        <w:rPr>
          <w:color w:val="000000"/>
          <w:sz w:val="24"/>
        </w:rPr>
        <w:t>means an officer of Centrelink who has responsibility for its offices in a defined geographical area.</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AIC Processing Centre</w:t>
      </w:r>
    </w:p>
    <w:p w:rsidR="004E177C" w:rsidRDefault="004E177C" w:rsidP="004E177C">
      <w:pPr>
        <w:ind w:left="100"/>
        <w:rPr>
          <w:color w:val="000000"/>
          <w:sz w:val="24"/>
        </w:rPr>
      </w:pPr>
      <w:r>
        <w:rPr>
          <w:color w:val="000000"/>
          <w:sz w:val="24"/>
        </w:rPr>
        <w:t>means the organisational unit that is responsible for the assessment and processing of AIC claim forms and benefits and was previously known as a Student Assistance Centre (SAC).</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AIC Processing Centre Manager</w:t>
      </w:r>
    </w:p>
    <w:p w:rsidR="004E177C" w:rsidRDefault="004E177C" w:rsidP="004E177C">
      <w:pPr>
        <w:ind w:left="100"/>
        <w:rPr>
          <w:color w:val="000000"/>
          <w:sz w:val="24"/>
        </w:rPr>
      </w:pPr>
      <w:r>
        <w:rPr>
          <w:color w:val="000000"/>
          <w:sz w:val="24"/>
        </w:rPr>
        <w:t>means the officer in charge of a Centrelink AIC Processing Centre and previously known as the SAC Manager</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Custody</w:t>
      </w:r>
    </w:p>
    <w:p w:rsidR="004E177C" w:rsidRDefault="004E177C" w:rsidP="004E177C">
      <w:pPr>
        <w:pStyle w:val="BodyTextIndent2"/>
      </w:pPr>
      <w:r>
        <w:t>Unless otherwise specified, for the purposes of this manual any reference to ‘custody’ should be taken as those contained in parenting orders (a formal document lodged with the court which sets out parenting arrangements, including matters such as contact and residence agreements, resolved between parties with a counsellor).</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Department</w:t>
      </w:r>
    </w:p>
    <w:p w:rsidR="004E177C" w:rsidRDefault="004E177C" w:rsidP="004E177C">
      <w:pPr>
        <w:ind w:left="100"/>
        <w:rPr>
          <w:color w:val="000000"/>
          <w:sz w:val="24"/>
        </w:rPr>
      </w:pPr>
      <w:r>
        <w:rPr>
          <w:color w:val="000000"/>
          <w:sz w:val="24"/>
        </w:rPr>
        <w:t>means the Australian Government Department of Education, Science and Training (DEST).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Eligible applicant</w:t>
      </w:r>
    </w:p>
    <w:p w:rsidR="004E177C" w:rsidRDefault="004E177C" w:rsidP="004E177C">
      <w:pPr>
        <w:ind w:left="100"/>
        <w:rPr>
          <w:color w:val="000000"/>
          <w:sz w:val="24"/>
        </w:rPr>
      </w:pPr>
      <w:r>
        <w:rPr>
          <w:color w:val="000000"/>
          <w:sz w:val="24"/>
        </w:rPr>
        <w:t>means a person who, for the purpose of AIC, meets:</w:t>
      </w:r>
    </w:p>
    <w:p w:rsidR="004E177C" w:rsidRDefault="004E177C" w:rsidP="004E177C">
      <w:pPr>
        <w:numPr>
          <w:ilvl w:val="0"/>
          <w:numId w:val="5"/>
        </w:numPr>
        <w:ind w:left="700" w:hanging="400"/>
        <w:rPr>
          <w:color w:val="000000"/>
          <w:sz w:val="24"/>
        </w:rPr>
      </w:pPr>
      <w:r>
        <w:rPr>
          <w:color w:val="000000"/>
          <w:sz w:val="24"/>
        </w:rPr>
        <w:t xml:space="preserve">the definition of an approved applicant set out in </w:t>
      </w:r>
      <w:hyperlink w:anchor="_2.1_Who_can_be the Applicant?" w:history="1">
        <w:r w:rsidRPr="00901FF2">
          <w:rPr>
            <w:rStyle w:val="Hyperlink"/>
            <w:sz w:val="24"/>
          </w:rPr>
          <w:t>2.</w:t>
        </w:r>
        <w:r w:rsidRPr="00901FF2">
          <w:rPr>
            <w:rStyle w:val="Hyperlink"/>
            <w:sz w:val="24"/>
          </w:rPr>
          <w:t>1</w:t>
        </w:r>
      </w:hyperlink>
      <w:r>
        <w:rPr>
          <w:color w:val="000000"/>
          <w:sz w:val="24"/>
        </w:rPr>
        <w:t>,</w:t>
      </w:r>
    </w:p>
    <w:p w:rsidR="004E177C" w:rsidRDefault="004E177C" w:rsidP="004E177C">
      <w:pPr>
        <w:numPr>
          <w:ilvl w:val="0"/>
          <w:numId w:val="5"/>
        </w:numPr>
        <w:ind w:left="700" w:hanging="400"/>
        <w:rPr>
          <w:color w:val="000000"/>
          <w:sz w:val="24"/>
        </w:rPr>
      </w:pPr>
      <w:r>
        <w:rPr>
          <w:color w:val="000000"/>
          <w:sz w:val="24"/>
        </w:rPr>
        <w:t xml:space="preserve">the residency requirements set out in </w:t>
      </w:r>
      <w:hyperlink w:anchor="_2.2_Residence_Requirements_for Appr" w:history="1">
        <w:r w:rsidRPr="00761BE4">
          <w:rPr>
            <w:rStyle w:val="Hyperlink"/>
            <w:sz w:val="24"/>
          </w:rPr>
          <w:t>2</w:t>
        </w:r>
        <w:r w:rsidRPr="00761BE4">
          <w:rPr>
            <w:rStyle w:val="Hyperlink"/>
            <w:sz w:val="24"/>
          </w:rPr>
          <w:t>.</w:t>
        </w:r>
        <w:r w:rsidRPr="00761BE4">
          <w:rPr>
            <w:rStyle w:val="Hyperlink"/>
            <w:sz w:val="24"/>
          </w:rPr>
          <w:t>2</w:t>
        </w:r>
      </w:hyperlink>
      <w:r>
        <w:rPr>
          <w:color w:val="000000"/>
          <w:sz w:val="24"/>
        </w:rPr>
        <w:t>, and</w:t>
      </w:r>
    </w:p>
    <w:p w:rsidR="004E177C" w:rsidRDefault="004E177C" w:rsidP="004E177C">
      <w:pPr>
        <w:numPr>
          <w:ilvl w:val="0"/>
          <w:numId w:val="5"/>
        </w:numPr>
        <w:ind w:left="800" w:hanging="500"/>
        <w:rPr>
          <w:color w:val="000000"/>
          <w:sz w:val="24"/>
        </w:rPr>
      </w:pPr>
      <w:r>
        <w:rPr>
          <w:color w:val="000000"/>
          <w:sz w:val="24"/>
        </w:rPr>
        <w:t xml:space="preserve">the provisions regarding receipt of other </w:t>
      </w:r>
      <w:r w:rsidR="0076562A">
        <w:rPr>
          <w:color w:val="000000"/>
          <w:sz w:val="24"/>
        </w:rPr>
        <w:t>Australian Government</w:t>
      </w:r>
      <w:r>
        <w:rPr>
          <w:color w:val="000000"/>
          <w:sz w:val="24"/>
        </w:rPr>
        <w:t xml:space="preserve"> assistance set out in </w:t>
      </w:r>
      <w:hyperlink w:anchor="_2.3_Other_Australian_Government Ass" w:history="1">
        <w:r w:rsidRPr="00CC40E4">
          <w:rPr>
            <w:rStyle w:val="Hyperlink"/>
            <w:sz w:val="24"/>
          </w:rPr>
          <w:t>2</w:t>
        </w:r>
        <w:r w:rsidRPr="00CC40E4">
          <w:rPr>
            <w:rStyle w:val="Hyperlink"/>
            <w:sz w:val="24"/>
          </w:rPr>
          <w:t>.</w:t>
        </w:r>
        <w:r w:rsidRPr="00CC40E4">
          <w:rPr>
            <w:rStyle w:val="Hyperlink"/>
            <w:sz w:val="24"/>
          </w:rPr>
          <w:t>3</w:t>
        </w:r>
      </w:hyperlink>
      <w:r>
        <w:rPr>
          <w:color w:val="000000"/>
          <w:sz w:val="24"/>
        </w:rPr>
        <w:t>.</w:t>
      </w:r>
    </w:p>
    <w:p w:rsidR="004E177C" w:rsidRDefault="004E177C" w:rsidP="004E177C">
      <w:pPr>
        <w:ind w:left="300"/>
        <w:rPr>
          <w:color w:val="000000"/>
          <w:sz w:val="24"/>
        </w:rPr>
      </w:pPr>
    </w:p>
    <w:p w:rsidR="004E177C" w:rsidRDefault="004E177C" w:rsidP="004E177C">
      <w:pPr>
        <w:ind w:left="100"/>
        <w:rPr>
          <w:b/>
          <w:bCs/>
          <w:color w:val="000000"/>
          <w:sz w:val="24"/>
          <w:szCs w:val="23"/>
        </w:rPr>
      </w:pPr>
      <w:r>
        <w:rPr>
          <w:b/>
          <w:bCs/>
          <w:color w:val="000000"/>
          <w:sz w:val="24"/>
          <w:szCs w:val="23"/>
        </w:rPr>
        <w:t>Eligible student</w:t>
      </w:r>
    </w:p>
    <w:p w:rsidR="004E177C" w:rsidRDefault="004E177C" w:rsidP="004E177C">
      <w:pPr>
        <w:ind w:left="100"/>
        <w:rPr>
          <w:color w:val="000000"/>
          <w:sz w:val="24"/>
        </w:rPr>
      </w:pPr>
      <w:r>
        <w:rPr>
          <w:color w:val="000000"/>
          <w:sz w:val="24"/>
        </w:rPr>
        <w:lastRenderedPageBreak/>
        <w:t>means a person who, for the purposes of AIC:</w:t>
      </w:r>
    </w:p>
    <w:p w:rsidR="004E177C" w:rsidRDefault="004E177C" w:rsidP="004E177C">
      <w:pPr>
        <w:numPr>
          <w:ilvl w:val="0"/>
          <w:numId w:val="6"/>
        </w:numPr>
        <w:ind w:left="700" w:hanging="400"/>
        <w:rPr>
          <w:color w:val="000000"/>
          <w:sz w:val="24"/>
        </w:rPr>
      </w:pPr>
      <w:r>
        <w:rPr>
          <w:color w:val="000000"/>
          <w:sz w:val="24"/>
        </w:rPr>
        <w:t xml:space="preserve">meets the general eligibility conditions set out in </w:t>
      </w:r>
      <w:hyperlink w:anchor="_3_Student_Eligibility" w:history="1">
        <w:r w:rsidRPr="00036806">
          <w:rPr>
            <w:rStyle w:val="Hyperlink"/>
            <w:sz w:val="24"/>
          </w:rPr>
          <w:t>P</w:t>
        </w:r>
        <w:r w:rsidRPr="00036806">
          <w:rPr>
            <w:rStyle w:val="Hyperlink"/>
            <w:sz w:val="24"/>
          </w:rPr>
          <w:t>a</w:t>
        </w:r>
        <w:r w:rsidRPr="00036806">
          <w:rPr>
            <w:rStyle w:val="Hyperlink"/>
            <w:sz w:val="24"/>
          </w:rPr>
          <w:t>rt 3</w:t>
        </w:r>
      </w:hyperlink>
      <w:r>
        <w:rPr>
          <w:color w:val="000000"/>
          <w:sz w:val="24"/>
        </w:rPr>
        <w:t>, and</w:t>
      </w:r>
    </w:p>
    <w:p w:rsidR="004E177C" w:rsidRDefault="004E177C" w:rsidP="004E177C">
      <w:pPr>
        <w:numPr>
          <w:ilvl w:val="0"/>
          <w:numId w:val="6"/>
        </w:numPr>
        <w:ind w:left="700" w:hanging="400"/>
        <w:rPr>
          <w:color w:val="000000"/>
          <w:sz w:val="24"/>
        </w:rPr>
      </w:pPr>
      <w:r>
        <w:rPr>
          <w:color w:val="000000"/>
          <w:sz w:val="24"/>
        </w:rPr>
        <w:t xml:space="preserve">meets (or is deemed to meet) one of the conditions for geographic isolation set out in </w:t>
      </w:r>
      <w:hyperlink w:anchor="_4_Isolation_Conditions" w:history="1">
        <w:r w:rsidRPr="00BB33D7">
          <w:rPr>
            <w:rStyle w:val="Hyperlink"/>
            <w:sz w:val="24"/>
          </w:rPr>
          <w:t>Par</w:t>
        </w:r>
        <w:r w:rsidRPr="00BB33D7">
          <w:rPr>
            <w:rStyle w:val="Hyperlink"/>
            <w:sz w:val="24"/>
          </w:rPr>
          <w:t>t</w:t>
        </w:r>
        <w:r w:rsidRPr="00BB33D7">
          <w:rPr>
            <w:rStyle w:val="Hyperlink"/>
            <w:sz w:val="24"/>
          </w:rPr>
          <w:t> 4</w:t>
        </w:r>
      </w:hyperlink>
      <w:r>
        <w:rPr>
          <w:color w:val="000000"/>
          <w:sz w:val="24"/>
        </w:rPr>
        <w:t>, and</w:t>
      </w:r>
    </w:p>
    <w:p w:rsidR="004E177C" w:rsidRDefault="004E177C" w:rsidP="004E177C">
      <w:pPr>
        <w:numPr>
          <w:ilvl w:val="0"/>
          <w:numId w:val="6"/>
        </w:numPr>
        <w:ind w:left="700" w:hanging="400"/>
        <w:rPr>
          <w:color w:val="000000"/>
          <w:sz w:val="24"/>
        </w:rPr>
      </w:pPr>
      <w:r>
        <w:rPr>
          <w:color w:val="000000"/>
          <w:sz w:val="24"/>
        </w:rPr>
        <w:t>qualifies for an allowance because he or she either boards away from home, lives in a second family home or studies by distance education methods (see </w:t>
      </w:r>
      <w:hyperlink w:anchor="_5_AIC_Allowances" w:history="1">
        <w:r w:rsidRPr="00847075">
          <w:rPr>
            <w:rStyle w:val="Hyperlink"/>
            <w:sz w:val="24"/>
          </w:rPr>
          <w:t>Part</w:t>
        </w:r>
        <w:r w:rsidRPr="00847075">
          <w:rPr>
            <w:rStyle w:val="Hyperlink"/>
            <w:sz w:val="24"/>
          </w:rPr>
          <w:t> </w:t>
        </w:r>
        <w:r w:rsidRPr="00847075">
          <w:rPr>
            <w:rStyle w:val="Hyperlink"/>
            <w:sz w:val="24"/>
          </w:rPr>
          <w:t>5</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Family</w:t>
      </w:r>
    </w:p>
    <w:p w:rsidR="004E177C" w:rsidRDefault="004E177C" w:rsidP="004E177C">
      <w:pPr>
        <w:ind w:left="100"/>
        <w:rPr>
          <w:color w:val="000000"/>
          <w:sz w:val="24"/>
        </w:rPr>
      </w:pPr>
      <w:r>
        <w:rPr>
          <w:color w:val="000000"/>
          <w:sz w:val="24"/>
        </w:rPr>
        <w:t>means a family unit comprising the parent(s) and their natural or adopted children. A person within the family is taken to mean a person who:</w:t>
      </w:r>
    </w:p>
    <w:p w:rsidR="004E177C" w:rsidRDefault="004E177C" w:rsidP="004E177C">
      <w:pPr>
        <w:numPr>
          <w:ilvl w:val="0"/>
          <w:numId w:val="7"/>
        </w:numPr>
        <w:ind w:left="700" w:hanging="400"/>
        <w:rPr>
          <w:color w:val="000000"/>
          <w:sz w:val="24"/>
        </w:rPr>
      </w:pPr>
      <w:r>
        <w:rPr>
          <w:color w:val="000000"/>
          <w:sz w:val="24"/>
        </w:rPr>
        <w:t>is related by blood; or</w:t>
      </w:r>
    </w:p>
    <w:p w:rsidR="004E177C" w:rsidRDefault="004E177C" w:rsidP="004E177C">
      <w:pPr>
        <w:numPr>
          <w:ilvl w:val="0"/>
          <w:numId w:val="7"/>
        </w:numPr>
        <w:ind w:left="100" w:firstLine="200"/>
        <w:rPr>
          <w:color w:val="000000"/>
          <w:sz w:val="24"/>
        </w:rPr>
      </w:pPr>
      <w:r>
        <w:rPr>
          <w:color w:val="000000"/>
          <w:sz w:val="24"/>
        </w:rPr>
        <w:t>stands in a bona fide domestic or household relationship.</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Minister</w:t>
      </w:r>
    </w:p>
    <w:p w:rsidR="00B2568F" w:rsidRPr="00743AE7" w:rsidRDefault="004E177C" w:rsidP="004E177C">
      <w:pPr>
        <w:ind w:left="100"/>
        <w:rPr>
          <w:sz w:val="24"/>
        </w:rPr>
      </w:pPr>
      <w:r w:rsidRPr="00743AE7">
        <w:rPr>
          <w:sz w:val="24"/>
        </w:rPr>
        <w:t>means the</w:t>
      </w:r>
      <w:r w:rsidR="00B2568F" w:rsidRPr="00743AE7">
        <w:rPr>
          <w:sz w:val="24"/>
        </w:rPr>
        <w:t xml:space="preserve"> responsible</w:t>
      </w:r>
      <w:r w:rsidRPr="00743AE7">
        <w:rPr>
          <w:sz w:val="24"/>
        </w:rPr>
        <w:t xml:space="preserve"> </w:t>
      </w:r>
      <w:r w:rsidR="00CD0C03" w:rsidRPr="00743AE7">
        <w:rPr>
          <w:sz w:val="24"/>
        </w:rPr>
        <w:t>Australian</w:t>
      </w:r>
      <w:r w:rsidRPr="00743AE7">
        <w:rPr>
          <w:sz w:val="24"/>
        </w:rPr>
        <w:t xml:space="preserve"> Government Minister</w:t>
      </w:r>
      <w:r w:rsidR="00B2568F" w:rsidRPr="00743AE7">
        <w:rPr>
          <w:sz w:val="24"/>
        </w:rPr>
        <w:t>,</w:t>
      </w:r>
      <w:r w:rsidRPr="00743AE7">
        <w:rPr>
          <w:sz w:val="24"/>
        </w:rPr>
        <w:t xml:space="preserve"> </w:t>
      </w:r>
      <w:r w:rsidR="000F10D9" w:rsidRPr="00743AE7">
        <w:rPr>
          <w:sz w:val="24"/>
        </w:rPr>
        <w:t>who</w:t>
      </w:r>
      <w:r w:rsidR="00B2568F" w:rsidRPr="00743AE7">
        <w:rPr>
          <w:sz w:val="24"/>
        </w:rPr>
        <w:t>, as at 1 January 2005, is the Minister for Education, Science and Training.</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Other circumstances beyond the family’s control</w:t>
      </w:r>
    </w:p>
    <w:p w:rsidR="004E177C" w:rsidRDefault="004E177C" w:rsidP="004E177C">
      <w:pPr>
        <w:ind w:left="100"/>
        <w:rPr>
          <w:color w:val="000000"/>
          <w:sz w:val="24"/>
        </w:rPr>
      </w:pPr>
      <w:r>
        <w:rPr>
          <w:color w:val="000000"/>
          <w:sz w:val="24"/>
        </w:rPr>
        <w:t>means matters such as the death or illness of a member of the student’s family, or participation in a sporting or cultural event for which the student was selected as a school, State or Territory or national representative.</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It does not include:</w:t>
      </w:r>
    </w:p>
    <w:p w:rsidR="004E177C" w:rsidRDefault="004E177C" w:rsidP="00DA1C43">
      <w:pPr>
        <w:numPr>
          <w:ilvl w:val="0"/>
          <w:numId w:val="8"/>
        </w:numPr>
        <w:ind w:left="100" w:firstLine="300"/>
        <w:rPr>
          <w:color w:val="000000"/>
          <w:sz w:val="24"/>
        </w:rPr>
      </w:pPr>
      <w:r>
        <w:rPr>
          <w:color w:val="000000"/>
          <w:sz w:val="24"/>
        </w:rPr>
        <w:t>a vacation taken by the student during term with or without the family, or</w:t>
      </w:r>
    </w:p>
    <w:p w:rsidR="004E177C" w:rsidRDefault="004E177C" w:rsidP="00600A94">
      <w:pPr>
        <w:numPr>
          <w:ilvl w:val="0"/>
          <w:numId w:val="8"/>
        </w:numPr>
        <w:ind w:left="600" w:hanging="200"/>
        <w:rPr>
          <w:color w:val="000000"/>
          <w:sz w:val="24"/>
        </w:rPr>
      </w:pPr>
      <w:r>
        <w:rPr>
          <w:color w:val="000000"/>
          <w:sz w:val="24"/>
        </w:rPr>
        <w:t>a change (unforseen or otherwise) that enables a formerly ineligible student to qualify.</w:t>
      </w:r>
    </w:p>
    <w:p w:rsidR="004E177C" w:rsidRDefault="004E177C" w:rsidP="004E177C">
      <w:pPr>
        <w:ind w:left="100"/>
        <w:rPr>
          <w:b/>
          <w:bCs/>
          <w:color w:val="000000"/>
          <w:sz w:val="24"/>
          <w:szCs w:val="23"/>
        </w:rPr>
      </w:pPr>
    </w:p>
    <w:p w:rsidR="00A32FC3" w:rsidRPr="00A3674B" w:rsidRDefault="00A32FC3" w:rsidP="00A32FC3">
      <w:pPr>
        <w:ind w:left="100"/>
        <w:rPr>
          <w:rFonts w:ascii="Arial" w:hAnsi="Arial" w:cs="Arial"/>
          <w:sz w:val="22"/>
          <w:szCs w:val="22"/>
        </w:rPr>
      </w:pPr>
      <w:r w:rsidRPr="00600A94">
        <w:rPr>
          <w:b/>
          <w:bCs/>
          <w:color w:val="000000"/>
          <w:sz w:val="24"/>
          <w:szCs w:val="23"/>
        </w:rPr>
        <w:t>Parent</w:t>
      </w:r>
      <w:r w:rsidRPr="00600A94">
        <w:rPr>
          <w:color w:val="000000"/>
          <w:sz w:val="24"/>
        </w:rPr>
        <w:t>, in relation to a student to whom an amount under the AIC Scheme relates, means any of the following:</w:t>
      </w:r>
      <w:r w:rsidRPr="00A3674B">
        <w:rPr>
          <w:rFonts w:ascii="Arial" w:hAnsi="Arial" w:cs="Arial"/>
          <w:sz w:val="22"/>
          <w:szCs w:val="22"/>
        </w:rPr>
        <w:t xml:space="preserve"> </w:t>
      </w:r>
    </w:p>
    <w:p w:rsidR="00A32FC3" w:rsidRPr="00600A94" w:rsidRDefault="00A32FC3" w:rsidP="003B7D43">
      <w:pPr>
        <w:numPr>
          <w:ilvl w:val="2"/>
          <w:numId w:val="231"/>
        </w:numPr>
        <w:tabs>
          <w:tab w:val="clear" w:pos="3110"/>
          <w:tab w:val="num" w:pos="500"/>
        </w:tabs>
        <w:ind w:left="500"/>
        <w:rPr>
          <w:color w:val="000000"/>
          <w:sz w:val="24"/>
        </w:rPr>
      </w:pPr>
      <w:r w:rsidRPr="00600A94">
        <w:rPr>
          <w:color w:val="000000"/>
          <w:sz w:val="24"/>
        </w:rPr>
        <w:t xml:space="preserve">a natural or adoptive parent with whom the student normally lives; </w:t>
      </w:r>
    </w:p>
    <w:p w:rsidR="00A32FC3" w:rsidRPr="00600A94" w:rsidRDefault="00A32FC3" w:rsidP="003B7D43">
      <w:pPr>
        <w:numPr>
          <w:ilvl w:val="2"/>
          <w:numId w:val="231"/>
        </w:numPr>
        <w:tabs>
          <w:tab w:val="clear" w:pos="3110"/>
          <w:tab w:val="num" w:pos="500"/>
        </w:tabs>
        <w:ind w:left="500"/>
        <w:rPr>
          <w:color w:val="000000"/>
          <w:sz w:val="24"/>
        </w:rPr>
      </w:pPr>
      <w:r w:rsidRPr="00600A94">
        <w:rPr>
          <w:color w:val="000000"/>
          <w:sz w:val="24"/>
        </w:rPr>
        <w:t>if the student normally lives with a</w:t>
      </w:r>
      <w:r w:rsidR="00760237">
        <w:rPr>
          <w:color w:val="000000"/>
          <w:sz w:val="24"/>
        </w:rPr>
        <w:t xml:space="preserve"> spouse of the student’s parent </w:t>
      </w:r>
      <w:r w:rsidRPr="00600A94">
        <w:rPr>
          <w:color w:val="000000"/>
          <w:sz w:val="24"/>
        </w:rPr>
        <w:t xml:space="preserve">— that spouse; </w:t>
      </w:r>
    </w:p>
    <w:p w:rsidR="00A32FC3" w:rsidRPr="00600A94" w:rsidRDefault="00A32FC3" w:rsidP="003B7D43">
      <w:pPr>
        <w:numPr>
          <w:ilvl w:val="2"/>
          <w:numId w:val="231"/>
        </w:numPr>
        <w:tabs>
          <w:tab w:val="clear" w:pos="3110"/>
          <w:tab w:val="num" w:pos="500"/>
        </w:tabs>
        <w:ind w:left="500"/>
        <w:rPr>
          <w:color w:val="000000"/>
          <w:sz w:val="24"/>
        </w:rPr>
      </w:pPr>
      <w:r w:rsidRPr="00600A94">
        <w:rPr>
          <w:color w:val="000000"/>
          <w:sz w:val="24"/>
        </w:rPr>
        <w:t xml:space="preserve">a legal guardian; and </w:t>
      </w:r>
    </w:p>
    <w:p w:rsidR="00A32FC3" w:rsidRPr="00600A94" w:rsidRDefault="00A32FC3" w:rsidP="003B7D43">
      <w:pPr>
        <w:numPr>
          <w:ilvl w:val="2"/>
          <w:numId w:val="231"/>
        </w:numPr>
        <w:tabs>
          <w:tab w:val="clear" w:pos="3110"/>
          <w:tab w:val="num" w:pos="500"/>
        </w:tabs>
        <w:ind w:left="500"/>
        <w:rPr>
          <w:color w:val="000000"/>
          <w:sz w:val="24"/>
        </w:rPr>
      </w:pPr>
      <w:r w:rsidRPr="00600A94">
        <w:rPr>
          <w:color w:val="000000"/>
          <w:sz w:val="24"/>
        </w:rPr>
        <w:t xml:space="preserve">any other adult who: </w:t>
      </w:r>
    </w:p>
    <w:p w:rsidR="00A32FC3" w:rsidRPr="00600A94" w:rsidRDefault="00A32FC3" w:rsidP="003B7D43">
      <w:pPr>
        <w:numPr>
          <w:ilvl w:val="3"/>
          <w:numId w:val="231"/>
        </w:numPr>
        <w:tabs>
          <w:tab w:val="clear" w:pos="3650"/>
          <w:tab w:val="num" w:pos="1100"/>
          <w:tab w:val="num" w:pos="3800"/>
        </w:tabs>
        <w:ind w:left="1100"/>
        <w:rPr>
          <w:color w:val="000000"/>
          <w:sz w:val="24"/>
        </w:rPr>
      </w:pPr>
      <w:r w:rsidRPr="00600A94">
        <w:rPr>
          <w:color w:val="000000"/>
          <w:sz w:val="24"/>
        </w:rPr>
        <w:t xml:space="preserve">has a primary or joint responsibility for the student; and </w:t>
      </w:r>
    </w:p>
    <w:p w:rsidR="00A32FC3" w:rsidRPr="00600A94" w:rsidRDefault="00A32FC3" w:rsidP="003B7D43">
      <w:pPr>
        <w:numPr>
          <w:ilvl w:val="3"/>
          <w:numId w:val="231"/>
        </w:numPr>
        <w:tabs>
          <w:tab w:val="clear" w:pos="3650"/>
          <w:tab w:val="num" w:pos="1100"/>
          <w:tab w:val="num" w:pos="3800"/>
        </w:tabs>
        <w:ind w:left="1100"/>
        <w:rPr>
          <w:color w:val="000000"/>
          <w:sz w:val="24"/>
        </w:rPr>
      </w:pPr>
      <w:r w:rsidRPr="00600A94">
        <w:rPr>
          <w:color w:val="000000"/>
          <w:sz w:val="24"/>
        </w:rPr>
        <w:t>is not a person who resides at a boarding institution.”</w:t>
      </w:r>
    </w:p>
    <w:p w:rsidR="00A32FC3" w:rsidRPr="00A3674B" w:rsidRDefault="00A32FC3" w:rsidP="00A32FC3">
      <w:pPr>
        <w:pStyle w:val="sub-parai"/>
        <w:numPr>
          <w:ilvl w:val="0"/>
          <w:numId w:val="0"/>
        </w:numPr>
        <w:ind w:left="1743"/>
      </w:pPr>
    </w:p>
    <w:p w:rsidR="00883C72" w:rsidRDefault="00883C72" w:rsidP="00A32FC3">
      <w:pPr>
        <w:ind w:left="100"/>
        <w:rPr>
          <w:b/>
          <w:bCs/>
          <w:color w:val="000000"/>
          <w:sz w:val="24"/>
          <w:szCs w:val="23"/>
        </w:rPr>
      </w:pPr>
      <w:r>
        <w:rPr>
          <w:b/>
          <w:bCs/>
          <w:color w:val="000000"/>
          <w:sz w:val="24"/>
          <w:szCs w:val="23"/>
        </w:rPr>
        <w:t xml:space="preserve">Parliamentary Secretary </w:t>
      </w:r>
    </w:p>
    <w:p w:rsidR="00300A32" w:rsidRDefault="00883C72" w:rsidP="00A32FC3">
      <w:pPr>
        <w:ind w:left="100"/>
        <w:rPr>
          <w:bCs/>
          <w:color w:val="000000"/>
          <w:sz w:val="24"/>
          <w:szCs w:val="23"/>
        </w:rPr>
      </w:pPr>
      <w:r>
        <w:rPr>
          <w:bCs/>
          <w:color w:val="000000"/>
          <w:sz w:val="24"/>
          <w:szCs w:val="23"/>
        </w:rPr>
        <w:t>m</w:t>
      </w:r>
      <w:r w:rsidRPr="00883C72">
        <w:rPr>
          <w:bCs/>
          <w:color w:val="000000"/>
          <w:sz w:val="24"/>
          <w:szCs w:val="23"/>
        </w:rPr>
        <w:t>eans</w:t>
      </w:r>
      <w:r>
        <w:rPr>
          <w:bCs/>
          <w:color w:val="000000"/>
          <w:sz w:val="24"/>
          <w:szCs w:val="23"/>
        </w:rPr>
        <w:t xml:space="preserve"> the Australian Government Parliamentary Secretary to the Minister for Education, Science and Training</w:t>
      </w:r>
      <w:r w:rsidR="001250B2">
        <w:rPr>
          <w:bCs/>
          <w:color w:val="000000"/>
          <w:sz w:val="24"/>
          <w:szCs w:val="23"/>
        </w:rPr>
        <w:t xml:space="preserve"> who has </w:t>
      </w:r>
      <w:r w:rsidR="00383440">
        <w:rPr>
          <w:bCs/>
          <w:color w:val="000000"/>
          <w:sz w:val="24"/>
          <w:szCs w:val="23"/>
        </w:rPr>
        <w:t xml:space="preserve">Ministerial </w:t>
      </w:r>
      <w:r w:rsidR="001250B2">
        <w:rPr>
          <w:bCs/>
          <w:color w:val="000000"/>
          <w:sz w:val="24"/>
          <w:szCs w:val="23"/>
        </w:rPr>
        <w:t xml:space="preserve">authority </w:t>
      </w:r>
      <w:r>
        <w:rPr>
          <w:bCs/>
          <w:color w:val="000000"/>
          <w:sz w:val="24"/>
          <w:szCs w:val="23"/>
        </w:rPr>
        <w:t xml:space="preserve">for </w:t>
      </w:r>
      <w:r w:rsidR="00300A32">
        <w:rPr>
          <w:bCs/>
          <w:color w:val="000000"/>
          <w:sz w:val="24"/>
          <w:szCs w:val="23"/>
        </w:rPr>
        <w:t>the AIC Scheme</w:t>
      </w:r>
      <w:r w:rsidR="00905A2F">
        <w:rPr>
          <w:bCs/>
          <w:color w:val="000000"/>
          <w:sz w:val="24"/>
          <w:szCs w:val="23"/>
        </w:rPr>
        <w:t xml:space="preserve"> as at November 2004</w:t>
      </w:r>
      <w:r w:rsidR="00300A32">
        <w:rPr>
          <w:bCs/>
          <w:color w:val="000000"/>
          <w:sz w:val="24"/>
          <w:szCs w:val="23"/>
        </w:rPr>
        <w:t>.</w:t>
      </w:r>
    </w:p>
    <w:p w:rsidR="00300A32" w:rsidRDefault="00300A32" w:rsidP="00A32FC3">
      <w:pPr>
        <w:ind w:left="100"/>
        <w:rPr>
          <w:bCs/>
          <w:color w:val="000000"/>
          <w:sz w:val="24"/>
          <w:szCs w:val="23"/>
        </w:rPr>
      </w:pPr>
    </w:p>
    <w:p w:rsidR="00883C72" w:rsidRPr="00300A32" w:rsidRDefault="001250B2" w:rsidP="00A32FC3">
      <w:pPr>
        <w:ind w:left="100"/>
        <w:rPr>
          <w:bCs/>
          <w:color w:val="000000"/>
          <w:sz w:val="24"/>
          <w:szCs w:val="23"/>
        </w:rPr>
      </w:pPr>
      <w:r>
        <w:rPr>
          <w:bCs/>
          <w:color w:val="000000"/>
          <w:sz w:val="24"/>
          <w:szCs w:val="23"/>
        </w:rPr>
        <w:t xml:space="preserve">A Parliamentary </w:t>
      </w:r>
      <w:r w:rsidR="00383440">
        <w:rPr>
          <w:bCs/>
          <w:color w:val="000000"/>
          <w:sz w:val="24"/>
          <w:szCs w:val="23"/>
        </w:rPr>
        <w:t>Secretary</w:t>
      </w:r>
      <w:r>
        <w:rPr>
          <w:bCs/>
          <w:color w:val="000000"/>
          <w:sz w:val="24"/>
          <w:szCs w:val="23"/>
        </w:rPr>
        <w:t xml:space="preserve"> is </w:t>
      </w:r>
      <w:r w:rsidR="00300A32">
        <w:rPr>
          <w:bCs/>
          <w:color w:val="000000"/>
          <w:sz w:val="24"/>
          <w:szCs w:val="23"/>
        </w:rPr>
        <w:t>“</w:t>
      </w:r>
      <w:r>
        <w:rPr>
          <w:bCs/>
          <w:color w:val="000000"/>
          <w:sz w:val="24"/>
          <w:szCs w:val="23"/>
        </w:rPr>
        <w:t xml:space="preserve">a member </w:t>
      </w:r>
      <w:r w:rsidR="00300A32">
        <w:rPr>
          <w:bCs/>
          <w:color w:val="000000"/>
          <w:sz w:val="24"/>
          <w:szCs w:val="23"/>
        </w:rPr>
        <w:t xml:space="preserve">[of </w:t>
      </w:r>
      <w:r w:rsidR="0088403F">
        <w:rPr>
          <w:bCs/>
          <w:color w:val="000000"/>
          <w:sz w:val="24"/>
          <w:szCs w:val="23"/>
        </w:rPr>
        <w:t>P</w:t>
      </w:r>
      <w:r w:rsidR="00300A32">
        <w:rPr>
          <w:bCs/>
          <w:color w:val="000000"/>
          <w:sz w:val="24"/>
          <w:szCs w:val="23"/>
        </w:rPr>
        <w:t xml:space="preserve">arliament] </w:t>
      </w:r>
      <w:r>
        <w:rPr>
          <w:bCs/>
          <w:color w:val="000000"/>
          <w:sz w:val="24"/>
          <w:szCs w:val="23"/>
        </w:rPr>
        <w:t xml:space="preserve">with similar status to a minister who assists the minister in performing their </w:t>
      </w:r>
      <w:r w:rsidR="00300A32">
        <w:rPr>
          <w:bCs/>
          <w:color w:val="000000"/>
          <w:sz w:val="24"/>
          <w:szCs w:val="23"/>
        </w:rPr>
        <w:t>E</w:t>
      </w:r>
      <w:r>
        <w:rPr>
          <w:bCs/>
          <w:color w:val="000000"/>
          <w:sz w:val="24"/>
          <w:szCs w:val="23"/>
        </w:rPr>
        <w:t>xecutive functions</w:t>
      </w:r>
      <w:r w:rsidR="00300A32">
        <w:rPr>
          <w:bCs/>
          <w:color w:val="000000"/>
          <w:sz w:val="24"/>
          <w:szCs w:val="23"/>
        </w:rPr>
        <w:t>”</w:t>
      </w:r>
      <w:r>
        <w:rPr>
          <w:bCs/>
          <w:color w:val="000000"/>
          <w:sz w:val="24"/>
          <w:szCs w:val="23"/>
        </w:rPr>
        <w:t xml:space="preserve">. </w:t>
      </w:r>
      <w:r w:rsidR="00300A32">
        <w:rPr>
          <w:bCs/>
          <w:color w:val="000000"/>
          <w:sz w:val="24"/>
          <w:szCs w:val="23"/>
        </w:rPr>
        <w:t xml:space="preserve">The Executive consists of “ministers from the governing party who make policy and control government departments, and who are answerable to Parliament for the way they run the government” (Parliament of Australia website, </w:t>
      </w:r>
      <w:hyperlink r:id="rId8" w:history="1">
        <w:r w:rsidR="00300A32" w:rsidRPr="007F30C0">
          <w:rPr>
            <w:rStyle w:val="Hyperlink"/>
            <w:bCs/>
            <w:sz w:val="24"/>
            <w:szCs w:val="23"/>
          </w:rPr>
          <w:t>http://www.aph.gov.au/find/glossary.htm#execgov</w:t>
        </w:r>
      </w:hyperlink>
      <w:r w:rsidR="00300A32">
        <w:rPr>
          <w:bCs/>
          <w:color w:val="000000"/>
          <w:sz w:val="24"/>
          <w:szCs w:val="23"/>
        </w:rPr>
        <w:t>, 2004)</w:t>
      </w:r>
    </w:p>
    <w:p w:rsidR="00883C72" w:rsidRDefault="00883C72" w:rsidP="00A32FC3">
      <w:pPr>
        <w:ind w:left="100"/>
        <w:rPr>
          <w:b/>
          <w:bCs/>
          <w:color w:val="000000"/>
          <w:sz w:val="24"/>
          <w:szCs w:val="23"/>
        </w:rPr>
      </w:pPr>
    </w:p>
    <w:p w:rsidR="00A32FC3" w:rsidRDefault="00A32FC3" w:rsidP="00A32FC3">
      <w:pPr>
        <w:ind w:left="100"/>
        <w:rPr>
          <w:rFonts w:ascii="Arial" w:hAnsi="Arial" w:cs="Arial"/>
          <w:sz w:val="22"/>
          <w:szCs w:val="22"/>
        </w:rPr>
      </w:pPr>
      <w:r w:rsidRPr="00A32FC3">
        <w:rPr>
          <w:b/>
          <w:bCs/>
          <w:color w:val="000000"/>
          <w:sz w:val="24"/>
          <w:szCs w:val="23"/>
        </w:rPr>
        <w:t>Partner</w:t>
      </w:r>
      <w:r>
        <w:rPr>
          <w:rFonts w:ascii="Arial" w:hAnsi="Arial" w:cs="Arial"/>
          <w:iCs/>
          <w:sz w:val="22"/>
          <w:szCs w:val="22"/>
        </w:rPr>
        <w:t xml:space="preserve">, </w:t>
      </w:r>
      <w:r w:rsidRPr="00600A94">
        <w:rPr>
          <w:color w:val="000000"/>
          <w:sz w:val="24"/>
        </w:rPr>
        <w:t>in relation to the parent of a student, means either of the following:</w:t>
      </w:r>
      <w:r>
        <w:rPr>
          <w:rFonts w:ascii="Arial" w:hAnsi="Arial" w:cs="Arial"/>
          <w:sz w:val="22"/>
          <w:szCs w:val="22"/>
        </w:rPr>
        <w:t xml:space="preserve"> </w:t>
      </w:r>
    </w:p>
    <w:p w:rsidR="00A32FC3" w:rsidRPr="00D0467C" w:rsidRDefault="00A32FC3" w:rsidP="003B7D43">
      <w:pPr>
        <w:numPr>
          <w:ilvl w:val="0"/>
          <w:numId w:val="232"/>
        </w:numPr>
        <w:tabs>
          <w:tab w:val="num" w:pos="1337"/>
        </w:tabs>
      </w:pPr>
      <w:r w:rsidRPr="00600A94">
        <w:rPr>
          <w:color w:val="000000"/>
          <w:sz w:val="24"/>
        </w:rPr>
        <w:t>a person who is:</w:t>
      </w:r>
      <w:r w:rsidRPr="00D0467C">
        <w:t xml:space="preserve"> </w:t>
      </w:r>
    </w:p>
    <w:p w:rsidR="00A32FC3" w:rsidRPr="00600A94" w:rsidRDefault="00A32FC3" w:rsidP="003B7D43">
      <w:pPr>
        <w:numPr>
          <w:ilvl w:val="0"/>
          <w:numId w:val="233"/>
        </w:numPr>
        <w:tabs>
          <w:tab w:val="clear" w:pos="3650"/>
          <w:tab w:val="num" w:pos="1080"/>
          <w:tab w:val="num" w:pos="3800"/>
        </w:tabs>
        <w:ind w:left="1080"/>
        <w:rPr>
          <w:color w:val="000000"/>
          <w:sz w:val="24"/>
        </w:rPr>
      </w:pPr>
      <w:r w:rsidRPr="00600A94">
        <w:rPr>
          <w:color w:val="000000"/>
          <w:sz w:val="24"/>
        </w:rPr>
        <w:t xml:space="preserve">married to the parent; and </w:t>
      </w:r>
    </w:p>
    <w:p w:rsidR="00A32FC3" w:rsidRPr="00600A94" w:rsidRDefault="00A32FC3" w:rsidP="003B7D43">
      <w:pPr>
        <w:numPr>
          <w:ilvl w:val="0"/>
          <w:numId w:val="233"/>
        </w:numPr>
        <w:tabs>
          <w:tab w:val="clear" w:pos="3650"/>
          <w:tab w:val="num" w:pos="1080"/>
          <w:tab w:val="num" w:pos="3800"/>
        </w:tabs>
        <w:ind w:left="1080"/>
        <w:rPr>
          <w:color w:val="000000"/>
          <w:sz w:val="24"/>
        </w:rPr>
      </w:pPr>
      <w:r w:rsidRPr="00600A94">
        <w:rPr>
          <w:color w:val="000000"/>
          <w:sz w:val="24"/>
        </w:rPr>
        <w:t xml:space="preserve">not separated from the parent; </w:t>
      </w:r>
    </w:p>
    <w:p w:rsidR="00A32FC3" w:rsidRPr="00600A94" w:rsidRDefault="00A32FC3" w:rsidP="003B7D43">
      <w:pPr>
        <w:numPr>
          <w:ilvl w:val="0"/>
          <w:numId w:val="232"/>
        </w:numPr>
        <w:rPr>
          <w:color w:val="000000"/>
          <w:sz w:val="24"/>
        </w:rPr>
      </w:pPr>
      <w:r w:rsidRPr="00600A94">
        <w:rPr>
          <w:color w:val="000000"/>
          <w:sz w:val="24"/>
        </w:rPr>
        <w:t>a person who is:</w:t>
      </w:r>
    </w:p>
    <w:p w:rsidR="00A32FC3" w:rsidRPr="00600A94" w:rsidRDefault="00A32FC3" w:rsidP="003B7D43">
      <w:pPr>
        <w:numPr>
          <w:ilvl w:val="0"/>
          <w:numId w:val="234"/>
        </w:numPr>
        <w:tabs>
          <w:tab w:val="clear" w:pos="3650"/>
          <w:tab w:val="num" w:pos="1080"/>
          <w:tab w:val="num" w:pos="3800"/>
        </w:tabs>
        <w:ind w:left="1080"/>
        <w:rPr>
          <w:color w:val="000000"/>
          <w:sz w:val="24"/>
        </w:rPr>
      </w:pPr>
      <w:r w:rsidRPr="00600A94">
        <w:rPr>
          <w:color w:val="000000"/>
          <w:sz w:val="24"/>
        </w:rPr>
        <w:t>of the opposite sex to the parent; and</w:t>
      </w:r>
    </w:p>
    <w:p w:rsidR="00A32FC3" w:rsidRPr="00600A94" w:rsidRDefault="000559BF" w:rsidP="003B7D43">
      <w:pPr>
        <w:numPr>
          <w:ilvl w:val="0"/>
          <w:numId w:val="234"/>
        </w:numPr>
        <w:tabs>
          <w:tab w:val="clear" w:pos="3650"/>
          <w:tab w:val="num" w:pos="1080"/>
          <w:tab w:val="num" w:pos="3800"/>
        </w:tabs>
        <w:ind w:left="1080"/>
        <w:rPr>
          <w:color w:val="000000"/>
          <w:sz w:val="24"/>
        </w:rPr>
      </w:pPr>
      <w:r>
        <w:rPr>
          <w:color w:val="000000"/>
          <w:sz w:val="24"/>
        </w:rPr>
        <w:t>living with the parent in a de facto relationship.</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Period of eligibility</w:t>
      </w:r>
    </w:p>
    <w:p w:rsidR="004E177C" w:rsidRDefault="004E177C" w:rsidP="004E177C">
      <w:pPr>
        <w:ind w:left="100"/>
        <w:rPr>
          <w:color w:val="000000"/>
          <w:sz w:val="24"/>
        </w:rPr>
      </w:pPr>
      <w:r>
        <w:rPr>
          <w:color w:val="000000"/>
          <w:sz w:val="24"/>
        </w:rPr>
        <w:t>means the period of eligibility for which an applicant is entitled to receive assistance for the student.</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 xml:space="preserve">Note: Provided the eligibility requirements are met (see </w:t>
      </w:r>
      <w:hyperlink w:anchor="_1.2.3_Who_can_get AIC" w:history="1">
        <w:r w:rsidRPr="009B5F89">
          <w:rPr>
            <w:rStyle w:val="Hyperlink"/>
            <w:sz w:val="24"/>
          </w:rPr>
          <w:t>1</w:t>
        </w:r>
        <w:r w:rsidRPr="009B5F89">
          <w:rPr>
            <w:rStyle w:val="Hyperlink"/>
            <w:sz w:val="24"/>
          </w:rPr>
          <w:t>.</w:t>
        </w:r>
        <w:r w:rsidR="009B5F89" w:rsidRPr="009B5F89">
          <w:rPr>
            <w:rStyle w:val="Hyperlink"/>
            <w:sz w:val="24"/>
          </w:rPr>
          <w:t>2</w:t>
        </w:r>
        <w:r w:rsidRPr="009B5F89">
          <w:rPr>
            <w:rStyle w:val="Hyperlink"/>
            <w:sz w:val="24"/>
          </w:rPr>
          <w:t>.3</w:t>
        </w:r>
      </w:hyperlink>
      <w:r>
        <w:rPr>
          <w:color w:val="000000"/>
          <w:sz w:val="24"/>
        </w:rPr>
        <w:t xml:space="preserve">) for the whole school year, AIC allowances are available for the full calendar year, 1 January to 31 December. For this to occur a student must be deemed eligible for the periods outside the school term dates. See </w:t>
      </w:r>
      <w:hyperlink w:anchor="_3.7_Period_of_Eligibility" w:history="1">
        <w:r w:rsidRPr="001431AF">
          <w:rPr>
            <w:rStyle w:val="Hyperlink"/>
            <w:sz w:val="24"/>
          </w:rPr>
          <w:t>3</w:t>
        </w:r>
        <w:r w:rsidRPr="001431AF">
          <w:rPr>
            <w:rStyle w:val="Hyperlink"/>
            <w:sz w:val="24"/>
          </w:rPr>
          <w:t>.</w:t>
        </w:r>
        <w:r w:rsidRPr="001431AF">
          <w:rPr>
            <w:rStyle w:val="Hyperlink"/>
            <w:sz w:val="24"/>
          </w:rPr>
          <w:t>7</w:t>
        </w:r>
      </w:hyperlink>
      <w:r>
        <w:rPr>
          <w:color w:val="000000"/>
          <w:sz w:val="24"/>
        </w:rPr>
        <w:t xml:space="preserve"> for guidelines regarding period of eligibility.</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Primary student</w:t>
      </w:r>
    </w:p>
    <w:p w:rsidR="004E177C" w:rsidRDefault="004E177C" w:rsidP="004E177C">
      <w:pPr>
        <w:ind w:left="100"/>
        <w:rPr>
          <w:color w:val="000000"/>
          <w:sz w:val="24"/>
        </w:rPr>
      </w:pPr>
      <w:r>
        <w:rPr>
          <w:color w:val="000000"/>
          <w:sz w:val="24"/>
        </w:rPr>
        <w:t xml:space="preserve">means a student undertaking a course at the primary level of study (see </w:t>
      </w:r>
      <w:hyperlink w:anchor="_3.4.5_Approved_level_of study" w:history="1">
        <w:r w:rsidRPr="00183257">
          <w:rPr>
            <w:rStyle w:val="Hyperlink"/>
            <w:sz w:val="24"/>
          </w:rPr>
          <w:t>3.</w:t>
        </w:r>
        <w:r w:rsidRPr="00183257">
          <w:rPr>
            <w:rStyle w:val="Hyperlink"/>
            <w:sz w:val="24"/>
          </w:rPr>
          <w:t>4</w:t>
        </w:r>
        <w:r w:rsidRPr="00183257">
          <w:rPr>
            <w:rStyle w:val="Hyperlink"/>
            <w:sz w:val="24"/>
          </w:rPr>
          <w:t>.5</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Principal family home</w:t>
      </w:r>
    </w:p>
    <w:p w:rsidR="004E177C" w:rsidRDefault="004E177C" w:rsidP="004E177C">
      <w:pPr>
        <w:ind w:left="100"/>
        <w:rPr>
          <w:color w:val="000000"/>
          <w:sz w:val="24"/>
        </w:rPr>
      </w:pPr>
      <w:r>
        <w:rPr>
          <w:color w:val="000000"/>
          <w:sz w:val="24"/>
        </w:rPr>
        <w:t xml:space="preserve">See </w:t>
      </w:r>
      <w:hyperlink w:anchor="_4.1.3_Principal_family_home" w:history="1">
        <w:r w:rsidRPr="00E81D01">
          <w:rPr>
            <w:rStyle w:val="Hyperlink"/>
            <w:sz w:val="24"/>
          </w:rPr>
          <w:t>4.1</w:t>
        </w:r>
        <w:r w:rsidRPr="00E81D01">
          <w:rPr>
            <w:rStyle w:val="Hyperlink"/>
            <w:sz w:val="24"/>
          </w:rPr>
          <w:t>.</w:t>
        </w:r>
        <w:r w:rsidRPr="00E81D01">
          <w:rPr>
            <w:rStyle w:val="Hyperlink"/>
            <w:sz w:val="24"/>
          </w:rPr>
          <w:t>3</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School year</w:t>
      </w:r>
    </w:p>
    <w:p w:rsidR="004E177C" w:rsidRDefault="004E177C" w:rsidP="004E177C">
      <w:pPr>
        <w:ind w:left="100"/>
        <w:rPr>
          <w:color w:val="000000"/>
          <w:sz w:val="24"/>
        </w:rPr>
      </w:pPr>
      <w:r>
        <w:rPr>
          <w:color w:val="000000"/>
          <w:sz w:val="24"/>
        </w:rPr>
        <w:t>means the period that starts on the first day of the year in which a student is required by the school to attend the course and ends on the last day in that year of compulsory attendance at the institution or the day in that year of the student's last exam, whichever is the later.</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For students studying by distance education methods, the school year starts on the first day of term one and ends on the last day of the final term for the course. This may be varied with the agreement of the distance education institution, provided that the student can still complete the course satisfactorily.</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Secondary student</w:t>
      </w:r>
    </w:p>
    <w:p w:rsidR="004E177C" w:rsidRDefault="004E177C" w:rsidP="004E177C">
      <w:pPr>
        <w:ind w:left="100"/>
        <w:rPr>
          <w:color w:val="000000"/>
          <w:sz w:val="24"/>
        </w:rPr>
      </w:pPr>
      <w:r>
        <w:rPr>
          <w:color w:val="000000"/>
          <w:sz w:val="24"/>
        </w:rPr>
        <w:t xml:space="preserve">means a student undertaking a course at the secondary level of study (see </w:t>
      </w:r>
      <w:hyperlink w:anchor="_3.4.5_Approved_level_of study" w:history="1">
        <w:r w:rsidRPr="00C85099">
          <w:rPr>
            <w:rStyle w:val="Hyperlink"/>
            <w:sz w:val="24"/>
          </w:rPr>
          <w:t>3</w:t>
        </w:r>
        <w:r w:rsidRPr="00C85099">
          <w:rPr>
            <w:rStyle w:val="Hyperlink"/>
            <w:sz w:val="24"/>
          </w:rPr>
          <w:t>.</w:t>
        </w:r>
        <w:r w:rsidRPr="00C85099">
          <w:rPr>
            <w:rStyle w:val="Hyperlink"/>
            <w:sz w:val="24"/>
          </w:rPr>
          <w:t>4.5</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Short-term boarders</w:t>
      </w:r>
    </w:p>
    <w:p w:rsidR="004E177C" w:rsidRDefault="004E177C" w:rsidP="004E177C">
      <w:pPr>
        <w:ind w:left="100"/>
        <w:rPr>
          <w:color w:val="000000"/>
          <w:sz w:val="24"/>
        </w:rPr>
      </w:pPr>
      <w:r>
        <w:rPr>
          <w:color w:val="000000"/>
          <w:sz w:val="24"/>
        </w:rPr>
        <w:t>means a student who boards for a short period on one or more occasion during the year. See </w:t>
      </w:r>
      <w:hyperlink w:anchor="_5.2.13_Entitlement_for_short-term b" w:history="1">
        <w:r w:rsidRPr="00333C07">
          <w:rPr>
            <w:rStyle w:val="Hyperlink"/>
            <w:sz w:val="24"/>
          </w:rPr>
          <w:t>5.2.</w:t>
        </w:r>
        <w:r w:rsidRPr="00333C07">
          <w:rPr>
            <w:rStyle w:val="Hyperlink"/>
            <w:sz w:val="24"/>
          </w:rPr>
          <w:t>1</w:t>
        </w:r>
        <w:r w:rsidRPr="00333C07">
          <w:rPr>
            <w:rStyle w:val="Hyperlink"/>
            <w:sz w:val="24"/>
          </w:rPr>
          <w:t>3</w:t>
        </w:r>
      </w:hyperlink>
      <w:r>
        <w:rPr>
          <w:color w:val="000000"/>
          <w:sz w:val="24"/>
        </w:rPr>
        <w:t xml:space="preserve"> for entitlement for short-term boarders.</w:t>
      </w:r>
    </w:p>
    <w:p w:rsidR="00A32FC3" w:rsidRDefault="00A32FC3" w:rsidP="00A32FC3">
      <w:pPr>
        <w:ind w:left="100"/>
        <w:rPr>
          <w:b/>
          <w:bCs/>
          <w:color w:val="000000"/>
          <w:sz w:val="24"/>
          <w:szCs w:val="23"/>
        </w:rPr>
      </w:pPr>
    </w:p>
    <w:p w:rsidR="00671505" w:rsidRDefault="00671505" w:rsidP="00A32FC3">
      <w:pPr>
        <w:ind w:left="100"/>
        <w:rPr>
          <w:bCs/>
          <w:color w:val="000000"/>
          <w:sz w:val="24"/>
          <w:szCs w:val="23"/>
        </w:rPr>
      </w:pPr>
      <w:r w:rsidRPr="00671505">
        <w:rPr>
          <w:b/>
          <w:bCs/>
          <w:color w:val="000000"/>
          <w:sz w:val="24"/>
          <w:szCs w:val="23"/>
        </w:rPr>
        <w:t>Spouse</w:t>
      </w:r>
    </w:p>
    <w:p w:rsidR="00671505" w:rsidRPr="00671505" w:rsidRDefault="00671505" w:rsidP="00A32FC3">
      <w:pPr>
        <w:ind w:left="100"/>
        <w:rPr>
          <w:bCs/>
          <w:i/>
          <w:color w:val="000000"/>
          <w:sz w:val="24"/>
          <w:szCs w:val="23"/>
        </w:rPr>
      </w:pPr>
      <w:r>
        <w:rPr>
          <w:bCs/>
          <w:color w:val="000000"/>
          <w:sz w:val="24"/>
          <w:szCs w:val="23"/>
        </w:rPr>
        <w:t xml:space="preserve">has the same meaning as in Part 3.18 of the </w:t>
      </w:r>
      <w:r>
        <w:rPr>
          <w:bCs/>
          <w:i/>
          <w:color w:val="000000"/>
          <w:sz w:val="24"/>
          <w:szCs w:val="23"/>
        </w:rPr>
        <w:t>Social Security Act 1991.</w:t>
      </w:r>
    </w:p>
    <w:p w:rsidR="00671505" w:rsidRDefault="00671505" w:rsidP="00A32FC3">
      <w:pPr>
        <w:ind w:left="100"/>
        <w:rPr>
          <w:b/>
          <w:bCs/>
          <w:color w:val="000000"/>
          <w:sz w:val="24"/>
          <w:szCs w:val="23"/>
        </w:rPr>
      </w:pPr>
    </w:p>
    <w:p w:rsidR="00671505" w:rsidRDefault="00671505" w:rsidP="00A32FC3">
      <w:pPr>
        <w:ind w:left="100"/>
        <w:rPr>
          <w:bCs/>
          <w:color w:val="000000"/>
          <w:sz w:val="24"/>
          <w:szCs w:val="23"/>
        </w:rPr>
      </w:pPr>
      <w:r>
        <w:rPr>
          <w:b/>
          <w:bCs/>
          <w:color w:val="000000"/>
          <w:sz w:val="24"/>
          <w:szCs w:val="23"/>
        </w:rPr>
        <w:t>Student</w:t>
      </w:r>
    </w:p>
    <w:p w:rsidR="00671505" w:rsidRPr="00671505" w:rsidRDefault="00671505" w:rsidP="00A32FC3">
      <w:pPr>
        <w:ind w:left="100"/>
        <w:rPr>
          <w:bCs/>
          <w:color w:val="000000"/>
          <w:sz w:val="24"/>
          <w:szCs w:val="23"/>
        </w:rPr>
      </w:pPr>
      <w:r>
        <w:rPr>
          <w:bCs/>
          <w:color w:val="000000"/>
          <w:sz w:val="24"/>
          <w:szCs w:val="23"/>
        </w:rPr>
        <w:t>means a person to whom an amount under the AIC Scheme relates.</w:t>
      </w:r>
    </w:p>
    <w:p w:rsidR="00671505" w:rsidRDefault="00671505" w:rsidP="00A32FC3">
      <w:pPr>
        <w:ind w:left="100"/>
        <w:rPr>
          <w:b/>
          <w:bCs/>
          <w:color w:val="000000"/>
          <w:sz w:val="24"/>
          <w:szCs w:val="23"/>
        </w:rPr>
      </w:pPr>
    </w:p>
    <w:p w:rsidR="00A32FC3" w:rsidRDefault="00A32FC3" w:rsidP="00A32FC3">
      <w:pPr>
        <w:ind w:left="100"/>
        <w:rPr>
          <w:b/>
          <w:bCs/>
          <w:color w:val="000000"/>
          <w:sz w:val="24"/>
          <w:szCs w:val="23"/>
        </w:rPr>
      </w:pPr>
      <w:r>
        <w:rPr>
          <w:b/>
          <w:bCs/>
          <w:color w:val="000000"/>
          <w:sz w:val="24"/>
          <w:szCs w:val="23"/>
        </w:rPr>
        <w:t>Tax Year</w:t>
      </w:r>
    </w:p>
    <w:p w:rsidR="00A32FC3" w:rsidRDefault="00A32FC3" w:rsidP="00A32FC3">
      <w:pPr>
        <w:ind w:left="100"/>
        <w:rPr>
          <w:color w:val="000000"/>
          <w:sz w:val="24"/>
        </w:rPr>
      </w:pPr>
      <w:r>
        <w:rPr>
          <w:color w:val="000000"/>
          <w:sz w:val="24"/>
        </w:rPr>
        <w:t xml:space="preserve">means the tax year that finishes in the year of study. The previous tax year is the tax year that finishes in the year immediately prior to the year of study. For example for </w:t>
      </w:r>
      <w:r w:rsidR="000B16AD">
        <w:rPr>
          <w:color w:val="000000"/>
          <w:sz w:val="24"/>
        </w:rPr>
        <w:t xml:space="preserve">2005 </w:t>
      </w:r>
      <w:r>
        <w:rPr>
          <w:color w:val="000000"/>
          <w:sz w:val="24"/>
        </w:rPr>
        <w:t xml:space="preserve">the </w:t>
      </w:r>
      <w:r>
        <w:rPr>
          <w:i/>
          <w:iCs/>
          <w:color w:val="000000"/>
          <w:sz w:val="24"/>
        </w:rPr>
        <w:t>tax year</w:t>
      </w:r>
      <w:r>
        <w:rPr>
          <w:color w:val="000000"/>
          <w:sz w:val="24"/>
        </w:rPr>
        <w:t xml:space="preserve"> is </w:t>
      </w:r>
      <w:r w:rsidR="000B16AD">
        <w:rPr>
          <w:color w:val="000000"/>
          <w:sz w:val="24"/>
        </w:rPr>
        <w:t>2004</w:t>
      </w:r>
      <w:r>
        <w:rPr>
          <w:color w:val="000000"/>
          <w:sz w:val="24"/>
        </w:rPr>
        <w:t>/</w:t>
      </w:r>
      <w:r w:rsidR="000B16AD">
        <w:rPr>
          <w:color w:val="000000"/>
          <w:sz w:val="24"/>
        </w:rPr>
        <w:t xml:space="preserve">2005 </w:t>
      </w:r>
      <w:r>
        <w:rPr>
          <w:color w:val="000000"/>
          <w:sz w:val="24"/>
        </w:rPr>
        <w:t xml:space="preserve">and the </w:t>
      </w:r>
      <w:r>
        <w:rPr>
          <w:i/>
          <w:iCs/>
          <w:color w:val="000000"/>
          <w:sz w:val="24"/>
        </w:rPr>
        <w:t>previous tax year</w:t>
      </w:r>
      <w:r>
        <w:rPr>
          <w:color w:val="000000"/>
          <w:sz w:val="24"/>
        </w:rPr>
        <w:t xml:space="preserve"> is </w:t>
      </w:r>
      <w:r w:rsidR="000B16AD">
        <w:rPr>
          <w:color w:val="000000"/>
          <w:sz w:val="24"/>
        </w:rPr>
        <w:t>2003</w:t>
      </w:r>
      <w:r>
        <w:rPr>
          <w:color w:val="000000"/>
          <w:sz w:val="24"/>
        </w:rPr>
        <w:t>/</w:t>
      </w:r>
      <w:r w:rsidR="000B16AD">
        <w:rPr>
          <w:color w:val="000000"/>
          <w:sz w:val="24"/>
        </w:rPr>
        <w:t>2004</w:t>
      </w:r>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Tertiary student</w:t>
      </w:r>
    </w:p>
    <w:p w:rsidR="004E177C" w:rsidRDefault="004E177C" w:rsidP="004E177C">
      <w:pPr>
        <w:ind w:left="100"/>
        <w:rPr>
          <w:color w:val="000000"/>
          <w:sz w:val="24"/>
        </w:rPr>
      </w:pPr>
      <w:r>
        <w:rPr>
          <w:color w:val="000000"/>
          <w:sz w:val="24"/>
        </w:rPr>
        <w:t xml:space="preserve">means a student undertaking a course at the tertiary level of study (see </w:t>
      </w:r>
      <w:hyperlink w:anchor="_3.4.5_Approved_level_of study" w:history="1">
        <w:r w:rsidRPr="00333C07">
          <w:rPr>
            <w:rStyle w:val="Hyperlink"/>
            <w:sz w:val="24"/>
          </w:rPr>
          <w:t>3.4.5</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Ungraded student</w:t>
      </w:r>
    </w:p>
    <w:p w:rsidR="004E177C" w:rsidRDefault="004E177C" w:rsidP="004E177C">
      <w:pPr>
        <w:ind w:left="100"/>
        <w:rPr>
          <w:rFonts w:ascii="Verdana" w:hAnsi="Verdana" w:cs="Arial Unicode MS"/>
          <w:color w:val="000000"/>
        </w:rPr>
      </w:pPr>
      <w:r>
        <w:rPr>
          <w:color w:val="000000"/>
          <w:sz w:val="24"/>
        </w:rPr>
        <w:t xml:space="preserve">means a student undertaking a course at the ungraded level of study (see </w:t>
      </w:r>
      <w:hyperlink w:anchor="_3.4.5_Approved_level_of study" w:history="1">
        <w:r w:rsidRPr="00333C07">
          <w:rPr>
            <w:rStyle w:val="Hyperlink"/>
            <w:sz w:val="24"/>
          </w:rPr>
          <w:t>3.4.5</w:t>
        </w:r>
      </w:hyperlink>
      <w:r>
        <w:rPr>
          <w:color w:val="000000"/>
          <w:sz w:val="24"/>
        </w:rPr>
        <w:t>).</w:t>
      </w:r>
    </w:p>
    <w:p w:rsidR="004E177C" w:rsidRDefault="004E177C">
      <w:pPr>
        <w:pStyle w:val="Heading2"/>
        <w:spacing w:before="0" w:beforeAutospacing="0" w:after="0" w:afterAutospacing="0"/>
        <w:rPr>
          <w:rFonts w:ascii="Times New Roman" w:hAnsi="Times New Roman" w:cs="Times New Roman"/>
          <w:sz w:val="24"/>
          <w:szCs w:val="24"/>
        </w:rPr>
      </w:pPr>
    </w:p>
    <w:p w:rsidR="008372F5" w:rsidRDefault="008372F5">
      <w:pPr>
        <w:pStyle w:val="Heading2"/>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br w:type="page"/>
      </w:r>
    </w:p>
    <w:p w:rsidR="009F3395" w:rsidRDefault="009F3395">
      <w:pPr>
        <w:pStyle w:val="Heading2"/>
        <w:spacing w:before="0" w:beforeAutospacing="0" w:after="0" w:afterAutospacing="0"/>
        <w:rPr>
          <w:rFonts w:ascii="Times New Roman" w:hAnsi="Times New Roman" w:cs="Times New Roman"/>
          <w:sz w:val="28"/>
        </w:rPr>
      </w:pPr>
      <w:bookmarkStart w:id="14" w:name="_1.2_Outline_of_the AIC Scheme"/>
      <w:bookmarkStart w:id="15" w:name="_Toc90958010"/>
      <w:bookmarkEnd w:id="14"/>
      <w:r>
        <w:rPr>
          <w:rFonts w:ascii="Times New Roman" w:hAnsi="Times New Roman" w:cs="Times New Roman"/>
          <w:sz w:val="28"/>
        </w:rPr>
        <w:t>1.</w:t>
      </w:r>
      <w:r w:rsidR="00FE6620">
        <w:rPr>
          <w:rFonts w:ascii="Times New Roman" w:hAnsi="Times New Roman" w:cs="Times New Roman"/>
          <w:sz w:val="28"/>
        </w:rPr>
        <w:t xml:space="preserve">2 </w:t>
      </w:r>
      <w:r>
        <w:rPr>
          <w:rFonts w:ascii="Times New Roman" w:hAnsi="Times New Roman" w:cs="Times New Roman"/>
          <w:sz w:val="28"/>
        </w:rPr>
        <w:t>Outline of the AIC Scheme</w:t>
      </w:r>
      <w:bookmarkEnd w:id="15"/>
    </w:p>
    <w:p w:rsidR="0014691B" w:rsidRDefault="0014691B" w:rsidP="0014691B">
      <w:pPr>
        <w:pStyle w:val="NormalWeb"/>
        <w:spacing w:before="0" w:beforeAutospacing="0" w:after="0" w:afterAutospacing="0"/>
        <w:rPr>
          <w:rFonts w:ascii="Times New Roman" w:hAnsi="Times New Roman" w:cs="Times New Roman"/>
          <w:b/>
        </w:rPr>
      </w:pPr>
    </w:p>
    <w:p w:rsidR="0014691B" w:rsidRPr="00433070" w:rsidRDefault="0014691B" w:rsidP="0014691B">
      <w:pPr>
        <w:pStyle w:val="NormalWeb"/>
        <w:spacing w:before="0" w:beforeAutospacing="0" w:after="0" w:afterAutospacing="0"/>
        <w:rPr>
          <w:rFonts w:ascii="Times New Roman" w:hAnsi="Times New Roman" w:cs="Times New Roman"/>
          <w:b/>
        </w:rPr>
      </w:pPr>
      <w:r w:rsidRPr="00433070">
        <w:rPr>
          <w:rFonts w:ascii="Times New Roman" w:hAnsi="Times New Roman" w:cs="Times New Roman"/>
          <w:b/>
        </w:rPr>
        <w:t>Introduction</w:t>
      </w:r>
    </w:p>
    <w:p w:rsidR="0014691B" w:rsidRDefault="0014691B" w:rsidP="0014691B">
      <w:pPr>
        <w:pStyle w:val="NormalWeb"/>
        <w:spacing w:before="0" w:beforeAutospacing="0" w:after="0" w:afterAutospacing="0"/>
        <w:rPr>
          <w:rFonts w:ascii="Times New Roman" w:hAnsi="Times New Roman" w:cs="Times New Roman"/>
        </w:rPr>
      </w:pPr>
    </w:p>
    <w:p w:rsidR="009F3395" w:rsidRDefault="0014691B" w:rsidP="0014691B">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This </w:t>
      </w:r>
      <w:r w:rsidR="00614994">
        <w:rPr>
          <w:rFonts w:ascii="Times New Roman" w:hAnsi="Times New Roman" w:cs="Times New Roman"/>
        </w:rPr>
        <w:t>Part</w:t>
      </w:r>
      <w:r>
        <w:rPr>
          <w:rFonts w:ascii="Times New Roman" w:hAnsi="Times New Roman" w:cs="Times New Roman"/>
        </w:rPr>
        <w:t xml:space="preserve"> introduces the Assistance for Isolated Children (AIC) Scheme.</w:t>
      </w:r>
    </w:p>
    <w:p w:rsidR="0014691B" w:rsidRPr="00BB6555" w:rsidRDefault="0014691B" w:rsidP="0014691B">
      <w:pPr>
        <w:pStyle w:val="Heading2"/>
        <w:spacing w:before="0" w:beforeAutospacing="0" w:after="0" w:afterAutospacing="0"/>
        <w:rPr>
          <w:rFonts w:ascii="Times New Roman" w:hAnsi="Times New Roman" w:cs="Times New Roman"/>
          <w:sz w:val="24"/>
          <w:szCs w:val="24"/>
        </w:rPr>
      </w:pPr>
    </w:p>
    <w:p w:rsidR="009F3395" w:rsidRDefault="00333C07">
      <w:pPr>
        <w:numPr>
          <w:ilvl w:val="0"/>
          <w:numId w:val="1"/>
        </w:numPr>
        <w:rPr>
          <w:sz w:val="24"/>
        </w:rPr>
      </w:pPr>
      <w:hyperlink w:anchor="_1.2.1_Aim_of_AIC" w:history="1">
        <w:r w:rsidR="009F3395" w:rsidRPr="00333C07">
          <w:rPr>
            <w:rStyle w:val="Hyperlink"/>
            <w:sz w:val="24"/>
          </w:rPr>
          <w:t>1.</w:t>
        </w:r>
        <w:r w:rsidR="00FE6620" w:rsidRPr="00333C07">
          <w:rPr>
            <w:rStyle w:val="Hyperlink"/>
            <w:sz w:val="24"/>
          </w:rPr>
          <w:t>2</w:t>
        </w:r>
        <w:r w:rsidR="009F3395" w:rsidRPr="00333C07">
          <w:rPr>
            <w:rStyle w:val="Hyperlink"/>
            <w:sz w:val="24"/>
          </w:rPr>
          <w:t>.1</w:t>
        </w:r>
      </w:hyperlink>
      <w:r w:rsidR="009F3395">
        <w:rPr>
          <w:sz w:val="24"/>
        </w:rPr>
        <w:t xml:space="preserve"> Aim of AIC</w:t>
      </w:r>
    </w:p>
    <w:p w:rsidR="009F3395" w:rsidRDefault="00333C07">
      <w:pPr>
        <w:numPr>
          <w:ilvl w:val="0"/>
          <w:numId w:val="1"/>
        </w:numPr>
        <w:rPr>
          <w:sz w:val="24"/>
        </w:rPr>
      </w:pPr>
      <w:hyperlink w:anchor="_1.2.2_Legal_standing_of AIC" w:history="1">
        <w:r w:rsidR="009F3395" w:rsidRPr="00333C07">
          <w:rPr>
            <w:rStyle w:val="Hyperlink"/>
            <w:sz w:val="24"/>
          </w:rPr>
          <w:t>1.</w:t>
        </w:r>
        <w:r w:rsidR="00FE6620" w:rsidRPr="00333C07">
          <w:rPr>
            <w:rStyle w:val="Hyperlink"/>
            <w:sz w:val="24"/>
          </w:rPr>
          <w:t>2</w:t>
        </w:r>
        <w:r w:rsidR="009F3395" w:rsidRPr="00333C07">
          <w:rPr>
            <w:rStyle w:val="Hyperlink"/>
            <w:sz w:val="24"/>
          </w:rPr>
          <w:t>.2</w:t>
        </w:r>
      </w:hyperlink>
      <w:r w:rsidR="009F3395">
        <w:rPr>
          <w:sz w:val="24"/>
        </w:rPr>
        <w:t xml:space="preserve"> Legal standing of AIC</w:t>
      </w:r>
    </w:p>
    <w:p w:rsidR="009F3395" w:rsidRDefault="00333C07">
      <w:pPr>
        <w:numPr>
          <w:ilvl w:val="0"/>
          <w:numId w:val="1"/>
        </w:numPr>
        <w:rPr>
          <w:sz w:val="24"/>
        </w:rPr>
      </w:pPr>
      <w:hyperlink w:anchor="_1.2.3_Who_can_get AIC" w:history="1">
        <w:r w:rsidR="009F3395" w:rsidRPr="00333C07">
          <w:rPr>
            <w:rStyle w:val="Hyperlink"/>
            <w:sz w:val="24"/>
          </w:rPr>
          <w:t>1.</w:t>
        </w:r>
        <w:r w:rsidR="00FE6620" w:rsidRPr="00333C07">
          <w:rPr>
            <w:rStyle w:val="Hyperlink"/>
            <w:sz w:val="24"/>
          </w:rPr>
          <w:t>2</w:t>
        </w:r>
        <w:r w:rsidR="009F3395" w:rsidRPr="00333C07">
          <w:rPr>
            <w:rStyle w:val="Hyperlink"/>
            <w:sz w:val="24"/>
          </w:rPr>
          <w:t>.3</w:t>
        </w:r>
      </w:hyperlink>
      <w:r w:rsidR="009F3395">
        <w:rPr>
          <w:sz w:val="24"/>
        </w:rPr>
        <w:t xml:space="preserve"> W</w:t>
      </w:r>
      <w:r w:rsidR="009F3395">
        <w:rPr>
          <w:sz w:val="24"/>
        </w:rPr>
        <w:t>h</w:t>
      </w:r>
      <w:r w:rsidR="009F3395">
        <w:rPr>
          <w:sz w:val="24"/>
        </w:rPr>
        <w:t>o can get AIC</w:t>
      </w:r>
    </w:p>
    <w:p w:rsidR="009F3395" w:rsidRDefault="00333C07">
      <w:pPr>
        <w:numPr>
          <w:ilvl w:val="0"/>
          <w:numId w:val="1"/>
        </w:numPr>
        <w:rPr>
          <w:sz w:val="24"/>
        </w:rPr>
      </w:pPr>
      <w:hyperlink w:anchor="_1.2.4_Types_of_allowances" w:history="1">
        <w:r w:rsidR="009F3395" w:rsidRPr="00333C07">
          <w:rPr>
            <w:rStyle w:val="Hyperlink"/>
            <w:sz w:val="24"/>
          </w:rPr>
          <w:t>1.</w:t>
        </w:r>
        <w:r w:rsidR="00FE6620" w:rsidRPr="00333C07">
          <w:rPr>
            <w:rStyle w:val="Hyperlink"/>
            <w:sz w:val="24"/>
          </w:rPr>
          <w:t>2</w:t>
        </w:r>
        <w:r w:rsidR="009F3395" w:rsidRPr="00333C07">
          <w:rPr>
            <w:rStyle w:val="Hyperlink"/>
            <w:sz w:val="24"/>
          </w:rPr>
          <w:t>.4</w:t>
        </w:r>
      </w:hyperlink>
      <w:r w:rsidR="009F3395">
        <w:rPr>
          <w:sz w:val="24"/>
        </w:rPr>
        <w:t xml:space="preserve"> Types of allowances</w:t>
      </w:r>
    </w:p>
    <w:p w:rsidR="009F3395" w:rsidRDefault="00333C07">
      <w:pPr>
        <w:numPr>
          <w:ilvl w:val="0"/>
          <w:numId w:val="1"/>
        </w:numPr>
        <w:rPr>
          <w:sz w:val="24"/>
        </w:rPr>
      </w:pPr>
      <w:hyperlink w:anchor="_1.2.5_Who_has_the power to grant AI" w:history="1">
        <w:r w:rsidR="009F3395" w:rsidRPr="00333C07">
          <w:rPr>
            <w:rStyle w:val="Hyperlink"/>
            <w:sz w:val="24"/>
          </w:rPr>
          <w:t>1.</w:t>
        </w:r>
        <w:r w:rsidR="00FE6620" w:rsidRPr="00333C07">
          <w:rPr>
            <w:rStyle w:val="Hyperlink"/>
            <w:sz w:val="24"/>
          </w:rPr>
          <w:t>2</w:t>
        </w:r>
        <w:r w:rsidR="009F3395" w:rsidRPr="00333C07">
          <w:rPr>
            <w:rStyle w:val="Hyperlink"/>
            <w:sz w:val="24"/>
          </w:rPr>
          <w:t>.5</w:t>
        </w:r>
      </w:hyperlink>
      <w:r w:rsidR="009F3395">
        <w:rPr>
          <w:sz w:val="24"/>
        </w:rPr>
        <w:t xml:space="preserve"> Who has the power to grant AIC</w:t>
      </w:r>
    </w:p>
    <w:p w:rsidR="009F3395" w:rsidRDefault="00333C07">
      <w:pPr>
        <w:numPr>
          <w:ilvl w:val="0"/>
          <w:numId w:val="1"/>
        </w:numPr>
        <w:rPr>
          <w:sz w:val="24"/>
        </w:rPr>
      </w:pPr>
      <w:hyperlink w:anchor="_1.2.6_Advising_members_of the publi" w:history="1">
        <w:r w:rsidR="009F3395" w:rsidRPr="00333C07">
          <w:rPr>
            <w:rStyle w:val="Hyperlink"/>
            <w:sz w:val="24"/>
          </w:rPr>
          <w:t>1.</w:t>
        </w:r>
        <w:r w:rsidR="00FE6620" w:rsidRPr="00333C07">
          <w:rPr>
            <w:rStyle w:val="Hyperlink"/>
            <w:sz w:val="24"/>
          </w:rPr>
          <w:t>2</w:t>
        </w:r>
        <w:r w:rsidR="009F3395" w:rsidRPr="00333C07">
          <w:rPr>
            <w:rStyle w:val="Hyperlink"/>
            <w:sz w:val="24"/>
          </w:rPr>
          <w:t>.6</w:t>
        </w:r>
      </w:hyperlink>
      <w:r w:rsidR="009F3395">
        <w:rPr>
          <w:sz w:val="24"/>
        </w:rPr>
        <w:t xml:space="preserve"> Advising members of the public - Duty of care</w:t>
      </w:r>
    </w:p>
    <w:p w:rsidR="009F3395" w:rsidRDefault="009F3395" w:rsidP="0014691B">
      <w:pPr>
        <w:pStyle w:val="NormalWeb"/>
        <w:spacing w:before="0" w:beforeAutospacing="0" w:after="0" w:afterAutospacing="0"/>
      </w:pPr>
    </w:p>
    <w:p w:rsidR="009F3395" w:rsidRDefault="009F3395">
      <w:pPr>
        <w:pStyle w:val="Heading3"/>
        <w:spacing w:before="0" w:beforeAutospacing="0" w:after="0" w:afterAutospacing="0"/>
        <w:rPr>
          <w:rFonts w:ascii="Times New Roman" w:hAnsi="Times New Roman" w:cs="Times New Roman"/>
          <w:sz w:val="24"/>
        </w:rPr>
      </w:pPr>
      <w:bookmarkStart w:id="16" w:name="_1.2.1_Aim_of_AIC"/>
      <w:bookmarkStart w:id="17" w:name="_Toc90958011"/>
      <w:bookmarkEnd w:id="16"/>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.1 Aim of AIC</w:t>
      </w:r>
      <w:bookmarkEnd w:id="17"/>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Assistance for Isolated Children (AIC) Scheme helps the families of primary, secondary and under 16 year old tertiary students who are unable to attend an appropriate government school on a daily basis because of geographic isolation. An appropriate government school is one that offers the student’s level of study or, if the student has special health-related or educational needs, one that provides access to the facilities, programmes, and/or environment required for those needs.</w:t>
      </w:r>
    </w:p>
    <w:p w:rsidR="009F3395" w:rsidRDefault="009F3395">
      <w:pPr>
        <w:pStyle w:val="NormalWeb"/>
        <w:spacing w:before="0" w:beforeAutospacing="0" w:after="0" w:afterAutospacing="0"/>
        <w:rPr>
          <w:rFonts w:ascii="Times New Roman" w:hAnsi="Times New Roman" w:cs="Times New Roman"/>
          <w:szCs w:val="20"/>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szCs w:val="20"/>
        </w:rPr>
        <w:t>The underlying principle of the AIC Scheme is that all Australian children should have reasonable daily access to an appropriate government school without regard to parents' income. Families living in areas without access to such a school incur additional costs in educating their children. The purpose of the AIC Scheme is to provide financial assistance in recognition of the additional expenditure incurred by mainly geographically isolated families for the education of their children.</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It is not an aim of the scheme to assist families to send children to a school of their choice where an appropriate government school is available. However, if a student does not have reasonable daily access to an appropriate government school, families are free to send him or her to the school of their choice.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one of a number of </w:t>
      </w:r>
      <w:r w:rsidR="0076562A">
        <w:rPr>
          <w:rFonts w:ascii="Times New Roman" w:hAnsi="Times New Roman" w:cs="Times New Roman"/>
        </w:rPr>
        <w:t>Australian Government</w:t>
      </w:r>
      <w:r>
        <w:rPr>
          <w:rFonts w:ascii="Times New Roman" w:hAnsi="Times New Roman" w:cs="Times New Roman"/>
        </w:rPr>
        <w:t xml:space="preserve"> programmes that aim to improve the educational opportunities of students from rural and remote areas of </w:t>
      </w:r>
      <w:smartTag w:uri="urn:schemas-microsoft-com:office:smarttags" w:element="country-region">
        <w:smartTag w:uri="urn:schemas-microsoft-com:office:smarttags" w:element="place">
          <w:r>
            <w:rPr>
              <w:rFonts w:ascii="Times New Roman" w:hAnsi="Times New Roman" w:cs="Times New Roman"/>
            </w:rPr>
            <w:t>Australia</w:t>
          </w:r>
        </w:smartTag>
      </w:smartTag>
      <w:r>
        <w:rPr>
          <w:rFonts w:ascii="Times New Roman" w:hAnsi="Times New Roman" w:cs="Times New Roman"/>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18" w:name="_Toc5506040"/>
      <w:bookmarkStart w:id="19" w:name="_1.2.2_Legal_standing_of AIC"/>
      <w:bookmarkStart w:id="20" w:name="_Toc90958012"/>
      <w:bookmarkEnd w:id="19"/>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.2 Legal standing of AIC</w:t>
      </w:r>
      <w:bookmarkEnd w:id="18"/>
      <w:bookmarkEnd w:id="20"/>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is an administrative scheme, the policy and procedures of which are set out in this manual. In addition, some aspects of the scheme are covered under </w:t>
      </w:r>
      <w:r w:rsidR="00875666">
        <w:rPr>
          <w:rFonts w:ascii="Times New Roman" w:hAnsi="Times New Roman" w:cs="Times New Roman"/>
          <w:i/>
          <w:iCs/>
        </w:rPr>
        <w:t>“</w:t>
      </w:r>
      <w:r w:rsidR="00875666">
        <w:rPr>
          <w:rFonts w:ascii="Times New Roman" w:hAnsi="Times New Roman" w:cs="Times New Roman"/>
          <w:iCs/>
        </w:rPr>
        <w:t xml:space="preserve">the </w:t>
      </w:r>
      <w:r>
        <w:rPr>
          <w:rFonts w:ascii="Times New Roman" w:hAnsi="Times New Roman" w:cs="Times New Roman"/>
          <w:i/>
          <w:iCs/>
        </w:rPr>
        <w:t>Act</w:t>
      </w:r>
      <w:r w:rsidR="00875666">
        <w:rPr>
          <w:rFonts w:ascii="Times New Roman" w:hAnsi="Times New Roman" w:cs="Times New Roman"/>
          <w:i/>
          <w:iCs/>
        </w:rPr>
        <w:t>”</w:t>
      </w:r>
      <w:r>
        <w:rPr>
          <w:rFonts w:ascii="Times New Roman" w:hAnsi="Times New Roman" w:cs="Times New Roman"/>
        </w:rPr>
        <w:t>, that is, matters relating to recovery of overpayments, provision of tax file numbers, the client’s obligation to notify certain events, offences, provision of evidentiary certificates, appropriation and regulations.</w:t>
      </w:r>
      <w:r w:rsidR="00671505">
        <w:rPr>
          <w:rFonts w:ascii="Times New Roman" w:hAnsi="Times New Roman" w:cs="Times New Roman"/>
        </w:rPr>
        <w:t xml:space="preserve">  </w:t>
      </w:r>
      <w:r w:rsidR="00671505">
        <w:rPr>
          <w:rFonts w:cs="Arial"/>
          <w:bCs/>
          <w:iCs/>
          <w:color w:val="000000"/>
        </w:rPr>
        <w:t>For the purposes of the Act, the AIC Scheme is a special educational assistance scheme.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Policy responsibility for the AIC Scheme lies with the Department of Education, Science and Training (DEST). Policy changes are approved by the responsible </w:t>
      </w:r>
      <w:r w:rsidR="00905A2F">
        <w:rPr>
          <w:rFonts w:ascii="Times New Roman" w:hAnsi="Times New Roman" w:cs="Times New Roman"/>
        </w:rPr>
        <w:t xml:space="preserve">Parliamentary Secretary </w:t>
      </w:r>
      <w:r>
        <w:rPr>
          <w:rFonts w:ascii="Times New Roman" w:hAnsi="Times New Roman" w:cs="Times New Roman"/>
        </w:rPr>
        <w:t>(</w:t>
      </w:r>
      <w:r w:rsidRPr="00905A2F">
        <w:rPr>
          <w:rFonts w:ascii="Times New Roman" w:hAnsi="Times New Roman" w:cs="Times New Roman"/>
        </w:rPr>
        <w:t>see </w:t>
      </w:r>
      <w:hyperlink w:anchor="_1.2_Outline_of_the AIC Scheme" w:history="1">
        <w:r w:rsidRPr="00905A2F">
          <w:rPr>
            <w:rStyle w:val="Hyperlink"/>
            <w:rFonts w:ascii="Times New Roman" w:hAnsi="Times New Roman" w:cs="Times New Roman"/>
            <w:color w:val="auto"/>
          </w:rPr>
          <w:t>1.</w:t>
        </w:r>
      </w:hyperlink>
      <w:r w:rsidR="00905A2F">
        <w:rPr>
          <w:rFonts w:ascii="Times New Roman" w:hAnsi="Times New Roman" w:cs="Times New Roman"/>
        </w:rPr>
        <w:t>1</w:t>
      </w:r>
      <w:r w:rsidRPr="00DA1C43">
        <w:rPr>
          <w:rFonts w:ascii="Times New Roman" w:hAnsi="Times New Roman" w:cs="Times New Roman"/>
          <w:b/>
          <w:color w:val="FF0000"/>
        </w:rPr>
        <w:t>)</w:t>
      </w:r>
      <w:r>
        <w:rPr>
          <w:rFonts w:ascii="Times New Roman" w:hAnsi="Times New Roman" w:cs="Times New Roman"/>
        </w:rPr>
        <w:t xml:space="preserve"> and are conveyed by the Department to </w:t>
      </w:r>
      <w:r w:rsidR="0094777E">
        <w:rPr>
          <w:rFonts w:ascii="Times New Roman" w:hAnsi="Times New Roman" w:cs="Times New Roman"/>
        </w:rPr>
        <w:t>Centrelink, which</w:t>
      </w:r>
      <w:r>
        <w:rPr>
          <w:rFonts w:ascii="Times New Roman" w:hAnsi="Times New Roman" w:cs="Times New Roman"/>
        </w:rPr>
        <w:t xml:space="preserve"> administers the scheme. (See </w:t>
      </w:r>
      <w:hyperlink w:anchor="_1.2.5_Who_has_the power to grant AI" w:history="1">
        <w:r w:rsidRPr="00125435">
          <w:rPr>
            <w:rStyle w:val="Hyperlink"/>
            <w:rFonts w:ascii="Times New Roman" w:hAnsi="Times New Roman" w:cs="Times New Roman"/>
          </w:rPr>
          <w:t>1.</w:t>
        </w:r>
        <w:r w:rsidR="00E453A3" w:rsidRPr="00125435">
          <w:rPr>
            <w:rStyle w:val="Hyperlink"/>
            <w:rFonts w:ascii="Times New Roman" w:hAnsi="Times New Roman" w:cs="Times New Roman"/>
          </w:rPr>
          <w:t>2</w:t>
        </w:r>
        <w:r w:rsidRPr="00125435">
          <w:rPr>
            <w:rStyle w:val="Hyperlink"/>
            <w:rFonts w:ascii="Times New Roman" w:hAnsi="Times New Roman" w:cs="Times New Roman"/>
          </w:rPr>
          <w:t>.5</w:t>
        </w:r>
      </w:hyperlink>
      <w:r>
        <w:rPr>
          <w:rFonts w:ascii="Times New Roman" w:hAnsi="Times New Roman" w:cs="Times New Roman"/>
        </w:rPr>
        <w:t xml:space="preserve"> regarding who has the power to grant AIC.)</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w:t>
      </w:r>
      <w:r w:rsidR="0042678C">
        <w:rPr>
          <w:rFonts w:ascii="Times New Roman" w:hAnsi="Times New Roman" w:cs="Times New Roman"/>
        </w:rPr>
        <w:t>Policy Manual</w:t>
      </w:r>
      <w:r>
        <w:rPr>
          <w:rFonts w:ascii="Times New Roman" w:hAnsi="Times New Roman" w:cs="Times New Roman"/>
        </w:rPr>
        <w:t> (</w:t>
      </w:r>
      <w:r w:rsidR="0042678C">
        <w:rPr>
          <w:rFonts w:ascii="Times New Roman" w:hAnsi="Times New Roman" w:cs="Times New Roman"/>
        </w:rPr>
        <w:t>PM</w:t>
      </w:r>
      <w:r>
        <w:rPr>
          <w:rFonts w:ascii="Times New Roman" w:hAnsi="Times New Roman" w:cs="Times New Roman"/>
        </w:rPr>
        <w:t>) is updated once a year with subsequent changes provided to Centrelink in writing.</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 xml:space="preserve">This manual has been approved by the </w:t>
      </w:r>
      <w:r w:rsidR="00905A2F">
        <w:rPr>
          <w:rFonts w:ascii="Times New Roman" w:hAnsi="Times New Roman" w:cs="Times New Roman"/>
        </w:rPr>
        <w:t>Parliamentary Secretary</w:t>
      </w:r>
      <w:r>
        <w:rPr>
          <w:rFonts w:ascii="Times New Roman" w:hAnsi="Times New Roman" w:cs="Times New Roman"/>
        </w:rPr>
        <w:t xml:space="preserve"> and has been carefully prepared to take into account the usual range of circumstances that may be encountered by persons making decisions under the AIC Scheme.</w:t>
      </w:r>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Only in </w:t>
      </w:r>
      <w:r>
        <w:rPr>
          <w:rFonts w:ascii="Times New Roman" w:hAnsi="Times New Roman" w:cs="Times New Roman"/>
          <w:b/>
          <w:bCs/>
        </w:rPr>
        <w:t>exceptional circumstances</w:t>
      </w:r>
      <w:r>
        <w:rPr>
          <w:rFonts w:ascii="Times New Roman" w:hAnsi="Times New Roman" w:cs="Times New Roman"/>
        </w:rPr>
        <w:t xml:space="preserve"> should the decision-maker depart from the guidelines set out in this manual. In deciding what is an exceptional circumstance the decision-maker (preferably through a single contact in the AIC Processing Centre) should consult, in the first instance, with the AIC Helpdesk in the </w:t>
      </w:r>
      <w:r w:rsidR="00E178EF">
        <w:rPr>
          <w:rFonts w:ascii="Times New Roman" w:hAnsi="Times New Roman" w:cs="Times New Roman"/>
        </w:rPr>
        <w:t xml:space="preserve">Business </w:t>
      </w:r>
      <w:r w:rsidR="0094777E">
        <w:rPr>
          <w:rFonts w:ascii="Times New Roman" w:hAnsi="Times New Roman" w:cs="Times New Roman"/>
        </w:rPr>
        <w:t>Transformation</w:t>
      </w:r>
      <w:r w:rsidR="00E178EF">
        <w:rPr>
          <w:rFonts w:ascii="Times New Roman" w:hAnsi="Times New Roman" w:cs="Times New Roman"/>
        </w:rPr>
        <w:t xml:space="preserve"> Domain</w:t>
      </w:r>
      <w:r>
        <w:rPr>
          <w:rFonts w:ascii="Times New Roman" w:hAnsi="Times New Roman" w:cs="Times New Roman"/>
        </w:rPr>
        <w:t xml:space="preserve">, Centrelink.  Where necessary, the matter can be referred to the </w:t>
      </w:r>
      <w:r w:rsidR="00743AE7">
        <w:rPr>
          <w:rFonts w:ascii="Times New Roman" w:hAnsi="Times New Roman" w:cs="Times New Roman"/>
        </w:rPr>
        <w:t>Education &amp; Training Business Team</w:t>
      </w:r>
      <w:r>
        <w:rPr>
          <w:rFonts w:ascii="Times New Roman" w:hAnsi="Times New Roman" w:cs="Times New Roman"/>
        </w:rPr>
        <w:t>, Centrelink. If further advice is appropriate, that team will consult with DEST.</w:t>
      </w:r>
    </w:p>
    <w:p w:rsidR="009F3395" w:rsidRDefault="009F3395">
      <w:pPr>
        <w:pStyle w:val="NormalWeb"/>
        <w:spacing w:before="0" w:beforeAutospacing="0" w:after="0" w:afterAutospacing="0"/>
        <w:rPr>
          <w:rFonts w:ascii="Times New Roman" w:hAnsi="Times New Roman" w:cs="Times New Roman"/>
        </w:rPr>
      </w:pPr>
    </w:p>
    <w:p w:rsidR="00654A30" w:rsidRPr="00654A30" w:rsidRDefault="00654A30" w:rsidP="00654A30">
      <w:pPr>
        <w:spacing w:line="0" w:lineRule="atLeast"/>
        <w:rPr>
          <w:sz w:val="24"/>
          <w:szCs w:val="24"/>
        </w:rPr>
      </w:pPr>
      <w:r w:rsidRPr="00654A30">
        <w:rPr>
          <w:sz w:val="24"/>
          <w:szCs w:val="24"/>
        </w:rPr>
        <w:t xml:space="preserve">Where the </w:t>
      </w:r>
      <w:r w:rsidR="00905A2F">
        <w:rPr>
          <w:sz w:val="24"/>
          <w:szCs w:val="24"/>
        </w:rPr>
        <w:t>Parliamentary Secretary</w:t>
      </w:r>
      <w:r w:rsidR="00905A2F" w:rsidRPr="00654A30">
        <w:rPr>
          <w:sz w:val="24"/>
          <w:szCs w:val="24"/>
        </w:rPr>
        <w:t xml:space="preserve"> </w:t>
      </w:r>
      <w:r w:rsidRPr="00654A30">
        <w:rPr>
          <w:sz w:val="24"/>
          <w:szCs w:val="24"/>
        </w:rPr>
        <w:t xml:space="preserve">approves a change to this manual (for example, as a result of upholding an appeal) then that change should be taken into account in all current and subsequent cases, including internal reviews of assessment decisions (see </w:t>
      </w:r>
      <w:hyperlink w:anchor="_1.5.5_Internal_review_of assessment" w:history="1">
        <w:r w:rsidRPr="00125435">
          <w:rPr>
            <w:rStyle w:val="Hyperlink"/>
            <w:sz w:val="24"/>
            <w:szCs w:val="24"/>
          </w:rPr>
          <w:t>1.5.5</w:t>
        </w:r>
      </w:hyperlink>
      <w:r w:rsidRPr="00654A30">
        <w:rPr>
          <w:sz w:val="24"/>
          <w:szCs w:val="24"/>
        </w:rPr>
        <w:t xml:space="preserve">) and in appeals to the </w:t>
      </w:r>
      <w:r w:rsidR="00905A2F">
        <w:rPr>
          <w:sz w:val="24"/>
          <w:szCs w:val="24"/>
        </w:rPr>
        <w:t>Parliamentary Secretary</w:t>
      </w:r>
      <w:r w:rsidR="00905A2F" w:rsidRPr="00654A30">
        <w:rPr>
          <w:sz w:val="24"/>
          <w:szCs w:val="24"/>
        </w:rPr>
        <w:t xml:space="preserve"> </w:t>
      </w:r>
      <w:r w:rsidRPr="00654A30">
        <w:rPr>
          <w:sz w:val="24"/>
          <w:szCs w:val="24"/>
        </w:rPr>
        <w:t xml:space="preserve">regarding assessment decisions (see </w:t>
      </w:r>
      <w:hyperlink w:anchor="_1.5.6_Appeals_to_the Minister regar" w:history="1">
        <w:r w:rsidRPr="00125435">
          <w:rPr>
            <w:rStyle w:val="Hyperlink"/>
            <w:sz w:val="24"/>
            <w:szCs w:val="24"/>
          </w:rPr>
          <w:t>1.5.6</w:t>
        </w:r>
      </w:hyperlink>
      <w:r w:rsidRPr="00654A30">
        <w:rPr>
          <w:sz w:val="24"/>
          <w:szCs w:val="24"/>
        </w:rPr>
        <w:t xml:space="preserve"> and </w:t>
      </w:r>
      <w:hyperlink w:anchor="_1.5.7_Circumstances_to_be considere" w:history="1">
        <w:r w:rsidRPr="00125435">
          <w:rPr>
            <w:rStyle w:val="Hyperlink"/>
            <w:sz w:val="24"/>
            <w:szCs w:val="24"/>
          </w:rPr>
          <w:t>1.5.7</w:t>
        </w:r>
      </w:hyperlink>
      <w:r w:rsidRPr="00654A30">
        <w:rPr>
          <w:sz w:val="24"/>
          <w:szCs w:val="24"/>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1" w:name="_1.2.3_Who_can_get AIC"/>
      <w:bookmarkStart w:id="22" w:name="_Toc90958013"/>
      <w:bookmarkEnd w:id="21"/>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.3 Who can get AIC</w:t>
      </w:r>
      <w:bookmarkEnd w:id="22"/>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AIC is payable if:</w:t>
      </w:r>
    </w:p>
    <w:p w:rsidR="009F3395" w:rsidRDefault="009F3395">
      <w:pPr>
        <w:numPr>
          <w:ilvl w:val="0"/>
          <w:numId w:val="2"/>
        </w:numPr>
        <w:rPr>
          <w:sz w:val="24"/>
        </w:rPr>
      </w:pPr>
      <w:r>
        <w:rPr>
          <w:sz w:val="24"/>
        </w:rPr>
        <w:t xml:space="preserve">the applicant meets the general eligibility conditions (see </w:t>
      </w:r>
      <w:hyperlink w:anchor="_2_Applicant_Eligibility" w:history="1">
        <w:r w:rsidRPr="00356029">
          <w:rPr>
            <w:rStyle w:val="Hyperlink"/>
            <w:sz w:val="24"/>
          </w:rPr>
          <w:t>P</w:t>
        </w:r>
        <w:r w:rsidRPr="00356029">
          <w:rPr>
            <w:rStyle w:val="Hyperlink"/>
            <w:sz w:val="24"/>
          </w:rPr>
          <w:t>a</w:t>
        </w:r>
        <w:r w:rsidRPr="00356029">
          <w:rPr>
            <w:rStyle w:val="Hyperlink"/>
            <w:sz w:val="24"/>
          </w:rPr>
          <w:t>rt 2</w:t>
        </w:r>
      </w:hyperlink>
      <w:r>
        <w:rPr>
          <w:sz w:val="24"/>
        </w:rPr>
        <w:t>), and</w:t>
      </w:r>
    </w:p>
    <w:p w:rsidR="009F3395" w:rsidRDefault="009F3395">
      <w:pPr>
        <w:numPr>
          <w:ilvl w:val="0"/>
          <w:numId w:val="2"/>
        </w:numPr>
        <w:rPr>
          <w:sz w:val="24"/>
        </w:rPr>
      </w:pPr>
      <w:r>
        <w:rPr>
          <w:sz w:val="24"/>
        </w:rPr>
        <w:t>the student meets the general eligibility conditions (see </w:t>
      </w:r>
      <w:hyperlink w:anchor="_3_Student_Eligibility" w:history="1">
        <w:r w:rsidRPr="009B5F89">
          <w:rPr>
            <w:rStyle w:val="Hyperlink"/>
            <w:sz w:val="24"/>
          </w:rPr>
          <w:t>Part</w:t>
        </w:r>
        <w:r w:rsidRPr="009B5F89">
          <w:rPr>
            <w:rStyle w:val="Hyperlink"/>
            <w:sz w:val="24"/>
          </w:rPr>
          <w:t> </w:t>
        </w:r>
        <w:r w:rsidRPr="009B5F89">
          <w:rPr>
            <w:rStyle w:val="Hyperlink"/>
            <w:sz w:val="24"/>
          </w:rPr>
          <w:t>3</w:t>
        </w:r>
      </w:hyperlink>
      <w:r>
        <w:rPr>
          <w:sz w:val="24"/>
        </w:rPr>
        <w:t>), and</w:t>
      </w:r>
    </w:p>
    <w:p w:rsidR="009F3395" w:rsidRDefault="009F3395">
      <w:pPr>
        <w:numPr>
          <w:ilvl w:val="0"/>
          <w:numId w:val="2"/>
        </w:numPr>
        <w:rPr>
          <w:sz w:val="24"/>
        </w:rPr>
      </w:pPr>
      <w:r>
        <w:rPr>
          <w:sz w:val="24"/>
        </w:rPr>
        <w:t>the student is (or is deemed to be) geographically isolated from appropriate schooling (see </w:t>
      </w:r>
      <w:hyperlink w:anchor="_4_Isolation_Conditions" w:history="1">
        <w:r w:rsidRPr="00125435">
          <w:rPr>
            <w:rStyle w:val="Hyperlink"/>
            <w:sz w:val="24"/>
          </w:rPr>
          <w:t>Part 4</w:t>
        </w:r>
      </w:hyperlink>
      <w:r>
        <w:rPr>
          <w:sz w:val="24"/>
        </w:rPr>
        <w:t>), and</w:t>
      </w:r>
    </w:p>
    <w:p w:rsidR="009F3395" w:rsidRDefault="009F3395">
      <w:pPr>
        <w:numPr>
          <w:ilvl w:val="0"/>
          <w:numId w:val="2"/>
        </w:numPr>
        <w:rPr>
          <w:sz w:val="24"/>
        </w:rPr>
      </w:pPr>
      <w:r>
        <w:rPr>
          <w:sz w:val="24"/>
        </w:rPr>
        <w:t>the student boards away from home, lives in a second family home or studies by distance education methods (see </w:t>
      </w:r>
      <w:hyperlink w:anchor="_5_AIC_Allowances" w:history="1">
        <w:r w:rsidRPr="00125435">
          <w:rPr>
            <w:rStyle w:val="Hyperlink"/>
            <w:sz w:val="24"/>
          </w:rPr>
          <w:t>Part 5</w:t>
        </w:r>
      </w:hyperlink>
      <w:r>
        <w:rPr>
          <w:sz w:val="24"/>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3" w:name="_1.2.4_Types_of_allowances"/>
      <w:bookmarkStart w:id="24" w:name="_Toc90958014"/>
      <w:bookmarkEnd w:id="23"/>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.4 Types of allowances</w:t>
      </w:r>
      <w:bookmarkEnd w:id="24"/>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Depending on the student’s circumstances AIC provides:</w:t>
      </w:r>
    </w:p>
    <w:p w:rsidR="009F3395" w:rsidRDefault="009F3395">
      <w:pPr>
        <w:numPr>
          <w:ilvl w:val="0"/>
          <w:numId w:val="3"/>
        </w:numPr>
        <w:rPr>
          <w:sz w:val="24"/>
        </w:rPr>
      </w:pPr>
      <w:r>
        <w:rPr>
          <w:sz w:val="24"/>
        </w:rPr>
        <w:t xml:space="preserve">Boarding Allowances (see </w:t>
      </w:r>
      <w:hyperlink w:anchor="_5.2_Boarding_Allowance" w:history="1">
        <w:r w:rsidRPr="00125435">
          <w:rPr>
            <w:rStyle w:val="Hyperlink"/>
            <w:sz w:val="24"/>
          </w:rPr>
          <w:t>5.2</w:t>
        </w:r>
      </w:hyperlink>
      <w:r>
        <w:rPr>
          <w:sz w:val="24"/>
        </w:rPr>
        <w:t>),</w:t>
      </w:r>
    </w:p>
    <w:p w:rsidR="009F3395" w:rsidRDefault="009F3395">
      <w:pPr>
        <w:numPr>
          <w:ilvl w:val="0"/>
          <w:numId w:val="3"/>
        </w:numPr>
        <w:rPr>
          <w:sz w:val="24"/>
        </w:rPr>
      </w:pPr>
      <w:r>
        <w:rPr>
          <w:sz w:val="24"/>
        </w:rPr>
        <w:t xml:space="preserve">Second Home Allowance (see </w:t>
      </w:r>
      <w:hyperlink w:anchor="_5.3_Second_Home_Allowance" w:history="1">
        <w:r w:rsidRPr="00125435">
          <w:rPr>
            <w:rStyle w:val="Hyperlink"/>
            <w:sz w:val="24"/>
          </w:rPr>
          <w:t>5.3</w:t>
        </w:r>
      </w:hyperlink>
      <w:r>
        <w:rPr>
          <w:sz w:val="24"/>
        </w:rPr>
        <w:t>),</w:t>
      </w:r>
    </w:p>
    <w:p w:rsidR="009F3395" w:rsidRDefault="009F3395">
      <w:pPr>
        <w:numPr>
          <w:ilvl w:val="0"/>
          <w:numId w:val="3"/>
        </w:numPr>
        <w:rPr>
          <w:sz w:val="24"/>
        </w:rPr>
      </w:pPr>
      <w:r>
        <w:rPr>
          <w:sz w:val="24"/>
        </w:rPr>
        <w:t xml:space="preserve">Distance Education Allowance  (see </w:t>
      </w:r>
      <w:hyperlink w:anchor="_5.4_Distance_Education_Allowance" w:history="1">
        <w:r w:rsidRPr="00125435">
          <w:rPr>
            <w:rStyle w:val="Hyperlink"/>
            <w:sz w:val="24"/>
          </w:rPr>
          <w:t>5.4</w:t>
        </w:r>
      </w:hyperlink>
      <w:r>
        <w:rPr>
          <w:sz w:val="24"/>
        </w:rPr>
        <w:t>), or</w:t>
      </w:r>
    </w:p>
    <w:p w:rsidR="009F3395" w:rsidRDefault="009F3395">
      <w:pPr>
        <w:numPr>
          <w:ilvl w:val="0"/>
          <w:numId w:val="3"/>
        </w:numPr>
        <w:rPr>
          <w:sz w:val="24"/>
        </w:rPr>
      </w:pPr>
      <w:r>
        <w:rPr>
          <w:sz w:val="24"/>
        </w:rPr>
        <w:t xml:space="preserve">Pensioner Education Supplement (see </w:t>
      </w:r>
      <w:hyperlink w:anchor="_5.5_Pensioner_Education_Supplement" w:history="1">
        <w:r w:rsidRPr="00125435">
          <w:rPr>
            <w:rStyle w:val="Hyperlink"/>
            <w:sz w:val="24"/>
          </w:rPr>
          <w:t>5.5</w:t>
        </w:r>
      </w:hyperlink>
      <w:r>
        <w:rPr>
          <w:sz w:val="24"/>
        </w:rPr>
        <w:t>).</w:t>
      </w:r>
    </w:p>
    <w:p w:rsidR="009F3395" w:rsidRDefault="009F3395">
      <w:pPr>
        <w:ind w:left="360"/>
        <w:rPr>
          <w:sz w:val="24"/>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With the exception of the additional component of Boarding Allowance, all allowances are free of means testing in recognition of the extra costs faced by isolated families in accessing education.</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5" w:name="_1.2.5_Who_has_the power to grant AI"/>
      <w:bookmarkStart w:id="26" w:name="_Toc90958015"/>
      <w:bookmarkEnd w:id="25"/>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.5 Who has the power to grant AIC</w:t>
      </w:r>
      <w:bookmarkEnd w:id="26"/>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The Secretary of DEST authorises the occupants of certain Centrelink positions (see </w:t>
      </w:r>
      <w:hyperlink w:anchor="_1.7.1_Student_Assistance_Act 1973 D" w:history="1">
        <w:r w:rsidRPr="00125435">
          <w:rPr>
            <w:rStyle w:val="Hyperlink"/>
            <w:rFonts w:ascii="Times New Roman" w:hAnsi="Times New Roman" w:cs="Times New Roman"/>
          </w:rPr>
          <w:t>1.7.1</w:t>
        </w:r>
      </w:hyperlink>
      <w:r>
        <w:rPr>
          <w:rFonts w:ascii="Times New Roman" w:hAnsi="Times New Roman" w:cs="Times New Roman"/>
        </w:rPr>
        <w:t>) to:</w:t>
      </w:r>
    </w:p>
    <w:p w:rsidR="009F3395" w:rsidRDefault="009F3395">
      <w:pPr>
        <w:numPr>
          <w:ilvl w:val="0"/>
          <w:numId w:val="4"/>
        </w:numPr>
        <w:rPr>
          <w:sz w:val="24"/>
        </w:rPr>
      </w:pPr>
      <w:r>
        <w:rPr>
          <w:sz w:val="24"/>
        </w:rPr>
        <w:t>approve proposals for expenditure of funds, and</w:t>
      </w:r>
    </w:p>
    <w:p w:rsidR="009F3395" w:rsidRDefault="009F3395">
      <w:pPr>
        <w:numPr>
          <w:ilvl w:val="0"/>
          <w:numId w:val="4"/>
        </w:numPr>
        <w:rPr>
          <w:sz w:val="24"/>
        </w:rPr>
      </w:pPr>
      <w:r>
        <w:rPr>
          <w:sz w:val="24"/>
        </w:rPr>
        <w:t>cancel, vary or suspend the approval of proposals for expenditure of funds,</w:t>
      </w:r>
    </w:p>
    <w:p w:rsidR="009F3395" w:rsidRDefault="009F3395">
      <w:pPr>
        <w:numPr>
          <w:ilvl w:val="0"/>
          <w:numId w:val="4"/>
        </w:numPr>
        <w:rPr>
          <w:sz w:val="24"/>
        </w:rPr>
      </w:pPr>
      <w:r>
        <w:rPr>
          <w:sz w:val="24"/>
        </w:rPr>
        <w:t>in accordance with the guidelines set out in this manual and any subsequent amendments.</w:t>
      </w:r>
    </w:p>
    <w:p w:rsidR="009F3395" w:rsidRDefault="009F3395">
      <w:pPr>
        <w:pStyle w:val="NormalWeb"/>
        <w:spacing w:before="0" w:beforeAutospacing="0" w:after="0" w:afterAutospacing="0"/>
        <w:jc w:val="both"/>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In addition, s</w:t>
      </w:r>
      <w:r w:rsidR="00531E2B">
        <w:rPr>
          <w:rFonts w:ascii="Times New Roman" w:hAnsi="Times New Roman" w:cs="Times New Roman"/>
        </w:rPr>
        <w:t>he</w:t>
      </w:r>
      <w:r>
        <w:rPr>
          <w:rFonts w:ascii="Times New Roman" w:hAnsi="Times New Roman" w:cs="Times New Roman"/>
        </w:rPr>
        <w:t xml:space="preserve">/he formally delegates powers vested in him/her under </w:t>
      </w:r>
      <w:r>
        <w:rPr>
          <w:rFonts w:ascii="Times New Roman" w:hAnsi="Times New Roman" w:cs="Times New Roman"/>
          <w:i/>
          <w:iCs/>
        </w:rPr>
        <w:t xml:space="preserve">the Act </w:t>
      </w:r>
      <w:r>
        <w:rPr>
          <w:rFonts w:ascii="Times New Roman" w:hAnsi="Times New Roman" w:cs="Times New Roman"/>
        </w:rPr>
        <w:t xml:space="preserve">to the Chief Executive Officer of the </w:t>
      </w:r>
      <w:r w:rsidRPr="00E66D19">
        <w:rPr>
          <w:rFonts w:ascii="Times New Roman" w:hAnsi="Times New Roman" w:cs="Times New Roman"/>
        </w:rPr>
        <w:t>Commonwealth</w:t>
      </w:r>
      <w:r>
        <w:rPr>
          <w:rFonts w:ascii="Times New Roman" w:hAnsi="Times New Roman" w:cs="Times New Roman"/>
        </w:rPr>
        <w:t xml:space="preserve"> Services Delivery Agency (Centrelink). The Chief Executive Officer subsequently confers these powers on certain Centrelink staff (see </w:t>
      </w:r>
      <w:hyperlink w:anchor="_1.7.2_Instrument_of_Delegation" w:history="1">
        <w:r w:rsidRPr="00125435">
          <w:rPr>
            <w:rStyle w:val="Hyperlink"/>
            <w:rFonts w:ascii="Times New Roman" w:hAnsi="Times New Roman" w:cs="Times New Roman"/>
          </w:rPr>
          <w:t>1.7.2</w:t>
        </w:r>
      </w:hyperlink>
      <w:r>
        <w:rPr>
          <w:rFonts w:ascii="Times New Roman" w:hAnsi="Times New Roman" w:cs="Times New Roman"/>
        </w:rPr>
        <w:t>).</w:t>
      </w:r>
    </w:p>
    <w:p w:rsidR="009F3395" w:rsidRDefault="009F3395">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7" w:name="_1.2.6_Advising_members_of the publi"/>
      <w:bookmarkStart w:id="28" w:name="_Toc90958016"/>
      <w:bookmarkEnd w:id="27"/>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.6 Advising members of the public - Duty of care</w:t>
      </w:r>
      <w:bookmarkEnd w:id="28"/>
    </w:p>
    <w:p w:rsidR="009F3395"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Staff must exercise the utmost care when providing members of the public with information or advice regarding AIC eligibility and entitlement.</w:t>
      </w:r>
    </w:p>
    <w:p w:rsidR="009F3395" w:rsidRDefault="009F3395">
      <w:pPr>
        <w:pStyle w:val="NormalWeb"/>
        <w:spacing w:before="0" w:beforeAutospacing="0" w:after="0" w:afterAutospacing="0"/>
        <w:rPr>
          <w:rFonts w:ascii="Times New Roman" w:hAnsi="Times New Roman" w:cs="Times New Roman"/>
        </w:rPr>
      </w:pPr>
    </w:p>
    <w:p w:rsidR="009F3395" w:rsidRDefault="009F3395" w:rsidP="009D6760">
      <w:pPr>
        <w:pStyle w:val="NormalWeb"/>
        <w:spacing w:before="0" w:beforeAutospacing="0" w:after="0" w:afterAutospacing="0"/>
        <w:rPr>
          <w:rFonts w:ascii="Times New Roman" w:hAnsi="Times New Roman" w:cs="Times New Roman"/>
        </w:rPr>
      </w:pPr>
      <w:bookmarkStart w:id="29" w:name="OLE_LINK4"/>
      <w:r>
        <w:rPr>
          <w:rFonts w:ascii="Times New Roman" w:hAnsi="Times New Roman" w:cs="Times New Roman"/>
        </w:rPr>
        <w:t>A formal decision about AIC can only be made after assessment of a full claim form. This should be made clear to applicants seeking information over the counter or by telephone.</w:t>
      </w:r>
    </w:p>
    <w:bookmarkEnd w:id="29"/>
    <w:p w:rsidR="00BB6555" w:rsidRDefault="00BB6555" w:rsidP="009D6760">
      <w:pPr>
        <w:pStyle w:val="NormalWeb"/>
        <w:spacing w:before="0" w:beforeAutospacing="0" w:after="0" w:afterAutospacing="0"/>
        <w:rPr>
          <w:rFonts w:ascii="Times New Roman" w:hAnsi="Times New Roman" w:cs="Times New Roman"/>
        </w:rPr>
      </w:pPr>
    </w:p>
    <w:p w:rsidR="009D6760" w:rsidRDefault="009F3395" w:rsidP="009D6760">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Applicants should be encouraged to apply for AIC if any doubt exists about whether they qualify for assistance. This will allow the claim form to be assessed fully, based on all available information.</w:t>
      </w:r>
    </w:p>
    <w:p w:rsidR="009D6760" w:rsidRDefault="009D6760" w:rsidP="009D6760">
      <w:pPr>
        <w:pStyle w:val="NormalWeb"/>
        <w:spacing w:before="0" w:beforeAutospacing="0" w:after="0" w:afterAutospacing="0"/>
        <w:ind w:left="100"/>
        <w:rPr>
          <w:rFonts w:ascii="Times New Roman" w:hAnsi="Times New Roman" w:cs="Times New Roman"/>
        </w:rPr>
      </w:pPr>
      <w:r>
        <w:rPr>
          <w:rFonts w:ascii="Times New Roman" w:hAnsi="Times New Roman" w:cs="Times New Roman"/>
        </w:rPr>
        <w:br w:type="page"/>
      </w:r>
    </w:p>
    <w:p w:rsidR="009F3395" w:rsidRPr="006A6EBB" w:rsidRDefault="009F3395" w:rsidP="0045528A">
      <w:pPr>
        <w:pStyle w:val="Heading2"/>
        <w:spacing w:before="0" w:beforeAutospacing="0" w:after="0" w:afterAutospacing="0"/>
        <w:ind w:left="100"/>
        <w:rPr>
          <w:rFonts w:ascii="Times New Roman" w:hAnsi="Times New Roman" w:cs="Times New Roman"/>
          <w:sz w:val="28"/>
        </w:rPr>
      </w:pPr>
      <w:bookmarkStart w:id="30" w:name="_Toc90958017"/>
      <w:r w:rsidRPr="006A6EBB">
        <w:rPr>
          <w:rFonts w:ascii="Times New Roman" w:hAnsi="Times New Roman" w:cs="Times New Roman"/>
          <w:sz w:val="28"/>
        </w:rPr>
        <w:t>1.3 Assessment Process</w:t>
      </w:r>
      <w:bookmarkEnd w:id="30"/>
    </w:p>
    <w:p w:rsidR="009D6760" w:rsidRDefault="009D6760" w:rsidP="009D6760">
      <w:pPr>
        <w:pStyle w:val="NormalWeb"/>
        <w:spacing w:before="0" w:beforeAutospacing="0" w:after="0" w:afterAutospacing="0"/>
        <w:ind w:left="100"/>
        <w:rPr>
          <w:b/>
          <w:sz w:val="28"/>
          <w:szCs w:val="28"/>
        </w:rPr>
      </w:pPr>
    </w:p>
    <w:p w:rsidR="0014691B" w:rsidRPr="0014691B" w:rsidRDefault="0014691B" w:rsidP="009D6760">
      <w:pPr>
        <w:pStyle w:val="NormalWeb"/>
        <w:spacing w:before="0" w:beforeAutospacing="0" w:after="0" w:afterAutospacing="0"/>
        <w:ind w:left="100"/>
        <w:rPr>
          <w:rFonts w:ascii="Times New Roman" w:hAnsi="Times New Roman" w:cs="Times New Roman"/>
          <w:b/>
          <w:color w:val="000000"/>
          <w:szCs w:val="20"/>
        </w:rPr>
      </w:pPr>
      <w:r w:rsidRPr="0014691B">
        <w:rPr>
          <w:rFonts w:ascii="Times New Roman" w:hAnsi="Times New Roman" w:cs="Times New Roman"/>
          <w:b/>
          <w:color w:val="000000"/>
          <w:szCs w:val="20"/>
        </w:rPr>
        <w:t>Introduction</w:t>
      </w:r>
    </w:p>
    <w:p w:rsidR="0014691B" w:rsidRDefault="0014691B" w:rsidP="009D6760">
      <w:pPr>
        <w:pStyle w:val="NormalWeb"/>
        <w:spacing w:before="0" w:beforeAutospacing="0" w:after="0" w:afterAutospacing="0"/>
        <w:ind w:left="100"/>
        <w:rPr>
          <w:rFonts w:ascii="Times New Roman" w:hAnsi="Times New Roman" w:cs="Times New Roman"/>
          <w:color w:val="000000"/>
          <w:szCs w:val="20"/>
        </w:rPr>
      </w:pPr>
    </w:p>
    <w:p w:rsidR="0014691B" w:rsidRPr="0014691B" w:rsidRDefault="0014691B" w:rsidP="009D6760">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This </w:t>
      </w:r>
      <w:r w:rsidR="00614994">
        <w:rPr>
          <w:rFonts w:ascii="Times New Roman" w:hAnsi="Times New Roman" w:cs="Times New Roman"/>
          <w:color w:val="000000"/>
          <w:szCs w:val="20"/>
        </w:rPr>
        <w:t>Part</w:t>
      </w:r>
      <w:r>
        <w:rPr>
          <w:rFonts w:ascii="Times New Roman" w:hAnsi="Times New Roman" w:cs="Times New Roman"/>
          <w:color w:val="000000"/>
          <w:szCs w:val="20"/>
        </w:rPr>
        <w:t xml:space="preserve"> introduces the assessment process used when a claim form is submitted.</w:t>
      </w:r>
    </w:p>
    <w:p w:rsidR="0014691B" w:rsidRDefault="0014691B" w:rsidP="009D6760">
      <w:pPr>
        <w:pStyle w:val="NormalWeb"/>
        <w:spacing w:before="0" w:beforeAutospacing="0" w:after="0" w:afterAutospacing="0"/>
        <w:ind w:left="100"/>
        <w:rPr>
          <w:b/>
          <w:sz w:val="28"/>
          <w:szCs w:val="28"/>
        </w:rPr>
      </w:pPr>
    </w:p>
    <w:p w:rsidR="009F3395" w:rsidRDefault="00333C07">
      <w:pPr>
        <w:numPr>
          <w:ilvl w:val="0"/>
          <w:numId w:val="9"/>
        </w:numPr>
        <w:tabs>
          <w:tab w:val="left" w:pos="8600"/>
        </w:tabs>
        <w:ind w:left="102" w:firstLine="0"/>
        <w:rPr>
          <w:color w:val="000000"/>
          <w:sz w:val="24"/>
        </w:rPr>
      </w:pPr>
      <w:hyperlink w:anchor="_1.3.1_Claim_forms" w:history="1">
        <w:r w:rsidR="009F3395" w:rsidRPr="00333C07">
          <w:rPr>
            <w:rStyle w:val="Hyperlink"/>
            <w:sz w:val="24"/>
          </w:rPr>
          <w:t>1.3.1</w:t>
        </w:r>
      </w:hyperlink>
      <w:r w:rsidR="009F3395">
        <w:rPr>
          <w:color w:val="000000"/>
          <w:sz w:val="24"/>
        </w:rPr>
        <w:t xml:space="preserve"> Claim fo</w:t>
      </w:r>
      <w:r w:rsidR="009F3395">
        <w:rPr>
          <w:color w:val="000000"/>
          <w:sz w:val="24"/>
        </w:rPr>
        <w:t>r</w:t>
      </w:r>
      <w:r w:rsidR="009F3395">
        <w:rPr>
          <w:color w:val="000000"/>
          <w:sz w:val="24"/>
        </w:rPr>
        <w:t>ms</w:t>
      </w:r>
    </w:p>
    <w:p w:rsidR="009F3395" w:rsidRDefault="00333C07">
      <w:pPr>
        <w:numPr>
          <w:ilvl w:val="0"/>
          <w:numId w:val="9"/>
        </w:numPr>
        <w:tabs>
          <w:tab w:val="left" w:pos="8600"/>
        </w:tabs>
        <w:ind w:left="102" w:hanging="2"/>
        <w:rPr>
          <w:color w:val="000000"/>
          <w:sz w:val="24"/>
        </w:rPr>
      </w:pPr>
      <w:hyperlink w:anchor="_1.3.2_Who_can_complete a Claim form" w:history="1">
        <w:r w:rsidR="009F3395" w:rsidRPr="00333C07">
          <w:rPr>
            <w:rStyle w:val="Hyperlink"/>
            <w:sz w:val="24"/>
          </w:rPr>
          <w:t>1.3.2</w:t>
        </w:r>
      </w:hyperlink>
      <w:r w:rsidR="009F3395">
        <w:rPr>
          <w:color w:val="000000"/>
          <w:sz w:val="24"/>
        </w:rPr>
        <w:t xml:space="preserve"> Who can complete a Claim form</w:t>
      </w:r>
    </w:p>
    <w:p w:rsidR="009F3395" w:rsidRDefault="00333C07">
      <w:pPr>
        <w:numPr>
          <w:ilvl w:val="0"/>
          <w:numId w:val="9"/>
        </w:numPr>
        <w:ind w:left="102" w:hanging="2"/>
        <w:rPr>
          <w:color w:val="000000"/>
          <w:sz w:val="24"/>
        </w:rPr>
      </w:pPr>
      <w:hyperlink w:anchor="_1.3.3_Tax_File_Numbers" w:history="1">
        <w:r w:rsidR="009F3395" w:rsidRPr="00333C07">
          <w:rPr>
            <w:rStyle w:val="Hyperlink"/>
            <w:sz w:val="24"/>
          </w:rPr>
          <w:t>1.3.3</w:t>
        </w:r>
      </w:hyperlink>
      <w:r w:rsidR="009F3395">
        <w:rPr>
          <w:color w:val="000000"/>
          <w:sz w:val="24"/>
        </w:rPr>
        <w:t xml:space="preserve"> Tax File Numbers</w:t>
      </w:r>
    </w:p>
    <w:p w:rsidR="009F3395" w:rsidRDefault="00333C07">
      <w:pPr>
        <w:numPr>
          <w:ilvl w:val="0"/>
          <w:numId w:val="9"/>
        </w:numPr>
        <w:ind w:left="102" w:hanging="2"/>
        <w:rPr>
          <w:color w:val="000000"/>
          <w:sz w:val="24"/>
        </w:rPr>
      </w:pPr>
      <w:hyperlink w:anchor="_1.3.4_TFN_Application_/ Enquiry for" w:history="1">
        <w:r w:rsidR="009F3395" w:rsidRPr="00333C07">
          <w:rPr>
            <w:rStyle w:val="Hyperlink"/>
            <w:sz w:val="24"/>
          </w:rPr>
          <w:t>1.3.4</w:t>
        </w:r>
      </w:hyperlink>
      <w:r w:rsidR="009F3395">
        <w:rPr>
          <w:color w:val="000000"/>
          <w:sz w:val="24"/>
        </w:rPr>
        <w:t xml:space="preserve"> TFN Application / Enquiry forms</w:t>
      </w:r>
    </w:p>
    <w:p w:rsidR="009F3395" w:rsidRDefault="00333C07">
      <w:pPr>
        <w:numPr>
          <w:ilvl w:val="0"/>
          <w:numId w:val="9"/>
        </w:numPr>
        <w:ind w:left="102" w:hanging="2"/>
        <w:rPr>
          <w:color w:val="000000"/>
          <w:sz w:val="24"/>
        </w:rPr>
      </w:pPr>
      <w:hyperlink w:anchor="_1.3.5_TFN_exemptions" w:history="1">
        <w:r w:rsidR="009F3395" w:rsidRPr="00333C07">
          <w:rPr>
            <w:rStyle w:val="Hyperlink"/>
            <w:sz w:val="24"/>
          </w:rPr>
          <w:t>1.3.5</w:t>
        </w:r>
      </w:hyperlink>
      <w:r w:rsidR="009F3395">
        <w:rPr>
          <w:color w:val="000000"/>
          <w:sz w:val="24"/>
        </w:rPr>
        <w:t xml:space="preserve"> TFN exemptions</w:t>
      </w:r>
    </w:p>
    <w:p w:rsidR="009F3395" w:rsidRDefault="00333C07">
      <w:pPr>
        <w:numPr>
          <w:ilvl w:val="0"/>
          <w:numId w:val="9"/>
        </w:numPr>
        <w:ind w:left="102" w:hanging="2"/>
        <w:rPr>
          <w:color w:val="000000"/>
          <w:sz w:val="24"/>
        </w:rPr>
      </w:pPr>
      <w:hyperlink w:anchor="_1.3.6_Supporting_evidence_required" w:history="1">
        <w:r w:rsidR="009F3395" w:rsidRPr="00333C07">
          <w:rPr>
            <w:rStyle w:val="Hyperlink"/>
            <w:sz w:val="24"/>
          </w:rPr>
          <w:t>1.3.6</w:t>
        </w:r>
      </w:hyperlink>
      <w:r w:rsidR="009F3395">
        <w:rPr>
          <w:color w:val="000000"/>
          <w:sz w:val="24"/>
        </w:rPr>
        <w:t xml:space="preserve"> Supporting evidence required</w:t>
      </w:r>
    </w:p>
    <w:p w:rsidR="009F3395" w:rsidRDefault="00333C07">
      <w:pPr>
        <w:numPr>
          <w:ilvl w:val="0"/>
          <w:numId w:val="9"/>
        </w:numPr>
        <w:ind w:left="102" w:hanging="2"/>
        <w:rPr>
          <w:color w:val="000000"/>
          <w:sz w:val="24"/>
        </w:rPr>
      </w:pPr>
      <w:hyperlink w:anchor="_1.3.7_Claim_form_closing date" w:history="1">
        <w:r w:rsidR="009F3395" w:rsidRPr="00333C07">
          <w:rPr>
            <w:rStyle w:val="Hyperlink"/>
            <w:sz w:val="24"/>
          </w:rPr>
          <w:t>1.3.7</w:t>
        </w:r>
      </w:hyperlink>
      <w:r w:rsidR="009F3395">
        <w:rPr>
          <w:color w:val="000000"/>
          <w:sz w:val="24"/>
        </w:rPr>
        <w:t xml:space="preserve"> Claim form closing date</w:t>
      </w:r>
    </w:p>
    <w:p w:rsidR="009F3395" w:rsidRDefault="00333C07">
      <w:pPr>
        <w:numPr>
          <w:ilvl w:val="0"/>
          <w:numId w:val="9"/>
        </w:numPr>
        <w:ind w:left="102" w:hanging="2"/>
        <w:rPr>
          <w:rFonts w:ascii="Verdana" w:hAnsi="Verdana"/>
          <w:color w:val="000000"/>
        </w:rPr>
      </w:pPr>
      <w:hyperlink w:anchor="_1.3.8_Notice_of_assessment" w:history="1">
        <w:r w:rsidR="009F3395" w:rsidRPr="00333C07">
          <w:rPr>
            <w:rStyle w:val="Hyperlink"/>
            <w:sz w:val="24"/>
          </w:rPr>
          <w:t>1.3.8</w:t>
        </w:r>
      </w:hyperlink>
      <w:r w:rsidR="009F3395">
        <w:rPr>
          <w:color w:val="000000"/>
          <w:sz w:val="24"/>
        </w:rPr>
        <w:t xml:space="preserve"> Notice of assessment</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1" w:name="_1.3.1_Claim_forms"/>
      <w:bookmarkStart w:id="32" w:name="_Toc90958018"/>
      <w:bookmarkEnd w:id="31"/>
      <w:r>
        <w:rPr>
          <w:rFonts w:ascii="Times New Roman" w:hAnsi="Times New Roman" w:cs="Times New Roman"/>
          <w:color w:val="000000"/>
          <w:sz w:val="24"/>
          <w:szCs w:val="32"/>
        </w:rPr>
        <w:t>1.3.1 Claim forms</w:t>
      </w:r>
      <w:bookmarkEnd w:id="3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initial claim for AIC must be made on an AIC Claim form. Claim forms must be fully completed, supported by evidence as required and signed by the applicant.</w:t>
      </w:r>
    </w:p>
    <w:p w:rsidR="0036276F" w:rsidRDefault="0036276F">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applicant has a partner and is applying for the income-tested Additional Boarding Allowance, to be eligible for consideration the applicant’s partner must also sign the Claim form.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AIC allowance (other than AIC Pensioner Education Supplement or for short term boarders) has been paid in respect of a student in a previous year and circumstances of the applicant and student indicate that they may be eligible for the new year, the applicant may send an "End of Year (EOY) Review" form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verifies the applicant's current circumstances and those of the student/s.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3" w:name="_1.3.2_Who_can_complete a Claim form"/>
      <w:bookmarkStart w:id="34" w:name="_Toc90958019"/>
      <w:bookmarkEnd w:id="33"/>
      <w:r>
        <w:rPr>
          <w:rFonts w:ascii="Times New Roman" w:hAnsi="Times New Roman" w:cs="Times New Roman"/>
          <w:color w:val="000000"/>
          <w:sz w:val="24"/>
          <w:szCs w:val="32"/>
        </w:rPr>
        <w:t>1.3.2 Who can complete a Claim form</w:t>
      </w:r>
      <w:bookmarkEnd w:id="3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While any person can lodge a claim for AIC, to be eligible for assistance the person must be an ‘approved applicant’ (see </w:t>
      </w:r>
      <w:hyperlink w:anchor="_2.1_Who_can_be the Applicant?" w:history="1">
        <w:r w:rsidRPr="00125435">
          <w:rPr>
            <w:rStyle w:val="Hyperlink"/>
            <w:rFonts w:ascii="Times New Roman" w:hAnsi="Times New Roman" w:cs="Times New Roman"/>
            <w:szCs w:val="20"/>
          </w:rPr>
          <w:t>2.1</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 w:name="_1.3.3_Tax_File_Numbers"/>
      <w:bookmarkStart w:id="36" w:name="_Toc90958020"/>
      <w:bookmarkEnd w:id="35"/>
      <w:r>
        <w:rPr>
          <w:rFonts w:ascii="Times New Roman" w:hAnsi="Times New Roman" w:cs="Times New Roman"/>
          <w:color w:val="000000"/>
          <w:sz w:val="24"/>
          <w:szCs w:val="32"/>
        </w:rPr>
        <w:t>1.3.3 Tax File Numbers</w:t>
      </w:r>
      <w:bookmarkEnd w:id="3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875666">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t>
      </w:r>
      <w:r w:rsidR="009F3395">
        <w:rPr>
          <w:rFonts w:ascii="Times New Roman" w:hAnsi="Times New Roman" w:cs="Times New Roman"/>
          <w:color w:val="000000"/>
          <w:szCs w:val="20"/>
        </w:rPr>
        <w:t>The</w:t>
      </w:r>
      <w:r w:rsidR="00272707">
        <w:rPr>
          <w:rFonts w:ascii="Times New Roman" w:hAnsi="Times New Roman" w:cs="Times New Roman"/>
          <w:color w:val="000000"/>
          <w:szCs w:val="20"/>
        </w:rPr>
        <w:t xml:space="preserve"> </w:t>
      </w:r>
      <w:r w:rsidR="009F3395">
        <w:rPr>
          <w:rFonts w:ascii="Times New Roman" w:hAnsi="Times New Roman" w:cs="Times New Roman"/>
          <w:i/>
          <w:iCs/>
          <w:color w:val="000000"/>
          <w:szCs w:val="20"/>
        </w:rPr>
        <w:t>Act</w:t>
      </w:r>
      <w:r>
        <w:rPr>
          <w:rFonts w:ascii="Times New Roman" w:hAnsi="Times New Roman" w:cs="Times New Roman"/>
          <w:i/>
          <w:iCs/>
          <w:color w:val="000000"/>
          <w:szCs w:val="20"/>
        </w:rPr>
        <w:t>”</w:t>
      </w:r>
      <w:r w:rsidR="009F3395">
        <w:rPr>
          <w:rFonts w:ascii="Times New Roman" w:hAnsi="Times New Roman" w:cs="Times New Roman"/>
          <w:i/>
          <w:iCs/>
          <w:color w:val="000000"/>
          <w:szCs w:val="20"/>
        </w:rPr>
        <w:t xml:space="preserve"> </w:t>
      </w:r>
      <w:r w:rsidR="009F3395">
        <w:rPr>
          <w:rFonts w:ascii="Times New Roman" w:hAnsi="Times New Roman" w:cs="Times New Roman"/>
          <w:color w:val="000000"/>
          <w:szCs w:val="20"/>
        </w:rPr>
        <w:t>(Section 44A) provides that no benefit will be payable unless:</w:t>
      </w:r>
    </w:p>
    <w:p w:rsidR="009F3395" w:rsidRDefault="009F3395">
      <w:pPr>
        <w:numPr>
          <w:ilvl w:val="0"/>
          <w:numId w:val="10"/>
        </w:numPr>
        <w:ind w:left="700" w:hanging="600"/>
        <w:rPr>
          <w:color w:val="000000"/>
          <w:sz w:val="24"/>
        </w:rPr>
      </w:pPr>
      <w:r>
        <w:rPr>
          <w:color w:val="000000"/>
          <w:sz w:val="24"/>
        </w:rPr>
        <w:t>the applicant’s Tax File Number (TFN) is provided, and</w:t>
      </w:r>
    </w:p>
    <w:p w:rsidR="009F3395" w:rsidRDefault="009F3395">
      <w:pPr>
        <w:numPr>
          <w:ilvl w:val="0"/>
          <w:numId w:val="10"/>
        </w:numPr>
        <w:ind w:left="700" w:hanging="600"/>
        <w:rPr>
          <w:color w:val="000000"/>
          <w:sz w:val="24"/>
        </w:rPr>
      </w:pPr>
      <w:r>
        <w:rPr>
          <w:color w:val="000000"/>
          <w:sz w:val="24"/>
        </w:rPr>
        <w:t>if the applicant has a partner whose income is taken into account in calculating the Additional Boarding Allowance payable, the TFN of the applicant’s partner is also provided.</w:t>
      </w:r>
    </w:p>
    <w:p w:rsidR="009F3395" w:rsidRDefault="009F3395">
      <w:pPr>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applicant and/or applicant’s partner does not have or cannot provide their TFN a ‘TFN Application/Enquiry Form’ can be lodged with Centrelink (see </w:t>
      </w:r>
      <w:hyperlink w:anchor="_1.3.4_TFN_Application_/ Enquiry for" w:history="1">
        <w:r w:rsidRPr="00125435">
          <w:rPr>
            <w:rStyle w:val="Hyperlink"/>
            <w:rFonts w:ascii="Times New Roman" w:hAnsi="Times New Roman" w:cs="Times New Roman"/>
            <w:szCs w:val="20"/>
          </w:rPr>
          <w:t>1.3.4</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student’s TFN is not required for the purposes of AIC. In previous years, where the student was 16 years of age or over, his or her TFN was required in order to facilitate the production of a Group Certificate. However, the Australian Taxation Office has confirmed that AIC allowances are not taxable (see </w:t>
      </w:r>
      <w:hyperlink w:anchor="_5.1.11_Taxation_of_allowances" w:history="1">
        <w:r w:rsidRPr="008C301C">
          <w:rPr>
            <w:rStyle w:val="Hyperlink"/>
            <w:rFonts w:ascii="Times New Roman" w:hAnsi="Times New Roman" w:cs="Times New Roman"/>
            <w:b w:val="0"/>
            <w:bCs w:val="0"/>
            <w:szCs w:val="20"/>
          </w:rPr>
          <w:t>5.1.1</w:t>
        </w:r>
        <w:r w:rsidR="008C301C" w:rsidRPr="008C301C">
          <w:rPr>
            <w:rStyle w:val="Hyperlink"/>
            <w:rFonts w:ascii="Times New Roman" w:hAnsi="Times New Roman" w:cs="Times New Roman"/>
            <w:b w:val="0"/>
            <w:bCs w:val="0"/>
            <w:szCs w:val="20"/>
          </w:rPr>
          <w:t>1</w:t>
        </w:r>
      </w:hyperlink>
      <w:r>
        <w:rPr>
          <w:rFonts w:ascii="Times New Roman" w:hAnsi="Times New Roman" w:cs="Times New Roman"/>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 w:name="_1.3.4_TFN_Application_/ Enquiry for"/>
      <w:bookmarkStart w:id="38" w:name="_Toc90958021"/>
      <w:bookmarkEnd w:id="37"/>
      <w:r>
        <w:rPr>
          <w:rFonts w:ascii="Times New Roman" w:hAnsi="Times New Roman" w:cs="Times New Roman"/>
          <w:color w:val="000000"/>
          <w:sz w:val="24"/>
          <w:szCs w:val="32"/>
        </w:rPr>
        <w:t>1.3.4 TFN Application / Enquiry forms</w:t>
      </w:r>
      <w:bookmarkEnd w:id="3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application for a TFN may be lodged with Centrelink using a ‘Tax File Number Application/Enquiry’ form and accompanied by Proof of Identity (POI) documents acceptable to the Australian Taxation Office (ATO).</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circumstances where an Indigenous Australian may have difficulty applying for a TFN through normal channels, eg because of access or problems with obtaining documentation, Centrelink and ATO have special arrangements.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arrangements entail the use of a special form, called the ‘Tax File Number Application/Enquiry for an Aboriginal or Torres Strait Islander’ form, and includes a section ‘Proof of Identity Reference’ enabling an authorised referee to verify the applicant’s identity instead of the need to provide documentary evidence of identity.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completed form is lodged with Centrelink, this may be regarded as the person having supplied details of his or her TFN.  Alternatively, applications for TFNs may be lodged at regional Australian Taxation Offices.</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 w:name="_1.3.5_TFN_exemptions"/>
      <w:bookmarkStart w:id="40" w:name="_Toc90958022"/>
      <w:bookmarkEnd w:id="39"/>
      <w:r>
        <w:rPr>
          <w:rFonts w:ascii="Times New Roman" w:hAnsi="Times New Roman" w:cs="Times New Roman"/>
          <w:color w:val="000000"/>
          <w:sz w:val="24"/>
          <w:szCs w:val="32"/>
        </w:rPr>
        <w:t>1.3.5 TFN exemptions</w:t>
      </w:r>
      <w:bookmarkEnd w:id="4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applicant's partner is exempt from providing a TFN where: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numPr>
          <w:ilvl w:val="0"/>
          <w:numId w:val="11"/>
        </w:numPr>
        <w:ind w:left="700" w:hanging="600"/>
        <w:rPr>
          <w:color w:val="000000"/>
          <w:sz w:val="24"/>
        </w:rPr>
      </w:pPr>
      <w:r>
        <w:rPr>
          <w:color w:val="000000"/>
          <w:sz w:val="24"/>
        </w:rPr>
        <w:t>he/she receives a social security or DVA pension or benefit (</w:t>
      </w:r>
      <w:r w:rsidR="00125435">
        <w:rPr>
          <w:color w:val="000000"/>
          <w:sz w:val="24"/>
        </w:rPr>
        <w:t>i.e.</w:t>
      </w:r>
      <w:r>
        <w:rPr>
          <w:color w:val="000000"/>
          <w:sz w:val="24"/>
        </w:rPr>
        <w:t xml:space="preserve"> a social security age pension, disability support pension, wife pension, carer pension, pension parenting payment (single), widow B pension, special needs pension or special benefit; or a pension under Part III of the Veterans’ Entitlements Act);</w:t>
      </w:r>
    </w:p>
    <w:p w:rsidR="009F3395" w:rsidRDefault="009F3395">
      <w:pPr>
        <w:numPr>
          <w:ilvl w:val="0"/>
          <w:numId w:val="11"/>
        </w:numPr>
        <w:ind w:left="700" w:hanging="600"/>
        <w:rPr>
          <w:color w:val="000000"/>
          <w:sz w:val="24"/>
        </w:rPr>
      </w:pPr>
      <w:r>
        <w:rPr>
          <w:color w:val="000000"/>
          <w:sz w:val="24"/>
        </w:rPr>
        <w:t>a charitable organisation is applying on behalf of a student (a tax exempt TFN should be supplied if possible);</w:t>
      </w:r>
    </w:p>
    <w:p w:rsidR="009F3395" w:rsidRDefault="009F3395">
      <w:pPr>
        <w:numPr>
          <w:ilvl w:val="0"/>
          <w:numId w:val="11"/>
        </w:numPr>
        <w:ind w:left="700" w:hanging="600"/>
        <w:rPr>
          <w:color w:val="000000"/>
          <w:sz w:val="24"/>
        </w:rPr>
      </w:pPr>
      <w:r>
        <w:rPr>
          <w:color w:val="000000"/>
          <w:sz w:val="24"/>
        </w:rPr>
        <w:t>the death of the applicant or their partner makes that person’s TFN no longer relevant to the student’s eligibility;</w:t>
      </w:r>
    </w:p>
    <w:p w:rsidR="009F3395" w:rsidRDefault="009F3395">
      <w:pPr>
        <w:numPr>
          <w:ilvl w:val="0"/>
          <w:numId w:val="11"/>
        </w:numPr>
        <w:ind w:left="700" w:hanging="600"/>
        <w:rPr>
          <w:color w:val="000000"/>
          <w:sz w:val="24"/>
        </w:rPr>
      </w:pPr>
      <w:r>
        <w:rPr>
          <w:color w:val="000000"/>
          <w:sz w:val="24"/>
        </w:rPr>
        <w:t>the physical safety of the applicant or their partner, is at risk from another person and disclosure of the TFN could increase the risk; or</w:t>
      </w:r>
    </w:p>
    <w:p w:rsidR="009F3395" w:rsidRDefault="009F3395">
      <w:pPr>
        <w:numPr>
          <w:ilvl w:val="0"/>
          <w:numId w:val="11"/>
        </w:numPr>
        <w:ind w:left="700" w:hanging="600"/>
        <w:rPr>
          <w:color w:val="000000"/>
          <w:sz w:val="24"/>
        </w:rPr>
      </w:pPr>
      <w:r>
        <w:rPr>
          <w:color w:val="000000"/>
          <w:sz w:val="24"/>
        </w:rPr>
        <w:t xml:space="preserve">he/she is resident outside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and had no assessable income under the Income Tax Assessment Act 1936 for the period of the income test.</w:t>
      </w: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9F3395" w:rsidRDefault="009F3395">
      <w:pPr>
        <w:numPr>
          <w:ilvl w:val="0"/>
          <w:numId w:val="12"/>
        </w:numPr>
        <w:ind w:left="700" w:hanging="600"/>
        <w:rPr>
          <w:color w:val="000000"/>
          <w:sz w:val="24"/>
        </w:rPr>
      </w:pPr>
      <w:r>
        <w:rPr>
          <w:color w:val="000000"/>
          <w:sz w:val="24"/>
        </w:rPr>
        <w:t>the applicant or their partner, has lost all records of their TFN because of fire or flood damage to their home within the 6 months preceding the application for AIC -this exemption ceases 6 months after the damage occurred;</w:t>
      </w:r>
    </w:p>
    <w:p w:rsidR="009F3395" w:rsidRDefault="009F3395">
      <w:pPr>
        <w:numPr>
          <w:ilvl w:val="0"/>
          <w:numId w:val="12"/>
        </w:numPr>
        <w:ind w:left="700" w:hanging="600"/>
        <w:rPr>
          <w:color w:val="000000"/>
          <w:sz w:val="24"/>
        </w:rPr>
      </w:pPr>
      <w:r>
        <w:rPr>
          <w:color w:val="000000"/>
          <w:sz w:val="24"/>
        </w:rPr>
        <w:t>the applicant or their partner is an Aboriginal or Torres Strait Islander who is attending a traditional ceremony at the time of the Claim form lodgement - a TFN must be provided on their return from participation in the ceremony; or</w:t>
      </w:r>
    </w:p>
    <w:p w:rsidR="009F3395" w:rsidRDefault="009F3395">
      <w:pPr>
        <w:numPr>
          <w:ilvl w:val="0"/>
          <w:numId w:val="12"/>
        </w:numPr>
        <w:ind w:left="700" w:hanging="600"/>
        <w:rPr>
          <w:color w:val="000000"/>
          <w:sz w:val="24"/>
        </w:rPr>
      </w:pPr>
      <w:r>
        <w:rPr>
          <w:color w:val="000000"/>
          <w:sz w:val="24"/>
        </w:rPr>
        <w:t xml:space="preserve">the applicant or their partner is temporarily overseas - a TFN must be provided on their return to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Under </w:t>
      </w:r>
      <w:r>
        <w:rPr>
          <w:rFonts w:ascii="Times New Roman" w:hAnsi="Times New Roman" w:cs="Times New Roman"/>
          <w:i/>
          <w:iCs/>
          <w:szCs w:val="20"/>
        </w:rPr>
        <w:t>the Act</w:t>
      </w:r>
      <w:r>
        <w:rPr>
          <w:rFonts w:ascii="Times New Roman" w:hAnsi="Times New Roman" w:cs="Times New Roman"/>
          <w:szCs w:val="20"/>
        </w:rPr>
        <w:t xml:space="preserve"> the applicant’s partner is not required to provide a TFN unless their income is to be taken into account in calculating the rate of Additional Boarding Allowance payable. As a result, the applicant’s partner is not required to provide a TFN where Special Assessment applies (see </w:t>
      </w:r>
      <w:hyperlink w:anchor="_6.4.2_Special_assessment" w:history="1">
        <w:r w:rsidRPr="00125435">
          <w:rPr>
            <w:rStyle w:val="Hyperlink"/>
            <w:rFonts w:ascii="Times New Roman" w:hAnsi="Times New Roman" w:cs="Times New Roman"/>
            <w:b w:val="0"/>
            <w:bCs w:val="0"/>
            <w:szCs w:val="20"/>
          </w:rPr>
          <w:t>6.4.2</w:t>
        </w:r>
      </w:hyperlink>
      <w:r>
        <w:rPr>
          <w:rFonts w:ascii="Times New Roman" w:hAnsi="Times New Roman" w:cs="Times New Roman"/>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1" w:name="_1.3.6_Supporting_evidence_required"/>
      <w:bookmarkStart w:id="42" w:name="_Toc90958023"/>
      <w:bookmarkEnd w:id="41"/>
      <w:r>
        <w:rPr>
          <w:rFonts w:ascii="Times New Roman" w:hAnsi="Times New Roman" w:cs="Times New Roman"/>
          <w:color w:val="000000"/>
          <w:sz w:val="24"/>
          <w:szCs w:val="32"/>
        </w:rPr>
        <w:t>1.3.6 Supporting evidence required</w:t>
      </w:r>
      <w:bookmarkEnd w:id="4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w:t>
      </w:r>
    </w:p>
    <w:p w:rsidR="009F3395" w:rsidRDefault="009F3395">
      <w:pPr>
        <w:numPr>
          <w:ilvl w:val="0"/>
          <w:numId w:val="13"/>
        </w:numPr>
        <w:ind w:left="700" w:hanging="600"/>
        <w:rPr>
          <w:color w:val="000000"/>
          <w:sz w:val="24"/>
        </w:rPr>
      </w:pPr>
      <w:r>
        <w:rPr>
          <w:color w:val="000000"/>
          <w:sz w:val="24"/>
        </w:rPr>
        <w:t>this is the first AIC Claim form lodged for the student, proof of age of the student is required,</w:t>
      </w:r>
    </w:p>
    <w:p w:rsidR="009F3395" w:rsidRDefault="009F3395">
      <w:pPr>
        <w:numPr>
          <w:ilvl w:val="0"/>
          <w:numId w:val="13"/>
        </w:numPr>
        <w:ind w:left="700" w:hanging="600"/>
        <w:rPr>
          <w:color w:val="000000"/>
          <w:sz w:val="24"/>
        </w:rPr>
      </w:pPr>
      <w:r>
        <w:rPr>
          <w:color w:val="000000"/>
          <w:sz w:val="24"/>
        </w:rPr>
        <w:t>the applicant or the student are not an Australian citizen, evidence of permanent residency is required,</w:t>
      </w:r>
    </w:p>
    <w:p w:rsidR="009F3395" w:rsidRDefault="009F3395">
      <w:pPr>
        <w:numPr>
          <w:ilvl w:val="0"/>
          <w:numId w:val="13"/>
        </w:numPr>
        <w:ind w:left="700" w:hanging="600"/>
        <w:rPr>
          <w:color w:val="000000"/>
          <w:sz w:val="24"/>
        </w:rPr>
      </w:pPr>
      <w:r>
        <w:rPr>
          <w:color w:val="000000"/>
          <w:sz w:val="24"/>
        </w:rPr>
        <w:t>the student is isolated from schooling for reasons other than distance or travel time, the applicant may need to provide evidence to support the claim,</w:t>
      </w:r>
    </w:p>
    <w:p w:rsidR="009F3395" w:rsidRDefault="009F3395">
      <w:pPr>
        <w:numPr>
          <w:ilvl w:val="0"/>
          <w:numId w:val="13"/>
        </w:numPr>
        <w:ind w:left="700" w:hanging="600"/>
        <w:rPr>
          <w:color w:val="000000"/>
          <w:sz w:val="24"/>
        </w:rPr>
      </w:pPr>
      <w:r>
        <w:rPr>
          <w:color w:val="000000"/>
          <w:sz w:val="24"/>
        </w:rPr>
        <w:lastRenderedPageBreak/>
        <w:t>the Claim form is for the income-tested Additional Boarding Allowance, proof of income may be required.</w:t>
      </w: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3" w:name="_1.3.7_Claim_form_closing date"/>
      <w:bookmarkStart w:id="44" w:name="_Toc90958024"/>
      <w:bookmarkEnd w:id="43"/>
      <w:r>
        <w:rPr>
          <w:rFonts w:ascii="Times New Roman" w:hAnsi="Times New Roman" w:cs="Times New Roman"/>
          <w:color w:val="000000"/>
          <w:sz w:val="24"/>
          <w:szCs w:val="32"/>
        </w:rPr>
        <w:t>1.3.7 Claim form closing date</w:t>
      </w:r>
      <w:bookmarkEnd w:id="4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Claim forms (including any 'End of Year (EOY) Review' forms) must be lodged by 31 December of the year for which assistance is sought in order to be considered, unless there has been an intent to claim registered by Centrelink by that date. (See below, </w:t>
      </w:r>
      <w:hyperlink w:anchor="_2.4.1_Lodgement_of_Claim form" w:history="1">
        <w:r w:rsidRPr="00C94638">
          <w:rPr>
            <w:rStyle w:val="Hyperlink"/>
            <w:rFonts w:ascii="Times New Roman" w:hAnsi="Times New Roman" w:cs="Times New Roman"/>
            <w:szCs w:val="20"/>
          </w:rPr>
          <w:t>2.</w:t>
        </w:r>
        <w:r w:rsidRPr="00C94638">
          <w:rPr>
            <w:rStyle w:val="Hyperlink"/>
            <w:rFonts w:ascii="Times New Roman" w:hAnsi="Times New Roman" w:cs="Times New Roman"/>
            <w:szCs w:val="20"/>
          </w:rPr>
          <w:t>4</w:t>
        </w:r>
        <w:r w:rsidRPr="00C94638">
          <w:rPr>
            <w:rStyle w:val="Hyperlink"/>
            <w:rFonts w:ascii="Times New Roman" w:hAnsi="Times New Roman" w:cs="Times New Roman"/>
            <w:szCs w:val="20"/>
          </w:rPr>
          <w:t>.1</w:t>
        </w:r>
      </w:hyperlink>
      <w:r>
        <w:rPr>
          <w:rFonts w:ascii="Times New Roman" w:hAnsi="Times New Roman" w:cs="Times New Roman"/>
          <w:color w:val="000000"/>
          <w:szCs w:val="20"/>
        </w:rPr>
        <w:t xml:space="preserve"> and </w:t>
      </w:r>
      <w:hyperlink w:anchor="_2.4.2_Late_lodgement_concession" w:history="1">
        <w:r w:rsidRPr="00125435">
          <w:rPr>
            <w:rStyle w:val="Hyperlink"/>
            <w:rFonts w:ascii="Times New Roman" w:hAnsi="Times New Roman" w:cs="Times New Roman"/>
            <w:szCs w:val="20"/>
          </w:rPr>
          <w:t>2.4.2</w:t>
        </w:r>
      </w:hyperlink>
      <w:r>
        <w:rPr>
          <w:rFonts w:ascii="Times New Roman" w:hAnsi="Times New Roman" w:cs="Times New Roman"/>
          <w:color w:val="000000"/>
          <w:szCs w:val="20"/>
        </w:rPr>
        <w:t xml:space="preserve"> regarding intent to claim; see </w:t>
      </w:r>
      <w:hyperlink w:anchor="_2.4.1_Lodgement_of_Claim form" w:history="1">
        <w:r w:rsidRPr="00125435">
          <w:rPr>
            <w:rStyle w:val="Hyperlink"/>
            <w:rFonts w:ascii="Times New Roman" w:hAnsi="Times New Roman" w:cs="Times New Roman"/>
            <w:szCs w:val="20"/>
          </w:rPr>
          <w:t>2.4.1</w:t>
        </w:r>
      </w:hyperlink>
      <w:r>
        <w:rPr>
          <w:rFonts w:ascii="Times New Roman" w:hAnsi="Times New Roman" w:cs="Times New Roman"/>
          <w:color w:val="000000"/>
          <w:szCs w:val="20"/>
        </w:rPr>
        <w:t xml:space="preserve"> regarding the cut-off for back payment to 1 January).</w:t>
      </w:r>
    </w:p>
    <w:p w:rsidR="00E82942" w:rsidRDefault="00E82942">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claim, the AIC Claim form or End of Year (EOY) Review form must be lodged at a Centrelink office within 13 weeks.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Therefore, if there has been no intent to claim registered by 31 December and a Claim form (including an EOY Review form or those for short-term boarders) is received after 31 December of the year for which assistance is sought, regardless of the circumstances, </w:t>
      </w:r>
      <w:r>
        <w:rPr>
          <w:rFonts w:ascii="Times New Roman" w:hAnsi="Times New Roman" w:cs="Times New Roman"/>
          <w:b/>
          <w:bCs/>
          <w:color w:val="000000"/>
          <w:szCs w:val="20"/>
        </w:rPr>
        <w:t>no allowance is payable</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intent to claim AIC has been registered by 31 December, an AIC Claim form lodged within the next 13 weeks may be accepted.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incomplete Claim form (including an EOY Review form or those for short-term boarders) may be accepted from an applicant if lodged by the closing date of 31 December. The applicant will, however, need to provide the missing details before the assessment can be finalised.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5" w:name="_1.3.8_Notice_of_assessment"/>
      <w:bookmarkStart w:id="46" w:name="_Toc90958025"/>
      <w:bookmarkEnd w:id="45"/>
      <w:r>
        <w:rPr>
          <w:rFonts w:ascii="Times New Roman" w:hAnsi="Times New Roman" w:cs="Times New Roman"/>
          <w:color w:val="000000"/>
          <w:sz w:val="24"/>
          <w:szCs w:val="32"/>
        </w:rPr>
        <w:t>1.3.8 Notice of assessment</w:t>
      </w:r>
      <w:bookmarkEnd w:id="4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Verdana" w:hAnsi="Verdana"/>
          <w:color w:val="000000"/>
          <w:sz w:val="20"/>
          <w:szCs w:val="20"/>
        </w:rPr>
      </w:pPr>
      <w:r>
        <w:rPr>
          <w:rFonts w:ascii="Times New Roman" w:hAnsi="Times New Roman" w:cs="Times New Roman"/>
          <w:color w:val="000000"/>
          <w:szCs w:val="20"/>
        </w:rPr>
        <w:t xml:space="preserve">In response to every accepted AIC Claim form, Centrelink will forward a written notice of the decision, outlining the outcome of the assessment and, if applicable, providing details of entitlement. Where the applicant or student is ineligible for assistance under AIC, the reason for ineligibility is to be notified and information about appeal rights is to be provided. (See </w:t>
      </w:r>
      <w:hyperlink w:anchor="_1.5_Reviews_and_Appeals" w:history="1">
        <w:r w:rsidRPr="00125435">
          <w:rPr>
            <w:rStyle w:val="Hyperlink"/>
            <w:rFonts w:ascii="Times New Roman" w:hAnsi="Times New Roman" w:cs="Times New Roman"/>
            <w:szCs w:val="20"/>
          </w:rPr>
          <w:t>1.5</w:t>
        </w:r>
      </w:hyperlink>
      <w:r>
        <w:rPr>
          <w:rFonts w:ascii="Times New Roman" w:hAnsi="Times New Roman" w:cs="Times New Roman"/>
          <w:color w:val="000000"/>
          <w:szCs w:val="20"/>
        </w:rPr>
        <w:t xml:space="preserve"> regarding reviews and appeals.)</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47" w:name="_Toc90958026"/>
      <w:r>
        <w:rPr>
          <w:rFonts w:ascii="Times New Roman" w:hAnsi="Times New Roman" w:cs="Times New Roman"/>
          <w:color w:val="000000"/>
          <w:sz w:val="28"/>
          <w:szCs w:val="35"/>
        </w:rPr>
        <w:t>1.4 Applicant Rights and Obligations</w:t>
      </w:r>
      <w:bookmarkEnd w:id="4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A424F1" w:rsidRDefault="00A424F1">
      <w:pPr>
        <w:pStyle w:val="Heading2"/>
        <w:spacing w:before="0" w:beforeAutospacing="0" w:after="0" w:afterAutospacing="0"/>
        <w:ind w:left="100"/>
        <w:rPr>
          <w:rFonts w:ascii="Times New Roman" w:hAnsi="Times New Roman" w:cs="Times New Roman"/>
          <w:color w:val="000000"/>
          <w:sz w:val="24"/>
          <w:szCs w:val="35"/>
        </w:rPr>
      </w:pPr>
      <w:bookmarkStart w:id="48" w:name="_Toc89148114"/>
      <w:bookmarkStart w:id="49" w:name="_Toc90958027"/>
      <w:r>
        <w:rPr>
          <w:rFonts w:ascii="Times New Roman" w:hAnsi="Times New Roman" w:cs="Times New Roman"/>
          <w:color w:val="000000"/>
          <w:sz w:val="24"/>
          <w:szCs w:val="35"/>
        </w:rPr>
        <w:t>Introduction</w:t>
      </w:r>
      <w:bookmarkEnd w:id="48"/>
      <w:bookmarkEnd w:id="49"/>
    </w:p>
    <w:p w:rsidR="00A424F1" w:rsidRDefault="00A424F1">
      <w:pPr>
        <w:pStyle w:val="Heading2"/>
        <w:spacing w:before="0" w:beforeAutospacing="0" w:after="0" w:afterAutospacing="0"/>
        <w:ind w:left="100"/>
        <w:rPr>
          <w:rFonts w:ascii="Times New Roman" w:hAnsi="Times New Roman" w:cs="Times New Roman"/>
          <w:color w:val="000000"/>
          <w:sz w:val="24"/>
          <w:szCs w:val="35"/>
        </w:rPr>
      </w:pPr>
    </w:p>
    <w:p w:rsidR="00A424F1" w:rsidRPr="00A424F1" w:rsidRDefault="00A424F1">
      <w:pPr>
        <w:pStyle w:val="Heading2"/>
        <w:spacing w:before="0" w:beforeAutospacing="0" w:after="0" w:afterAutospacing="0"/>
        <w:ind w:left="100"/>
        <w:rPr>
          <w:rFonts w:ascii="Times New Roman" w:hAnsi="Times New Roman" w:cs="Times New Roman"/>
          <w:b w:val="0"/>
          <w:color w:val="000000"/>
          <w:sz w:val="24"/>
          <w:szCs w:val="35"/>
        </w:rPr>
      </w:pPr>
      <w:bookmarkStart w:id="50" w:name="_Toc89148115"/>
      <w:bookmarkStart w:id="51" w:name="_Toc90958028"/>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introduces the rights and obligations of an applicant when an AIC application form is submitted.</w:t>
      </w:r>
      <w:bookmarkEnd w:id="50"/>
      <w:bookmarkEnd w:id="51"/>
    </w:p>
    <w:p w:rsidR="00A424F1" w:rsidRDefault="00A424F1">
      <w:pPr>
        <w:pStyle w:val="Heading2"/>
        <w:spacing w:before="0" w:beforeAutospacing="0" w:after="0" w:afterAutospacing="0"/>
        <w:ind w:left="100"/>
        <w:rPr>
          <w:rFonts w:ascii="Times New Roman" w:hAnsi="Times New Roman" w:cs="Times New Roman"/>
          <w:color w:val="000000"/>
          <w:sz w:val="24"/>
          <w:szCs w:val="35"/>
        </w:rPr>
      </w:pPr>
    </w:p>
    <w:p w:rsidR="009F3395" w:rsidRDefault="00333C07">
      <w:pPr>
        <w:numPr>
          <w:ilvl w:val="0"/>
          <w:numId w:val="14"/>
        </w:numPr>
        <w:ind w:left="1395" w:hanging="1195"/>
        <w:rPr>
          <w:color w:val="000000"/>
          <w:sz w:val="24"/>
        </w:rPr>
      </w:pPr>
      <w:hyperlink w:anchor="_1.4.1_Applicant_obligations" w:history="1">
        <w:r w:rsidR="009F3395" w:rsidRPr="00333C07">
          <w:rPr>
            <w:rStyle w:val="Hyperlink"/>
            <w:sz w:val="24"/>
          </w:rPr>
          <w:t>1.4.1</w:t>
        </w:r>
      </w:hyperlink>
      <w:r w:rsidR="009F3395">
        <w:rPr>
          <w:color w:val="000000"/>
          <w:sz w:val="24"/>
        </w:rPr>
        <w:t xml:space="preserve"> Applicant obligations</w:t>
      </w:r>
    </w:p>
    <w:p w:rsidR="003D59D9" w:rsidRDefault="00333C07">
      <w:pPr>
        <w:numPr>
          <w:ilvl w:val="0"/>
          <w:numId w:val="14"/>
        </w:numPr>
        <w:ind w:left="1395" w:hanging="1195"/>
        <w:rPr>
          <w:color w:val="000000"/>
          <w:sz w:val="24"/>
        </w:rPr>
      </w:pPr>
      <w:hyperlink w:anchor="_1.4.2_Prescribed_Events" w:history="1">
        <w:r w:rsidR="003D59D9" w:rsidRPr="00333C07">
          <w:rPr>
            <w:rStyle w:val="Hyperlink"/>
            <w:sz w:val="24"/>
          </w:rPr>
          <w:t>1.4.2</w:t>
        </w:r>
      </w:hyperlink>
      <w:r w:rsidR="003D59D9">
        <w:rPr>
          <w:color w:val="000000"/>
          <w:sz w:val="24"/>
        </w:rPr>
        <w:t xml:space="preserve"> Prescribed Events</w:t>
      </w:r>
    </w:p>
    <w:p w:rsidR="009F3395" w:rsidRDefault="00C37F91">
      <w:pPr>
        <w:numPr>
          <w:ilvl w:val="0"/>
          <w:numId w:val="14"/>
        </w:numPr>
        <w:ind w:left="1395" w:hanging="1195"/>
        <w:rPr>
          <w:color w:val="000000"/>
          <w:sz w:val="24"/>
        </w:rPr>
      </w:pPr>
      <w:hyperlink w:anchor="_1.4.3_Correct_information" w:history="1">
        <w:r w:rsidR="009F3395" w:rsidRPr="00C37F91">
          <w:rPr>
            <w:rStyle w:val="Hyperlink"/>
            <w:sz w:val="24"/>
          </w:rPr>
          <w:t>1.4.</w:t>
        </w:r>
        <w:r w:rsidR="003D59D9" w:rsidRPr="00C37F91">
          <w:rPr>
            <w:rStyle w:val="Hyperlink"/>
            <w:sz w:val="24"/>
          </w:rPr>
          <w:t>3</w:t>
        </w:r>
      </w:hyperlink>
      <w:r w:rsidR="009F3395">
        <w:rPr>
          <w:color w:val="000000"/>
          <w:sz w:val="24"/>
        </w:rPr>
        <w:t xml:space="preserve"> Correct information</w:t>
      </w:r>
    </w:p>
    <w:p w:rsidR="009F3395" w:rsidRDefault="00C37F91">
      <w:pPr>
        <w:numPr>
          <w:ilvl w:val="0"/>
          <w:numId w:val="14"/>
        </w:numPr>
        <w:ind w:left="1395" w:hanging="1195"/>
        <w:rPr>
          <w:color w:val="000000"/>
          <w:sz w:val="24"/>
        </w:rPr>
      </w:pPr>
      <w:hyperlink w:anchor="_1.4.4_Privacy" w:history="1">
        <w:r w:rsidR="009F3395" w:rsidRPr="00C37F91">
          <w:rPr>
            <w:rStyle w:val="Hyperlink"/>
            <w:sz w:val="24"/>
          </w:rPr>
          <w:t>1.4.</w:t>
        </w:r>
        <w:r w:rsidR="003D59D9" w:rsidRPr="00C37F91">
          <w:rPr>
            <w:rStyle w:val="Hyperlink"/>
            <w:sz w:val="24"/>
          </w:rPr>
          <w:t>4</w:t>
        </w:r>
      </w:hyperlink>
      <w:r w:rsidR="009F3395">
        <w:rPr>
          <w:color w:val="000000"/>
          <w:sz w:val="24"/>
        </w:rPr>
        <w:t xml:space="preserve"> Privacy</w:t>
      </w:r>
    </w:p>
    <w:p w:rsidR="009F3395" w:rsidRDefault="00C37F91">
      <w:pPr>
        <w:numPr>
          <w:ilvl w:val="0"/>
          <w:numId w:val="14"/>
        </w:numPr>
        <w:ind w:left="1395" w:hanging="1195"/>
        <w:rPr>
          <w:color w:val="000000"/>
          <w:sz w:val="24"/>
        </w:rPr>
      </w:pPr>
      <w:hyperlink w:anchor="_1.4.5_Confidentiality" w:history="1">
        <w:r w:rsidR="009F3395" w:rsidRPr="00C37F91">
          <w:rPr>
            <w:rStyle w:val="Hyperlink"/>
            <w:sz w:val="24"/>
          </w:rPr>
          <w:t>1.4.</w:t>
        </w:r>
        <w:r w:rsidR="003D59D9" w:rsidRPr="00C37F91">
          <w:rPr>
            <w:rStyle w:val="Hyperlink"/>
            <w:sz w:val="24"/>
          </w:rPr>
          <w:t>5</w:t>
        </w:r>
      </w:hyperlink>
      <w:r w:rsidR="009F3395">
        <w:rPr>
          <w:color w:val="000000"/>
          <w:sz w:val="24"/>
        </w:rPr>
        <w:t xml:space="preserve"> Confidentiality</w:t>
      </w:r>
    </w:p>
    <w:p w:rsidR="009F3395" w:rsidRDefault="00C37F91">
      <w:pPr>
        <w:numPr>
          <w:ilvl w:val="0"/>
          <w:numId w:val="14"/>
        </w:numPr>
        <w:ind w:left="1395" w:hanging="1195"/>
        <w:rPr>
          <w:color w:val="000000"/>
          <w:sz w:val="24"/>
        </w:rPr>
      </w:pPr>
      <w:hyperlink w:anchor="_1.4.6_Compliance_activities" w:history="1">
        <w:r w:rsidR="009F3395" w:rsidRPr="00C37F91">
          <w:rPr>
            <w:rStyle w:val="Hyperlink"/>
            <w:sz w:val="24"/>
          </w:rPr>
          <w:t>1.4.</w:t>
        </w:r>
        <w:r w:rsidR="003D59D9" w:rsidRPr="00C37F91">
          <w:rPr>
            <w:rStyle w:val="Hyperlink"/>
            <w:sz w:val="24"/>
          </w:rPr>
          <w:t>6</w:t>
        </w:r>
      </w:hyperlink>
      <w:r w:rsidR="009F3395">
        <w:rPr>
          <w:color w:val="000000"/>
          <w:sz w:val="24"/>
        </w:rPr>
        <w:t xml:space="preserve"> Compliance activities</w:t>
      </w:r>
    </w:p>
    <w:p w:rsidR="009F3395" w:rsidRDefault="00C37F91">
      <w:pPr>
        <w:numPr>
          <w:ilvl w:val="0"/>
          <w:numId w:val="14"/>
        </w:numPr>
        <w:ind w:left="1395" w:hanging="1195"/>
        <w:rPr>
          <w:color w:val="000000"/>
          <w:sz w:val="24"/>
        </w:rPr>
      </w:pPr>
      <w:hyperlink w:anchor="_1.4.7_Data-Matching_Program" w:history="1">
        <w:r w:rsidR="009F3395" w:rsidRPr="00C37F91">
          <w:rPr>
            <w:rStyle w:val="Hyperlink"/>
            <w:sz w:val="24"/>
          </w:rPr>
          <w:t>1.4.</w:t>
        </w:r>
        <w:r w:rsidR="003D59D9" w:rsidRPr="00C37F91">
          <w:rPr>
            <w:rStyle w:val="Hyperlink"/>
            <w:sz w:val="24"/>
          </w:rPr>
          <w:t>7</w:t>
        </w:r>
      </w:hyperlink>
      <w:r w:rsidR="009F3395">
        <w:rPr>
          <w:color w:val="000000"/>
          <w:sz w:val="24"/>
        </w:rPr>
        <w:t xml:space="preserve"> Data-Matching Program</w:t>
      </w:r>
    </w:p>
    <w:p w:rsidR="009F3395" w:rsidRDefault="00C37F91">
      <w:pPr>
        <w:numPr>
          <w:ilvl w:val="0"/>
          <w:numId w:val="14"/>
        </w:numPr>
        <w:ind w:left="1395" w:hanging="1195"/>
        <w:rPr>
          <w:color w:val="000000"/>
          <w:sz w:val="24"/>
        </w:rPr>
      </w:pPr>
      <w:hyperlink w:anchor="_1.4.8_Freedom_of_Information" w:history="1">
        <w:r w:rsidR="009F3395" w:rsidRPr="00C37F91">
          <w:rPr>
            <w:rStyle w:val="Hyperlink"/>
            <w:sz w:val="24"/>
          </w:rPr>
          <w:t>1.4.</w:t>
        </w:r>
        <w:r w:rsidR="003D59D9" w:rsidRPr="00C37F91">
          <w:rPr>
            <w:rStyle w:val="Hyperlink"/>
            <w:sz w:val="24"/>
          </w:rPr>
          <w:t>8</w:t>
        </w:r>
      </w:hyperlink>
      <w:r w:rsidR="009F3395">
        <w:rPr>
          <w:color w:val="000000"/>
          <w:sz w:val="24"/>
        </w:rPr>
        <w:t xml:space="preserve"> Freedom of Information</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2" w:name="_1.4.1_Applicant_obligations"/>
      <w:bookmarkStart w:id="53" w:name="_Toc90958029"/>
      <w:bookmarkEnd w:id="52"/>
      <w:r>
        <w:rPr>
          <w:rFonts w:ascii="Times New Roman" w:hAnsi="Times New Roman" w:cs="Times New Roman"/>
          <w:color w:val="000000"/>
          <w:sz w:val="24"/>
          <w:szCs w:val="32"/>
        </w:rPr>
        <w:t>1.4.1 Applicant obligations</w:t>
      </w:r>
      <w:bookmarkEnd w:id="53"/>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By signing the Claim form, the applicant agrees to:</w:t>
      </w:r>
    </w:p>
    <w:p w:rsidR="009F3395" w:rsidRDefault="009F3395">
      <w:pPr>
        <w:numPr>
          <w:ilvl w:val="0"/>
          <w:numId w:val="15"/>
        </w:numPr>
        <w:ind w:left="700" w:hanging="500"/>
        <w:rPr>
          <w:color w:val="000000"/>
          <w:sz w:val="24"/>
        </w:rPr>
      </w:pPr>
      <w:r>
        <w:rPr>
          <w:color w:val="000000"/>
          <w:sz w:val="24"/>
        </w:rPr>
        <w:t>take responsibility for the accuracy of the information provided on or in support of the Claim form, and</w:t>
      </w:r>
    </w:p>
    <w:p w:rsidR="009F3395" w:rsidRDefault="0081384C">
      <w:pPr>
        <w:numPr>
          <w:ilvl w:val="0"/>
          <w:numId w:val="15"/>
        </w:numPr>
        <w:ind w:left="700" w:hanging="500"/>
        <w:rPr>
          <w:color w:val="000000"/>
          <w:sz w:val="24"/>
        </w:rPr>
      </w:pPr>
      <w:r w:rsidRPr="0081384C">
        <w:rPr>
          <w:bCs/>
          <w:iCs/>
          <w:color w:val="000000"/>
          <w:sz w:val="24"/>
        </w:rPr>
        <w:t>if the applicant is the person receiving</w:t>
      </w:r>
      <w:r>
        <w:rPr>
          <w:bCs/>
          <w:iCs/>
          <w:color w:val="000000"/>
          <w:sz w:val="24"/>
        </w:rPr>
        <w:t>, or entitled to receive,</w:t>
      </w:r>
      <w:r w:rsidRPr="0081384C">
        <w:rPr>
          <w:bCs/>
          <w:iCs/>
          <w:color w:val="000000"/>
          <w:sz w:val="24"/>
        </w:rPr>
        <w:t xml:space="preserve"> payment, notify Centrelink</w:t>
      </w:r>
      <w:r w:rsidRPr="0081384C" w:rsidDel="0081384C">
        <w:rPr>
          <w:color w:val="000000"/>
          <w:sz w:val="24"/>
        </w:rPr>
        <w:t xml:space="preserve"> </w:t>
      </w:r>
      <w:r w:rsidR="00ED2FE7">
        <w:rPr>
          <w:color w:val="000000"/>
          <w:sz w:val="24"/>
        </w:rPr>
        <w:t>within fourteen (14) days</w:t>
      </w:r>
      <w:r w:rsidR="009F3395">
        <w:rPr>
          <w:color w:val="000000"/>
          <w:sz w:val="24"/>
        </w:rPr>
        <w:t xml:space="preserve"> </w:t>
      </w:r>
      <w:r w:rsidR="00ED2FE7">
        <w:rPr>
          <w:color w:val="000000"/>
          <w:sz w:val="24"/>
        </w:rPr>
        <w:t>i</w:t>
      </w:r>
      <w:r w:rsidR="009F3395">
        <w:rPr>
          <w:color w:val="000000"/>
          <w:sz w:val="24"/>
        </w:rPr>
        <w:t xml:space="preserve">f any </w:t>
      </w:r>
      <w:r w:rsidR="00ED2FE7">
        <w:rPr>
          <w:color w:val="000000"/>
          <w:sz w:val="24"/>
        </w:rPr>
        <w:t xml:space="preserve">of the prescribed events listed in </w:t>
      </w:r>
      <w:hyperlink w:anchor="_1.4.2_Prescribed_Events" w:history="1">
        <w:r w:rsidR="00ED2FE7" w:rsidRPr="009E1FFF">
          <w:rPr>
            <w:rStyle w:val="Hyperlink"/>
            <w:sz w:val="24"/>
          </w:rPr>
          <w:t>1.4</w:t>
        </w:r>
        <w:r w:rsidR="00ED2FE7" w:rsidRPr="009E1FFF">
          <w:rPr>
            <w:rStyle w:val="Hyperlink"/>
            <w:sz w:val="24"/>
          </w:rPr>
          <w:t>.</w:t>
        </w:r>
        <w:r w:rsidR="00ED2FE7" w:rsidRPr="009E1FFF">
          <w:rPr>
            <w:rStyle w:val="Hyperlink"/>
            <w:sz w:val="24"/>
          </w:rPr>
          <w:t>2</w:t>
        </w:r>
      </w:hyperlink>
      <w:r w:rsidR="00ED2FE7">
        <w:rPr>
          <w:color w:val="000000"/>
          <w:sz w:val="24"/>
        </w:rPr>
        <w:t xml:space="preserve"> occur</w:t>
      </w:r>
      <w:r w:rsidR="009F3395">
        <w:rPr>
          <w:color w:val="000000"/>
          <w:sz w:val="24"/>
        </w:rPr>
        <w:t>, and</w:t>
      </w:r>
    </w:p>
    <w:p w:rsidR="009F3395" w:rsidRDefault="009F3395">
      <w:pPr>
        <w:numPr>
          <w:ilvl w:val="0"/>
          <w:numId w:val="15"/>
        </w:numPr>
        <w:ind w:left="700" w:hanging="500"/>
        <w:rPr>
          <w:color w:val="000000"/>
          <w:sz w:val="24"/>
        </w:rPr>
      </w:pPr>
      <w:r>
        <w:rPr>
          <w:color w:val="000000"/>
          <w:sz w:val="24"/>
        </w:rPr>
        <w:t xml:space="preserve">repay to the </w:t>
      </w:r>
      <w:r w:rsidRPr="00167E5C">
        <w:rPr>
          <w:color w:val="000000"/>
          <w:sz w:val="24"/>
        </w:rPr>
        <w:t>Commonwealth</w:t>
      </w:r>
      <w:r>
        <w:rPr>
          <w:color w:val="000000"/>
          <w:sz w:val="24"/>
        </w:rPr>
        <w:t xml:space="preserve"> any overpayment that may arise in respect of the Claim form, irrespective of who actually receives the payment (see </w:t>
      </w:r>
      <w:hyperlink w:anchor="_1.5.9_Recovery_of_debt" w:history="1">
        <w:r w:rsidRPr="007C0DF8">
          <w:rPr>
            <w:rStyle w:val="Hyperlink"/>
            <w:sz w:val="24"/>
          </w:rPr>
          <w:t>1.5</w:t>
        </w:r>
        <w:r w:rsidRPr="007C0DF8">
          <w:rPr>
            <w:rStyle w:val="Hyperlink"/>
            <w:sz w:val="24"/>
          </w:rPr>
          <w:t>.</w:t>
        </w:r>
        <w:r w:rsidRPr="007C0DF8">
          <w:rPr>
            <w:rStyle w:val="Hyperlink"/>
            <w:sz w:val="24"/>
          </w:rPr>
          <w:t>9</w:t>
        </w:r>
      </w:hyperlink>
      <w:r>
        <w:rPr>
          <w:color w:val="000000"/>
          <w:sz w:val="24"/>
        </w:rPr>
        <w:t>).</w:t>
      </w:r>
    </w:p>
    <w:p w:rsidR="00ED2FE7" w:rsidRDefault="00ED2FE7">
      <w:pPr>
        <w:pStyle w:val="Heading3"/>
        <w:spacing w:before="0" w:beforeAutospacing="0" w:after="0" w:afterAutospacing="0"/>
        <w:ind w:left="200"/>
        <w:rPr>
          <w:rFonts w:ascii="Times New Roman" w:hAnsi="Times New Roman" w:cs="Times New Roman"/>
          <w:color w:val="000000"/>
          <w:sz w:val="24"/>
          <w:szCs w:val="32"/>
        </w:rPr>
      </w:pPr>
    </w:p>
    <w:p w:rsidR="00ED2FE7" w:rsidRDefault="00ED2FE7">
      <w:pPr>
        <w:pStyle w:val="Heading3"/>
        <w:spacing w:before="0" w:beforeAutospacing="0" w:after="0" w:afterAutospacing="0"/>
        <w:ind w:left="200"/>
        <w:rPr>
          <w:rFonts w:ascii="Times New Roman" w:hAnsi="Times New Roman" w:cs="Times New Roman"/>
          <w:color w:val="000000"/>
          <w:sz w:val="24"/>
          <w:szCs w:val="32"/>
        </w:rPr>
      </w:pPr>
      <w:bookmarkStart w:id="54" w:name="_1.4.2_Prescribed_Events"/>
      <w:bookmarkStart w:id="55" w:name="_Toc90958030"/>
      <w:bookmarkEnd w:id="54"/>
      <w:r>
        <w:rPr>
          <w:rFonts w:ascii="Times New Roman" w:hAnsi="Times New Roman" w:cs="Times New Roman"/>
          <w:color w:val="000000"/>
          <w:sz w:val="24"/>
          <w:szCs w:val="32"/>
        </w:rPr>
        <w:t>1.4.2 Prescribed Events</w:t>
      </w:r>
      <w:bookmarkEnd w:id="55"/>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3E28D8" w:rsidRDefault="003E28D8" w:rsidP="00505D25">
      <w:pPr>
        <w:pStyle w:val="ZR1"/>
        <w:tabs>
          <w:tab w:val="clear" w:pos="794"/>
        </w:tabs>
        <w:spacing w:line="240" w:lineRule="auto"/>
        <w:ind w:left="200" w:firstLine="0"/>
        <w:jc w:val="left"/>
      </w:pPr>
      <w:r>
        <w:t xml:space="preserve">The </w:t>
      </w:r>
      <w:r w:rsidR="00D34BEE">
        <w:t>following are prescribed events</w:t>
      </w:r>
      <w:r>
        <w:t>. I</w:t>
      </w:r>
      <w:r w:rsidR="00D34BEE">
        <w:t xml:space="preserve">f </w:t>
      </w:r>
      <w:r>
        <w:t xml:space="preserve">any of them occur, </w:t>
      </w:r>
      <w:r w:rsidR="0081384C">
        <w:rPr>
          <w:rFonts w:cs="Arial"/>
          <w:bCs/>
          <w:iCs/>
          <w:color w:val="000000"/>
        </w:rPr>
        <w:t>the person who is receiving, or entitled to receive, payment</w:t>
      </w:r>
      <w:r w:rsidR="0081384C">
        <w:t xml:space="preserve"> </w:t>
      </w:r>
      <w:r>
        <w:t>must notify Centrelink within fourteen (14) days:</w:t>
      </w:r>
    </w:p>
    <w:p w:rsidR="003E28D8" w:rsidRDefault="003E28D8" w:rsidP="003B7D43">
      <w:pPr>
        <w:pStyle w:val="ZP1"/>
        <w:numPr>
          <w:ilvl w:val="0"/>
          <w:numId w:val="229"/>
        </w:numPr>
        <w:tabs>
          <w:tab w:val="clear" w:pos="1191"/>
          <w:tab w:val="clear" w:pos="1635"/>
          <w:tab w:val="num" w:pos="567"/>
          <w:tab w:val="right" w:pos="993"/>
        </w:tabs>
        <w:spacing w:line="240" w:lineRule="auto"/>
        <w:ind w:left="200" w:firstLine="0"/>
        <w:jc w:val="left"/>
      </w:pPr>
      <w:r>
        <w:t>The student to whom the amount relates:</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does not enrol at the school or distance education course to which the amount relates by the end of the enrolment period; or </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does not begin school or the distance education course:</w:t>
      </w:r>
    </w:p>
    <w:p w:rsidR="003E28D8" w:rsidRDefault="003E28D8" w:rsidP="003B7D43">
      <w:pPr>
        <w:pStyle w:val="P2"/>
        <w:numPr>
          <w:ilvl w:val="2"/>
          <w:numId w:val="229"/>
        </w:numPr>
        <w:tabs>
          <w:tab w:val="clear" w:pos="1758"/>
          <w:tab w:val="clear" w:pos="2155"/>
          <w:tab w:val="clear" w:pos="3615"/>
          <w:tab w:val="right" w:pos="567"/>
          <w:tab w:val="num" w:pos="993"/>
        </w:tabs>
        <w:spacing w:line="240" w:lineRule="auto"/>
        <w:ind w:left="1985" w:hanging="425"/>
        <w:jc w:val="left"/>
      </w:pPr>
      <w:r>
        <w:t>within the first 2 weeks after the first day on which the course is offered; or</w:t>
      </w:r>
    </w:p>
    <w:p w:rsidR="003E28D8" w:rsidRDefault="003E28D8" w:rsidP="003B7D43">
      <w:pPr>
        <w:pStyle w:val="P2"/>
        <w:numPr>
          <w:ilvl w:val="2"/>
          <w:numId w:val="229"/>
        </w:numPr>
        <w:tabs>
          <w:tab w:val="clear" w:pos="1758"/>
          <w:tab w:val="clear" w:pos="2155"/>
          <w:tab w:val="clear" w:pos="3615"/>
          <w:tab w:val="right" w:pos="567"/>
          <w:tab w:val="num" w:pos="993"/>
        </w:tabs>
        <w:spacing w:line="240" w:lineRule="auto"/>
        <w:ind w:left="1985" w:hanging="425"/>
        <w:jc w:val="left"/>
      </w:pPr>
      <w:r>
        <w:t>on the day on which the student commences boarding;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discontinues the education to which the amount relates;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has his or her enrolment cancelled by the education institution;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begins to receive a benefit for education or vocational training from the </w:t>
      </w:r>
      <w:r w:rsidR="0076562A">
        <w:t>Australian Government</w:t>
      </w:r>
      <w:r>
        <w:t xml:space="preserve"> or </w:t>
      </w:r>
      <w:r w:rsidR="0076562A">
        <w:t>an Australian Government</w:t>
      </w:r>
      <w:r>
        <w:t xml:space="preserve"> authority;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begins to receive ABSTUDY, Youth Allowance, sickness allowance </w:t>
      </w:r>
      <w:r w:rsidRPr="00562D1D">
        <w:t>or special benefit mentioned in Chapter 2 of the Social Security Act 1991</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begins a full-time apprenticeship or traineeship;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is taken into lawful custody;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changes the address of his or her place of residence or permanent home;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is the subject of a change in foster care arrangements;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moves from one parent’s residence to the other parent’s residence as a result of the parents’ divorce or separation; or</w:t>
      </w:r>
    </w:p>
    <w:p w:rsidR="003E28D8" w:rsidRPr="00D036EF"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rsidRPr="00D036EF">
        <w:t>is the subject of a change to the arrangements for travel to and from the principal family home to the school;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lastRenderedPageBreak/>
        <w:t xml:space="preserve"> </w:t>
      </w:r>
      <w:r w:rsidRPr="00D036EF">
        <w:t>ceases to board aw</w:t>
      </w:r>
      <w:r>
        <w:t>ay from home, or live in a second family home, while undertaking study;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an Australian citizen, or </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an Australian permanent resident under the </w:t>
      </w:r>
      <w:r w:rsidRPr="00D036EF">
        <w:t>Migration Regulations 1994</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the holder of a special category visa under the </w:t>
      </w:r>
      <w:r w:rsidRPr="00D036EF">
        <w:t>Migration Act 1958</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the holder of a special purpose visa under the </w:t>
      </w:r>
      <w:r w:rsidRPr="00D036EF">
        <w:t>Migration Act 1958</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is the subject of a variation of the amount of boarding costs for which an amount under the Assistance for Isolated Children Scheme is being claimed;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dies;</w:t>
      </w:r>
    </w:p>
    <w:p w:rsidR="003E28D8" w:rsidRDefault="003E28D8" w:rsidP="003B7D43">
      <w:pPr>
        <w:pStyle w:val="ZP1"/>
        <w:numPr>
          <w:ilvl w:val="0"/>
          <w:numId w:val="229"/>
        </w:numPr>
        <w:tabs>
          <w:tab w:val="clear" w:pos="1191"/>
          <w:tab w:val="clear" w:pos="1635"/>
          <w:tab w:val="num" w:pos="567"/>
          <w:tab w:val="right" w:pos="993"/>
        </w:tabs>
        <w:spacing w:line="240" w:lineRule="auto"/>
        <w:ind w:left="200" w:firstLine="0"/>
        <w:jc w:val="left"/>
      </w:pPr>
      <w:r>
        <w:tab/>
        <w:t>The geographic isolation reason, for which an amount under the Assistance for Isolated Children Scheme was granted, has ceased to apply;</w:t>
      </w:r>
    </w:p>
    <w:p w:rsidR="003E28D8" w:rsidRDefault="003E28D8" w:rsidP="003B7D43">
      <w:pPr>
        <w:pStyle w:val="ZP1"/>
        <w:numPr>
          <w:ilvl w:val="0"/>
          <w:numId w:val="229"/>
        </w:numPr>
        <w:tabs>
          <w:tab w:val="clear" w:pos="1191"/>
          <w:tab w:val="clear" w:pos="1635"/>
          <w:tab w:val="num" w:pos="567"/>
          <w:tab w:val="right" w:pos="993"/>
        </w:tabs>
        <w:spacing w:line="240" w:lineRule="auto"/>
        <w:ind w:left="200" w:firstLine="0"/>
        <w:jc w:val="left"/>
      </w:pPr>
      <w:r>
        <w:tab/>
        <w:t>A person:</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becomes a parent of the student to whom the amount relates;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ceases to be the parent of the student to whom the amount relates;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becomes the partner of the parent of the student to whom the amount relates;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ceases to be the partner of the parent of the student to whom the amount relates;</w:t>
      </w:r>
    </w:p>
    <w:p w:rsidR="003E28D8" w:rsidRDefault="003E28D8" w:rsidP="003B7D43">
      <w:pPr>
        <w:pStyle w:val="ZP1"/>
        <w:numPr>
          <w:ilvl w:val="0"/>
          <w:numId w:val="229"/>
        </w:numPr>
        <w:tabs>
          <w:tab w:val="clear" w:pos="1191"/>
          <w:tab w:val="clear" w:pos="1635"/>
          <w:tab w:val="num" w:pos="567"/>
          <w:tab w:val="right" w:pos="993"/>
        </w:tabs>
        <w:spacing w:line="240" w:lineRule="auto"/>
        <w:ind w:left="200" w:firstLine="0"/>
        <w:jc w:val="left"/>
      </w:pPr>
      <w:r>
        <w:tab/>
        <w:t>The parent of the student to whom the amount relates:</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is taken into lawful custody;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is admitted to a psychiatric institution;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ceases to be an Australian citizen;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an Australian permanent resident under the </w:t>
      </w:r>
      <w:r w:rsidRPr="00D036EF">
        <w:t>Migration Regulations 1994</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the holder of a special category visa under the </w:t>
      </w:r>
      <w:r w:rsidRPr="00D036EF">
        <w:t>Migration Act 1958</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ceases to be the holder of a special purpose visa under the </w:t>
      </w:r>
      <w:r w:rsidRPr="00D036EF">
        <w:t>Migration Act 1958</w:t>
      </w:r>
      <w:r>
        <w:t>;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 xml:space="preserve">begins to receive rent assistance under the </w:t>
      </w:r>
      <w:r w:rsidRPr="00D036EF">
        <w:t>Social Security Act 1991</w:t>
      </w:r>
      <w:r>
        <w:t xml:space="preserve"> while receiving a second home allowance under the Assistance for Isolated Children Scheme;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earns income that exceeds the last estimate of income given to Centrelink;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has a reduction in the number of dependent children for which the parent is responsible since the AIC application form was lodged, or the last notification of the number of dependent children was given to Centrelink; or</w:t>
      </w:r>
    </w:p>
    <w:p w:rsidR="003E28D8" w:rsidRDefault="003E28D8" w:rsidP="003B7D43">
      <w:pPr>
        <w:pStyle w:val="P2"/>
        <w:numPr>
          <w:ilvl w:val="1"/>
          <w:numId w:val="229"/>
        </w:numPr>
        <w:tabs>
          <w:tab w:val="clear" w:pos="1758"/>
          <w:tab w:val="clear" w:pos="2155"/>
          <w:tab w:val="clear" w:pos="2355"/>
          <w:tab w:val="num" w:pos="0"/>
          <w:tab w:val="right" w:pos="567"/>
        </w:tabs>
        <w:spacing w:line="240" w:lineRule="auto"/>
        <w:ind w:left="1134" w:hanging="283"/>
        <w:jc w:val="left"/>
      </w:pPr>
      <w:r>
        <w:t>has a spouse whose income varies from the last assessment of income given to Centrelink.</w:t>
      </w:r>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r w:rsidRPr="0081384C">
        <w:rPr>
          <w:rFonts w:ascii="Times New Roman" w:hAnsi="Times New Roman" w:cs="Times New Roman"/>
          <w:bCs/>
          <w:iCs/>
          <w:color w:val="000000"/>
          <w:szCs w:val="32"/>
        </w:rPr>
        <w:t xml:space="preserve">Failure to notify Centrelink of any occurrence of a prescribed event may contravene section 49(1) of the Act, which specifies a penalty of imprisonment of up to 12 months. Additionally, failure to notify may be prosecuted under section 135 of the </w:t>
      </w:r>
      <w:r w:rsidRPr="0081384C">
        <w:rPr>
          <w:rFonts w:ascii="Times New Roman" w:hAnsi="Times New Roman" w:cs="Times New Roman"/>
          <w:bCs/>
          <w:i/>
          <w:iCs/>
          <w:color w:val="000000"/>
          <w:szCs w:val="32"/>
        </w:rPr>
        <w:t>Criminal Code</w:t>
      </w:r>
      <w:r w:rsidRPr="0081384C">
        <w:rPr>
          <w:rFonts w:ascii="Times New Roman" w:hAnsi="Times New Roman" w:cs="Times New Roman"/>
          <w:bCs/>
          <w:iCs/>
          <w:color w:val="000000"/>
          <w:szCs w:val="32"/>
        </w:rPr>
        <w:t>, which carries penalties of five years imprisonment.</w:t>
      </w: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6" w:name="_1.4.3_Correct_information"/>
      <w:bookmarkStart w:id="57" w:name="_Toc90958031"/>
      <w:bookmarkEnd w:id="56"/>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3</w:t>
      </w:r>
      <w:r>
        <w:rPr>
          <w:rFonts w:ascii="Times New Roman" w:hAnsi="Times New Roman" w:cs="Times New Roman"/>
          <w:color w:val="000000"/>
          <w:sz w:val="24"/>
          <w:szCs w:val="32"/>
        </w:rPr>
        <w:t xml:space="preserve"> Correct information</w:t>
      </w:r>
      <w:bookmarkEnd w:id="57"/>
    </w:p>
    <w:p w:rsidR="0081384C" w:rsidRDefault="0081384C">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Pr>
          <w:rFonts w:cs="Arial"/>
          <w:bCs/>
          <w:iCs/>
          <w:color w:val="000000"/>
        </w:rPr>
        <w:t>Giving false or misleading information is a serious offence. Applicants who provide false or misleading information</w:t>
      </w:r>
      <w:r w:rsidRPr="00264268">
        <w:rPr>
          <w:rFonts w:cs="Arial"/>
          <w:bCs/>
          <w:iCs/>
          <w:color w:val="000000"/>
        </w:rPr>
        <w:t xml:space="preserve"> </w:t>
      </w:r>
      <w:r w:rsidRPr="00D113A8">
        <w:rPr>
          <w:rFonts w:cs="Arial"/>
          <w:bCs/>
          <w:iCs/>
          <w:color w:val="000000"/>
        </w:rPr>
        <w:t>in connection with AIC</w:t>
      </w:r>
      <w:r>
        <w:rPr>
          <w:rFonts w:cs="Arial"/>
          <w:bCs/>
          <w:iCs/>
          <w:color w:val="000000"/>
        </w:rPr>
        <w:t xml:space="preserve"> may be prosecuted under the </w:t>
      </w:r>
      <w:r>
        <w:rPr>
          <w:rFonts w:cs="Arial"/>
          <w:bCs/>
          <w:i/>
          <w:iCs/>
          <w:color w:val="000000"/>
        </w:rPr>
        <w:t>Criminal Code</w:t>
      </w:r>
      <w:r>
        <w:rPr>
          <w:rFonts w:cs="Arial"/>
          <w:bCs/>
          <w:iCs/>
          <w:color w:val="00000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sidRPr="00D113A8">
        <w:rPr>
          <w:rFonts w:cs="Arial"/>
          <w:bCs/>
          <w:iCs/>
          <w:color w:val="000000"/>
        </w:rPr>
        <w:t xml:space="preserve">Where an applicant’s AIC claim is calculated on the basis of details about a partner (for example, income particulars), that partner can also be prosecuted if he or she provides false or misleading information with the intention of dishonestly obtaining a gain from the </w:t>
      </w:r>
      <w:r w:rsidR="00167E5C">
        <w:rPr>
          <w:rFonts w:cs="Arial"/>
          <w:bCs/>
          <w:iCs/>
          <w:color w:val="000000"/>
        </w:rPr>
        <w:t>Australian Government</w:t>
      </w:r>
      <w:r w:rsidRPr="00D113A8">
        <w:rPr>
          <w:rFonts w:cs="Arial"/>
          <w:bCs/>
          <w:iCs/>
          <w:color w:val="00000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8" w:name="_1.4.4_Privacy"/>
      <w:bookmarkStart w:id="59" w:name="_Toc90958032"/>
      <w:bookmarkEnd w:id="58"/>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4</w:t>
      </w:r>
      <w:r>
        <w:rPr>
          <w:rFonts w:ascii="Times New Roman" w:hAnsi="Times New Roman" w:cs="Times New Roman"/>
          <w:color w:val="000000"/>
          <w:sz w:val="24"/>
          <w:szCs w:val="32"/>
        </w:rPr>
        <w:t xml:space="preserve"> Privacy</w:t>
      </w:r>
      <w:bookmarkEnd w:id="5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DEST and Centrelink are bound by the provisions of the</w:t>
      </w:r>
      <w:r>
        <w:rPr>
          <w:rFonts w:ascii="Times New Roman" w:hAnsi="Times New Roman" w:cs="Times New Roman"/>
          <w:i/>
          <w:iCs/>
          <w:color w:val="000000"/>
          <w:szCs w:val="20"/>
        </w:rPr>
        <w:t xml:space="preserve"> Privacy Act 1988.  </w:t>
      </w:r>
      <w:r w:rsidR="0094777E">
        <w:rPr>
          <w:rFonts w:ascii="Times New Roman" w:hAnsi="Times New Roman" w:cs="Times New Roman"/>
          <w:color w:val="000000"/>
          <w:szCs w:val="20"/>
        </w:rPr>
        <w:t xml:space="preserve">Section 14 of the </w:t>
      </w:r>
      <w:r w:rsidR="0094777E">
        <w:rPr>
          <w:rFonts w:ascii="Times New Roman" w:hAnsi="Times New Roman" w:cs="Times New Roman"/>
          <w:i/>
          <w:iCs/>
          <w:color w:val="000000"/>
          <w:szCs w:val="20"/>
        </w:rPr>
        <w:t xml:space="preserve">Privacy Act 1988 </w:t>
      </w:r>
      <w:r w:rsidR="0094777E">
        <w:rPr>
          <w:rFonts w:ascii="Times New Roman" w:hAnsi="Times New Roman" w:cs="Times New Roman"/>
          <w:color w:val="000000"/>
          <w:szCs w:val="20"/>
        </w:rPr>
        <w:t>contains</w:t>
      </w:r>
      <w:r>
        <w:rPr>
          <w:rFonts w:ascii="Times New Roman" w:hAnsi="Times New Roman" w:cs="Times New Roman"/>
          <w:color w:val="000000"/>
          <w:szCs w:val="20"/>
        </w:rPr>
        <w:t xml:space="preserve"> the Information Privacy Principles (IPPs)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prescribe the rules for handling personal information.</w:t>
      </w:r>
      <w:r w:rsidR="00615AA3">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DEST and Centrelink will ensure that:</w:t>
      </w:r>
    </w:p>
    <w:p w:rsidR="009F3395" w:rsidRDefault="009F3395">
      <w:pPr>
        <w:numPr>
          <w:ilvl w:val="0"/>
          <w:numId w:val="16"/>
        </w:numPr>
        <w:ind w:left="700" w:hanging="500"/>
        <w:rPr>
          <w:color w:val="000000"/>
          <w:sz w:val="24"/>
        </w:rPr>
      </w:pPr>
      <w:r>
        <w:rPr>
          <w:color w:val="000000"/>
          <w:sz w:val="24"/>
        </w:rPr>
        <w:t>personal information is collected in accordance with IPPs 1-3;</w:t>
      </w:r>
    </w:p>
    <w:p w:rsidR="009F3395" w:rsidRDefault="009F3395">
      <w:pPr>
        <w:numPr>
          <w:ilvl w:val="0"/>
          <w:numId w:val="16"/>
        </w:numPr>
        <w:ind w:left="700" w:hanging="500"/>
        <w:rPr>
          <w:color w:val="000000"/>
          <w:sz w:val="24"/>
        </w:rPr>
      </w:pPr>
      <w:r>
        <w:rPr>
          <w:color w:val="000000"/>
          <w:sz w:val="24"/>
        </w:rPr>
        <w:t>suitable storage arrangements, including appropriate filing procedures are in place;</w:t>
      </w:r>
    </w:p>
    <w:p w:rsidR="009F3395" w:rsidRDefault="009F3395">
      <w:pPr>
        <w:numPr>
          <w:ilvl w:val="0"/>
          <w:numId w:val="16"/>
        </w:numPr>
        <w:ind w:left="700" w:hanging="500"/>
        <w:rPr>
          <w:color w:val="000000"/>
          <w:sz w:val="24"/>
        </w:rPr>
      </w:pPr>
      <w:r>
        <w:rPr>
          <w:color w:val="000000"/>
          <w:sz w:val="24"/>
        </w:rPr>
        <w:t>suitable security arrangements exist for all records containing personal information;</w:t>
      </w:r>
    </w:p>
    <w:p w:rsidR="009F3395" w:rsidRDefault="009F3395">
      <w:pPr>
        <w:numPr>
          <w:ilvl w:val="0"/>
          <w:numId w:val="16"/>
        </w:numPr>
        <w:ind w:left="700" w:hanging="500"/>
        <w:rPr>
          <w:color w:val="000000"/>
          <w:sz w:val="24"/>
        </w:rPr>
      </w:pPr>
      <w:r>
        <w:rPr>
          <w:color w:val="000000"/>
          <w:sz w:val="24"/>
        </w:rPr>
        <w:t>access to a person's own personal information held by the organisation is made available to the person at no charge;</w:t>
      </w:r>
    </w:p>
    <w:p w:rsidR="009F3395" w:rsidRDefault="009F3395">
      <w:pPr>
        <w:numPr>
          <w:ilvl w:val="0"/>
          <w:numId w:val="16"/>
        </w:numPr>
        <w:ind w:left="700" w:hanging="500"/>
        <w:rPr>
          <w:color w:val="000000"/>
          <w:sz w:val="24"/>
        </w:rPr>
      </w:pPr>
      <w:r>
        <w:rPr>
          <w:color w:val="000000"/>
          <w:sz w:val="24"/>
        </w:rPr>
        <w:t>records are accurate, up-to-date, complete and not misleading;</w:t>
      </w:r>
    </w:p>
    <w:p w:rsidR="009F3395" w:rsidRDefault="009F3395">
      <w:pPr>
        <w:numPr>
          <w:ilvl w:val="0"/>
          <w:numId w:val="16"/>
        </w:numPr>
        <w:ind w:left="700" w:hanging="500"/>
        <w:rPr>
          <w:color w:val="000000"/>
          <w:sz w:val="24"/>
        </w:rPr>
      </w:pPr>
      <w:r>
        <w:rPr>
          <w:color w:val="000000"/>
          <w:sz w:val="24"/>
        </w:rPr>
        <w:t>where a record is found to be inaccurate, the correction is made;</w:t>
      </w:r>
    </w:p>
    <w:p w:rsidR="009F3395" w:rsidRDefault="009F3395">
      <w:pPr>
        <w:numPr>
          <w:ilvl w:val="0"/>
          <w:numId w:val="16"/>
        </w:numPr>
        <w:ind w:left="700" w:hanging="500"/>
        <w:rPr>
          <w:color w:val="000000"/>
          <w:sz w:val="24"/>
        </w:rPr>
      </w:pPr>
      <w:r>
        <w:rPr>
          <w:color w:val="000000"/>
          <w:sz w:val="24"/>
        </w:rPr>
        <w:t>where the person contends that a record is inaccurate, and it is found to be accurate the details of the request for amendment are noted on the record;</w:t>
      </w:r>
    </w:p>
    <w:p w:rsidR="009F3395" w:rsidRDefault="009F3395">
      <w:pPr>
        <w:numPr>
          <w:ilvl w:val="0"/>
          <w:numId w:val="16"/>
        </w:numPr>
        <w:ind w:left="700" w:hanging="500"/>
        <w:rPr>
          <w:color w:val="000000"/>
          <w:sz w:val="24"/>
        </w:rPr>
      </w:pPr>
      <w:r>
        <w:rPr>
          <w:color w:val="000000"/>
          <w:sz w:val="24"/>
        </w:rPr>
        <w:t>the personal information is only to be used for the purposes for which it was collected, or for other purposes where expressly allowed by IPP 10;</w:t>
      </w:r>
    </w:p>
    <w:p w:rsidR="009F3395" w:rsidRDefault="009F3395">
      <w:pPr>
        <w:numPr>
          <w:ilvl w:val="0"/>
          <w:numId w:val="16"/>
        </w:numPr>
        <w:ind w:left="700" w:hanging="500"/>
        <w:rPr>
          <w:color w:val="000000"/>
          <w:sz w:val="24"/>
        </w:rPr>
      </w:pPr>
      <w:r>
        <w:rPr>
          <w:color w:val="000000"/>
          <w:sz w:val="24"/>
        </w:rPr>
        <w:t>personal information is only disclosed in accordance with IPP 11;</w:t>
      </w:r>
    </w:p>
    <w:p w:rsidR="009F3395" w:rsidRDefault="009F3395" w:rsidP="009E1FFF">
      <w:pPr>
        <w:numPr>
          <w:ilvl w:val="0"/>
          <w:numId w:val="16"/>
        </w:numPr>
        <w:ind w:left="700" w:hanging="500"/>
        <w:rPr>
          <w:color w:val="000000"/>
          <w:sz w:val="24"/>
        </w:rPr>
      </w:pPr>
      <w:r>
        <w:rPr>
          <w:color w:val="000000"/>
          <w:sz w:val="24"/>
        </w:rPr>
        <w:t xml:space="preserve">that any collection, storage, security, use or disclosure of Tax File Numbers complies with the Privacy Commissioner's </w:t>
      </w:r>
      <w:r>
        <w:rPr>
          <w:i/>
          <w:iCs/>
          <w:color w:val="000000"/>
          <w:sz w:val="24"/>
        </w:rPr>
        <w:t>Tax file Number Guidelines 1992</w:t>
      </w:r>
      <w:r>
        <w:rPr>
          <w:color w:val="000000"/>
          <w:sz w:val="24"/>
        </w:rPr>
        <w:t xml:space="preserve"> (copy at </w:t>
      </w:r>
      <w:r w:rsidRPr="00E82942">
        <w:rPr>
          <w:b/>
          <w:color w:val="000000"/>
          <w:sz w:val="24"/>
        </w:rPr>
        <w:t xml:space="preserve">Attachment </w:t>
      </w:r>
      <w:r w:rsidR="0030533E">
        <w:rPr>
          <w:b/>
          <w:color w:val="000000"/>
          <w:sz w:val="24"/>
        </w:rPr>
        <w:t>C</w:t>
      </w:r>
      <w:r>
        <w:rPr>
          <w:color w:val="000000"/>
          <w:sz w:val="24"/>
        </w:rPr>
        <w:t xml:space="preserve">.  See also the Privacy Commissioner's website at </w:t>
      </w:r>
      <w:hyperlink r:id="rId9" w:history="1">
        <w:r w:rsidR="009E1FFF" w:rsidRPr="00D95A4A">
          <w:rPr>
            <w:rStyle w:val="Hyperlink"/>
            <w:sz w:val="24"/>
          </w:rPr>
          <w:t>www.privacy.gov.au</w:t>
        </w:r>
      </w:hyperlink>
      <w:r w:rsidR="009E1FFF">
        <w:rPr>
          <w:color w:val="000000"/>
          <w:sz w:val="24"/>
        </w:rPr>
        <w:t xml:space="preserve"> </w:t>
      </w:r>
      <w:r>
        <w:rPr>
          <w:color w:val="000000"/>
          <w:sz w:val="24"/>
        </w:rPr>
        <w:t xml:space="preserve">for any relevant updates) and the </w:t>
      </w:r>
      <w:r>
        <w:rPr>
          <w:i/>
          <w:iCs/>
          <w:color w:val="000000"/>
          <w:sz w:val="24"/>
        </w:rPr>
        <w:t>Privacy Act 1988</w:t>
      </w:r>
      <w:r>
        <w:rPr>
          <w:color w:val="000000"/>
          <w:sz w:val="24"/>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Personal information collected from applicants who register an intent to claim is subject to the provisions of the </w:t>
      </w:r>
      <w:r>
        <w:rPr>
          <w:rFonts w:ascii="Times New Roman" w:hAnsi="Times New Roman" w:cs="Times New Roman"/>
          <w:i/>
          <w:iCs/>
          <w:color w:val="000000"/>
          <w:szCs w:val="20"/>
        </w:rPr>
        <w:t>Privacy Act 1988.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0" w:name="_1.4.5_Confidentiality"/>
      <w:bookmarkStart w:id="61" w:name="_Toc90958033"/>
      <w:bookmarkEnd w:id="60"/>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Confidentiality</w:t>
      </w:r>
      <w:bookmarkEnd w:id="6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There are confidentiality provisions within </w:t>
      </w:r>
      <w:r>
        <w:rPr>
          <w:rFonts w:ascii="Times New Roman" w:hAnsi="Times New Roman" w:cs="Times New Roman"/>
          <w:i/>
          <w:iCs/>
          <w:color w:val="000000"/>
          <w:szCs w:val="20"/>
        </w:rPr>
        <w:t xml:space="preserve">the Act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govern the confidentiality of information obtained by Centrelink in administering </w:t>
      </w:r>
      <w:r>
        <w:rPr>
          <w:rFonts w:ascii="Times New Roman" w:hAnsi="Times New Roman" w:cs="Times New Roman"/>
          <w:i/>
          <w:iCs/>
          <w:color w:val="000000"/>
          <w:szCs w:val="20"/>
        </w:rPr>
        <w:t>the Act</w:t>
      </w:r>
      <w:r>
        <w:rPr>
          <w:rFonts w:ascii="Times New Roman" w:hAnsi="Times New Roman" w:cs="Times New Roman"/>
          <w:color w:val="000000"/>
          <w:szCs w:val="20"/>
        </w:rPr>
        <w:t>. These provisions prohibit unauthorised access to, and the release of, protected information (</w:t>
      </w:r>
      <w:r w:rsidR="00C76F66">
        <w:rPr>
          <w:rFonts w:ascii="Times New Roman" w:hAnsi="Times New Roman" w:cs="Times New Roman"/>
          <w:color w:val="000000"/>
          <w:szCs w:val="20"/>
        </w:rPr>
        <w:t>i.e.</w:t>
      </w:r>
      <w:r>
        <w:rPr>
          <w:rFonts w:ascii="Times New Roman" w:hAnsi="Times New Roman" w:cs="Times New Roman"/>
          <w:color w:val="000000"/>
          <w:szCs w:val="20"/>
        </w:rPr>
        <w:t xml:space="preserve"> </w:t>
      </w:r>
      <w:r>
        <w:rPr>
          <w:rFonts w:ascii="Times New Roman" w:hAnsi="Times New Roman" w:cs="Times New Roman"/>
          <w:color w:val="000000"/>
          <w:szCs w:val="20"/>
          <w:u w:val="single"/>
        </w:rPr>
        <w:t>all</w:t>
      </w:r>
      <w:r>
        <w:rPr>
          <w:rFonts w:ascii="Times New Roman" w:hAnsi="Times New Roman" w:cs="Times New Roman"/>
          <w:color w:val="000000"/>
          <w:szCs w:val="20"/>
        </w:rPr>
        <w:t xml:space="preserve"> information about students, applicants, their partners or dependants collected for the purposes of </w:t>
      </w:r>
      <w:r>
        <w:rPr>
          <w:rFonts w:ascii="Times New Roman" w:hAnsi="Times New Roman" w:cs="Times New Roman"/>
          <w:i/>
          <w:iCs/>
          <w:color w:val="000000"/>
          <w:szCs w:val="20"/>
        </w:rPr>
        <w:t>the Act</w:t>
      </w:r>
      <w:r>
        <w:rPr>
          <w:rFonts w:ascii="Times New Roman" w:hAnsi="Times New Roman" w:cs="Times New Roman"/>
          <w:color w:val="000000"/>
          <w:szCs w:val="20"/>
        </w:rPr>
        <w:t>) except where:</w:t>
      </w:r>
    </w:p>
    <w:p w:rsidR="009F3395" w:rsidRDefault="009F3395">
      <w:pPr>
        <w:numPr>
          <w:ilvl w:val="0"/>
          <w:numId w:val="17"/>
        </w:numPr>
        <w:ind w:left="200" w:firstLine="0"/>
        <w:rPr>
          <w:color w:val="000000"/>
          <w:sz w:val="24"/>
        </w:rPr>
      </w:pPr>
      <w:r>
        <w:rPr>
          <w:color w:val="000000"/>
          <w:sz w:val="24"/>
        </w:rPr>
        <w:t>the applicant (or partner or dependent) has consented to the release, or</w:t>
      </w:r>
    </w:p>
    <w:p w:rsidR="009F3395" w:rsidRDefault="009F3395">
      <w:pPr>
        <w:numPr>
          <w:ilvl w:val="0"/>
          <w:numId w:val="17"/>
        </w:numPr>
        <w:ind w:left="700" w:hanging="500"/>
        <w:rPr>
          <w:color w:val="000000"/>
          <w:sz w:val="24"/>
        </w:rPr>
      </w:pPr>
      <w:r>
        <w:rPr>
          <w:color w:val="000000"/>
          <w:sz w:val="24"/>
        </w:rPr>
        <w:t xml:space="preserve">the release is authorised by </w:t>
      </w:r>
      <w:r>
        <w:rPr>
          <w:i/>
          <w:iCs/>
          <w:color w:val="000000"/>
          <w:sz w:val="24"/>
        </w:rPr>
        <w:t xml:space="preserve">the Act </w:t>
      </w:r>
      <w:r>
        <w:rPr>
          <w:color w:val="000000"/>
          <w:sz w:val="24"/>
        </w:rPr>
        <w:t xml:space="preserve">(in order to perform duties or functions under </w:t>
      </w:r>
      <w:r>
        <w:rPr>
          <w:i/>
          <w:iCs/>
          <w:color w:val="000000"/>
          <w:sz w:val="24"/>
        </w:rPr>
        <w:t xml:space="preserve">the Act) </w:t>
      </w:r>
      <w:r>
        <w:rPr>
          <w:color w:val="000000"/>
          <w:sz w:val="24"/>
        </w:rPr>
        <w:t>or for the purposes of other specified Acts relating to child support, or</w:t>
      </w:r>
    </w:p>
    <w:p w:rsidR="009F3395" w:rsidRDefault="009F3395">
      <w:pPr>
        <w:numPr>
          <w:ilvl w:val="0"/>
          <w:numId w:val="17"/>
        </w:numPr>
        <w:ind w:left="700" w:hanging="500"/>
        <w:rPr>
          <w:color w:val="000000"/>
          <w:sz w:val="24"/>
        </w:rPr>
      </w:pPr>
      <w:r>
        <w:rPr>
          <w:color w:val="000000"/>
          <w:sz w:val="24"/>
        </w:rPr>
        <w:t xml:space="preserve">the release is in accordance with the </w:t>
      </w:r>
      <w:r w:rsidRPr="00FA4877">
        <w:rPr>
          <w:sz w:val="24"/>
        </w:rPr>
        <w:t>Ministeria</w:t>
      </w:r>
      <w:r w:rsidRPr="00FA4877">
        <w:rPr>
          <w:color w:val="000000"/>
          <w:sz w:val="24"/>
        </w:rPr>
        <w:t>l</w:t>
      </w:r>
      <w:r>
        <w:rPr>
          <w:color w:val="000000"/>
          <w:sz w:val="24"/>
        </w:rPr>
        <w:t xml:space="preserve"> Guidelines certifying release in the public interest. Centrelink can only disclose information with the approval of special delegates of the Chief Executive Officer, or</w:t>
      </w:r>
    </w:p>
    <w:p w:rsidR="009F3395" w:rsidRDefault="009F3395">
      <w:pPr>
        <w:numPr>
          <w:ilvl w:val="0"/>
          <w:numId w:val="17"/>
        </w:numPr>
        <w:ind w:left="700" w:hanging="500"/>
        <w:rPr>
          <w:color w:val="000000"/>
          <w:sz w:val="24"/>
        </w:rPr>
      </w:pPr>
      <w:r>
        <w:rPr>
          <w:color w:val="000000"/>
          <w:sz w:val="24"/>
        </w:rPr>
        <w:t xml:space="preserve">the release is in accordance with the Chief Executive Officer’s Instrument that provides for release to other </w:t>
      </w:r>
      <w:r w:rsidR="0076562A">
        <w:rPr>
          <w:color w:val="000000"/>
          <w:sz w:val="24"/>
        </w:rPr>
        <w:t>Australian Government</w:t>
      </w:r>
      <w:r>
        <w:rPr>
          <w:color w:val="000000"/>
          <w:sz w:val="24"/>
        </w:rPr>
        <w:t xml:space="preserve"> Departments or authorities.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confidentiality provisions in the </w:t>
      </w:r>
      <w:r>
        <w:rPr>
          <w:rFonts w:ascii="Times New Roman" w:hAnsi="Times New Roman" w:cs="Times New Roman"/>
          <w:i/>
          <w:iCs/>
          <w:color w:val="000000"/>
          <w:szCs w:val="20"/>
        </w:rPr>
        <w:t xml:space="preserve">Social Security Act 1991 (SSA) </w:t>
      </w:r>
      <w:r>
        <w:rPr>
          <w:rFonts w:ascii="Times New Roman" w:hAnsi="Times New Roman" w:cs="Times New Roman"/>
          <w:color w:val="000000"/>
          <w:szCs w:val="20"/>
        </w:rPr>
        <w:t xml:space="preserve">mirror those in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color w:val="000000"/>
          <w:szCs w:val="20"/>
        </w:rPr>
        <w:t>. Staff who are dealing with entitlements under either Act should be aware that the information is protected information.</w:t>
      </w:r>
      <w:r w:rsidR="006E5275">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Release of information outside the above provisions carries heavy penalties to the person who releases the information. Staff who are dealing with entitlements under either Act must be made aware that these penalties can be in the form of fines </w:t>
      </w:r>
      <w:r w:rsidRPr="003D3BC2">
        <w:rPr>
          <w:rFonts w:ascii="Times New Roman" w:hAnsi="Times New Roman" w:cs="Times New Roman"/>
          <w:color w:val="000000"/>
          <w:szCs w:val="20"/>
        </w:rPr>
        <w:t>(up to $13,200)</w:t>
      </w:r>
      <w:r>
        <w:rPr>
          <w:rFonts w:ascii="Times New Roman" w:hAnsi="Times New Roman" w:cs="Times New Roman"/>
          <w:color w:val="000000"/>
          <w:szCs w:val="20"/>
        </w:rPr>
        <w:t xml:space="preserve"> or two years gaol, or both. Staff may be subject to internal disciplinary procedures (including dismissal) and criminal prosecution.  For these reasons staff should exercise extreme caution with respect to release of information.  In addition, any requests for access to documents unde</w:t>
      </w:r>
      <w:r w:rsidR="006E5275">
        <w:rPr>
          <w:rFonts w:ascii="Times New Roman" w:hAnsi="Times New Roman" w:cs="Times New Roman"/>
          <w:color w:val="000000"/>
          <w:szCs w:val="20"/>
        </w:rPr>
        <w:t>r</w:t>
      </w:r>
      <w:r>
        <w:rPr>
          <w:rFonts w:ascii="Times New Roman" w:hAnsi="Times New Roman" w:cs="Times New Roman"/>
          <w:color w:val="000000"/>
          <w:szCs w:val="20"/>
        </w:rPr>
        <w:t xml:space="preserve"> the </w:t>
      </w:r>
      <w:r>
        <w:rPr>
          <w:rFonts w:ascii="Times New Roman" w:hAnsi="Times New Roman" w:cs="Times New Roman"/>
          <w:i/>
          <w:iCs/>
          <w:color w:val="000000"/>
          <w:szCs w:val="20"/>
        </w:rPr>
        <w:t>Freedom of Information Act 1982</w:t>
      </w:r>
      <w:r>
        <w:rPr>
          <w:rFonts w:ascii="Times New Roman" w:hAnsi="Times New Roman" w:cs="Times New Roman"/>
          <w:color w:val="000000"/>
          <w:szCs w:val="20"/>
        </w:rPr>
        <w:t xml:space="preserve"> must immediately be referred to DEST's Freedom of Information Coordinator, Litigation and External Review Section, </w:t>
      </w:r>
      <w:r w:rsidR="000F7CC9">
        <w:rPr>
          <w:rFonts w:ascii="Times New Roman" w:hAnsi="Times New Roman" w:cs="Times New Roman"/>
          <w:color w:val="000000"/>
          <w:szCs w:val="20"/>
        </w:rPr>
        <w:t>Procurement, Assurance and Legal Group</w:t>
      </w:r>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2" w:name="_1.4.6_Compliance_activities"/>
      <w:bookmarkStart w:id="63" w:name="_Toc90958034"/>
      <w:bookmarkEnd w:id="62"/>
      <w:r>
        <w:rPr>
          <w:rFonts w:ascii="Times New Roman" w:hAnsi="Times New Roman" w:cs="Times New Roman"/>
          <w:color w:val="000000"/>
          <w:sz w:val="24"/>
          <w:szCs w:val="32"/>
        </w:rPr>
        <w:lastRenderedPageBreak/>
        <w:t>1.4.</w:t>
      </w:r>
      <w:r w:rsidR="00ED2FE7">
        <w:rPr>
          <w:rFonts w:ascii="Times New Roman" w:hAnsi="Times New Roman" w:cs="Times New Roman"/>
          <w:color w:val="000000"/>
          <w:sz w:val="24"/>
          <w:szCs w:val="32"/>
        </w:rPr>
        <w:t>6</w:t>
      </w:r>
      <w:r>
        <w:rPr>
          <w:rFonts w:ascii="Times New Roman" w:hAnsi="Times New Roman" w:cs="Times New Roman"/>
          <w:color w:val="000000"/>
          <w:sz w:val="24"/>
          <w:szCs w:val="32"/>
        </w:rPr>
        <w:t xml:space="preserve"> Compliance activities</w:t>
      </w:r>
      <w:bookmarkEnd w:id="6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fairness to all, it is important that AIC eligibility is checked carefully.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addition to information and documentation required at the time of application, Centrelink conducts extensive checks on information provided by applicants. </w:t>
      </w:r>
      <w:r w:rsidR="00875666">
        <w:rPr>
          <w:rFonts w:ascii="Times New Roman" w:hAnsi="Times New Roman" w:cs="Times New Roman"/>
          <w:color w:val="000000"/>
          <w:szCs w:val="20"/>
        </w:rPr>
        <w:t>“</w:t>
      </w:r>
      <w:r>
        <w:rPr>
          <w:rFonts w:ascii="Times New Roman" w:hAnsi="Times New Roman" w:cs="Times New Roman"/>
          <w:color w:val="000000"/>
          <w:szCs w:val="20"/>
        </w:rPr>
        <w:t>The</w:t>
      </w:r>
      <w:r w:rsidR="00875666">
        <w:rPr>
          <w:rFonts w:ascii="Times New Roman" w:hAnsi="Times New Roman" w:cs="Times New Roman"/>
          <w:color w:val="000000"/>
          <w:szCs w:val="20"/>
        </w:rPr>
        <w:t xml:space="preserv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and </w:t>
      </w:r>
      <w:r>
        <w:rPr>
          <w:rFonts w:ascii="Times New Roman" w:hAnsi="Times New Roman" w:cs="Times New Roman"/>
          <w:i/>
          <w:iCs/>
          <w:color w:val="000000"/>
          <w:szCs w:val="20"/>
        </w:rPr>
        <w:t xml:space="preserve">Data Matching Program (Taxation and Assistance) Act 1990 </w:t>
      </w:r>
      <w:r>
        <w:rPr>
          <w:rFonts w:ascii="Times New Roman" w:hAnsi="Times New Roman" w:cs="Times New Roman"/>
          <w:color w:val="000000"/>
          <w:szCs w:val="20"/>
        </w:rPr>
        <w:t>gives Centrelink the power to check information relevant to AIC eligibility with:</w:t>
      </w:r>
    </w:p>
    <w:p w:rsidR="009F3395" w:rsidRDefault="009F3395">
      <w:pPr>
        <w:numPr>
          <w:ilvl w:val="0"/>
          <w:numId w:val="18"/>
        </w:numPr>
        <w:ind w:left="200" w:firstLine="0"/>
        <w:rPr>
          <w:color w:val="000000"/>
          <w:sz w:val="24"/>
        </w:rPr>
      </w:pPr>
      <w:r>
        <w:rPr>
          <w:color w:val="000000"/>
          <w:sz w:val="24"/>
        </w:rPr>
        <w:t>education institutions for course and enrolment details,</w:t>
      </w:r>
    </w:p>
    <w:p w:rsidR="009F3395" w:rsidRDefault="009F3395">
      <w:pPr>
        <w:numPr>
          <w:ilvl w:val="0"/>
          <w:numId w:val="18"/>
        </w:numPr>
        <w:ind w:left="200" w:firstLine="0"/>
        <w:rPr>
          <w:color w:val="000000"/>
          <w:sz w:val="24"/>
        </w:rPr>
      </w:pPr>
      <w:r>
        <w:rPr>
          <w:color w:val="000000"/>
          <w:sz w:val="24"/>
        </w:rPr>
        <w:t>financial institutions for account details,</w:t>
      </w:r>
    </w:p>
    <w:p w:rsidR="009F3395" w:rsidRDefault="009F3395">
      <w:pPr>
        <w:numPr>
          <w:ilvl w:val="0"/>
          <w:numId w:val="18"/>
        </w:numPr>
        <w:ind w:left="200" w:firstLine="0"/>
        <w:rPr>
          <w:color w:val="000000"/>
          <w:sz w:val="24"/>
        </w:rPr>
      </w:pPr>
      <w:r>
        <w:rPr>
          <w:color w:val="000000"/>
          <w:sz w:val="24"/>
        </w:rPr>
        <w:t>employers for work history and current earnings,</w:t>
      </w:r>
    </w:p>
    <w:p w:rsidR="009F3395" w:rsidRDefault="009F3395">
      <w:pPr>
        <w:numPr>
          <w:ilvl w:val="0"/>
          <w:numId w:val="18"/>
        </w:numPr>
        <w:ind w:left="200" w:firstLine="0"/>
        <w:rPr>
          <w:color w:val="000000"/>
          <w:sz w:val="24"/>
        </w:rPr>
      </w:pPr>
      <w:r>
        <w:rPr>
          <w:color w:val="000000"/>
          <w:sz w:val="24"/>
        </w:rPr>
        <w:t xml:space="preserve">other </w:t>
      </w:r>
      <w:r w:rsidR="0076562A">
        <w:rPr>
          <w:color w:val="000000"/>
          <w:sz w:val="24"/>
        </w:rPr>
        <w:t>Australian Government</w:t>
      </w:r>
      <w:r>
        <w:rPr>
          <w:color w:val="000000"/>
          <w:sz w:val="24"/>
        </w:rPr>
        <w:t xml:space="preserve"> Departments (see </w:t>
      </w:r>
      <w:hyperlink w:anchor="_1.4.7_Data-Matching_Program" w:history="1">
        <w:r w:rsidRPr="009E1FFF">
          <w:rPr>
            <w:rStyle w:val="Hyperlink"/>
            <w:sz w:val="24"/>
          </w:rPr>
          <w:t>1.</w:t>
        </w:r>
        <w:r w:rsidRPr="009E1FFF">
          <w:rPr>
            <w:rStyle w:val="Hyperlink"/>
            <w:sz w:val="24"/>
          </w:rPr>
          <w:t>4</w:t>
        </w:r>
        <w:r w:rsidRPr="009E1FFF">
          <w:rPr>
            <w:rStyle w:val="Hyperlink"/>
            <w:sz w:val="24"/>
          </w:rPr>
          <w:t>.</w:t>
        </w:r>
        <w:r w:rsidR="007F657B" w:rsidRPr="009E1FFF">
          <w:rPr>
            <w:rStyle w:val="Hyperlink"/>
            <w:sz w:val="24"/>
          </w:rPr>
          <w:t>7</w:t>
        </w:r>
      </w:hyperlink>
      <w:r>
        <w:rPr>
          <w:color w:val="000000"/>
          <w:sz w:val="24"/>
        </w:rPr>
        <w:t>), and</w:t>
      </w:r>
    </w:p>
    <w:p w:rsidR="009F3395" w:rsidRDefault="009F3395">
      <w:pPr>
        <w:numPr>
          <w:ilvl w:val="0"/>
          <w:numId w:val="18"/>
        </w:numPr>
        <w:ind w:left="200" w:firstLine="0"/>
        <w:rPr>
          <w:color w:val="000000"/>
          <w:sz w:val="24"/>
        </w:rPr>
      </w:pPr>
      <w:r>
        <w:rPr>
          <w:color w:val="000000"/>
          <w:sz w:val="24"/>
        </w:rPr>
        <w:t>other areas of Centrelink.</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information given by the applicant may be checked with any person or authority where such advice is relevant to determination of eligibility. This includes, for example, checking school enrolment and study details with State or Territory education authorities and travel details with school transport authorities, Shire councils and bus contractors.</w:t>
      </w:r>
    </w:p>
    <w:p w:rsidR="0036276F" w:rsidRDefault="0036276F">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Centrelink’s Compliance Units may contact AIC applicants during the year to check on any change of circumstances that could affect AIC. Additional special purpose checks are conducted from time to time to investigate specific eligibility and entitlement aspects in more detail.</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Centrelink actively encourages the reporting of any instances where abuse of AIC is suspected. Reports can be made to </w:t>
      </w:r>
      <w:r w:rsidR="00E178EF">
        <w:rPr>
          <w:rFonts w:ascii="Times New Roman" w:hAnsi="Times New Roman" w:cs="Times New Roman"/>
          <w:color w:val="000000"/>
          <w:szCs w:val="20"/>
        </w:rPr>
        <w:t>the Fraud Control and Compliance Strategy Team</w:t>
      </w:r>
      <w:r>
        <w:rPr>
          <w:rFonts w:ascii="Times New Roman" w:hAnsi="Times New Roman" w:cs="Times New Roman"/>
          <w:color w:val="000000"/>
          <w:szCs w:val="20"/>
        </w:rPr>
        <w:t>. The accuracy of such reports is carefully investigated before action is taken.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unsolicited information is provided in writing staff should refer the letter to:</w:t>
      </w:r>
    </w:p>
    <w:p w:rsidR="009F3395" w:rsidRDefault="00E178EF">
      <w:pPr>
        <w:numPr>
          <w:ilvl w:val="0"/>
          <w:numId w:val="19"/>
        </w:numPr>
        <w:ind w:left="800" w:hanging="600"/>
        <w:rPr>
          <w:color w:val="000000"/>
          <w:sz w:val="24"/>
        </w:rPr>
      </w:pPr>
      <w:r>
        <w:rPr>
          <w:color w:val="000000"/>
          <w:sz w:val="24"/>
        </w:rPr>
        <w:t>Fraud Control and Compliance Strategy Team</w:t>
      </w:r>
      <w:r w:rsidR="009F3395">
        <w:rPr>
          <w:color w:val="000000"/>
          <w:sz w:val="24"/>
        </w:rPr>
        <w:t xml:space="preserve">, National Support Office, Centrelink, GPO Box 7788, Canberra </w:t>
      </w:r>
      <w:r w:rsidR="00B725F6">
        <w:rPr>
          <w:color w:val="000000"/>
          <w:sz w:val="24"/>
        </w:rPr>
        <w:t>Mail Centre, ACT 2610;</w:t>
      </w:r>
      <w:r w:rsidR="009F3395">
        <w:rPr>
          <w:color w:val="000000"/>
          <w:sz w:val="24"/>
        </w:rPr>
        <w:t xml:space="preserve"> or</w:t>
      </w:r>
    </w:p>
    <w:p w:rsidR="009F3395" w:rsidRDefault="009F3395">
      <w:pPr>
        <w:numPr>
          <w:ilvl w:val="0"/>
          <w:numId w:val="19"/>
        </w:numPr>
        <w:ind w:left="700" w:hanging="500"/>
        <w:rPr>
          <w:color w:val="000000"/>
          <w:sz w:val="24"/>
        </w:rPr>
      </w:pPr>
      <w:r>
        <w:rPr>
          <w:color w:val="000000"/>
          <w:sz w:val="24"/>
        </w:rPr>
        <w:t>the relevant Centrelink AIC Processing Centre for forwarding to their local Compliance Unit.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4" w:name="_1.4.7_Data-Matching_Program"/>
      <w:bookmarkStart w:id="65" w:name="_Toc90958035"/>
      <w:bookmarkEnd w:id="64"/>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7</w:t>
      </w:r>
      <w:r>
        <w:rPr>
          <w:rFonts w:ascii="Times New Roman" w:hAnsi="Times New Roman" w:cs="Times New Roman"/>
          <w:color w:val="000000"/>
          <w:sz w:val="24"/>
          <w:szCs w:val="32"/>
        </w:rPr>
        <w:t xml:space="preserve"> Data-Matching Program</w:t>
      </w:r>
      <w:bookmarkEnd w:id="6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the </w:t>
      </w:r>
      <w:r>
        <w:rPr>
          <w:rFonts w:ascii="Times New Roman" w:hAnsi="Times New Roman" w:cs="Times New Roman"/>
          <w:i/>
          <w:iCs/>
          <w:color w:val="000000"/>
          <w:szCs w:val="20"/>
        </w:rPr>
        <w:t>Data-Matching Program (Taxation and Assistance) Act 1990</w:t>
      </w:r>
      <w:r>
        <w:rPr>
          <w:rFonts w:ascii="Times New Roman" w:hAnsi="Times New Roman" w:cs="Times New Roman"/>
          <w:color w:val="000000"/>
          <w:szCs w:val="20"/>
        </w:rPr>
        <w:t>, some information may be checked against information provided by other departments to prevent fraud and duplication of payments. These departments include:</w:t>
      </w:r>
    </w:p>
    <w:p w:rsidR="009F3395" w:rsidRDefault="009F3395">
      <w:pPr>
        <w:numPr>
          <w:ilvl w:val="0"/>
          <w:numId w:val="20"/>
        </w:numPr>
        <w:ind w:left="200" w:firstLine="0"/>
        <w:rPr>
          <w:color w:val="000000"/>
          <w:sz w:val="24"/>
        </w:rPr>
      </w:pPr>
      <w:r>
        <w:rPr>
          <w:color w:val="000000"/>
          <w:sz w:val="24"/>
        </w:rPr>
        <w:t>Australian Taxation Office (ATO);</w:t>
      </w:r>
    </w:p>
    <w:p w:rsidR="009F3395" w:rsidRDefault="00656A3D">
      <w:pPr>
        <w:numPr>
          <w:ilvl w:val="0"/>
          <w:numId w:val="20"/>
        </w:numPr>
        <w:ind w:left="200" w:firstLine="0"/>
        <w:rPr>
          <w:color w:val="000000"/>
          <w:sz w:val="24"/>
        </w:rPr>
      </w:pPr>
      <w:r>
        <w:rPr>
          <w:color w:val="000000"/>
          <w:sz w:val="24"/>
        </w:rPr>
        <w:t xml:space="preserve">Department of </w:t>
      </w:r>
      <w:r w:rsidR="009F3395">
        <w:rPr>
          <w:color w:val="000000"/>
          <w:sz w:val="24"/>
        </w:rPr>
        <w:t>Family and Community Services (FaCS);</w:t>
      </w:r>
    </w:p>
    <w:p w:rsidR="009F3395" w:rsidRDefault="009F3395">
      <w:pPr>
        <w:numPr>
          <w:ilvl w:val="0"/>
          <w:numId w:val="20"/>
        </w:numPr>
        <w:ind w:left="200" w:firstLine="0"/>
        <w:rPr>
          <w:color w:val="000000"/>
          <w:sz w:val="24"/>
        </w:rPr>
      </w:pPr>
      <w:r>
        <w:rPr>
          <w:color w:val="000000"/>
          <w:sz w:val="24"/>
        </w:rPr>
        <w:t>Department of Veterans’ Affairs (DVA);</w:t>
      </w:r>
    </w:p>
    <w:p w:rsidR="009F3395" w:rsidRDefault="009F3395">
      <w:pPr>
        <w:numPr>
          <w:ilvl w:val="0"/>
          <w:numId w:val="20"/>
        </w:numPr>
        <w:ind w:left="200" w:firstLine="0"/>
        <w:rPr>
          <w:color w:val="000000"/>
          <w:sz w:val="24"/>
        </w:rPr>
      </w:pPr>
      <w:r>
        <w:rPr>
          <w:color w:val="000000"/>
          <w:sz w:val="24"/>
        </w:rPr>
        <w:t>Department of Education, Science and Training (DEST); and</w:t>
      </w:r>
    </w:p>
    <w:p w:rsidR="009F3395" w:rsidRDefault="009F3395">
      <w:pPr>
        <w:numPr>
          <w:ilvl w:val="0"/>
          <w:numId w:val="20"/>
        </w:numPr>
        <w:ind w:left="200" w:firstLine="0"/>
        <w:rPr>
          <w:color w:val="000000"/>
          <w:sz w:val="24"/>
        </w:rPr>
      </w:pPr>
      <w:r>
        <w:rPr>
          <w:color w:val="000000"/>
          <w:sz w:val="24"/>
        </w:rPr>
        <w:t>Department of Health and Ageing (DHA).</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6" w:name="_1.4.8_Freedom_of_Information"/>
      <w:bookmarkStart w:id="67" w:name="_Toc90958036"/>
      <w:bookmarkEnd w:id="66"/>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8</w:t>
      </w:r>
      <w:r>
        <w:rPr>
          <w:rFonts w:ascii="Times New Roman" w:hAnsi="Times New Roman" w:cs="Times New Roman"/>
          <w:color w:val="000000"/>
          <w:sz w:val="24"/>
          <w:szCs w:val="32"/>
        </w:rPr>
        <w:t xml:space="preserve"> Freedom of Information</w:t>
      </w:r>
      <w:bookmarkEnd w:id="6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A63EFD" w:rsidRDefault="00A63EFD">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All documents created or held by Centrelink and DEST with regard to the AIC Scheme are subject to the </w:t>
      </w:r>
      <w:r w:rsidRPr="00A51A0D">
        <w:rPr>
          <w:rFonts w:ascii="Times New Roman" w:hAnsi="Times New Roman" w:cs="Times New Roman"/>
          <w:i/>
          <w:color w:val="000000"/>
          <w:szCs w:val="20"/>
        </w:rPr>
        <w:t>Freedom of Information Act 1982</w:t>
      </w:r>
      <w:r>
        <w:rPr>
          <w:rFonts w:ascii="Times New Roman" w:hAnsi="Times New Roman" w:cs="Times New Roman"/>
          <w:color w:val="000000"/>
          <w:szCs w:val="20"/>
        </w:rPr>
        <w:t xml:space="preserve"> (“FOI Act”). Unless a document falls under an exemption provision, it will be made available to the general public if requested under the FOI Act.</w:t>
      </w:r>
    </w:p>
    <w:p w:rsidR="00A63EFD" w:rsidRDefault="00A63EFD">
      <w:pPr>
        <w:pStyle w:val="NormalWeb"/>
        <w:spacing w:before="0" w:beforeAutospacing="0" w:after="0" w:afterAutospacing="0"/>
        <w:ind w:left="200"/>
        <w:rPr>
          <w:rFonts w:ascii="Times New Roman" w:hAnsi="Times New Roman" w:cs="Times New Roman"/>
          <w:color w:val="000000"/>
          <w:szCs w:val="20"/>
        </w:rPr>
      </w:pPr>
    </w:p>
    <w:p w:rsidR="009F3395" w:rsidRDefault="00A63EFD">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accordance with the DEST/Centrelink Business Partnership Agreement, Centrelink must, within five working days of receipt, transfer to The Chief Lawyer, Procurement, Assurance and Legal Group any FOI requests that relate to the AIC Scheme.</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68" w:name="_1.5_Reviews_and_Appeals"/>
      <w:bookmarkStart w:id="69" w:name="_Toc90958037"/>
      <w:bookmarkEnd w:id="68"/>
      <w:r>
        <w:rPr>
          <w:rFonts w:ascii="Times New Roman" w:hAnsi="Times New Roman" w:cs="Times New Roman"/>
          <w:color w:val="000000"/>
          <w:sz w:val="28"/>
          <w:szCs w:val="35"/>
        </w:rPr>
        <w:t>1.5 Reviews and Appeals</w:t>
      </w:r>
      <w:bookmarkEnd w:id="69"/>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A424F1" w:rsidRDefault="00A424F1">
      <w:pPr>
        <w:pStyle w:val="Heading2"/>
        <w:spacing w:before="0" w:beforeAutospacing="0" w:after="0" w:afterAutospacing="0"/>
        <w:ind w:left="200"/>
        <w:rPr>
          <w:rFonts w:ascii="Times New Roman" w:hAnsi="Times New Roman" w:cs="Times New Roman"/>
          <w:color w:val="000000"/>
          <w:sz w:val="24"/>
          <w:szCs w:val="35"/>
        </w:rPr>
      </w:pPr>
      <w:bookmarkStart w:id="70" w:name="_Toc89148125"/>
      <w:bookmarkStart w:id="71" w:name="_Toc90958038"/>
      <w:r>
        <w:rPr>
          <w:rFonts w:ascii="Times New Roman" w:hAnsi="Times New Roman" w:cs="Times New Roman"/>
          <w:color w:val="000000"/>
          <w:sz w:val="24"/>
          <w:szCs w:val="35"/>
        </w:rPr>
        <w:t>Introduction</w:t>
      </w:r>
      <w:bookmarkEnd w:id="70"/>
      <w:bookmarkEnd w:id="71"/>
    </w:p>
    <w:p w:rsidR="00A424F1" w:rsidRPr="00A424F1" w:rsidRDefault="00A424F1">
      <w:pPr>
        <w:pStyle w:val="Heading2"/>
        <w:spacing w:before="0" w:beforeAutospacing="0" w:after="0" w:afterAutospacing="0"/>
        <w:ind w:left="200"/>
        <w:rPr>
          <w:rFonts w:ascii="Times New Roman" w:hAnsi="Times New Roman" w:cs="Times New Roman"/>
          <w:b w:val="0"/>
          <w:color w:val="000000"/>
          <w:sz w:val="24"/>
          <w:szCs w:val="35"/>
        </w:rPr>
      </w:pPr>
      <w:bookmarkStart w:id="72" w:name="_Toc89148126"/>
      <w:bookmarkStart w:id="73" w:name="_Toc90958039"/>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review and appeals processes</w:t>
      </w:r>
      <w:r w:rsidR="009D6A77">
        <w:rPr>
          <w:rFonts w:ascii="Times New Roman" w:hAnsi="Times New Roman" w:cs="Times New Roman"/>
          <w:b w:val="0"/>
          <w:color w:val="000000"/>
          <w:sz w:val="24"/>
          <w:szCs w:val="35"/>
        </w:rPr>
        <w:t xml:space="preserve"> available to the AIC applicant.</w:t>
      </w:r>
      <w:bookmarkEnd w:id="72"/>
      <w:bookmarkEnd w:id="73"/>
    </w:p>
    <w:p w:rsidR="00A424F1" w:rsidRDefault="00A424F1">
      <w:pPr>
        <w:pStyle w:val="Heading2"/>
        <w:spacing w:before="0" w:beforeAutospacing="0" w:after="0" w:afterAutospacing="0"/>
        <w:ind w:left="200"/>
        <w:rPr>
          <w:rFonts w:ascii="Times New Roman" w:hAnsi="Times New Roman" w:cs="Times New Roman"/>
          <w:color w:val="000000"/>
          <w:sz w:val="24"/>
          <w:szCs w:val="35"/>
        </w:rPr>
      </w:pPr>
    </w:p>
    <w:p w:rsidR="009F3395" w:rsidRDefault="00C76F66">
      <w:pPr>
        <w:numPr>
          <w:ilvl w:val="0"/>
          <w:numId w:val="21"/>
        </w:numPr>
        <w:ind w:left="200" w:firstLine="0"/>
        <w:rPr>
          <w:color w:val="000000"/>
          <w:sz w:val="24"/>
        </w:rPr>
      </w:pPr>
      <w:hyperlink w:anchor="_1.5.1_Reassessment" w:history="1">
        <w:r w:rsidR="009F3395" w:rsidRPr="00C76F66">
          <w:rPr>
            <w:rStyle w:val="Hyperlink"/>
            <w:sz w:val="24"/>
          </w:rPr>
          <w:t>1.5</w:t>
        </w:r>
        <w:r w:rsidR="009F3395" w:rsidRPr="00C76F66">
          <w:rPr>
            <w:rStyle w:val="Hyperlink"/>
            <w:sz w:val="24"/>
          </w:rPr>
          <w:t>.</w:t>
        </w:r>
        <w:r w:rsidR="009F3395" w:rsidRPr="00C76F66">
          <w:rPr>
            <w:rStyle w:val="Hyperlink"/>
            <w:sz w:val="24"/>
          </w:rPr>
          <w:t>1</w:t>
        </w:r>
      </w:hyperlink>
      <w:r w:rsidR="009F3395">
        <w:rPr>
          <w:color w:val="000000"/>
          <w:sz w:val="24"/>
        </w:rPr>
        <w:t xml:space="preserve"> Reassessment</w:t>
      </w:r>
    </w:p>
    <w:p w:rsidR="009F3395" w:rsidRDefault="00C37F91">
      <w:pPr>
        <w:numPr>
          <w:ilvl w:val="0"/>
          <w:numId w:val="21"/>
        </w:numPr>
        <w:ind w:left="200" w:firstLine="0"/>
        <w:rPr>
          <w:color w:val="000000"/>
          <w:sz w:val="24"/>
        </w:rPr>
      </w:pPr>
      <w:hyperlink w:anchor="_1.5.2_Referrals_to_National Support" w:history="1">
        <w:r w:rsidR="009F3395" w:rsidRPr="00C37F91">
          <w:rPr>
            <w:rStyle w:val="Hyperlink"/>
            <w:sz w:val="24"/>
          </w:rPr>
          <w:t>1.</w:t>
        </w:r>
        <w:r w:rsidR="009F3395" w:rsidRPr="00C37F91">
          <w:rPr>
            <w:rStyle w:val="Hyperlink"/>
            <w:sz w:val="24"/>
          </w:rPr>
          <w:t>5</w:t>
        </w:r>
        <w:r w:rsidR="009F3395" w:rsidRPr="00C37F91">
          <w:rPr>
            <w:rStyle w:val="Hyperlink"/>
            <w:sz w:val="24"/>
          </w:rPr>
          <w:t>.2</w:t>
        </w:r>
      </w:hyperlink>
      <w:r w:rsidR="009F3395">
        <w:rPr>
          <w:color w:val="000000"/>
          <w:sz w:val="24"/>
        </w:rPr>
        <w:t xml:space="preserve"> Referrals to National Support Office</w:t>
      </w:r>
    </w:p>
    <w:p w:rsidR="009F3395" w:rsidRDefault="00C37F91">
      <w:pPr>
        <w:numPr>
          <w:ilvl w:val="0"/>
          <w:numId w:val="21"/>
        </w:numPr>
        <w:ind w:left="200" w:firstLine="0"/>
        <w:rPr>
          <w:color w:val="000000"/>
          <w:sz w:val="24"/>
        </w:rPr>
      </w:pPr>
      <w:hyperlink w:anchor="_1.5.3_Rights_of_review and appeal" w:history="1">
        <w:r w:rsidR="009F3395" w:rsidRPr="00C37F91">
          <w:rPr>
            <w:rStyle w:val="Hyperlink"/>
            <w:sz w:val="24"/>
          </w:rPr>
          <w:t>1.5.3</w:t>
        </w:r>
      </w:hyperlink>
      <w:r w:rsidR="009F3395">
        <w:rPr>
          <w:color w:val="000000"/>
          <w:sz w:val="24"/>
        </w:rPr>
        <w:t xml:space="preserve"> Rights of review and appeal</w:t>
      </w:r>
    </w:p>
    <w:p w:rsidR="009F3395" w:rsidRDefault="00C37F91">
      <w:pPr>
        <w:numPr>
          <w:ilvl w:val="0"/>
          <w:numId w:val="21"/>
        </w:numPr>
        <w:ind w:left="200" w:firstLine="0"/>
        <w:rPr>
          <w:color w:val="000000"/>
          <w:sz w:val="24"/>
        </w:rPr>
      </w:pPr>
      <w:hyperlink w:anchor="_1.5.4_Applicant’s_right_of review o" w:history="1">
        <w:r w:rsidR="009F3395" w:rsidRPr="00C37F91">
          <w:rPr>
            <w:rStyle w:val="Hyperlink"/>
            <w:sz w:val="24"/>
          </w:rPr>
          <w:t>1.5.4</w:t>
        </w:r>
      </w:hyperlink>
      <w:r w:rsidR="009F3395">
        <w:rPr>
          <w:color w:val="000000"/>
          <w:sz w:val="24"/>
        </w:rPr>
        <w:t xml:space="preserve"> Applicant’s right of review of assessment decisions</w:t>
      </w:r>
    </w:p>
    <w:p w:rsidR="009F3395" w:rsidRDefault="00C37F91">
      <w:pPr>
        <w:numPr>
          <w:ilvl w:val="0"/>
          <w:numId w:val="21"/>
        </w:numPr>
        <w:ind w:left="200" w:firstLine="0"/>
        <w:rPr>
          <w:color w:val="000000"/>
          <w:sz w:val="24"/>
        </w:rPr>
      </w:pPr>
      <w:hyperlink w:anchor="_1.5.5_Internal_review_of assessment" w:history="1">
        <w:r w:rsidR="009F3395" w:rsidRPr="00C37F91">
          <w:rPr>
            <w:rStyle w:val="Hyperlink"/>
            <w:sz w:val="24"/>
          </w:rPr>
          <w:t>1.5.5</w:t>
        </w:r>
      </w:hyperlink>
      <w:r w:rsidR="009F3395">
        <w:rPr>
          <w:color w:val="000000"/>
          <w:sz w:val="24"/>
        </w:rPr>
        <w:t xml:space="preserve"> Internal review of assessment decisions</w:t>
      </w:r>
    </w:p>
    <w:p w:rsidR="009F3395" w:rsidRDefault="00C37F91">
      <w:pPr>
        <w:numPr>
          <w:ilvl w:val="0"/>
          <w:numId w:val="21"/>
        </w:numPr>
        <w:ind w:left="200" w:firstLine="0"/>
        <w:rPr>
          <w:color w:val="000000"/>
          <w:sz w:val="24"/>
        </w:rPr>
      </w:pPr>
      <w:hyperlink w:anchor="_1.5.6_Appeals_to_the Minister regar" w:history="1">
        <w:r w:rsidR="009F3395" w:rsidRPr="00C37F91">
          <w:rPr>
            <w:rStyle w:val="Hyperlink"/>
            <w:sz w:val="24"/>
          </w:rPr>
          <w:t>1.5.6</w:t>
        </w:r>
      </w:hyperlink>
      <w:r w:rsidR="009F3395">
        <w:rPr>
          <w:color w:val="000000"/>
          <w:sz w:val="24"/>
        </w:rPr>
        <w:t xml:space="preserve"> Appeals to the </w:t>
      </w:r>
      <w:r w:rsidR="00905A2F">
        <w:rPr>
          <w:color w:val="000000"/>
          <w:sz w:val="24"/>
        </w:rPr>
        <w:t xml:space="preserve">Parliamentary Secretary </w:t>
      </w:r>
      <w:r w:rsidR="009F3395">
        <w:rPr>
          <w:color w:val="000000"/>
          <w:sz w:val="24"/>
        </w:rPr>
        <w:t>regarding assessment decisions</w:t>
      </w:r>
    </w:p>
    <w:p w:rsidR="009F3395" w:rsidRDefault="00C37F91">
      <w:pPr>
        <w:numPr>
          <w:ilvl w:val="0"/>
          <w:numId w:val="21"/>
        </w:numPr>
        <w:ind w:left="200" w:firstLine="0"/>
        <w:rPr>
          <w:color w:val="000000"/>
          <w:sz w:val="24"/>
        </w:rPr>
      </w:pPr>
      <w:hyperlink w:anchor="_1.5.7_Circumstances_to_be considere" w:history="1">
        <w:r w:rsidR="009F3395" w:rsidRPr="00C37F91">
          <w:rPr>
            <w:rStyle w:val="Hyperlink"/>
            <w:sz w:val="24"/>
          </w:rPr>
          <w:t>1.5.7</w:t>
        </w:r>
      </w:hyperlink>
      <w:r w:rsidR="009F3395">
        <w:rPr>
          <w:color w:val="000000"/>
          <w:sz w:val="24"/>
        </w:rPr>
        <w:t xml:space="preserve"> Circumstances to be considered by the </w:t>
      </w:r>
      <w:r w:rsidR="00905A2F">
        <w:rPr>
          <w:color w:val="000000"/>
          <w:sz w:val="24"/>
        </w:rPr>
        <w:t xml:space="preserve">Parliamentary Secretary </w:t>
      </w:r>
      <w:r w:rsidR="009F3395">
        <w:rPr>
          <w:color w:val="000000"/>
          <w:sz w:val="24"/>
        </w:rPr>
        <w:t>in deciding an appeal</w:t>
      </w:r>
    </w:p>
    <w:p w:rsidR="009F3395" w:rsidRDefault="00C37F91">
      <w:pPr>
        <w:numPr>
          <w:ilvl w:val="0"/>
          <w:numId w:val="21"/>
        </w:numPr>
        <w:ind w:left="200" w:firstLine="0"/>
        <w:rPr>
          <w:color w:val="000000"/>
          <w:sz w:val="24"/>
        </w:rPr>
      </w:pPr>
      <w:hyperlink w:anchor="_1.5.8_Debt_recovery_following unsuc" w:history="1">
        <w:r w:rsidR="009F3395" w:rsidRPr="00C37F91">
          <w:rPr>
            <w:rStyle w:val="Hyperlink"/>
            <w:sz w:val="24"/>
          </w:rPr>
          <w:t>1.5.8</w:t>
        </w:r>
      </w:hyperlink>
      <w:r w:rsidR="009F3395">
        <w:rPr>
          <w:color w:val="000000"/>
          <w:sz w:val="24"/>
        </w:rPr>
        <w:t xml:space="preserve"> Debt recovery following unsuccessful appeal</w:t>
      </w:r>
    </w:p>
    <w:p w:rsidR="009F3395" w:rsidRDefault="00C37F91">
      <w:pPr>
        <w:numPr>
          <w:ilvl w:val="0"/>
          <w:numId w:val="21"/>
        </w:numPr>
        <w:ind w:left="200" w:firstLine="0"/>
        <w:rPr>
          <w:color w:val="000000"/>
          <w:sz w:val="24"/>
        </w:rPr>
      </w:pPr>
      <w:hyperlink w:anchor="_1.5.9_Recovery_of_debt" w:history="1">
        <w:r w:rsidR="009F3395" w:rsidRPr="00C37F91">
          <w:rPr>
            <w:rStyle w:val="Hyperlink"/>
            <w:sz w:val="24"/>
          </w:rPr>
          <w:t>1.5.9</w:t>
        </w:r>
      </w:hyperlink>
      <w:r w:rsidR="009F3395">
        <w:rPr>
          <w:color w:val="000000"/>
          <w:sz w:val="24"/>
        </w:rPr>
        <w:t xml:space="preserve"> Recovery of debt</w:t>
      </w:r>
    </w:p>
    <w:p w:rsidR="009F3395" w:rsidRDefault="00C37F91">
      <w:pPr>
        <w:numPr>
          <w:ilvl w:val="0"/>
          <w:numId w:val="21"/>
        </w:numPr>
        <w:ind w:left="200" w:firstLine="0"/>
        <w:rPr>
          <w:color w:val="000000"/>
          <w:sz w:val="24"/>
        </w:rPr>
      </w:pPr>
      <w:hyperlink w:anchor="_1.5.10_Review_of_debt recovery deci" w:history="1">
        <w:r w:rsidR="009F3395" w:rsidRPr="00C37F91">
          <w:rPr>
            <w:rStyle w:val="Hyperlink"/>
            <w:sz w:val="24"/>
          </w:rPr>
          <w:t>1.5.10</w:t>
        </w:r>
      </w:hyperlink>
      <w:r w:rsidR="009F3395">
        <w:rPr>
          <w:color w:val="000000"/>
          <w:sz w:val="24"/>
        </w:rPr>
        <w:t xml:space="preserve"> Review of debt recovery decisions</w:t>
      </w:r>
    </w:p>
    <w:p w:rsidR="009F3395" w:rsidRDefault="00C37F91">
      <w:pPr>
        <w:numPr>
          <w:ilvl w:val="0"/>
          <w:numId w:val="21"/>
        </w:numPr>
        <w:ind w:left="200" w:firstLine="0"/>
        <w:rPr>
          <w:color w:val="000000"/>
          <w:sz w:val="24"/>
        </w:rPr>
      </w:pPr>
      <w:hyperlink w:anchor="_1.5.11_Types_of_debt recovery decis" w:history="1">
        <w:r w:rsidR="009F3395" w:rsidRPr="00C37F91">
          <w:rPr>
            <w:rStyle w:val="Hyperlink"/>
            <w:sz w:val="24"/>
          </w:rPr>
          <w:t>1.5.11</w:t>
        </w:r>
      </w:hyperlink>
      <w:r w:rsidR="009F3395">
        <w:rPr>
          <w:color w:val="000000"/>
          <w:sz w:val="24"/>
        </w:rPr>
        <w:t xml:space="preserve"> Types of debt recovery decisions</w:t>
      </w:r>
    </w:p>
    <w:p w:rsidR="009F3395" w:rsidRDefault="00C37F91">
      <w:pPr>
        <w:numPr>
          <w:ilvl w:val="0"/>
          <w:numId w:val="21"/>
        </w:numPr>
        <w:ind w:left="200" w:firstLine="0"/>
        <w:rPr>
          <w:color w:val="000000"/>
          <w:sz w:val="24"/>
        </w:rPr>
      </w:pPr>
      <w:hyperlink w:anchor="_1.5.12_Waiver_of_debt" w:history="1">
        <w:r w:rsidR="009F3395" w:rsidRPr="00C37F91">
          <w:rPr>
            <w:rStyle w:val="Hyperlink"/>
            <w:sz w:val="24"/>
          </w:rPr>
          <w:t>1.5.12</w:t>
        </w:r>
      </w:hyperlink>
      <w:r w:rsidR="009F3395">
        <w:rPr>
          <w:color w:val="000000"/>
          <w:sz w:val="24"/>
        </w:rPr>
        <w:t xml:space="preserve"> Waiver of debt</w:t>
      </w:r>
    </w:p>
    <w:p w:rsidR="009F3395" w:rsidRDefault="00C37F91">
      <w:pPr>
        <w:numPr>
          <w:ilvl w:val="0"/>
          <w:numId w:val="21"/>
        </w:numPr>
        <w:ind w:left="200" w:firstLine="0"/>
        <w:rPr>
          <w:color w:val="000000"/>
          <w:sz w:val="24"/>
        </w:rPr>
      </w:pPr>
      <w:hyperlink w:anchor="_1.5.13_Legislation" w:history="1">
        <w:r w:rsidR="009F3395" w:rsidRPr="00C37F91">
          <w:rPr>
            <w:rStyle w:val="Hyperlink"/>
            <w:sz w:val="24"/>
          </w:rPr>
          <w:t>1.5.13</w:t>
        </w:r>
      </w:hyperlink>
      <w:r w:rsidR="009F3395">
        <w:rPr>
          <w:color w:val="000000"/>
          <w:sz w:val="24"/>
        </w:rPr>
        <w:t xml:space="preserve"> Legislation</w:t>
      </w:r>
    </w:p>
    <w:p w:rsidR="009F3395" w:rsidRDefault="00C37F91">
      <w:pPr>
        <w:numPr>
          <w:ilvl w:val="0"/>
          <w:numId w:val="21"/>
        </w:numPr>
        <w:ind w:left="1395" w:hanging="1195"/>
        <w:rPr>
          <w:color w:val="000000"/>
          <w:sz w:val="24"/>
        </w:rPr>
      </w:pPr>
      <w:hyperlink w:anchor="_1.5.14_The_Social_Security Appeals " w:history="1">
        <w:r w:rsidR="009F3395" w:rsidRPr="00C37F91">
          <w:rPr>
            <w:rStyle w:val="Hyperlink"/>
            <w:sz w:val="24"/>
          </w:rPr>
          <w:t>1.5.14</w:t>
        </w:r>
      </w:hyperlink>
      <w:r w:rsidR="009F3395">
        <w:rPr>
          <w:color w:val="000000"/>
          <w:sz w:val="24"/>
        </w:rPr>
        <w:t xml:space="preserve"> The Social Security Appeals Tribunal</w:t>
      </w:r>
    </w:p>
    <w:p w:rsidR="009F3395" w:rsidRDefault="00C37F91">
      <w:pPr>
        <w:numPr>
          <w:ilvl w:val="0"/>
          <w:numId w:val="21"/>
        </w:numPr>
        <w:ind w:left="1395" w:hanging="1195"/>
        <w:rPr>
          <w:color w:val="000000"/>
          <w:sz w:val="24"/>
        </w:rPr>
      </w:pPr>
      <w:hyperlink w:anchor="_1.5.15_Administrative_Appeals_Tribu" w:history="1">
        <w:r w:rsidR="009F3395" w:rsidRPr="00C37F91">
          <w:rPr>
            <w:rStyle w:val="Hyperlink"/>
            <w:sz w:val="24"/>
          </w:rPr>
          <w:t>1.5.</w:t>
        </w:r>
        <w:r w:rsidR="009F3395" w:rsidRPr="00C37F91">
          <w:rPr>
            <w:rStyle w:val="Hyperlink"/>
            <w:sz w:val="24"/>
          </w:rPr>
          <w:t>1</w:t>
        </w:r>
        <w:r w:rsidR="009F3395" w:rsidRPr="00C37F91">
          <w:rPr>
            <w:rStyle w:val="Hyperlink"/>
            <w:sz w:val="24"/>
          </w:rPr>
          <w:t>5</w:t>
        </w:r>
      </w:hyperlink>
      <w:r w:rsidR="009F3395">
        <w:rPr>
          <w:color w:val="000000"/>
          <w:sz w:val="24"/>
        </w:rPr>
        <w:t xml:space="preserve"> Administrative Appeals Tribunal</w:t>
      </w:r>
    </w:p>
    <w:p w:rsidR="009F3395" w:rsidRDefault="009F3395">
      <w:pPr>
        <w:ind w:left="675"/>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74" w:name="_1.5.1_Reassessment"/>
      <w:bookmarkStart w:id="75" w:name="_Toc90958040"/>
      <w:bookmarkEnd w:id="74"/>
      <w:r>
        <w:rPr>
          <w:rFonts w:ascii="Times New Roman" w:hAnsi="Times New Roman" w:cs="Times New Roman"/>
          <w:color w:val="000000"/>
          <w:sz w:val="24"/>
          <w:szCs w:val="32"/>
        </w:rPr>
        <w:t>1.5.1 Reassessment</w:t>
      </w:r>
      <w:bookmarkEnd w:id="7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At any time a Claim form may be reassessed and entitlement recalculated on the basis of additional information or evidence provided to Centrelink.</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76" w:name="OLE_LINK1"/>
      <w:bookmarkStart w:id="77" w:name="_1.5.2_Referrals_to_National Support"/>
      <w:bookmarkStart w:id="78" w:name="_Toc90958041"/>
      <w:bookmarkEnd w:id="77"/>
      <w:r>
        <w:rPr>
          <w:rFonts w:ascii="Times New Roman" w:hAnsi="Times New Roman" w:cs="Times New Roman"/>
          <w:color w:val="000000"/>
          <w:sz w:val="24"/>
          <w:szCs w:val="32"/>
        </w:rPr>
        <w:t>1.5.2 Referrals to National Support Office</w:t>
      </w:r>
      <w:bookmarkEnd w:id="7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difficult or unusual case arises, in particular one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dealt with by this manual, it may be referred to the </w:t>
      </w:r>
      <w:r w:rsidR="00743AE7">
        <w:rPr>
          <w:rFonts w:ascii="Times New Roman" w:hAnsi="Times New Roman" w:cs="Times New Roman"/>
          <w:color w:val="000000"/>
          <w:szCs w:val="20"/>
        </w:rPr>
        <w:t>Education &amp; Training Business Team</w:t>
      </w:r>
      <w:r>
        <w:rPr>
          <w:rFonts w:ascii="Times New Roman" w:hAnsi="Times New Roman" w:cs="Times New Roman"/>
          <w:color w:val="000000"/>
          <w:szCs w:val="20"/>
        </w:rPr>
        <w:t xml:space="preserve"> in Centrelink’s National Support Office for advice. Should further advice be necessary, the </w:t>
      </w:r>
      <w:r w:rsidR="00743AE7">
        <w:rPr>
          <w:rFonts w:ascii="Times New Roman" w:hAnsi="Times New Roman" w:cs="Times New Roman"/>
          <w:color w:val="000000"/>
          <w:szCs w:val="20"/>
        </w:rPr>
        <w:t>Education &amp; Training Business Team</w:t>
      </w:r>
      <w:r>
        <w:rPr>
          <w:rFonts w:ascii="Times New Roman" w:hAnsi="Times New Roman" w:cs="Times New Roman"/>
          <w:color w:val="000000"/>
          <w:szCs w:val="20"/>
        </w:rPr>
        <w:t xml:space="preserve"> will refer the matter to the National Office of </w:t>
      </w:r>
      <w:r w:rsidR="00743AE7">
        <w:rPr>
          <w:rFonts w:ascii="Times New Roman" w:hAnsi="Times New Roman" w:cs="Times New Roman"/>
          <w:color w:val="000000"/>
          <w:szCs w:val="20"/>
        </w:rPr>
        <w:t xml:space="preserve">the </w:t>
      </w:r>
      <w:r>
        <w:rPr>
          <w:rFonts w:ascii="Times New Roman" w:hAnsi="Times New Roman" w:cs="Times New Roman"/>
          <w:color w:val="000000"/>
          <w:szCs w:val="20"/>
        </w:rPr>
        <w:t>Department of Education, Science and Training (</w:t>
      </w:r>
      <w:r w:rsidR="006E5275">
        <w:rPr>
          <w:rFonts w:ascii="Times New Roman" w:hAnsi="Times New Roman" w:cs="Times New Roman"/>
          <w:color w:val="000000"/>
          <w:szCs w:val="20"/>
        </w:rPr>
        <w:t>Performance and Targeted</w:t>
      </w:r>
      <w:r>
        <w:rPr>
          <w:rFonts w:ascii="Times New Roman" w:hAnsi="Times New Roman" w:cs="Times New Roman"/>
          <w:color w:val="000000"/>
          <w:szCs w:val="20"/>
        </w:rPr>
        <w:t xml:space="preserve"> Programmes Branch).</w:t>
      </w:r>
    </w:p>
    <w:bookmarkEnd w:id="76"/>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79" w:name="_1.5.3_Rights_of_review and appeal"/>
      <w:bookmarkStart w:id="80" w:name="_Toc90958042"/>
      <w:bookmarkEnd w:id="79"/>
      <w:r>
        <w:rPr>
          <w:rFonts w:ascii="Times New Roman" w:hAnsi="Times New Roman" w:cs="Times New Roman"/>
          <w:color w:val="000000"/>
          <w:sz w:val="24"/>
          <w:szCs w:val="32"/>
        </w:rPr>
        <w:t>1.5.3 Rights of review and appeal</w:t>
      </w:r>
      <w:bookmarkEnd w:id="8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applicant’s right of review regarding an AIC assessment decision differ from those relating to matters of debt recovery.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Rights of review and appeal regarding AIC assessment decisions are set out in </w:t>
      </w:r>
      <w:hyperlink w:anchor="_1.5.4_Applicant’s_right_of review o" w:history="1">
        <w:r w:rsidRPr="009E1FFF">
          <w:rPr>
            <w:rStyle w:val="Hyperlink"/>
            <w:rFonts w:ascii="Times New Roman" w:hAnsi="Times New Roman" w:cs="Times New Roman"/>
            <w:szCs w:val="20"/>
          </w:rPr>
          <w:t>1.</w:t>
        </w:r>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.4</w:t>
        </w:r>
      </w:hyperlink>
      <w:r>
        <w:rPr>
          <w:rFonts w:ascii="Times New Roman" w:hAnsi="Times New Roman" w:cs="Times New Roman"/>
          <w:color w:val="000000"/>
          <w:szCs w:val="20"/>
        </w:rPr>
        <w:t xml:space="preserve"> to </w:t>
      </w:r>
      <w:hyperlink w:anchor="_1.5.7_Circumstances_to_be considere" w:history="1">
        <w:r w:rsidRPr="00C76F66">
          <w:rPr>
            <w:rStyle w:val="Hyperlink"/>
            <w:rFonts w:ascii="Times New Roman" w:hAnsi="Times New Roman" w:cs="Times New Roman"/>
            <w:szCs w:val="20"/>
          </w:rPr>
          <w:t>1.5</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7</w:t>
        </w:r>
      </w:hyperlink>
      <w:r>
        <w:rPr>
          <w:rFonts w:ascii="Times New Roman" w:hAnsi="Times New Roman" w:cs="Times New Roman"/>
          <w:color w:val="000000"/>
          <w:szCs w:val="20"/>
        </w:rPr>
        <w:t xml:space="preserve"> of this manual while AIC debt recovery decisions are made under the provisions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(see </w:t>
      </w:r>
      <w:hyperlink w:anchor="_1.5.9_Recovery_of_debt" w:history="1">
        <w:r w:rsidRPr="00125435">
          <w:rPr>
            <w:rStyle w:val="Hyperlink"/>
            <w:rFonts w:ascii="Times New Roman" w:hAnsi="Times New Roman" w:cs="Times New Roman"/>
            <w:szCs w:val="20"/>
          </w:rPr>
          <w:t>1.5.9</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1" w:name="_1.5.4_Applicant’s_right_of review o"/>
      <w:bookmarkStart w:id="82" w:name="_Toc90958043"/>
      <w:bookmarkEnd w:id="81"/>
      <w:r>
        <w:rPr>
          <w:rFonts w:ascii="Times New Roman" w:hAnsi="Times New Roman" w:cs="Times New Roman"/>
          <w:color w:val="000000"/>
          <w:sz w:val="24"/>
          <w:szCs w:val="32"/>
        </w:rPr>
        <w:t>1.5.4 Applicant’s right of review of assessment decisions</w:t>
      </w:r>
      <w:bookmarkEnd w:id="8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disagrees with a decision about their assessment and believes that the guidelines for the AIC Scheme may not have been applied correctly, he/she may request an internal review of the decision (see </w:t>
      </w:r>
      <w:hyperlink w:anchor="_1.5.5_Internal_review_of assessment" w:history="1">
        <w:r w:rsidRPr="009E1FFF">
          <w:rPr>
            <w:rStyle w:val="Hyperlink"/>
            <w:rFonts w:ascii="Times New Roman" w:hAnsi="Times New Roman" w:cs="Times New Roman"/>
            <w:szCs w:val="20"/>
          </w:rPr>
          <w:t>1.</w:t>
        </w:r>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request should be made by the applicant to the Manager of the Centrelink AIC Processing Centre where the case was assessed. In addition, such a request may be accepted from an agent where it is clear that he or she is acting on behalf of the applicant.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3" w:name="_1.5.5_Internal_review_of assessment"/>
      <w:bookmarkStart w:id="84" w:name="_Toc90958044"/>
      <w:bookmarkEnd w:id="83"/>
      <w:r>
        <w:rPr>
          <w:rFonts w:ascii="Times New Roman" w:hAnsi="Times New Roman" w:cs="Times New Roman"/>
          <w:color w:val="000000"/>
          <w:sz w:val="24"/>
          <w:szCs w:val="32"/>
        </w:rPr>
        <w:lastRenderedPageBreak/>
        <w:t>1.5.5 Internal review of assessment decisions</w:t>
      </w:r>
      <w:bookmarkEnd w:id="8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204B84" w:rsidRPr="00204B84" w:rsidRDefault="00204B84" w:rsidP="00204B84">
      <w:pPr>
        <w:spacing w:line="0" w:lineRule="atLeast"/>
        <w:ind w:left="200"/>
        <w:rPr>
          <w:sz w:val="24"/>
          <w:szCs w:val="24"/>
        </w:rPr>
      </w:pPr>
      <w:r w:rsidRPr="00204B84">
        <w:rPr>
          <w:sz w:val="24"/>
          <w:szCs w:val="24"/>
        </w:rPr>
        <w:t>The decision maker must not be biased and the applicant must be given a fair chance to put their case to the decision maker before a decision is made.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Pr="00B725F6" w:rsidRDefault="00204B84" w:rsidP="00B725F6">
      <w:pPr>
        <w:numPr>
          <w:ilvl w:val="0"/>
          <w:numId w:val="22"/>
        </w:numPr>
        <w:ind w:left="700" w:hanging="500"/>
        <w:rPr>
          <w:color w:val="000000"/>
          <w:sz w:val="24"/>
          <w:szCs w:val="24"/>
        </w:rPr>
      </w:pPr>
      <w:r w:rsidRPr="00B725F6">
        <w:rPr>
          <w:color w:val="000000"/>
          <w:sz w:val="24"/>
          <w:szCs w:val="24"/>
        </w:rPr>
        <w:t>These requirements apply both in the initial decision and on appeal or internal review.  In practice, the requirements are satisfied in the initial decision by</w:t>
      </w:r>
      <w:r w:rsidR="00B725F6" w:rsidRPr="00B725F6">
        <w:rPr>
          <w:color w:val="000000"/>
          <w:sz w:val="24"/>
          <w:szCs w:val="24"/>
        </w:rPr>
        <w:t xml:space="preserve"> </w:t>
      </w:r>
      <w:r w:rsidR="009F3395" w:rsidRPr="00B725F6">
        <w:rPr>
          <w:color w:val="000000"/>
          <w:sz w:val="24"/>
          <w:szCs w:val="24"/>
        </w:rPr>
        <w:t>allowing the applicant to provide all relevant information on the Claim form;</w:t>
      </w:r>
    </w:p>
    <w:p w:rsidR="009F3395" w:rsidRDefault="009F3395">
      <w:pPr>
        <w:numPr>
          <w:ilvl w:val="0"/>
          <w:numId w:val="22"/>
        </w:numPr>
        <w:ind w:left="700" w:hanging="500"/>
        <w:rPr>
          <w:color w:val="000000"/>
          <w:sz w:val="24"/>
        </w:rPr>
      </w:pPr>
      <w:r>
        <w:rPr>
          <w:color w:val="000000"/>
          <w:sz w:val="24"/>
        </w:rPr>
        <w:t xml:space="preserve">providing the applicant with an opportunity to comment, if evidence other than that provided by the applicant is taken into account; </w:t>
      </w:r>
    </w:p>
    <w:p w:rsidR="009F3395" w:rsidRDefault="009F3395">
      <w:pPr>
        <w:numPr>
          <w:ilvl w:val="0"/>
          <w:numId w:val="22"/>
        </w:numPr>
        <w:ind w:left="700" w:hanging="500"/>
        <w:rPr>
          <w:color w:val="000000"/>
          <w:sz w:val="24"/>
        </w:rPr>
      </w:pPr>
      <w:r>
        <w:rPr>
          <w:color w:val="000000"/>
          <w:sz w:val="24"/>
        </w:rPr>
        <w:t>ensuring that the initial decision-maker forwards to the applicant with the notice of decision information about appeals and/or internal reviews.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204B84">
      <w:pPr>
        <w:pStyle w:val="NormalWeb"/>
        <w:spacing w:before="0" w:beforeAutospacing="0" w:after="0" w:afterAutospacing="0"/>
        <w:ind w:left="200"/>
        <w:rPr>
          <w:rFonts w:ascii="Times New Roman" w:hAnsi="Times New Roman" w:cs="Times New Roman"/>
          <w:color w:val="000000"/>
          <w:szCs w:val="20"/>
        </w:rPr>
      </w:pPr>
      <w:r w:rsidRPr="00204B84">
        <w:rPr>
          <w:rFonts w:ascii="Times New Roman" w:hAnsi="Times New Roman" w:cs="Times New Roman"/>
          <w:color w:val="000000"/>
          <w:szCs w:val="20"/>
        </w:rPr>
        <w:t xml:space="preserve">For review or appeal decisions, a </w:t>
      </w:r>
      <w:r w:rsidR="006F7748">
        <w:rPr>
          <w:rFonts w:ascii="Times New Roman" w:hAnsi="Times New Roman" w:cs="Times New Roman"/>
          <w:color w:val="000000"/>
          <w:szCs w:val="20"/>
        </w:rPr>
        <w:t>delegated person, other than the original decision maker,</w:t>
      </w:r>
      <w:r w:rsidRPr="00204B84">
        <w:rPr>
          <w:rFonts w:ascii="Times New Roman" w:hAnsi="Times New Roman" w:cs="Times New Roman"/>
          <w:color w:val="000000"/>
          <w:szCs w:val="20"/>
        </w:rPr>
        <w:t xml:space="preserve"> will consider the matter and the applican</w:t>
      </w:r>
      <w:r w:rsidR="006F7748">
        <w:rPr>
          <w:rFonts w:ascii="Times New Roman" w:hAnsi="Times New Roman" w:cs="Times New Roman"/>
          <w:color w:val="000000"/>
          <w:szCs w:val="20"/>
        </w:rPr>
        <w:t>t should be invited to put his/</w:t>
      </w:r>
      <w:r w:rsidRPr="00204B84">
        <w:rPr>
          <w:rFonts w:ascii="Times New Roman" w:hAnsi="Times New Roman" w:cs="Times New Roman"/>
          <w:color w:val="000000"/>
          <w:szCs w:val="20"/>
        </w:rPr>
        <w:t>her case in writing</w:t>
      </w:r>
      <w:r w:rsidR="009F3395">
        <w:rPr>
          <w:rFonts w:ascii="Times New Roman" w:hAnsi="Times New Roman" w:cs="Times New Roman"/>
          <w:color w:val="000000"/>
          <w:szCs w:val="20"/>
        </w:rPr>
        <w:t>. When doing this, the decision maker should be careful to remain unbiased. In particular, communicating a preliminary view to the applicant to assist them focus their case can also show bias. Therefore preliminary views or draft decisions should not be put out to the applicant for comment.</w:t>
      </w:r>
    </w:p>
    <w:p w:rsidR="009F3395" w:rsidRDefault="00204B84">
      <w:pPr>
        <w:pStyle w:val="NormalWeb"/>
        <w:spacing w:before="0" w:beforeAutospacing="0" w:after="0" w:afterAutospacing="0"/>
        <w:ind w:left="675"/>
        <w:rPr>
          <w:rFonts w:ascii="Times New Roman" w:hAnsi="Times New Roman" w:cs="Times New Roman"/>
          <w:color w:val="000000"/>
          <w:szCs w:val="20"/>
        </w:rPr>
      </w:pP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 request for an internal review of an assessment decision is made, </w:t>
      </w:r>
      <w:r w:rsidR="006F7748">
        <w:rPr>
          <w:rFonts w:ascii="Times New Roman" w:hAnsi="Times New Roman" w:cs="Times New Roman"/>
          <w:color w:val="000000"/>
          <w:szCs w:val="20"/>
        </w:rPr>
        <w:t>the delegated</w:t>
      </w:r>
      <w:r>
        <w:rPr>
          <w:rFonts w:ascii="Times New Roman" w:hAnsi="Times New Roman" w:cs="Times New Roman"/>
          <w:color w:val="000000"/>
          <w:szCs w:val="20"/>
        </w:rPr>
        <w:t xml:space="preserve"> officer must:</w:t>
      </w:r>
    </w:p>
    <w:p w:rsidR="009F3395" w:rsidRDefault="009F3395">
      <w:pPr>
        <w:numPr>
          <w:ilvl w:val="0"/>
          <w:numId w:val="23"/>
        </w:numPr>
        <w:ind w:left="200" w:firstLine="0"/>
        <w:rPr>
          <w:color w:val="000000"/>
          <w:sz w:val="24"/>
        </w:rPr>
      </w:pPr>
      <w:r>
        <w:rPr>
          <w:color w:val="000000"/>
          <w:sz w:val="24"/>
        </w:rPr>
        <w:t>affirm the decision;</w:t>
      </w:r>
    </w:p>
    <w:p w:rsidR="009F3395" w:rsidRDefault="009F3395">
      <w:pPr>
        <w:numPr>
          <w:ilvl w:val="0"/>
          <w:numId w:val="23"/>
        </w:numPr>
        <w:ind w:left="200" w:firstLine="0"/>
        <w:rPr>
          <w:color w:val="000000"/>
          <w:sz w:val="24"/>
        </w:rPr>
      </w:pPr>
      <w:r>
        <w:rPr>
          <w:color w:val="000000"/>
          <w:sz w:val="24"/>
        </w:rPr>
        <w:t>vary the decision; or</w:t>
      </w:r>
    </w:p>
    <w:p w:rsidR="009F3395" w:rsidRDefault="009F3395">
      <w:pPr>
        <w:numPr>
          <w:ilvl w:val="0"/>
          <w:numId w:val="23"/>
        </w:numPr>
        <w:ind w:left="200" w:firstLine="0"/>
        <w:rPr>
          <w:color w:val="000000"/>
          <w:sz w:val="24"/>
        </w:rPr>
      </w:pPr>
      <w:r>
        <w:rPr>
          <w:color w:val="000000"/>
          <w:sz w:val="24"/>
        </w:rPr>
        <w:t>set the decision aside and substitute a new decision.</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w:t>
      </w:r>
      <w:r w:rsidR="006F7748">
        <w:rPr>
          <w:rFonts w:ascii="Times New Roman" w:hAnsi="Times New Roman" w:cs="Times New Roman"/>
          <w:color w:val="000000"/>
          <w:szCs w:val="20"/>
        </w:rPr>
        <w:t xml:space="preserve">delegated </w:t>
      </w:r>
      <w:r>
        <w:rPr>
          <w:rFonts w:ascii="Times New Roman" w:hAnsi="Times New Roman" w:cs="Times New Roman"/>
          <w:color w:val="000000"/>
          <w:szCs w:val="20"/>
        </w:rPr>
        <w:t xml:space="preserve">officer must give the applicant written notice of the decision </w:t>
      </w:r>
      <w:r w:rsidR="006F7748">
        <w:rPr>
          <w:rFonts w:ascii="Times New Roman" w:hAnsi="Times New Roman" w:cs="Times New Roman"/>
          <w:color w:val="000000"/>
          <w:szCs w:val="20"/>
        </w:rPr>
        <w:t xml:space="preserve">that </w:t>
      </w:r>
      <w:r>
        <w:rPr>
          <w:rFonts w:ascii="Times New Roman" w:hAnsi="Times New Roman" w:cs="Times New Roman"/>
          <w:color w:val="000000"/>
          <w:szCs w:val="20"/>
        </w:rPr>
        <w:t>includes an explanation of the authorised officer’s decision and:</w:t>
      </w:r>
    </w:p>
    <w:p w:rsidR="009F3395" w:rsidRDefault="009F3395">
      <w:pPr>
        <w:numPr>
          <w:ilvl w:val="0"/>
          <w:numId w:val="24"/>
        </w:numPr>
        <w:ind w:left="200" w:firstLine="0"/>
        <w:rPr>
          <w:color w:val="000000"/>
          <w:sz w:val="24"/>
        </w:rPr>
      </w:pPr>
      <w:r>
        <w:rPr>
          <w:color w:val="000000"/>
          <w:sz w:val="24"/>
        </w:rPr>
        <w:t>sets out the reasons for the decision; and</w:t>
      </w:r>
    </w:p>
    <w:p w:rsidR="009F3395" w:rsidRDefault="009F3395">
      <w:pPr>
        <w:numPr>
          <w:ilvl w:val="0"/>
          <w:numId w:val="24"/>
        </w:numPr>
        <w:ind w:left="200" w:firstLine="0"/>
        <w:rPr>
          <w:color w:val="000000"/>
          <w:sz w:val="24"/>
        </w:rPr>
      </w:pPr>
      <w:r>
        <w:rPr>
          <w:color w:val="000000"/>
          <w:sz w:val="24"/>
        </w:rPr>
        <w:t xml:space="preserve">sets out the findings by the </w:t>
      </w:r>
      <w:r w:rsidR="006341C7">
        <w:rPr>
          <w:color w:val="000000"/>
          <w:sz w:val="24"/>
        </w:rPr>
        <w:t xml:space="preserve">delegated </w:t>
      </w:r>
      <w:r>
        <w:rPr>
          <w:color w:val="000000"/>
          <w:sz w:val="24"/>
        </w:rPr>
        <w:t>officer on material questions of fact; and</w:t>
      </w:r>
    </w:p>
    <w:p w:rsidR="009F3395" w:rsidRDefault="009F3395">
      <w:pPr>
        <w:numPr>
          <w:ilvl w:val="0"/>
          <w:numId w:val="24"/>
        </w:numPr>
        <w:ind w:left="200" w:firstLine="0"/>
        <w:rPr>
          <w:color w:val="000000"/>
          <w:sz w:val="24"/>
        </w:rPr>
      </w:pPr>
      <w:r>
        <w:rPr>
          <w:color w:val="000000"/>
          <w:sz w:val="24"/>
        </w:rPr>
        <w:t>refers to the evidence or other material on which those findings were based.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notice of a review decision, whether the original decision is affirmed, varied or set aside, must also advise the applicant that he/she may appeal to the </w:t>
      </w:r>
      <w:r w:rsidR="00C53092">
        <w:rPr>
          <w:rFonts w:ascii="Times New Roman" w:hAnsi="Times New Roman" w:cs="Times New Roman"/>
          <w:color w:val="000000"/>
          <w:szCs w:val="20"/>
        </w:rPr>
        <w:t xml:space="preserve">Parliamentary Secretary </w:t>
      </w:r>
      <w:r>
        <w:rPr>
          <w:rFonts w:ascii="Times New Roman" w:hAnsi="Times New Roman" w:cs="Times New Roman"/>
          <w:color w:val="000000"/>
          <w:szCs w:val="20"/>
        </w:rPr>
        <w:t>responsible for the AIC Scheme in relation to the authorised officer’s decision.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original decision is varied, any benefit withheld and now payable is to be paid retrospectively from the effective date.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such a review the appropriate terminology is ‘</w:t>
      </w:r>
      <w:r w:rsidR="006341C7">
        <w:rPr>
          <w:rFonts w:ascii="Times New Roman" w:hAnsi="Times New Roman" w:cs="Times New Roman"/>
          <w:szCs w:val="20"/>
        </w:rPr>
        <w:t xml:space="preserve">Delegated </w:t>
      </w:r>
      <w:r>
        <w:rPr>
          <w:rFonts w:ascii="Times New Roman" w:hAnsi="Times New Roman" w:cs="Times New Roman"/>
          <w:szCs w:val="20"/>
        </w:rPr>
        <w:t>Officer’. Where the notice of decision also refers to recovery (or waiver) of a resulting overpayment, reference should be made to the decision of the ‘Delegate’ of the Chief Executive Officer (see </w:t>
      </w:r>
      <w:hyperlink w:anchor="_1.5.10_Review_of_debt recovery deci" w:history="1">
        <w:r w:rsidRPr="009E1FFF">
          <w:rPr>
            <w:rStyle w:val="Hyperlink"/>
            <w:rFonts w:ascii="Times New Roman" w:hAnsi="Times New Roman" w:cs="Times New Roman"/>
            <w:bCs w:val="0"/>
            <w:szCs w:val="20"/>
          </w:rPr>
          <w:t>1.5</w:t>
        </w:r>
        <w:r w:rsidRPr="009E1FFF">
          <w:rPr>
            <w:rStyle w:val="Hyperlink"/>
            <w:rFonts w:ascii="Times New Roman" w:hAnsi="Times New Roman" w:cs="Times New Roman"/>
            <w:bCs w:val="0"/>
            <w:szCs w:val="20"/>
          </w:rPr>
          <w:t>.</w:t>
        </w:r>
        <w:r w:rsidRPr="009E1FFF">
          <w:rPr>
            <w:rStyle w:val="Hyperlink"/>
            <w:rFonts w:ascii="Times New Roman" w:hAnsi="Times New Roman" w:cs="Times New Roman"/>
            <w:bCs w:val="0"/>
            <w:szCs w:val="20"/>
          </w:rPr>
          <w:t>10</w:t>
        </w:r>
      </w:hyperlink>
      <w:r>
        <w:rPr>
          <w:rFonts w:ascii="Times New Roman" w:hAnsi="Times New Roman" w:cs="Times New Roman"/>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5" w:name="_1.5.6_Appeals_to_the Minister regar"/>
      <w:bookmarkStart w:id="86" w:name="_Toc90958045"/>
      <w:bookmarkEnd w:id="85"/>
      <w:r>
        <w:rPr>
          <w:rFonts w:ascii="Times New Roman" w:hAnsi="Times New Roman" w:cs="Times New Roman"/>
          <w:color w:val="000000"/>
          <w:sz w:val="24"/>
          <w:szCs w:val="32"/>
        </w:rPr>
        <w:t xml:space="preserve">1.5.6 Appeals to the </w:t>
      </w:r>
      <w:r w:rsidR="00C53092">
        <w:rPr>
          <w:rFonts w:ascii="Times New Roman" w:hAnsi="Times New Roman" w:cs="Times New Roman"/>
          <w:color w:val="000000"/>
          <w:sz w:val="24"/>
          <w:szCs w:val="32"/>
        </w:rPr>
        <w:t xml:space="preserve">Parliamentary Secretary </w:t>
      </w:r>
      <w:r>
        <w:rPr>
          <w:rFonts w:ascii="Times New Roman" w:hAnsi="Times New Roman" w:cs="Times New Roman"/>
          <w:color w:val="000000"/>
          <w:sz w:val="24"/>
          <w:szCs w:val="32"/>
        </w:rPr>
        <w:t>regarding assessment decisions</w:t>
      </w:r>
      <w:bookmarkEnd w:id="8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4D34EF"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applicant continues to disagree with a decision after it has been reviewed by an authorised officer, they (or an agent acting on their behalf) may appeal in writing to the </w:t>
      </w:r>
      <w:r w:rsidR="00C53092">
        <w:rPr>
          <w:rFonts w:ascii="Times New Roman" w:hAnsi="Times New Roman" w:cs="Times New Roman"/>
          <w:color w:val="000000"/>
          <w:szCs w:val="20"/>
        </w:rPr>
        <w:t xml:space="preserve">Parliamentary Secretary </w:t>
      </w:r>
      <w:r>
        <w:rPr>
          <w:rFonts w:ascii="Times New Roman" w:hAnsi="Times New Roman" w:cs="Times New Roman"/>
          <w:color w:val="000000"/>
          <w:szCs w:val="20"/>
        </w:rPr>
        <w:t>responsible for AIC (currently the</w:t>
      </w:r>
      <w:r w:rsidR="00C53092">
        <w:rPr>
          <w:rFonts w:ascii="Times New Roman" w:hAnsi="Times New Roman" w:cs="Times New Roman"/>
          <w:color w:val="000000"/>
          <w:szCs w:val="20"/>
        </w:rPr>
        <w:t xml:space="preserve"> Parliamentary Secretary to the</w:t>
      </w:r>
      <w:r>
        <w:rPr>
          <w:rFonts w:ascii="Times New Roman" w:hAnsi="Times New Roman" w:cs="Times New Roman"/>
          <w:color w:val="000000"/>
          <w:szCs w:val="20"/>
        </w:rPr>
        <w:t xml:space="preserve"> Minister for Education, Science and Training</w:t>
      </w:r>
      <w:r w:rsidR="00C53092">
        <w:rPr>
          <w:rFonts w:ascii="Times New Roman" w:hAnsi="Times New Roman" w:cs="Times New Roman"/>
          <w:color w:val="000000"/>
          <w:szCs w:val="20"/>
        </w:rPr>
        <w:t>, see 1.1</w:t>
      </w:r>
      <w:r>
        <w:rPr>
          <w:rFonts w:ascii="Times New Roman" w:hAnsi="Times New Roman" w:cs="Times New Roman"/>
          <w:color w:val="000000"/>
          <w:szCs w:val="20"/>
        </w:rPr>
        <w:t xml:space="preserve">), care of Parliament House, Canberra ACT 2600. </w:t>
      </w:r>
    </w:p>
    <w:p w:rsidR="004D34EF" w:rsidRDefault="004D34EF">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factors the </w:t>
      </w:r>
      <w:r w:rsidR="00C53092">
        <w:rPr>
          <w:rFonts w:ascii="Times New Roman" w:hAnsi="Times New Roman" w:cs="Times New Roman"/>
          <w:color w:val="000000"/>
          <w:szCs w:val="20"/>
        </w:rPr>
        <w:t xml:space="preserve">Parliamentary Secretary </w:t>
      </w:r>
      <w:r>
        <w:rPr>
          <w:rFonts w:ascii="Times New Roman" w:hAnsi="Times New Roman" w:cs="Times New Roman"/>
          <w:color w:val="000000"/>
          <w:szCs w:val="20"/>
        </w:rPr>
        <w:t xml:space="preserve">must take into account when making a decision on an appeal are outlined in section </w:t>
      </w:r>
      <w:hyperlink w:anchor="_1.5.7_Circumstances_to_be considere" w:history="1">
        <w:r w:rsidRPr="00125435">
          <w:rPr>
            <w:rStyle w:val="Hyperlink"/>
            <w:rFonts w:ascii="Times New Roman" w:hAnsi="Times New Roman" w:cs="Times New Roman"/>
            <w:szCs w:val="20"/>
          </w:rPr>
          <w:t>1.5.7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911D25" w:rsidRDefault="00911D2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highlight w:val="yellow"/>
        </w:rPr>
        <w:t xml:space="preserve">NOTE: </w:t>
      </w:r>
      <w:r w:rsidR="009F3395" w:rsidRPr="00911D25">
        <w:rPr>
          <w:rFonts w:ascii="Times New Roman" w:hAnsi="Times New Roman" w:cs="Times New Roman"/>
          <w:color w:val="000000"/>
          <w:szCs w:val="20"/>
          <w:highlight w:val="yellow"/>
        </w:rPr>
        <w:t xml:space="preserve">AIC </w:t>
      </w:r>
      <w:r w:rsidR="009F3395" w:rsidRPr="00911D25">
        <w:rPr>
          <w:rFonts w:ascii="Times New Roman" w:hAnsi="Times New Roman" w:cs="Times New Roman"/>
          <w:bCs/>
          <w:color w:val="000000"/>
          <w:szCs w:val="20"/>
          <w:highlight w:val="yellow"/>
        </w:rPr>
        <w:t xml:space="preserve">assessment decisions </w:t>
      </w:r>
      <w:r w:rsidR="009F3395" w:rsidRPr="00911D25">
        <w:rPr>
          <w:rFonts w:ascii="Times New Roman" w:hAnsi="Times New Roman" w:cs="Times New Roman"/>
          <w:color w:val="000000"/>
          <w:szCs w:val="20"/>
          <w:highlight w:val="yellow"/>
        </w:rPr>
        <w:t xml:space="preserve">are not subject to the further appeals tribunals applying to Youth Allowance or Austudy payments. That is, the Social Security Appeals Tribunal (SSAT) and the Administrative Appeals Tribunal (AAT) have no jurisdiction to hear matters relating to </w:t>
      </w:r>
      <w:r w:rsidR="009F3395" w:rsidRPr="00911D25">
        <w:rPr>
          <w:rFonts w:ascii="Times New Roman" w:hAnsi="Times New Roman" w:cs="Times New Roman"/>
          <w:color w:val="000000"/>
          <w:szCs w:val="20"/>
          <w:highlight w:val="yellow"/>
        </w:rPr>
        <w:lastRenderedPageBreak/>
        <w:t xml:space="preserve">AIC </w:t>
      </w:r>
      <w:r w:rsidR="009F3395" w:rsidRPr="00921E4F">
        <w:rPr>
          <w:rFonts w:ascii="Times New Roman" w:hAnsi="Times New Roman" w:cs="Times New Roman"/>
          <w:color w:val="000000"/>
          <w:szCs w:val="20"/>
          <w:highlight w:val="yellow"/>
        </w:rPr>
        <w:t>assessment</w:t>
      </w:r>
      <w:r w:rsidR="009F3395" w:rsidRPr="00921E4F">
        <w:rPr>
          <w:rFonts w:ascii="Times New Roman" w:hAnsi="Times New Roman" w:cs="Times New Roman"/>
          <w:b/>
          <w:color w:val="000000"/>
          <w:szCs w:val="20"/>
          <w:highlight w:val="yellow"/>
        </w:rPr>
        <w:t xml:space="preserve"> </w:t>
      </w:r>
      <w:r w:rsidR="009F3395" w:rsidRPr="00921E4F">
        <w:rPr>
          <w:rFonts w:ascii="Times New Roman" w:hAnsi="Times New Roman" w:cs="Times New Roman"/>
          <w:color w:val="000000"/>
          <w:szCs w:val="20"/>
          <w:highlight w:val="yellow"/>
        </w:rPr>
        <w:t>decisions</w:t>
      </w:r>
      <w:r w:rsidR="00921E4F" w:rsidRPr="00921E4F">
        <w:rPr>
          <w:rFonts w:ascii="Times New Roman" w:hAnsi="Times New Roman" w:cs="Times New Roman"/>
          <w:color w:val="000000"/>
          <w:szCs w:val="20"/>
          <w:highlight w:val="yellow"/>
        </w:rPr>
        <w:t xml:space="preserve"> </w:t>
      </w:r>
      <w:r w:rsidR="00921E4F">
        <w:rPr>
          <w:rFonts w:ascii="Times New Roman" w:hAnsi="Times New Roman" w:cs="Times New Roman"/>
          <w:color w:val="000000"/>
          <w:szCs w:val="20"/>
          <w:highlight w:val="yellow"/>
        </w:rPr>
        <w:t>where a debt has not been incurred</w:t>
      </w:r>
      <w:r w:rsidR="009F3395" w:rsidRPr="00911D25">
        <w:rPr>
          <w:rFonts w:ascii="Times New Roman" w:hAnsi="Times New Roman" w:cs="Times New Roman"/>
          <w:color w:val="000000"/>
          <w:szCs w:val="20"/>
          <w:highlight w:val="yellow"/>
        </w:rPr>
        <w:t>.</w:t>
      </w:r>
      <w:r w:rsidR="00BB401D" w:rsidRPr="00911D25">
        <w:rPr>
          <w:rFonts w:ascii="Times New Roman" w:hAnsi="Times New Roman" w:cs="Times New Roman"/>
          <w:color w:val="000000"/>
          <w:highlight w:val="yellow"/>
        </w:rPr>
        <w:t xml:space="preserve"> T</w:t>
      </w:r>
      <w:r w:rsidR="00BB401D" w:rsidRPr="00911D25">
        <w:rPr>
          <w:rFonts w:ascii="Times New Roman" w:hAnsi="Times New Roman" w:cs="Times New Roman"/>
          <w:highlight w:val="yellow"/>
        </w:rPr>
        <w:t xml:space="preserve">his means that the </w:t>
      </w:r>
      <w:r w:rsidR="00194993">
        <w:rPr>
          <w:rFonts w:ascii="Times New Roman" w:hAnsi="Times New Roman" w:cs="Times New Roman"/>
          <w:highlight w:val="yellow"/>
        </w:rPr>
        <w:t>Parliamentary Secretary</w:t>
      </w:r>
      <w:r w:rsidR="00194993" w:rsidRPr="00911D25">
        <w:rPr>
          <w:rFonts w:ascii="Times New Roman" w:hAnsi="Times New Roman" w:cs="Times New Roman"/>
          <w:highlight w:val="yellow"/>
        </w:rPr>
        <w:t xml:space="preserve">’s </w:t>
      </w:r>
      <w:r w:rsidR="00BB401D" w:rsidRPr="00911D25">
        <w:rPr>
          <w:rFonts w:ascii="Times New Roman" w:hAnsi="Times New Roman" w:cs="Times New Roman"/>
          <w:highlight w:val="yellow"/>
        </w:rPr>
        <w:t xml:space="preserve">decision is final in regard to AIC </w:t>
      </w:r>
      <w:r w:rsidR="00921E4F">
        <w:rPr>
          <w:rFonts w:ascii="Times New Roman" w:hAnsi="Times New Roman" w:cs="Times New Roman"/>
          <w:highlight w:val="yellow"/>
        </w:rPr>
        <w:t>eligibility</w:t>
      </w:r>
      <w:r w:rsidR="00BB401D" w:rsidRPr="00911D25">
        <w:rPr>
          <w:rFonts w:ascii="Times New Roman" w:hAnsi="Times New Roman" w:cs="Times New Roman"/>
          <w:highlight w:val="yellow"/>
        </w:rPr>
        <w:t xml:space="preserve">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7" w:name="_1.5.7_Circumstances_to_be considere"/>
      <w:bookmarkStart w:id="88" w:name="_Toc90958046"/>
      <w:bookmarkEnd w:id="87"/>
      <w:r>
        <w:rPr>
          <w:rFonts w:ascii="Times New Roman" w:hAnsi="Times New Roman" w:cs="Times New Roman"/>
          <w:color w:val="000000"/>
          <w:sz w:val="24"/>
          <w:szCs w:val="32"/>
        </w:rPr>
        <w:t xml:space="preserve">1.5.7 Circumstances to be considered by the </w:t>
      </w:r>
      <w:r w:rsidR="00194993">
        <w:rPr>
          <w:rFonts w:ascii="Times New Roman" w:hAnsi="Times New Roman" w:cs="Times New Roman"/>
          <w:color w:val="000000"/>
          <w:sz w:val="24"/>
          <w:szCs w:val="32"/>
        </w:rPr>
        <w:t xml:space="preserve">Parliamentary Secretary </w:t>
      </w:r>
      <w:r>
        <w:rPr>
          <w:rFonts w:ascii="Times New Roman" w:hAnsi="Times New Roman" w:cs="Times New Roman"/>
          <w:color w:val="000000"/>
          <w:sz w:val="24"/>
          <w:szCs w:val="32"/>
        </w:rPr>
        <w:t>in deciding an appeal</w:t>
      </w:r>
      <w:bookmarkEnd w:id="8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applicant (or an agent acting on their behalf) may appeal in writing to the </w:t>
      </w:r>
      <w:r w:rsidR="00194993">
        <w:rPr>
          <w:rFonts w:ascii="Times New Roman" w:hAnsi="Times New Roman" w:cs="Times New Roman"/>
          <w:color w:val="000000"/>
          <w:szCs w:val="20"/>
        </w:rPr>
        <w:t xml:space="preserve">Parliamentary Secretary </w:t>
      </w:r>
      <w:r>
        <w:rPr>
          <w:rFonts w:ascii="Times New Roman" w:hAnsi="Times New Roman" w:cs="Times New Roman"/>
          <w:color w:val="000000"/>
          <w:szCs w:val="20"/>
        </w:rPr>
        <w:t xml:space="preserve">responsible for AIC to request that he/she reviews any decision made under the AIC Scheme relating to assessment or eligibility (see </w:t>
      </w:r>
      <w:hyperlink w:anchor="_1.5.10_Review_of_debt recovery deci" w:history="1">
        <w:r w:rsidRPr="00C76F66">
          <w:rPr>
            <w:rStyle w:val="Hyperlink"/>
            <w:rFonts w:ascii="Times New Roman" w:hAnsi="Times New Roman" w:cs="Times New Roman"/>
            <w:szCs w:val="20"/>
          </w:rPr>
          <w:t>1.5</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10</w:t>
        </w:r>
      </w:hyperlink>
      <w:r>
        <w:rPr>
          <w:rFonts w:ascii="Times New Roman" w:hAnsi="Times New Roman" w:cs="Times New Roman"/>
          <w:color w:val="000000"/>
          <w:szCs w:val="20"/>
        </w:rPr>
        <w:t xml:space="preserve">). The </w:t>
      </w:r>
      <w:r w:rsidR="00194993">
        <w:rPr>
          <w:rFonts w:ascii="Times New Roman" w:hAnsi="Times New Roman" w:cs="Times New Roman"/>
          <w:color w:val="000000"/>
          <w:szCs w:val="20"/>
        </w:rPr>
        <w:t xml:space="preserve">Parliamentary Secretary </w:t>
      </w:r>
      <w:r>
        <w:rPr>
          <w:rFonts w:ascii="Times New Roman" w:hAnsi="Times New Roman" w:cs="Times New Roman"/>
          <w:color w:val="000000"/>
          <w:szCs w:val="20"/>
        </w:rPr>
        <w:t>must consider all relevant circumstances of the appeal, including any new matters raised by the applicant.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Relevant factors in this regard would include:</w:t>
      </w:r>
    </w:p>
    <w:p w:rsidR="009F3395" w:rsidRDefault="009F3395">
      <w:pPr>
        <w:numPr>
          <w:ilvl w:val="0"/>
          <w:numId w:val="25"/>
        </w:numPr>
        <w:ind w:left="200" w:firstLine="0"/>
        <w:rPr>
          <w:color w:val="000000"/>
          <w:sz w:val="24"/>
        </w:rPr>
      </w:pPr>
      <w:r>
        <w:rPr>
          <w:color w:val="000000"/>
          <w:sz w:val="24"/>
        </w:rPr>
        <w:t xml:space="preserve">the financial implications to the </w:t>
      </w:r>
      <w:r w:rsidR="0076562A">
        <w:rPr>
          <w:color w:val="000000"/>
          <w:sz w:val="24"/>
        </w:rPr>
        <w:t>Australian Government</w:t>
      </w:r>
      <w:r>
        <w:rPr>
          <w:color w:val="000000"/>
          <w:sz w:val="24"/>
        </w:rPr>
        <w:t xml:space="preserve"> of allowing the appeal; and</w:t>
      </w:r>
    </w:p>
    <w:p w:rsidR="009F3395" w:rsidRDefault="009F3395">
      <w:pPr>
        <w:numPr>
          <w:ilvl w:val="0"/>
          <w:numId w:val="25"/>
        </w:numPr>
        <w:tabs>
          <w:tab w:val="clear" w:pos="720"/>
          <w:tab w:val="num" w:pos="700"/>
        </w:tabs>
        <w:ind w:left="700" w:hanging="500"/>
        <w:rPr>
          <w:color w:val="000000"/>
          <w:sz w:val="24"/>
        </w:rPr>
      </w:pPr>
      <w:r>
        <w:rPr>
          <w:color w:val="000000"/>
          <w:sz w:val="24"/>
        </w:rPr>
        <w:t>whether allowing the appeal would contravene any other government decision or requirement.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9" w:name="_1.5.8_Debt_recovery_following unsuc"/>
      <w:bookmarkStart w:id="90" w:name="_Toc90958047"/>
      <w:bookmarkEnd w:id="89"/>
      <w:r>
        <w:rPr>
          <w:rFonts w:ascii="Times New Roman" w:hAnsi="Times New Roman" w:cs="Times New Roman"/>
          <w:color w:val="000000"/>
          <w:sz w:val="24"/>
          <w:szCs w:val="32"/>
        </w:rPr>
        <w:t>1.5.8 Debt recovery following unsuccessful appeal</w:t>
      </w:r>
      <w:bookmarkEnd w:id="9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w:t>
      </w:r>
      <w:r w:rsidR="00194993">
        <w:rPr>
          <w:rFonts w:ascii="Times New Roman" w:hAnsi="Times New Roman" w:cs="Times New Roman"/>
          <w:color w:val="000000"/>
          <w:szCs w:val="20"/>
        </w:rPr>
        <w:t xml:space="preserve">Parliamentary Secretary </w:t>
      </w:r>
      <w:r>
        <w:rPr>
          <w:rFonts w:ascii="Times New Roman" w:hAnsi="Times New Roman" w:cs="Times New Roman"/>
          <w:color w:val="000000"/>
          <w:szCs w:val="20"/>
        </w:rPr>
        <w:t xml:space="preserve">regarding an assessment decision that resulted in a debt and the appeal is </w:t>
      </w:r>
      <w:r>
        <w:rPr>
          <w:rFonts w:ascii="Times New Roman" w:hAnsi="Times New Roman" w:cs="Times New Roman"/>
          <w:b/>
          <w:bCs/>
          <w:color w:val="000000"/>
          <w:szCs w:val="20"/>
        </w:rPr>
        <w:t xml:space="preserve">not </w:t>
      </w:r>
      <w:r>
        <w:rPr>
          <w:rFonts w:ascii="Times New Roman" w:hAnsi="Times New Roman" w:cs="Times New Roman"/>
          <w:color w:val="000000"/>
          <w:szCs w:val="20"/>
        </w:rPr>
        <w:t>upheld, a review of the debt recovery decision will be undertaken by a delegate of the CEO of Centrelink normally at AIC Processing Centre level. In some cases it may be necessary for the review to be undertaken at Area or National Support Office level.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This means, the applicant (or their agent) will not be required to lodge a formal request for an internal review of the debt recovery decision. The outcome of this review will be notified in writing to the applicant and the relevant Centrelink AIC Processing Centre (for forwarding to their local Compliance Unit). (See </w:t>
      </w:r>
      <w:hyperlink w:anchor="_1.5.10_Review_of_debt recovery deci" w:history="1">
        <w:r w:rsidRPr="00125435">
          <w:rPr>
            <w:rStyle w:val="Hyperlink"/>
            <w:rFonts w:ascii="Times New Roman" w:hAnsi="Times New Roman" w:cs="Times New Roman"/>
            <w:szCs w:val="20"/>
          </w:rPr>
          <w:t>1.5.10</w:t>
        </w:r>
      </w:hyperlink>
      <w:r>
        <w:rPr>
          <w:rFonts w:ascii="Times New Roman" w:hAnsi="Times New Roman" w:cs="Times New Roman"/>
          <w:color w:val="000000"/>
          <w:szCs w:val="20"/>
        </w:rPr>
        <w:t xml:space="preserve"> regarding review of debt recovery decisions).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1" w:name="_1.5.9_Recovery_of_debt"/>
      <w:bookmarkStart w:id="92" w:name="_Toc90958048"/>
      <w:bookmarkEnd w:id="91"/>
      <w:r>
        <w:rPr>
          <w:rFonts w:ascii="Times New Roman" w:hAnsi="Times New Roman" w:cs="Times New Roman"/>
          <w:color w:val="000000"/>
          <w:sz w:val="24"/>
          <w:szCs w:val="32"/>
        </w:rPr>
        <w:t>1.5.9 Recovery of debt</w:t>
      </w:r>
      <w:bookmarkEnd w:id="9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overpayment arises where the payments made in respect of a student during the year exceed entitlement.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debt recovery decisions are made under the provisions of </w:t>
      </w:r>
      <w:r>
        <w:rPr>
          <w:rFonts w:ascii="Times New Roman" w:hAnsi="Times New Roman" w:cs="Times New Roman"/>
          <w:i/>
          <w:iCs/>
          <w:color w:val="000000"/>
          <w:szCs w:val="20"/>
        </w:rPr>
        <w:t>the Act.</w:t>
      </w:r>
      <w:r>
        <w:rPr>
          <w:rFonts w:ascii="Times New Roman" w:hAnsi="Times New Roman" w:cs="Times New Roman"/>
          <w:color w:val="000000"/>
          <w:szCs w:val="20"/>
        </w:rPr>
        <w:t xml:space="preserve"> The power to make decisions pertaining to the recovery of overpayments is delegated by the Chief Executive Officer (CEO) to certain Centrelink officers (see </w:t>
      </w:r>
      <w:hyperlink w:anchor="_1.7.2_Instrument_of_Delegation" w:history="1">
        <w:r w:rsidRPr="007C0DF8">
          <w:rPr>
            <w:rStyle w:val="Hyperlink"/>
            <w:rFonts w:ascii="Times New Roman" w:hAnsi="Times New Roman" w:cs="Times New Roman"/>
            <w:szCs w:val="20"/>
          </w:rPr>
          <w:t>1</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7.2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person affected by a decision made by the CEO or a delegate of the CEO under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can ask for an internal review of that decision.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3" w:name="_1.5.10_Review_of_debt recovery deci"/>
      <w:bookmarkStart w:id="94" w:name="_Toc90958049"/>
      <w:bookmarkEnd w:id="93"/>
      <w:r>
        <w:rPr>
          <w:rFonts w:ascii="Times New Roman" w:hAnsi="Times New Roman" w:cs="Times New Roman"/>
          <w:color w:val="000000"/>
          <w:sz w:val="24"/>
          <w:szCs w:val="32"/>
        </w:rPr>
        <w:t>1.5.10 Review of debt recovery decisions</w:t>
      </w:r>
      <w:bookmarkEnd w:id="9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 (or their agent) who is dissatisfied with a debt recovery decision may apply for an internal review of the decision by a delegate of the CEO (see </w:t>
      </w:r>
      <w:hyperlink w:anchor="_1.7.2_Instrument_of_Delegation" w:history="1">
        <w:r w:rsidRPr="004D5234">
          <w:rPr>
            <w:rStyle w:val="Hyperlink"/>
            <w:rFonts w:ascii="Times New Roman" w:hAnsi="Times New Roman" w:cs="Times New Roman"/>
            <w:szCs w:val="20"/>
          </w:rPr>
          <w:t>1.</w:t>
        </w:r>
        <w:r w:rsidRPr="004D5234">
          <w:rPr>
            <w:rStyle w:val="Hyperlink"/>
            <w:rFonts w:ascii="Times New Roman" w:hAnsi="Times New Roman" w:cs="Times New Roman"/>
            <w:szCs w:val="20"/>
          </w:rPr>
          <w:t>7</w:t>
        </w:r>
        <w:r w:rsidRPr="004D5234">
          <w:rPr>
            <w:rStyle w:val="Hyperlink"/>
            <w:rFonts w:ascii="Times New Roman" w:hAnsi="Times New Roman" w:cs="Times New Roman"/>
            <w:szCs w:val="20"/>
          </w:rPr>
          <w:t>.2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person receives an unfavourable decision from the delegate in relation to </w:t>
      </w:r>
      <w:r>
        <w:rPr>
          <w:rFonts w:ascii="Times New Roman" w:hAnsi="Times New Roman" w:cs="Times New Roman"/>
          <w:b/>
          <w:bCs/>
          <w:color w:val="000000"/>
          <w:szCs w:val="20"/>
        </w:rPr>
        <w:t>debt recovery</w:t>
      </w:r>
      <w:r>
        <w:rPr>
          <w:rFonts w:ascii="Times New Roman" w:hAnsi="Times New Roman" w:cs="Times New Roman"/>
          <w:color w:val="000000"/>
          <w:szCs w:val="20"/>
        </w:rPr>
        <w:t>, they have the right to seek an independent review by the Social Security Appeals Tribunal (SSAT). If the person is dissatisfied with the decision of the SSAT, they may appeal that decision to the Administrative Appeals Tribunal (AAT).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Appeals to the SSAT or the AAT may be lodged directly with the Tribunals or through Centrelink. (Brochures for appeal to the SSAT are provided with the review of decision by Centrelink where that review has been unfavourable to the applicant.) It should be noted that neither the SSAT nor the AAT has the jurisdiction to consider any other aspect of an AIC debt apart from the method and amount of recovery and the waiver of debts (see </w:t>
      </w:r>
      <w:hyperlink w:anchor="_1.5.12_Waiver_of_debt" w:history="1">
        <w:r w:rsidRPr="00C76F66">
          <w:rPr>
            <w:rStyle w:val="Hyperlink"/>
            <w:rFonts w:ascii="Times New Roman" w:hAnsi="Times New Roman" w:cs="Times New Roman"/>
            <w:szCs w:val="20"/>
          </w:rPr>
          <w:t>1.</w:t>
        </w:r>
        <w:r w:rsidRPr="00C76F66">
          <w:rPr>
            <w:rStyle w:val="Hyperlink"/>
            <w:rFonts w:ascii="Times New Roman" w:hAnsi="Times New Roman" w:cs="Times New Roman"/>
            <w:szCs w:val="20"/>
          </w:rPr>
          <w:t>5</w:t>
        </w:r>
        <w:r w:rsidRPr="00C76F66">
          <w:rPr>
            <w:rStyle w:val="Hyperlink"/>
            <w:rFonts w:ascii="Times New Roman" w:hAnsi="Times New Roman" w:cs="Times New Roman"/>
            <w:szCs w:val="20"/>
          </w:rPr>
          <w:t>.12</w:t>
        </w:r>
      </w:hyperlink>
      <w:r>
        <w:rPr>
          <w:rFonts w:ascii="Times New Roman" w:hAnsi="Times New Roman" w:cs="Times New Roman"/>
          <w:color w:val="000000"/>
          <w:szCs w:val="20"/>
        </w:rPr>
        <w:t>)</w:t>
      </w:r>
      <w:r w:rsidR="00E67E21">
        <w:rPr>
          <w:rFonts w:ascii="Times New Roman" w:hAnsi="Times New Roman" w:cs="Times New Roman"/>
          <w:color w:val="000000"/>
          <w:szCs w:val="20"/>
        </w:rPr>
        <w:t xml:space="preserve">. </w:t>
      </w:r>
      <w:r w:rsidR="00C76F66">
        <w:rPr>
          <w:rFonts w:ascii="Times New Roman" w:hAnsi="Times New Roman" w:cs="Times New Roman"/>
          <w:color w:val="000000"/>
          <w:szCs w:val="20"/>
        </w:rPr>
        <w:t xml:space="preserve">Neither the </w:t>
      </w:r>
      <w:r w:rsidR="00C76F66">
        <w:rPr>
          <w:rFonts w:ascii="Times New Roman" w:hAnsi="Times New Roman" w:cs="Times New Roman"/>
          <w:color w:val="000000"/>
          <w:szCs w:val="20"/>
        </w:rPr>
        <w:lastRenderedPageBreak/>
        <w:t>SSAT nor</w:t>
      </w:r>
      <w:r w:rsidR="00E67E21">
        <w:rPr>
          <w:rFonts w:ascii="Times New Roman" w:hAnsi="Times New Roman" w:cs="Times New Roman"/>
          <w:color w:val="000000"/>
          <w:szCs w:val="20"/>
        </w:rPr>
        <w:t xml:space="preserve"> the AAT have the jurisdiction to </w:t>
      </w:r>
      <w:r w:rsidR="00656A3D">
        <w:rPr>
          <w:rFonts w:ascii="Times New Roman" w:hAnsi="Times New Roman" w:cs="Times New Roman"/>
          <w:color w:val="000000"/>
          <w:szCs w:val="20"/>
        </w:rPr>
        <w:t>re</w:t>
      </w:r>
      <w:r w:rsidR="00E67E21">
        <w:rPr>
          <w:rFonts w:ascii="Times New Roman" w:hAnsi="Times New Roman" w:cs="Times New Roman"/>
          <w:color w:val="000000"/>
          <w:szCs w:val="20"/>
        </w:rPr>
        <w:t xml:space="preserve">consider and/or overturn any decisions made by the </w:t>
      </w:r>
      <w:r w:rsidR="00194993">
        <w:rPr>
          <w:rFonts w:ascii="Times New Roman" w:hAnsi="Times New Roman" w:cs="Times New Roman"/>
          <w:color w:val="000000"/>
          <w:szCs w:val="20"/>
        </w:rPr>
        <w:t xml:space="preserve">Parliamentary Secretary </w:t>
      </w:r>
      <w:r w:rsidR="00E67E21">
        <w:rPr>
          <w:rFonts w:ascii="Times New Roman" w:hAnsi="Times New Roman" w:cs="Times New Roman"/>
          <w:color w:val="000000"/>
          <w:szCs w:val="20"/>
        </w:rPr>
        <w:t>responsible for AIC regarding appeals for AIC eligibility</w:t>
      </w:r>
      <w:r>
        <w:rPr>
          <w:rFonts w:ascii="Times New Roman" w:hAnsi="Times New Roman" w:cs="Times New Roman"/>
          <w:color w:val="000000"/>
          <w:szCs w:val="20"/>
        </w:rPr>
        <w:t xml:space="preserve">. If an applicant is questioning a decision about their </w:t>
      </w:r>
      <w:r>
        <w:rPr>
          <w:rFonts w:ascii="Times New Roman" w:hAnsi="Times New Roman" w:cs="Times New Roman"/>
          <w:b/>
          <w:bCs/>
          <w:color w:val="000000"/>
          <w:szCs w:val="20"/>
        </w:rPr>
        <w:t xml:space="preserve">eligibility </w:t>
      </w:r>
      <w:r>
        <w:rPr>
          <w:rFonts w:ascii="Times New Roman" w:hAnsi="Times New Roman" w:cs="Times New Roman"/>
          <w:color w:val="000000"/>
          <w:szCs w:val="20"/>
        </w:rPr>
        <w:t xml:space="preserve">for AIC, the procedures outlined in </w:t>
      </w:r>
      <w:hyperlink w:anchor="_1.5.4_Applicant’s_right_of review o" w:history="1">
        <w:r w:rsidRPr="00125435">
          <w:rPr>
            <w:rStyle w:val="Hyperlink"/>
            <w:rFonts w:ascii="Times New Roman" w:hAnsi="Times New Roman" w:cs="Times New Roman"/>
            <w:szCs w:val="20"/>
          </w:rPr>
          <w:t>1.5.4</w:t>
        </w:r>
      </w:hyperlink>
      <w:r>
        <w:rPr>
          <w:rFonts w:ascii="Times New Roman" w:hAnsi="Times New Roman" w:cs="Times New Roman"/>
          <w:color w:val="000000"/>
          <w:szCs w:val="20"/>
        </w:rPr>
        <w:t xml:space="preserve"> to </w:t>
      </w:r>
      <w:hyperlink w:anchor="_1.5.7_Circumstances_to_be considere" w:history="1">
        <w:r w:rsidRPr="00125435">
          <w:rPr>
            <w:rStyle w:val="Hyperlink"/>
            <w:rFonts w:ascii="Times New Roman" w:hAnsi="Times New Roman" w:cs="Times New Roman"/>
            <w:szCs w:val="20"/>
          </w:rPr>
          <w:t>1.5.7</w:t>
        </w:r>
      </w:hyperlink>
      <w:r>
        <w:rPr>
          <w:rFonts w:ascii="Times New Roman" w:hAnsi="Times New Roman" w:cs="Times New Roman"/>
          <w:color w:val="000000"/>
          <w:szCs w:val="20"/>
        </w:rPr>
        <w:t xml:space="preserve"> are to be followed. </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When referring to the Centrelink officer carrying out a review relating to debt recovery the appropriate terminology is ‘Delegate of the Chief Executive Officer’.</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5" w:name="_1.5.11_Types_of_debt recovery decis"/>
      <w:bookmarkStart w:id="96" w:name="_Toc90958050"/>
      <w:bookmarkEnd w:id="95"/>
      <w:r>
        <w:rPr>
          <w:rFonts w:ascii="Times New Roman" w:hAnsi="Times New Roman" w:cs="Times New Roman"/>
          <w:color w:val="000000"/>
          <w:sz w:val="24"/>
          <w:szCs w:val="32"/>
        </w:rPr>
        <w:t>1.5.11 Types of debt recovery decisions</w:t>
      </w:r>
      <w:bookmarkEnd w:id="9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Decisions about recovering a debt include:</w:t>
      </w:r>
    </w:p>
    <w:p w:rsidR="009F3395" w:rsidRDefault="009F3395">
      <w:pPr>
        <w:numPr>
          <w:ilvl w:val="0"/>
          <w:numId w:val="26"/>
        </w:numPr>
        <w:ind w:left="200" w:firstLine="0"/>
        <w:rPr>
          <w:color w:val="000000"/>
          <w:sz w:val="24"/>
        </w:rPr>
      </w:pPr>
      <w:r>
        <w:rPr>
          <w:color w:val="000000"/>
          <w:sz w:val="24"/>
        </w:rPr>
        <w:t>the setting of rates for withholding from current entitlement</w:t>
      </w:r>
      <w:r w:rsidR="00B725F6">
        <w:rPr>
          <w:color w:val="000000"/>
          <w:sz w:val="24"/>
        </w:rPr>
        <w:t>;</w:t>
      </w:r>
    </w:p>
    <w:p w:rsidR="009F3395" w:rsidRDefault="009F3395">
      <w:pPr>
        <w:numPr>
          <w:ilvl w:val="0"/>
          <w:numId w:val="26"/>
        </w:numPr>
        <w:ind w:left="200" w:firstLine="0"/>
        <w:rPr>
          <w:color w:val="000000"/>
          <w:sz w:val="24"/>
        </w:rPr>
      </w:pPr>
      <w:r>
        <w:rPr>
          <w:color w:val="000000"/>
          <w:sz w:val="24"/>
        </w:rPr>
        <w:t>garnisheeing bank accounts and wages</w:t>
      </w:r>
      <w:r w:rsidR="00B725F6">
        <w:rPr>
          <w:color w:val="000000"/>
          <w:sz w:val="24"/>
        </w:rPr>
        <w:t>;</w:t>
      </w:r>
    </w:p>
    <w:p w:rsidR="009F3395" w:rsidRDefault="00B725F6">
      <w:pPr>
        <w:numPr>
          <w:ilvl w:val="0"/>
          <w:numId w:val="26"/>
        </w:numPr>
        <w:ind w:left="200" w:firstLine="0"/>
        <w:rPr>
          <w:color w:val="000000"/>
          <w:sz w:val="24"/>
        </w:rPr>
      </w:pPr>
      <w:r>
        <w:rPr>
          <w:color w:val="000000"/>
          <w:sz w:val="24"/>
        </w:rPr>
        <w:t>writing off a debt;</w:t>
      </w:r>
    </w:p>
    <w:p w:rsidR="009F3395" w:rsidRDefault="009F3395">
      <w:pPr>
        <w:numPr>
          <w:ilvl w:val="0"/>
          <w:numId w:val="26"/>
        </w:numPr>
        <w:ind w:left="200" w:firstLine="0"/>
        <w:rPr>
          <w:color w:val="000000"/>
          <w:sz w:val="24"/>
        </w:rPr>
      </w:pPr>
      <w:r>
        <w:rPr>
          <w:color w:val="000000"/>
          <w:sz w:val="24"/>
        </w:rPr>
        <w:t>waiving a debt (see </w:t>
      </w:r>
      <w:hyperlink w:anchor="_1.5.12_Waiver_of_debt" w:history="1">
        <w:r w:rsidRPr="00125435">
          <w:rPr>
            <w:rStyle w:val="Hyperlink"/>
            <w:sz w:val="24"/>
          </w:rPr>
          <w:t>1.5.12</w:t>
        </w:r>
      </w:hyperlink>
      <w:r>
        <w:rPr>
          <w:color w:val="000000"/>
          <w:sz w:val="24"/>
        </w:rPr>
        <w:t>)</w:t>
      </w:r>
      <w:r w:rsidR="00B725F6">
        <w:rPr>
          <w:color w:val="000000"/>
          <w:sz w:val="24"/>
        </w:rPr>
        <w:t>;</w:t>
      </w:r>
      <w:r>
        <w:rPr>
          <w:color w:val="000000"/>
          <w:sz w:val="24"/>
        </w:rPr>
        <w:t xml:space="preserve"> and</w:t>
      </w:r>
    </w:p>
    <w:p w:rsidR="009F3395" w:rsidRDefault="009F3395">
      <w:pPr>
        <w:numPr>
          <w:ilvl w:val="0"/>
          <w:numId w:val="26"/>
        </w:numPr>
        <w:ind w:left="200" w:firstLine="0"/>
        <w:rPr>
          <w:color w:val="000000"/>
          <w:sz w:val="24"/>
        </w:rPr>
      </w:pPr>
      <w:r>
        <w:rPr>
          <w:color w:val="000000"/>
          <w:sz w:val="24"/>
        </w:rPr>
        <w:t>imposing late payment charges and/or interest.</w:t>
      </w:r>
    </w:p>
    <w:p w:rsidR="009F3395" w:rsidRDefault="009F3395">
      <w:pPr>
        <w:ind w:left="200"/>
        <w:rPr>
          <w:color w:val="000000"/>
          <w:sz w:val="24"/>
        </w:rPr>
      </w:pPr>
    </w:p>
    <w:p w:rsidR="009F3395" w:rsidRDefault="009F3395">
      <w:pPr>
        <w:pStyle w:val="warning"/>
        <w:spacing w:before="0" w:beforeAutospacing="0" w:after="0" w:afterAutospacing="0"/>
        <w:ind w:left="200"/>
        <w:rPr>
          <w:rFonts w:ascii="Times New Roman" w:hAnsi="Times New Roman" w:cs="Times New Roman"/>
          <w:szCs w:val="20"/>
        </w:rPr>
      </w:pPr>
      <w:r>
        <w:rPr>
          <w:rFonts w:ascii="Times New Roman" w:hAnsi="Times New Roman" w:cs="Times New Roman"/>
          <w:szCs w:val="20"/>
        </w:rPr>
        <w:t>Note: The SSAT and AAT should not alter or make a decision about garnishee.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7" w:name="_1.5.12_Waiver_of_debt"/>
      <w:bookmarkStart w:id="98" w:name="_Toc90958051"/>
      <w:bookmarkEnd w:id="97"/>
      <w:r>
        <w:rPr>
          <w:rFonts w:ascii="Times New Roman" w:hAnsi="Times New Roman" w:cs="Times New Roman"/>
          <w:color w:val="000000"/>
          <w:sz w:val="24"/>
          <w:szCs w:val="32"/>
        </w:rPr>
        <w:t>1.5.12 Waiver of debt</w:t>
      </w:r>
      <w:bookmarkEnd w:id="9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debt can be waived under conditions set out in </w:t>
      </w:r>
      <w:r>
        <w:rPr>
          <w:rFonts w:ascii="Times New Roman" w:hAnsi="Times New Roman" w:cs="Times New Roman"/>
          <w:i/>
          <w:iCs/>
          <w:color w:val="000000"/>
          <w:szCs w:val="20"/>
        </w:rPr>
        <w:t>the Act</w:t>
      </w:r>
      <w:r>
        <w:rPr>
          <w:rFonts w:ascii="Times New Roman" w:hAnsi="Times New Roman" w:cs="Times New Roman"/>
          <w:color w:val="000000"/>
          <w:szCs w:val="20"/>
        </w:rPr>
        <w:t>. These include:</w:t>
      </w:r>
    </w:p>
    <w:p w:rsidR="009F3395" w:rsidRDefault="009F3395">
      <w:pPr>
        <w:numPr>
          <w:ilvl w:val="0"/>
          <w:numId w:val="27"/>
        </w:numPr>
        <w:ind w:left="700" w:hanging="500"/>
        <w:rPr>
          <w:color w:val="000000"/>
          <w:sz w:val="24"/>
        </w:rPr>
      </w:pPr>
      <w:r>
        <w:rPr>
          <w:color w:val="000000"/>
          <w:sz w:val="24"/>
        </w:rPr>
        <w:t xml:space="preserve">administrative error by Centrelink, where this is the sole cause of the overpayment, and the person has received the money in good faith and the debt was not raised within six weeks of the person notifying a change in circumstance </w:t>
      </w:r>
      <w:r w:rsidR="0042678C">
        <w:rPr>
          <w:color w:val="000000"/>
          <w:sz w:val="24"/>
        </w:rPr>
        <w:t>that</w:t>
      </w:r>
      <w:r>
        <w:rPr>
          <w:color w:val="000000"/>
          <w:sz w:val="24"/>
        </w:rPr>
        <w:t xml:space="preserve"> affects her/his entitlement</w:t>
      </w:r>
      <w:r w:rsidR="00B725F6">
        <w:rPr>
          <w:color w:val="000000"/>
          <w:sz w:val="24"/>
        </w:rPr>
        <w:t>;</w:t>
      </w:r>
    </w:p>
    <w:p w:rsidR="009F3395" w:rsidRDefault="009F3395">
      <w:pPr>
        <w:numPr>
          <w:ilvl w:val="0"/>
          <w:numId w:val="27"/>
        </w:numPr>
        <w:ind w:left="200" w:firstLine="0"/>
        <w:rPr>
          <w:color w:val="000000"/>
          <w:sz w:val="24"/>
        </w:rPr>
      </w:pPr>
      <w:r>
        <w:rPr>
          <w:color w:val="000000"/>
          <w:sz w:val="24"/>
        </w:rPr>
        <w:t>waiver of the balance of a debt under certain conditions where 80% has been repaid</w:t>
      </w:r>
      <w:r w:rsidR="00B725F6">
        <w:rPr>
          <w:color w:val="000000"/>
          <w:sz w:val="24"/>
        </w:rPr>
        <w:t>;</w:t>
      </w:r>
    </w:p>
    <w:p w:rsidR="009F3395" w:rsidRDefault="009F3395">
      <w:pPr>
        <w:numPr>
          <w:ilvl w:val="0"/>
          <w:numId w:val="27"/>
        </w:numPr>
        <w:ind w:left="700" w:hanging="500"/>
        <w:rPr>
          <w:color w:val="000000"/>
          <w:sz w:val="24"/>
        </w:rPr>
      </w:pPr>
      <w:r>
        <w:rPr>
          <w:color w:val="000000"/>
          <w:sz w:val="24"/>
        </w:rPr>
        <w:t>where special circumstances of an unusual nature affect the person’s capacity to repay</w:t>
      </w:r>
      <w:r w:rsidR="00B725F6">
        <w:rPr>
          <w:color w:val="000000"/>
          <w:sz w:val="24"/>
        </w:rPr>
        <w:t>;</w:t>
      </w:r>
      <w:r>
        <w:rPr>
          <w:color w:val="000000"/>
          <w:sz w:val="24"/>
        </w:rPr>
        <w:t xml:space="preserve"> and</w:t>
      </w:r>
    </w:p>
    <w:p w:rsidR="009F3395" w:rsidRDefault="009F3395">
      <w:pPr>
        <w:numPr>
          <w:ilvl w:val="0"/>
          <w:numId w:val="27"/>
        </w:numPr>
        <w:ind w:left="200" w:firstLine="0"/>
        <w:rPr>
          <w:color w:val="000000"/>
          <w:sz w:val="24"/>
        </w:rPr>
      </w:pPr>
      <w:r>
        <w:rPr>
          <w:color w:val="000000"/>
          <w:sz w:val="24"/>
        </w:rPr>
        <w:t>waiver of part of a debt in satisfaction of the whole debt.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9" w:name="_1.5.13_Legislation"/>
      <w:bookmarkStart w:id="100" w:name="_Toc90958052"/>
      <w:bookmarkEnd w:id="99"/>
      <w:r>
        <w:rPr>
          <w:rFonts w:ascii="Times New Roman" w:hAnsi="Times New Roman" w:cs="Times New Roman"/>
          <w:color w:val="000000"/>
          <w:sz w:val="24"/>
          <w:szCs w:val="32"/>
        </w:rPr>
        <w:t>1.5.13 Legislation</w:t>
      </w:r>
      <w:bookmarkEnd w:id="10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relevant sections of </w:t>
      </w:r>
      <w:r w:rsidR="00875666">
        <w:rPr>
          <w:rFonts w:ascii="Times New Roman" w:hAnsi="Times New Roman" w:cs="Times New Roman"/>
          <w:color w:val="000000"/>
          <w:szCs w:val="20"/>
        </w:rPr>
        <w:t>“</w:t>
      </w:r>
      <w:r>
        <w:rPr>
          <w:rFonts w:ascii="Times New Roman" w:hAnsi="Times New Roman" w:cs="Times New Roman"/>
          <w:color w:val="000000"/>
          <w:szCs w:val="20"/>
        </w:rPr>
        <w:t xml:space="preserve">the </w:t>
      </w:r>
      <w:r>
        <w:rPr>
          <w:rFonts w:ascii="Times New Roman" w:hAnsi="Times New Roman" w:cs="Times New Roman"/>
          <w:i/>
          <w:iCs/>
          <w:color w:val="000000"/>
          <w:szCs w:val="20"/>
        </w:rPr>
        <w:t>Act</w:t>
      </w:r>
      <w:r w:rsidR="00875666">
        <w:rPr>
          <w:rFonts w:ascii="Times New Roman" w:hAnsi="Times New Roman" w:cs="Times New Roman"/>
          <w:i/>
          <w:iCs/>
          <w:color w:val="000000"/>
          <w:szCs w:val="20"/>
        </w:rPr>
        <w:t>”</w:t>
      </w:r>
      <w:r>
        <w:rPr>
          <w:rFonts w:ascii="Times New Roman" w:hAnsi="Times New Roman" w:cs="Times New Roman"/>
          <w:i/>
          <w:iCs/>
          <w:color w:val="000000"/>
          <w:szCs w:val="20"/>
        </w:rPr>
        <w:t xml:space="preserve"> </w:t>
      </w:r>
      <w:r>
        <w:rPr>
          <w:rFonts w:ascii="Times New Roman" w:hAnsi="Times New Roman" w:cs="Times New Roman"/>
          <w:color w:val="000000"/>
          <w:szCs w:val="20"/>
        </w:rPr>
        <w:t>are as follows:</w:t>
      </w:r>
    </w:p>
    <w:p w:rsidR="009F3395" w:rsidRDefault="009F3395">
      <w:pPr>
        <w:numPr>
          <w:ilvl w:val="0"/>
          <w:numId w:val="28"/>
        </w:numPr>
        <w:ind w:left="700" w:hanging="500"/>
        <w:rPr>
          <w:b/>
          <w:bCs/>
          <w:color w:val="000000"/>
          <w:sz w:val="24"/>
        </w:rPr>
      </w:pPr>
      <w:r>
        <w:rPr>
          <w:b/>
          <w:bCs/>
          <w:color w:val="000000"/>
          <w:sz w:val="24"/>
        </w:rPr>
        <w:t xml:space="preserve">for debt recovery – </w:t>
      </w:r>
      <w:r>
        <w:rPr>
          <w:color w:val="000000"/>
          <w:sz w:val="24"/>
        </w:rPr>
        <w:t>all of Part 6 (sections 38 to 43F inclusive) and Division 2 of Part 10 (sections 342 to 348 inclusive); and</w:t>
      </w:r>
    </w:p>
    <w:p w:rsidR="009F3395" w:rsidRDefault="009F3395">
      <w:pPr>
        <w:numPr>
          <w:ilvl w:val="0"/>
          <w:numId w:val="28"/>
        </w:numPr>
        <w:ind w:left="700" w:hanging="500"/>
        <w:rPr>
          <w:color w:val="000000"/>
          <w:sz w:val="24"/>
        </w:rPr>
      </w:pPr>
      <w:r>
        <w:rPr>
          <w:b/>
          <w:bCs/>
          <w:color w:val="000000"/>
          <w:sz w:val="24"/>
        </w:rPr>
        <w:t xml:space="preserve">for review of decisions – </w:t>
      </w:r>
      <w:r>
        <w:rPr>
          <w:color w:val="000000"/>
          <w:sz w:val="24"/>
        </w:rPr>
        <w:t>all of Part 9 (sections 302 to 334 inclusive).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also the Centrelink’s Debt Recovery Manual for detailed information on review of debt recovery decisions.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01" w:name="_1.5.14_The_Social_Security Appeals "/>
      <w:bookmarkStart w:id="102" w:name="_Toc90958053"/>
      <w:bookmarkEnd w:id="101"/>
      <w:r>
        <w:rPr>
          <w:rFonts w:ascii="Times New Roman" w:hAnsi="Times New Roman" w:cs="Times New Roman"/>
          <w:color w:val="000000"/>
          <w:sz w:val="24"/>
          <w:szCs w:val="32"/>
        </w:rPr>
        <w:t>1.5.14 The Social Security Appeals Tribunal</w:t>
      </w:r>
      <w:bookmarkEnd w:id="10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SSAT is an independent body that is not connected to Centrelink. It has offices in each capital city. Applicants can apply to the SSAT by completing an SSAT appeal form.</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w:t>
      </w:r>
      <w:r>
        <w:rPr>
          <w:rFonts w:ascii="Times New Roman" w:hAnsi="Times New Roman" w:cs="Times New Roman"/>
          <w:i/>
          <w:iCs/>
          <w:color w:val="000000"/>
          <w:szCs w:val="20"/>
        </w:rPr>
        <w:t>the Act</w:t>
      </w:r>
      <w:r>
        <w:rPr>
          <w:rFonts w:ascii="Times New Roman" w:hAnsi="Times New Roman" w:cs="Times New Roman"/>
          <w:color w:val="000000"/>
          <w:szCs w:val="20"/>
        </w:rPr>
        <w:t>, the student has 3 months after the day on which the internal review decision was made, or within such further period as Centrelink allows, to lodge an appeal with the SSAT.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Centrelink is not represented in the SSAT but is given the opportunity to provide a written statement of reasons, prepared by the Student Assistance Liaison Officer, (SALO), within 28 days of the SSAT notifying Centrelink of receipt of an appeal.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All decisions of the SSAT that set aside or vary Centrelink’s decision must be forwarded to DEST’s Legal</w:t>
      </w:r>
      <w:r w:rsidR="00875666">
        <w:rPr>
          <w:rFonts w:ascii="Times New Roman" w:hAnsi="Times New Roman" w:cs="Times New Roman"/>
          <w:color w:val="000000"/>
          <w:szCs w:val="20"/>
        </w:rPr>
        <w:t xml:space="preserve"> and </w:t>
      </w:r>
      <w:r>
        <w:rPr>
          <w:rFonts w:ascii="Times New Roman" w:hAnsi="Times New Roman" w:cs="Times New Roman"/>
          <w:color w:val="000000"/>
          <w:szCs w:val="20"/>
        </w:rPr>
        <w:t xml:space="preserve">Business Assurance Branch within 7 days of the decision being received. Decisions must not be implemented until advice is received from DEST’s </w:t>
      </w:r>
      <w:r w:rsidR="000F7CC9">
        <w:rPr>
          <w:rFonts w:ascii="Times New Roman" w:hAnsi="Times New Roman" w:cs="Times New Roman"/>
          <w:color w:val="000000"/>
          <w:szCs w:val="20"/>
        </w:rPr>
        <w:t>Litigation and External Review Section, Procurement, Assurance and Legal Group</w:t>
      </w:r>
      <w:r>
        <w:rPr>
          <w:rFonts w:ascii="Times New Roman" w:hAnsi="Times New Roman" w:cs="Times New Roman"/>
          <w:color w:val="000000"/>
          <w:szCs w:val="20"/>
        </w:rPr>
        <w:t xml:space="preserve"> that the Department does not wish to appeal the decision of the SSAT.</w:t>
      </w:r>
    </w:p>
    <w:p w:rsidR="00B725F6" w:rsidRDefault="00B725F6">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03" w:name="_1.5.15_Administrative_Appeals_Tribu"/>
      <w:bookmarkStart w:id="104" w:name="_Toc90958054"/>
      <w:bookmarkEnd w:id="103"/>
      <w:r>
        <w:rPr>
          <w:rFonts w:ascii="Times New Roman" w:hAnsi="Times New Roman" w:cs="Times New Roman"/>
          <w:color w:val="000000"/>
          <w:sz w:val="24"/>
          <w:szCs w:val="32"/>
        </w:rPr>
        <w:lastRenderedPageBreak/>
        <w:t>1.5.15 Administrative Appeals Tribunal</w:t>
      </w:r>
      <w:bookmarkEnd w:id="10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All AAT appeals are managed by the </w:t>
      </w:r>
      <w:r w:rsidR="000F7CC9">
        <w:rPr>
          <w:rFonts w:ascii="Times New Roman" w:hAnsi="Times New Roman" w:cs="Times New Roman"/>
          <w:color w:val="000000"/>
          <w:szCs w:val="20"/>
        </w:rPr>
        <w:t>Litigation and External Review Section, Procurement, Assurance and Legal Group</w:t>
      </w:r>
      <w:r>
        <w:rPr>
          <w:rFonts w:ascii="Times New Roman" w:hAnsi="Times New Roman" w:cs="Times New Roman"/>
          <w:color w:val="000000"/>
          <w:szCs w:val="20"/>
        </w:rPr>
        <w:t xml:space="preserve"> in DEST</w:t>
      </w:r>
      <w:r w:rsidR="00656A3D">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105" w:name="_Toc90958055"/>
      <w:r>
        <w:rPr>
          <w:rFonts w:ascii="Times New Roman" w:hAnsi="Times New Roman" w:cs="Times New Roman"/>
          <w:color w:val="000000"/>
          <w:sz w:val="28"/>
          <w:szCs w:val="35"/>
        </w:rPr>
        <w:t>1.6 Claims from Staff</w:t>
      </w:r>
      <w:bookmarkEnd w:id="105"/>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bookmarkStart w:id="106" w:name="_Toc89148143"/>
      <w:bookmarkStart w:id="107" w:name="_Toc90958056"/>
      <w:r>
        <w:rPr>
          <w:rFonts w:ascii="Times New Roman" w:hAnsi="Times New Roman" w:cs="Times New Roman"/>
          <w:color w:val="000000"/>
          <w:sz w:val="24"/>
          <w:szCs w:val="35"/>
        </w:rPr>
        <w:t>Introduction</w:t>
      </w:r>
      <w:bookmarkEnd w:id="106"/>
      <w:bookmarkEnd w:id="107"/>
    </w:p>
    <w:p w:rsidR="00504792" w:rsidRPr="00A424F1" w:rsidRDefault="00504792" w:rsidP="00504792">
      <w:pPr>
        <w:pStyle w:val="Heading2"/>
        <w:spacing w:before="0" w:beforeAutospacing="0" w:after="0" w:afterAutospacing="0"/>
        <w:ind w:left="200"/>
        <w:rPr>
          <w:rFonts w:ascii="Times New Roman" w:hAnsi="Times New Roman" w:cs="Times New Roman"/>
          <w:b w:val="0"/>
          <w:color w:val="000000"/>
          <w:sz w:val="24"/>
          <w:szCs w:val="35"/>
        </w:rPr>
      </w:pPr>
      <w:bookmarkStart w:id="108" w:name="_Toc89148144"/>
      <w:bookmarkStart w:id="109" w:name="_Toc90958057"/>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processes and information necessary in the assessment of a Centrelink or Department of Education, Science and Training staff </w:t>
      </w:r>
      <w:r w:rsidR="00791780">
        <w:rPr>
          <w:rFonts w:ascii="Times New Roman" w:hAnsi="Times New Roman" w:cs="Times New Roman"/>
          <w:b w:val="0"/>
          <w:color w:val="000000"/>
          <w:sz w:val="24"/>
          <w:szCs w:val="35"/>
        </w:rPr>
        <w:t>member</w:t>
      </w:r>
      <w:r>
        <w:rPr>
          <w:rFonts w:ascii="Times New Roman" w:hAnsi="Times New Roman" w:cs="Times New Roman"/>
          <w:b w:val="0"/>
          <w:color w:val="000000"/>
          <w:sz w:val="24"/>
          <w:szCs w:val="35"/>
        </w:rPr>
        <w:t xml:space="preserve"> AIC application</w:t>
      </w:r>
      <w:r w:rsidR="00791780">
        <w:rPr>
          <w:rFonts w:ascii="Times New Roman" w:hAnsi="Times New Roman" w:cs="Times New Roman"/>
          <w:b w:val="0"/>
          <w:color w:val="000000"/>
          <w:sz w:val="24"/>
          <w:szCs w:val="35"/>
        </w:rPr>
        <w:t>s</w:t>
      </w:r>
      <w:r>
        <w:rPr>
          <w:rFonts w:ascii="Times New Roman" w:hAnsi="Times New Roman" w:cs="Times New Roman"/>
          <w:b w:val="0"/>
          <w:color w:val="000000"/>
          <w:sz w:val="24"/>
          <w:szCs w:val="35"/>
        </w:rPr>
        <w:t>.</w:t>
      </w:r>
      <w:bookmarkEnd w:id="108"/>
      <w:bookmarkEnd w:id="109"/>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A5702A">
      <w:pPr>
        <w:numPr>
          <w:ilvl w:val="0"/>
          <w:numId w:val="29"/>
        </w:numPr>
        <w:ind w:left="700" w:hanging="500"/>
        <w:rPr>
          <w:color w:val="000000"/>
          <w:sz w:val="24"/>
        </w:rPr>
      </w:pPr>
      <w:hyperlink w:anchor="_1.6.1_Background" w:history="1">
        <w:r w:rsidR="009F3395" w:rsidRPr="00A5702A">
          <w:rPr>
            <w:rStyle w:val="Hyperlink"/>
            <w:sz w:val="24"/>
          </w:rPr>
          <w:t>1.</w:t>
        </w:r>
        <w:r w:rsidR="009F3395" w:rsidRPr="00A5702A">
          <w:rPr>
            <w:rStyle w:val="Hyperlink"/>
            <w:sz w:val="24"/>
          </w:rPr>
          <w:t>6</w:t>
        </w:r>
        <w:r w:rsidR="009F3395" w:rsidRPr="00A5702A">
          <w:rPr>
            <w:rStyle w:val="Hyperlink"/>
            <w:sz w:val="24"/>
          </w:rPr>
          <w:t>.1</w:t>
        </w:r>
      </w:hyperlink>
      <w:r w:rsidR="009F3395">
        <w:rPr>
          <w:color w:val="000000"/>
          <w:sz w:val="24"/>
        </w:rPr>
        <w:t xml:space="preserve"> Background</w:t>
      </w:r>
    </w:p>
    <w:p w:rsidR="009F3395" w:rsidRDefault="00C37F91" w:rsidP="00C37F91">
      <w:pPr>
        <w:numPr>
          <w:ilvl w:val="0"/>
          <w:numId w:val="29"/>
        </w:numPr>
        <w:tabs>
          <w:tab w:val="clear" w:pos="720"/>
          <w:tab w:val="num" w:pos="700"/>
        </w:tabs>
        <w:ind w:left="1300" w:hanging="1100"/>
        <w:rPr>
          <w:color w:val="000000"/>
          <w:sz w:val="24"/>
        </w:rPr>
      </w:pPr>
      <w:hyperlink w:anchor="_1.6.2_Application_by_a member of Ce" w:history="1">
        <w:r w:rsidR="009F3395" w:rsidRPr="00C37F91">
          <w:rPr>
            <w:rStyle w:val="Hyperlink"/>
            <w:sz w:val="24"/>
          </w:rPr>
          <w:t>1.6.2</w:t>
        </w:r>
      </w:hyperlink>
      <w:r w:rsidR="009F3395">
        <w:rPr>
          <w:color w:val="000000"/>
          <w:sz w:val="24"/>
        </w:rPr>
        <w:t xml:space="preserve"> Application by a member of Centrelink AIC Processing Centre staff, family member or friend</w:t>
      </w:r>
    </w:p>
    <w:p w:rsidR="009F3395" w:rsidRDefault="00C37F91">
      <w:pPr>
        <w:numPr>
          <w:ilvl w:val="0"/>
          <w:numId w:val="29"/>
        </w:numPr>
        <w:ind w:left="700" w:hanging="500"/>
        <w:rPr>
          <w:color w:val="000000"/>
          <w:sz w:val="24"/>
        </w:rPr>
      </w:pPr>
      <w:hyperlink w:anchor="_1.6.3_Application_from_a Centrelink" w:history="1">
        <w:r w:rsidR="009F3395" w:rsidRPr="00C37F91">
          <w:rPr>
            <w:rStyle w:val="Hyperlink"/>
            <w:sz w:val="24"/>
          </w:rPr>
          <w:t>1.6.3</w:t>
        </w:r>
      </w:hyperlink>
      <w:r w:rsidR="009F3395">
        <w:rPr>
          <w:color w:val="000000"/>
          <w:sz w:val="24"/>
        </w:rPr>
        <w:t xml:space="preserve"> Application from a Centrelink AIC Processing Centre Manager or family member</w:t>
      </w:r>
    </w:p>
    <w:p w:rsidR="009F3395" w:rsidRDefault="00C37F91" w:rsidP="00504792">
      <w:pPr>
        <w:numPr>
          <w:ilvl w:val="0"/>
          <w:numId w:val="29"/>
        </w:numPr>
        <w:ind w:left="1300" w:hanging="1100"/>
        <w:rPr>
          <w:color w:val="000000"/>
          <w:sz w:val="24"/>
        </w:rPr>
      </w:pPr>
      <w:hyperlink w:anchor="_1.6.4_Application_from_Centrelink A" w:history="1">
        <w:r w:rsidR="009F3395" w:rsidRPr="00FA4877">
          <w:rPr>
            <w:color w:val="0000FF"/>
            <w:sz w:val="24"/>
            <w:szCs w:val="24"/>
            <w:u w:val="single"/>
          </w:rPr>
          <w:t>1.6.4</w:t>
        </w:r>
      </w:hyperlink>
      <w:r w:rsidR="009F3395">
        <w:rPr>
          <w:color w:val="000000"/>
          <w:sz w:val="24"/>
        </w:rPr>
        <w:t xml:space="preserve"> Application from Centrelink Area, NSO or Department of Education, Science and Training staff or family member</w:t>
      </w:r>
    </w:p>
    <w:p w:rsidR="009F3395" w:rsidRDefault="009F3395">
      <w:pPr>
        <w:ind w:left="700" w:hanging="5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10" w:name="_1.6.1_Background"/>
      <w:bookmarkStart w:id="111" w:name="_Toc90958058"/>
      <w:bookmarkEnd w:id="110"/>
      <w:r>
        <w:rPr>
          <w:rFonts w:ascii="Times New Roman" w:hAnsi="Times New Roman" w:cs="Times New Roman"/>
          <w:color w:val="000000"/>
          <w:sz w:val="24"/>
          <w:szCs w:val="32"/>
        </w:rPr>
        <w:t>1.6.1 Background</w:t>
      </w:r>
      <w:bookmarkEnd w:id="11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claims for AIC are received from Centrelink or Department of Education, Science and Training officers, their family members, friends, or persons residing at the same address, the following procedures must be followed. These procedures are intended to avoid apparent or actual bias or fraud on the part of the officers receiving the claims.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12" w:name="_1.6.2_Application_by_a member of Ce"/>
      <w:bookmarkStart w:id="113" w:name="_Toc90958059"/>
      <w:bookmarkEnd w:id="112"/>
      <w:r>
        <w:rPr>
          <w:rFonts w:ascii="Times New Roman" w:hAnsi="Times New Roman" w:cs="Times New Roman"/>
          <w:color w:val="000000"/>
          <w:sz w:val="24"/>
          <w:szCs w:val="32"/>
        </w:rPr>
        <w:t>1.6.2 Application by a member of Centrelink AIC Processing Centre staff, family member or friend</w:t>
      </w:r>
      <w:bookmarkEnd w:id="11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staff member submits a Claim form to a Centrelink AIC Processing Centre, or is aware that an immediate family member, friend or person residing at the same address has done so, then:</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works in the Centrelink AIC Processing Centre processing the Claim form, he or she must notify the Centrelink AIC Processing Centre Manager of the existence of the Claim form as soon as it is lodged (see 1.6.3 where the Claim form is lodged by the Centrelink AIC Processing Centre Manager, a family member or friend)</w:t>
      </w:r>
      <w:r w:rsidR="00B725F6">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pPr>
        <w:pStyle w:val="NormalWeb"/>
        <w:numPr>
          <w:ilvl w:val="0"/>
          <w:numId w:val="30"/>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where the staff member does not work in the Centrelink AIC Processing Centre processing the Claim form, he or she may notify the Centrelink AIC Processing Centre Manager of the existence of the Claim form if he or she wishes to have the details provided treated confidentially.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In addition:</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staff member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the Centrelink AIC Processing Centre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1"/>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the balance of the year, the Centrelink AIC Processing Centre Manager is to hold the Claim form in a secure place, separate from other Claim forms held in the office.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14" w:name="_1.6.3_Application_from_a Centrelink"/>
      <w:bookmarkStart w:id="115" w:name="_Toc90958060"/>
      <w:bookmarkEnd w:id="114"/>
      <w:r>
        <w:rPr>
          <w:rFonts w:ascii="Times New Roman" w:hAnsi="Times New Roman" w:cs="Times New Roman"/>
          <w:color w:val="000000"/>
          <w:sz w:val="24"/>
          <w:szCs w:val="32"/>
        </w:rPr>
        <w:t>1.6.3 Application from a Centrelink AIC Processing Centre Manager or family member</w:t>
      </w:r>
      <w:bookmarkEnd w:id="11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Centrelink AIC Processing Centre Manager submits a Claim form to the Centrelink AIC Processing Centre office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he or she manages, or is aware that an immediate family member, friend or person residing at the same address has done so, then:</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notify a more senior officer in the Area (</w:t>
      </w:r>
      <w:r w:rsidR="0094777E">
        <w:rPr>
          <w:rFonts w:ascii="Times New Roman" w:hAnsi="Times New Roman" w:cs="Times New Roman"/>
          <w:color w:val="000000"/>
          <w:szCs w:val="20"/>
        </w:rPr>
        <w:t>i.e.</w:t>
      </w:r>
      <w:r>
        <w:rPr>
          <w:rFonts w:ascii="Times New Roman" w:hAnsi="Times New Roman" w:cs="Times New Roman"/>
          <w:color w:val="000000"/>
          <w:szCs w:val="20"/>
        </w:rPr>
        <w:t xml:space="preserve"> the Area Manager) of the existence of the Claim form as soon as it is lodged</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Centrelink AIC Processing Centre Manager must not, in any way, take part in the processing or any subsequent reassessment of the Claim form</w:t>
      </w:r>
      <w:r w:rsidR="00B725F6">
        <w:rPr>
          <w:rFonts w:ascii="Times New Roman" w:hAnsi="Times New Roman" w:cs="Times New Roman"/>
          <w:color w:val="000000"/>
          <w:szCs w:val="20"/>
        </w:rPr>
        <w:t>;</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t>the assessment of the Claim form is to be endorsed by a more senior officer in the Area (</w:t>
      </w:r>
      <w:r w:rsidR="00125435">
        <w:rPr>
          <w:rFonts w:ascii="Times New Roman" w:hAnsi="Times New Roman" w:cs="Times New Roman"/>
          <w:color w:val="000000"/>
          <w:szCs w:val="20"/>
        </w:rPr>
        <w:t>i.e.</w:t>
      </w:r>
      <w:r>
        <w:rPr>
          <w:rFonts w:ascii="Times New Roman" w:hAnsi="Times New Roman" w:cs="Times New Roman"/>
          <w:color w:val="000000"/>
          <w:szCs w:val="20"/>
        </w:rPr>
        <w:t xml:space="preserve"> the Area Manager)</w:t>
      </w:r>
      <w:r w:rsidR="00B725F6">
        <w:rPr>
          <w:rFonts w:ascii="Times New Roman" w:hAnsi="Times New Roman" w:cs="Times New Roman"/>
          <w:color w:val="000000"/>
          <w:szCs w:val="20"/>
        </w:rPr>
        <w:t>;</w:t>
      </w:r>
      <w:r>
        <w:rPr>
          <w:rFonts w:ascii="Times New Roman" w:hAnsi="Times New Roman" w:cs="Times New Roman"/>
          <w:color w:val="000000"/>
          <w:szCs w:val="20"/>
        </w:rPr>
        <w:t xml:space="preserve"> and</w:t>
      </w:r>
    </w:p>
    <w:p w:rsidR="009F3395" w:rsidRDefault="009F3395">
      <w:pPr>
        <w:pStyle w:val="NormalWeb"/>
        <w:numPr>
          <w:ilvl w:val="0"/>
          <w:numId w:val="32"/>
        </w:numPr>
        <w:spacing w:before="0" w:beforeAutospacing="0" w:after="0" w:afterAutospacing="0"/>
        <w:ind w:left="700" w:hanging="400"/>
        <w:rPr>
          <w:rFonts w:ascii="Times New Roman" w:hAnsi="Times New Roman" w:cs="Times New Roman"/>
          <w:color w:val="000000"/>
          <w:szCs w:val="20"/>
        </w:rPr>
      </w:pPr>
      <w:r>
        <w:rPr>
          <w:rFonts w:ascii="Times New Roman" w:hAnsi="Times New Roman" w:cs="Times New Roman"/>
          <w:color w:val="000000"/>
          <w:szCs w:val="20"/>
        </w:rPr>
        <w:lastRenderedPageBreak/>
        <w:t xml:space="preserve">for the balance of the year, the Claim form should be held in a secure place by another senior officer of the Centrelink AIC Processing </w:t>
      </w:r>
      <w:r w:rsidR="0094777E">
        <w:rPr>
          <w:rFonts w:ascii="Times New Roman" w:hAnsi="Times New Roman" w:cs="Times New Roman"/>
          <w:color w:val="000000"/>
          <w:szCs w:val="20"/>
        </w:rPr>
        <w:t>Centre,</w:t>
      </w:r>
      <w:r>
        <w:rPr>
          <w:rFonts w:ascii="Times New Roman" w:hAnsi="Times New Roman" w:cs="Times New Roman"/>
          <w:color w:val="000000"/>
          <w:szCs w:val="20"/>
        </w:rPr>
        <w:t xml:space="preserve"> separate from other Claim forms held in the office.</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16" w:name="_1.6.4_Application_from_Centrelink A"/>
      <w:bookmarkStart w:id="117" w:name="_Toc90958061"/>
      <w:bookmarkEnd w:id="116"/>
      <w:r>
        <w:rPr>
          <w:rFonts w:ascii="Times New Roman" w:hAnsi="Times New Roman" w:cs="Times New Roman"/>
          <w:color w:val="000000"/>
          <w:sz w:val="24"/>
          <w:szCs w:val="32"/>
        </w:rPr>
        <w:t>1.6.4 Application from Centrelink Area, NSO or Department of Education, Science and Training staff or family member</w:t>
      </w:r>
      <w:bookmarkEnd w:id="11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a Centrelink Area Manager or staff member from Youth and Student Community Segment, National Support Office, Centrelink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Likewise, where a member of staff from Department of Education, Science and Training who has a role in AIC policy matters submits a Claim form to a Centrelink AIC Processing Centre, or is aware that an immediate family member, friend or person residing at the same address has done so, then they should advise the Team Leader of the Youth and Student Community Segment of the existence of the Claim form as soon as it is lodged.</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32"/>
          <w:szCs w:val="35"/>
        </w:rPr>
      </w:pPr>
      <w:bookmarkStart w:id="118" w:name="_Toc90958062"/>
      <w:r>
        <w:rPr>
          <w:rFonts w:ascii="Times New Roman" w:hAnsi="Times New Roman" w:cs="Times New Roman"/>
          <w:color w:val="000000"/>
          <w:sz w:val="32"/>
          <w:szCs w:val="35"/>
        </w:rPr>
        <w:t>1.7 Delegations</w:t>
      </w:r>
      <w:bookmarkEnd w:id="118"/>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bookmarkStart w:id="119" w:name="_Toc89148150"/>
      <w:bookmarkStart w:id="120" w:name="_Toc90958063"/>
      <w:r>
        <w:rPr>
          <w:rFonts w:ascii="Times New Roman" w:hAnsi="Times New Roman" w:cs="Times New Roman"/>
          <w:color w:val="000000"/>
          <w:sz w:val="24"/>
          <w:szCs w:val="35"/>
        </w:rPr>
        <w:t>Introduction</w:t>
      </w:r>
      <w:bookmarkEnd w:id="119"/>
      <w:bookmarkEnd w:id="120"/>
    </w:p>
    <w:p w:rsidR="00504792" w:rsidRPr="00070666" w:rsidRDefault="00504792" w:rsidP="00504792">
      <w:pPr>
        <w:pStyle w:val="Heading2"/>
        <w:spacing w:before="0" w:beforeAutospacing="0" w:after="0" w:afterAutospacing="0"/>
        <w:ind w:left="200"/>
        <w:rPr>
          <w:rFonts w:ascii="Times New Roman" w:hAnsi="Times New Roman" w:cs="Times New Roman"/>
          <w:b w:val="0"/>
          <w:bCs w:val="0"/>
          <w:color w:val="000000"/>
          <w:sz w:val="24"/>
          <w:szCs w:val="20"/>
        </w:rPr>
      </w:pPr>
      <w:bookmarkStart w:id="121" w:name="_Toc89148151"/>
      <w:bookmarkStart w:id="122" w:name="_Toc90958064"/>
      <w:r w:rsidRPr="00070666">
        <w:rPr>
          <w:rFonts w:ascii="Times New Roman" w:hAnsi="Times New Roman" w:cs="Times New Roman"/>
          <w:b w:val="0"/>
          <w:bCs w:val="0"/>
          <w:color w:val="000000"/>
          <w:sz w:val="24"/>
          <w:szCs w:val="20"/>
        </w:rPr>
        <w:t xml:space="preserve">This </w:t>
      </w:r>
      <w:r w:rsidR="00614994" w:rsidRPr="00070666">
        <w:rPr>
          <w:rFonts w:ascii="Times New Roman" w:hAnsi="Times New Roman" w:cs="Times New Roman"/>
          <w:b w:val="0"/>
          <w:bCs w:val="0"/>
          <w:color w:val="000000"/>
          <w:sz w:val="24"/>
          <w:szCs w:val="20"/>
        </w:rPr>
        <w:t>Part</w:t>
      </w:r>
      <w:r w:rsidRPr="00070666">
        <w:rPr>
          <w:rFonts w:ascii="Times New Roman" w:hAnsi="Times New Roman" w:cs="Times New Roman"/>
          <w:b w:val="0"/>
          <w:bCs w:val="0"/>
          <w:color w:val="000000"/>
          <w:sz w:val="24"/>
          <w:szCs w:val="20"/>
        </w:rPr>
        <w:t xml:space="preserve"> outlines the way in which </w:t>
      </w:r>
      <w:bookmarkEnd w:id="121"/>
      <w:r w:rsidR="00A51A0D">
        <w:rPr>
          <w:rFonts w:ascii="Times New Roman" w:hAnsi="Times New Roman" w:cs="Times New Roman"/>
          <w:b w:val="0"/>
          <w:bCs w:val="0"/>
          <w:color w:val="000000"/>
          <w:sz w:val="24"/>
          <w:szCs w:val="20"/>
        </w:rPr>
        <w:t>certain aspects of AIC programme administration are delegated to Centrelink.</w:t>
      </w:r>
      <w:bookmarkEnd w:id="122"/>
    </w:p>
    <w:p w:rsidR="00070666" w:rsidRDefault="00070666">
      <w:pPr>
        <w:pStyle w:val="Heading2"/>
        <w:spacing w:before="0" w:beforeAutospacing="0" w:after="0" w:afterAutospacing="0"/>
        <w:ind w:left="200"/>
        <w:rPr>
          <w:rFonts w:ascii="Times New Roman" w:hAnsi="Times New Roman" w:cs="Times New Roman"/>
          <w:color w:val="000000"/>
          <w:sz w:val="24"/>
          <w:szCs w:val="35"/>
        </w:rPr>
      </w:pPr>
    </w:p>
    <w:p w:rsidR="00070666" w:rsidRPr="00C93E0A" w:rsidRDefault="00070666" w:rsidP="00070666">
      <w:pPr>
        <w:autoSpaceDE w:val="0"/>
        <w:autoSpaceDN w:val="0"/>
        <w:adjustRightInd w:val="0"/>
        <w:ind w:left="200"/>
        <w:rPr>
          <w:rFonts w:eastAsia="Arial Unicode MS"/>
          <w:b/>
          <w:bCs/>
          <w:color w:val="000000"/>
          <w:sz w:val="24"/>
          <w:szCs w:val="32"/>
        </w:rPr>
      </w:pPr>
      <w:r w:rsidRPr="00C93E0A">
        <w:rPr>
          <w:rFonts w:eastAsia="Arial Unicode MS"/>
          <w:b/>
          <w:bCs/>
          <w:color w:val="000000"/>
          <w:sz w:val="24"/>
          <w:szCs w:val="32"/>
        </w:rPr>
        <w:t xml:space="preserve">1.7.1 </w:t>
      </w:r>
      <w:r w:rsidR="00C93E0A" w:rsidRPr="00C93E0A">
        <w:rPr>
          <w:rFonts w:eastAsia="Arial Unicode MS"/>
          <w:b/>
          <w:bCs/>
          <w:color w:val="000000"/>
          <w:sz w:val="24"/>
          <w:szCs w:val="32"/>
        </w:rPr>
        <w:t>Delegations</w:t>
      </w:r>
      <w:bookmarkStart w:id="123" w:name="_1.7.1_Student_Assistance_Act 1973 D"/>
      <w:bookmarkEnd w:id="123"/>
    </w:p>
    <w:p w:rsidR="00070666" w:rsidRDefault="00A51A0D" w:rsidP="00070666">
      <w:pPr>
        <w:autoSpaceDE w:val="0"/>
        <w:autoSpaceDN w:val="0"/>
        <w:adjustRightInd w:val="0"/>
        <w:ind w:left="200"/>
        <w:rPr>
          <w:rFonts w:eastAsia="Arial Unicode MS"/>
          <w:color w:val="000000"/>
          <w:sz w:val="24"/>
        </w:rPr>
      </w:pPr>
      <w:r>
        <w:rPr>
          <w:rFonts w:eastAsia="Arial Unicode MS"/>
          <w:color w:val="000000"/>
          <w:sz w:val="24"/>
        </w:rPr>
        <w:t>Under section 5B of the Act, the DEST Secretary is responsible for general administration of the Act, subject to any directions to the Minister. Under section 338(1) of the Act, the DEST Secretary delegates all of the Secretary’s powers under the Act that relate to AIC administration to the Centrelink Chief Executive Officer.</w:t>
      </w:r>
    </w:p>
    <w:p w:rsidR="00A51A0D" w:rsidRDefault="00A51A0D" w:rsidP="00070666">
      <w:pPr>
        <w:autoSpaceDE w:val="0"/>
        <w:autoSpaceDN w:val="0"/>
        <w:adjustRightInd w:val="0"/>
        <w:ind w:left="200"/>
        <w:rPr>
          <w:rFonts w:eastAsia="Arial Unicode MS"/>
          <w:color w:val="000000"/>
          <w:sz w:val="24"/>
        </w:rPr>
      </w:pPr>
    </w:p>
    <w:p w:rsidR="00A51A0D" w:rsidRDefault="00A51A0D" w:rsidP="00070666">
      <w:pPr>
        <w:autoSpaceDE w:val="0"/>
        <w:autoSpaceDN w:val="0"/>
        <w:adjustRightInd w:val="0"/>
        <w:ind w:left="200"/>
        <w:rPr>
          <w:rFonts w:eastAsia="Arial Unicode MS"/>
          <w:color w:val="000000"/>
          <w:sz w:val="24"/>
        </w:rPr>
      </w:pPr>
      <w:r>
        <w:rPr>
          <w:rFonts w:eastAsia="Arial Unicode MS"/>
          <w:color w:val="000000"/>
          <w:sz w:val="24"/>
        </w:rPr>
        <w:t xml:space="preserve">By delegation under sections 44(1) and 53(1) of the </w:t>
      </w:r>
      <w:r w:rsidRPr="00A51A0D">
        <w:rPr>
          <w:rFonts w:eastAsia="Arial Unicode MS"/>
          <w:i/>
          <w:color w:val="000000"/>
          <w:sz w:val="24"/>
        </w:rPr>
        <w:t>Financial Management and Accountability Act 1997</w:t>
      </w:r>
      <w:r>
        <w:rPr>
          <w:rFonts w:eastAsia="Arial Unicode MS"/>
          <w:color w:val="000000"/>
          <w:sz w:val="24"/>
        </w:rPr>
        <w:t>, the DEST Secretary delegates to Centrelink personnel (according to specified positions within Centrelink) powers to approve, cancel, vary or suspend proposals for expenditure of AIC funds.</w:t>
      </w:r>
    </w:p>
    <w:p w:rsidR="00A51A0D" w:rsidRDefault="00A51A0D" w:rsidP="00070666">
      <w:pPr>
        <w:autoSpaceDE w:val="0"/>
        <w:autoSpaceDN w:val="0"/>
        <w:adjustRightInd w:val="0"/>
        <w:ind w:left="200"/>
        <w:rPr>
          <w:rFonts w:eastAsia="Arial Unicode MS"/>
          <w:color w:val="000000"/>
          <w:sz w:val="24"/>
        </w:rPr>
      </w:pPr>
    </w:p>
    <w:p w:rsidR="00A51A0D" w:rsidRPr="00070666" w:rsidRDefault="00A51A0D" w:rsidP="00070666">
      <w:pPr>
        <w:autoSpaceDE w:val="0"/>
        <w:autoSpaceDN w:val="0"/>
        <w:adjustRightInd w:val="0"/>
        <w:ind w:left="200"/>
        <w:rPr>
          <w:rFonts w:eastAsia="Arial Unicode MS"/>
          <w:color w:val="000000"/>
          <w:sz w:val="24"/>
        </w:rPr>
      </w:pPr>
      <w:r>
        <w:rPr>
          <w:rFonts w:eastAsia="Arial Unicode MS"/>
          <w:color w:val="000000"/>
          <w:sz w:val="24"/>
        </w:rPr>
        <w:t>Instruments effecting these delegations may be changed or revoked at any time. Centrelink personnel must at all times ensure that they are familiar with the current delegations.</w:t>
      </w:r>
    </w:p>
    <w:p w:rsidR="009F3395" w:rsidRDefault="009F3395" w:rsidP="00070666">
      <w:pPr>
        <w:pStyle w:val="Heading3"/>
        <w:spacing w:before="0" w:beforeAutospacing="0" w:after="0" w:afterAutospacing="0"/>
        <w:ind w:left="200"/>
        <w:rPr>
          <w:rFonts w:ascii="Times New Roman" w:hAnsi="Times New Roman" w:cs="Times New Roman"/>
          <w:b w:val="0"/>
          <w:bCs w:val="0"/>
          <w:color w:val="000000"/>
          <w:szCs w:val="20"/>
        </w:rPr>
      </w:pPr>
      <w:bookmarkStart w:id="124" w:name="_1.7.2_Instrument_of_Delegation"/>
      <w:bookmarkEnd w:id="124"/>
      <w:r w:rsidRPr="00070666">
        <w:rPr>
          <w:rFonts w:ascii="Times New Roman" w:hAnsi="Times New Roman" w:cs="Times New Roman"/>
          <w:color w:val="000000"/>
          <w:sz w:val="24"/>
          <w:szCs w:val="32"/>
        </w:rPr>
        <w:br/>
      </w:r>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r>
        <w:rPr>
          <w:rFonts w:ascii="Times New Roman" w:hAnsi="Times New Roman" w:cs="Times New Roman"/>
          <w:b/>
          <w:bCs/>
          <w:color w:val="000000"/>
          <w:szCs w:val="20"/>
        </w:rPr>
        <w:br w:type="page"/>
      </w:r>
    </w:p>
    <w:p w:rsidR="009F3395" w:rsidRDefault="009F3395" w:rsidP="00721FA4">
      <w:pPr>
        <w:pStyle w:val="Heading1"/>
      </w:pPr>
      <w:bookmarkStart w:id="125" w:name="_2_Applicant_Eligibility"/>
      <w:bookmarkStart w:id="126" w:name="_Toc90958065"/>
      <w:bookmarkEnd w:id="125"/>
      <w:r>
        <w:t>2 Applicant Eligibility</w:t>
      </w:r>
      <w:bookmarkEnd w:id="126"/>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127" w:name="_2.1_Who_can_be the Applicant?"/>
      <w:bookmarkStart w:id="128" w:name="_Toc90958066"/>
      <w:bookmarkEnd w:id="127"/>
      <w:r>
        <w:rPr>
          <w:rFonts w:ascii="Times New Roman" w:hAnsi="Times New Roman" w:cs="Times New Roman"/>
          <w:color w:val="000000"/>
          <w:sz w:val="28"/>
          <w:szCs w:val="35"/>
        </w:rPr>
        <w:t>2.1 Who can be the Applicant?</w:t>
      </w:r>
      <w:bookmarkEnd w:id="128"/>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bookmarkStart w:id="129" w:name="_Toc89148154"/>
      <w:bookmarkStart w:id="130" w:name="_Toc90958067"/>
      <w:r>
        <w:rPr>
          <w:rFonts w:ascii="Times New Roman" w:hAnsi="Times New Roman" w:cs="Times New Roman"/>
          <w:color w:val="000000"/>
          <w:sz w:val="24"/>
          <w:szCs w:val="35"/>
        </w:rPr>
        <w:t>Introduction</w:t>
      </w:r>
      <w:bookmarkEnd w:id="129"/>
      <w:bookmarkEnd w:id="130"/>
    </w:p>
    <w:p w:rsidR="00504792" w:rsidRPr="00A424F1" w:rsidRDefault="00504792" w:rsidP="00504792">
      <w:pPr>
        <w:pStyle w:val="Heading2"/>
        <w:spacing w:before="0" w:beforeAutospacing="0" w:after="0" w:afterAutospacing="0"/>
        <w:ind w:left="200"/>
        <w:rPr>
          <w:rFonts w:ascii="Times New Roman" w:hAnsi="Times New Roman" w:cs="Times New Roman"/>
          <w:b w:val="0"/>
          <w:color w:val="000000"/>
          <w:sz w:val="24"/>
          <w:szCs w:val="35"/>
        </w:rPr>
      </w:pPr>
      <w:bookmarkStart w:id="131" w:name="_Toc89148155"/>
      <w:bookmarkStart w:id="132" w:name="_Toc90958068"/>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who can be the applicant in an AIC claim, for example the parents of a primary school student.</w:t>
      </w:r>
      <w:bookmarkEnd w:id="131"/>
      <w:bookmarkEnd w:id="132"/>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7C0DF8" w:rsidP="003B7D43">
      <w:pPr>
        <w:numPr>
          <w:ilvl w:val="0"/>
          <w:numId w:val="33"/>
        </w:numPr>
        <w:ind w:left="300" w:firstLine="0"/>
        <w:rPr>
          <w:color w:val="000000"/>
          <w:sz w:val="24"/>
        </w:rPr>
      </w:pPr>
      <w:hyperlink w:anchor="_2.1.1_Who_can_apply for AIC?" w:history="1">
        <w:r w:rsidR="009F3395" w:rsidRPr="007C0DF8">
          <w:rPr>
            <w:rStyle w:val="Hyperlink"/>
            <w:sz w:val="24"/>
          </w:rPr>
          <w:t>2.1.</w:t>
        </w:r>
        <w:r w:rsidR="009F3395" w:rsidRPr="007C0DF8">
          <w:rPr>
            <w:rStyle w:val="Hyperlink"/>
            <w:sz w:val="24"/>
          </w:rPr>
          <w:t>1</w:t>
        </w:r>
      </w:hyperlink>
      <w:r w:rsidR="009F3395">
        <w:rPr>
          <w:color w:val="000000"/>
          <w:sz w:val="24"/>
        </w:rPr>
        <w:t xml:space="preserve"> Who can apply for AIC?</w:t>
      </w:r>
    </w:p>
    <w:p w:rsidR="009F3395" w:rsidRDefault="00704554" w:rsidP="003B7D43">
      <w:pPr>
        <w:numPr>
          <w:ilvl w:val="0"/>
          <w:numId w:val="33"/>
        </w:numPr>
        <w:ind w:left="300" w:firstLine="0"/>
        <w:rPr>
          <w:color w:val="000000"/>
          <w:sz w:val="24"/>
        </w:rPr>
      </w:pPr>
      <w:hyperlink w:anchor="_2.1.2_Who_can_be an 'approved appli" w:history="1">
        <w:r w:rsidR="009F3395" w:rsidRPr="00704554">
          <w:rPr>
            <w:rStyle w:val="Hyperlink"/>
            <w:sz w:val="24"/>
          </w:rPr>
          <w:t>2.</w:t>
        </w:r>
        <w:r w:rsidR="009F3395" w:rsidRPr="00704554">
          <w:rPr>
            <w:rStyle w:val="Hyperlink"/>
            <w:sz w:val="24"/>
          </w:rPr>
          <w:t>1</w:t>
        </w:r>
        <w:r w:rsidR="009F3395" w:rsidRPr="00704554">
          <w:rPr>
            <w:rStyle w:val="Hyperlink"/>
            <w:sz w:val="24"/>
          </w:rPr>
          <w:t>.2</w:t>
        </w:r>
      </w:hyperlink>
      <w:r w:rsidR="009F3395">
        <w:rPr>
          <w:color w:val="000000"/>
          <w:sz w:val="24"/>
        </w:rPr>
        <w:t xml:space="preserve"> Who can be an 'approved applicant'?</w:t>
      </w:r>
    </w:p>
    <w:p w:rsidR="009F3395" w:rsidRDefault="00C76F66" w:rsidP="003B7D43">
      <w:pPr>
        <w:numPr>
          <w:ilvl w:val="0"/>
          <w:numId w:val="33"/>
        </w:numPr>
        <w:ind w:left="300" w:firstLine="0"/>
        <w:rPr>
          <w:color w:val="000000"/>
          <w:sz w:val="24"/>
        </w:rPr>
      </w:pPr>
      <w:hyperlink w:anchor="_2.1.3_Who_cannot_be an ‘approved ap" w:history="1">
        <w:r w:rsidR="009F3395" w:rsidRPr="00C76F66">
          <w:rPr>
            <w:rStyle w:val="Hyperlink"/>
            <w:sz w:val="24"/>
          </w:rPr>
          <w:t>2.</w:t>
        </w:r>
        <w:r w:rsidR="009F3395" w:rsidRPr="00C76F66">
          <w:rPr>
            <w:rStyle w:val="Hyperlink"/>
            <w:sz w:val="24"/>
          </w:rPr>
          <w:t>1</w:t>
        </w:r>
        <w:r w:rsidR="009F3395" w:rsidRPr="00C76F66">
          <w:rPr>
            <w:rStyle w:val="Hyperlink"/>
            <w:sz w:val="24"/>
          </w:rPr>
          <w:t>.3</w:t>
        </w:r>
      </w:hyperlink>
      <w:r w:rsidR="009F3395">
        <w:rPr>
          <w:color w:val="000000"/>
          <w:sz w:val="24"/>
        </w:rPr>
        <w:t xml:space="preserve"> Who cannot be an ‘approved applicant’?</w:t>
      </w:r>
    </w:p>
    <w:p w:rsidR="009F3395" w:rsidRDefault="00A5702A" w:rsidP="003B7D43">
      <w:pPr>
        <w:numPr>
          <w:ilvl w:val="0"/>
          <w:numId w:val="33"/>
        </w:numPr>
        <w:ind w:left="300" w:firstLine="0"/>
        <w:rPr>
          <w:color w:val="000000"/>
          <w:sz w:val="24"/>
        </w:rPr>
      </w:pPr>
      <w:hyperlink w:anchor="_2.1.4_Student_lives_with parent(s)" w:history="1">
        <w:r w:rsidR="009F3395" w:rsidRPr="00A5702A">
          <w:rPr>
            <w:rStyle w:val="Hyperlink"/>
            <w:sz w:val="24"/>
          </w:rPr>
          <w:t>2.1</w:t>
        </w:r>
        <w:r w:rsidR="009F3395" w:rsidRPr="00A5702A">
          <w:rPr>
            <w:rStyle w:val="Hyperlink"/>
            <w:sz w:val="24"/>
          </w:rPr>
          <w:t>.</w:t>
        </w:r>
        <w:r w:rsidR="009F3395" w:rsidRPr="00A5702A">
          <w:rPr>
            <w:rStyle w:val="Hyperlink"/>
            <w:sz w:val="24"/>
          </w:rPr>
          <w:t>4</w:t>
        </w:r>
      </w:hyperlink>
      <w:r w:rsidR="009F3395">
        <w:rPr>
          <w:color w:val="000000"/>
          <w:sz w:val="24"/>
        </w:rPr>
        <w:t xml:space="preserve"> Student lives with parent(s)</w:t>
      </w:r>
    </w:p>
    <w:p w:rsidR="009F3395" w:rsidRDefault="00C37F91" w:rsidP="003B7D43">
      <w:pPr>
        <w:numPr>
          <w:ilvl w:val="0"/>
          <w:numId w:val="33"/>
        </w:numPr>
        <w:ind w:left="300" w:firstLine="0"/>
        <w:rPr>
          <w:color w:val="000000"/>
          <w:sz w:val="24"/>
        </w:rPr>
      </w:pPr>
      <w:hyperlink w:anchor="_2.1.5_Student_lives_with one parent" w:history="1">
        <w:r w:rsidR="009F3395" w:rsidRPr="00C37F91">
          <w:rPr>
            <w:rStyle w:val="Hyperlink"/>
            <w:sz w:val="24"/>
          </w:rPr>
          <w:t>2.1.5</w:t>
        </w:r>
      </w:hyperlink>
      <w:r w:rsidR="009F3395">
        <w:rPr>
          <w:color w:val="000000"/>
          <w:sz w:val="24"/>
        </w:rPr>
        <w:t xml:space="preserve"> Student lives with one parent</w:t>
      </w:r>
    </w:p>
    <w:p w:rsidR="009F3395" w:rsidRDefault="00C37F91" w:rsidP="003B7D43">
      <w:pPr>
        <w:numPr>
          <w:ilvl w:val="0"/>
          <w:numId w:val="33"/>
        </w:numPr>
        <w:ind w:left="300" w:firstLine="0"/>
        <w:rPr>
          <w:color w:val="000000"/>
          <w:sz w:val="24"/>
        </w:rPr>
      </w:pPr>
      <w:hyperlink w:anchor="_2.1.6_Student_lives_with each paren" w:history="1">
        <w:r w:rsidR="009F3395" w:rsidRPr="00C37F91">
          <w:rPr>
            <w:rStyle w:val="Hyperlink"/>
            <w:sz w:val="24"/>
          </w:rPr>
          <w:t>2.1.6</w:t>
        </w:r>
      </w:hyperlink>
      <w:r w:rsidR="009F3395">
        <w:rPr>
          <w:color w:val="000000"/>
          <w:sz w:val="24"/>
        </w:rPr>
        <w:t xml:space="preserve"> Student lives with each parent separately</w:t>
      </w:r>
    </w:p>
    <w:p w:rsidR="009F3395" w:rsidRDefault="00C37F91" w:rsidP="003B7D43">
      <w:pPr>
        <w:numPr>
          <w:ilvl w:val="0"/>
          <w:numId w:val="33"/>
        </w:numPr>
        <w:ind w:left="700" w:hanging="400"/>
        <w:rPr>
          <w:color w:val="000000"/>
          <w:sz w:val="24"/>
        </w:rPr>
      </w:pPr>
      <w:hyperlink w:anchor="_2.1.7_Matters_to_consider where the" w:history="1">
        <w:r w:rsidR="009F3395" w:rsidRPr="00C37F91">
          <w:rPr>
            <w:rStyle w:val="Hyperlink"/>
            <w:sz w:val="24"/>
          </w:rPr>
          <w:t>2.1.7</w:t>
        </w:r>
      </w:hyperlink>
      <w:r w:rsidR="009F3395">
        <w:rPr>
          <w:color w:val="000000"/>
          <w:sz w:val="24"/>
        </w:rPr>
        <w:t xml:space="preserve"> Matters to consider where there is a dispute over who should be the approved applicant</w:t>
      </w:r>
    </w:p>
    <w:p w:rsidR="009F3395" w:rsidRDefault="00C37F91" w:rsidP="003B7D43">
      <w:pPr>
        <w:numPr>
          <w:ilvl w:val="0"/>
          <w:numId w:val="33"/>
        </w:numPr>
        <w:ind w:left="300" w:firstLine="0"/>
        <w:rPr>
          <w:color w:val="000000"/>
          <w:sz w:val="24"/>
        </w:rPr>
      </w:pPr>
      <w:hyperlink w:anchor="_2.1.8_Only_one_Claim form per stude" w:history="1">
        <w:r w:rsidR="009F3395" w:rsidRPr="00C37F91">
          <w:rPr>
            <w:rStyle w:val="Hyperlink"/>
            <w:sz w:val="24"/>
          </w:rPr>
          <w:t>2.1.8</w:t>
        </w:r>
      </w:hyperlink>
      <w:r w:rsidR="009F3395">
        <w:rPr>
          <w:color w:val="000000"/>
          <w:sz w:val="24"/>
        </w:rPr>
        <w:t xml:space="preserve"> Only one Claim form per student may be accepted</w:t>
      </w:r>
    </w:p>
    <w:p w:rsidR="009F3395" w:rsidRDefault="00C37F91" w:rsidP="003B7D43">
      <w:pPr>
        <w:numPr>
          <w:ilvl w:val="0"/>
          <w:numId w:val="33"/>
        </w:numPr>
        <w:ind w:left="300" w:firstLine="0"/>
        <w:rPr>
          <w:color w:val="000000"/>
          <w:sz w:val="24"/>
        </w:rPr>
      </w:pPr>
      <w:hyperlink w:anchor="_2.1.9_New_Claim_form required when " w:history="1">
        <w:r w:rsidR="009F3395" w:rsidRPr="00C37F91">
          <w:rPr>
            <w:rStyle w:val="Hyperlink"/>
            <w:sz w:val="24"/>
          </w:rPr>
          <w:t>2.1.9</w:t>
        </w:r>
      </w:hyperlink>
      <w:r w:rsidR="009F3395">
        <w:rPr>
          <w:color w:val="000000"/>
          <w:sz w:val="24"/>
        </w:rPr>
        <w:t xml:space="preserve"> New Claim form required when approved applicant changes</w:t>
      </w:r>
    </w:p>
    <w:p w:rsidR="009F3395" w:rsidRDefault="00C37F91" w:rsidP="003B7D43">
      <w:pPr>
        <w:numPr>
          <w:ilvl w:val="0"/>
          <w:numId w:val="33"/>
        </w:numPr>
        <w:ind w:left="300" w:firstLine="0"/>
        <w:rPr>
          <w:color w:val="000000"/>
          <w:sz w:val="24"/>
        </w:rPr>
      </w:pPr>
      <w:hyperlink w:anchor="_2.1.10_Applicant_who_is not a paren" w:history="1">
        <w:r w:rsidR="009F3395" w:rsidRPr="00C37F91">
          <w:rPr>
            <w:rStyle w:val="Hyperlink"/>
            <w:sz w:val="24"/>
          </w:rPr>
          <w:t>2.1.10</w:t>
        </w:r>
      </w:hyperlink>
      <w:r w:rsidR="009F3395">
        <w:rPr>
          <w:color w:val="000000"/>
          <w:sz w:val="24"/>
        </w:rPr>
        <w:t xml:space="preserve"> Applicant who is not a parent or parent’s partner</w:t>
      </w:r>
    </w:p>
    <w:p w:rsidR="009F3395" w:rsidRDefault="00C37F91" w:rsidP="003B7D43">
      <w:pPr>
        <w:numPr>
          <w:ilvl w:val="0"/>
          <w:numId w:val="33"/>
        </w:numPr>
        <w:ind w:left="300" w:firstLine="0"/>
        <w:rPr>
          <w:color w:val="000000"/>
          <w:sz w:val="24"/>
        </w:rPr>
      </w:pPr>
      <w:hyperlink w:anchor="_2.1.11_Approved_applicant_for child" w:history="1">
        <w:r w:rsidR="009F3395" w:rsidRPr="00C37F91">
          <w:rPr>
            <w:rStyle w:val="Hyperlink"/>
            <w:sz w:val="24"/>
          </w:rPr>
          <w:t>2.1.11</w:t>
        </w:r>
      </w:hyperlink>
      <w:r w:rsidR="009F3395">
        <w:rPr>
          <w:color w:val="000000"/>
          <w:sz w:val="24"/>
        </w:rPr>
        <w:t xml:space="preserve"> Approved applicant for child who lives continuously in a special institution</w:t>
      </w:r>
    </w:p>
    <w:p w:rsidR="009F3395" w:rsidRDefault="00C37F91" w:rsidP="003B7D43">
      <w:pPr>
        <w:numPr>
          <w:ilvl w:val="0"/>
          <w:numId w:val="33"/>
        </w:numPr>
        <w:ind w:left="300" w:firstLine="0"/>
        <w:rPr>
          <w:color w:val="000000"/>
          <w:sz w:val="24"/>
        </w:rPr>
      </w:pPr>
      <w:hyperlink w:anchor="_2.1.12_Foster_parent(s)_as approved" w:history="1">
        <w:r w:rsidR="009F3395" w:rsidRPr="00C37F91">
          <w:rPr>
            <w:rStyle w:val="Hyperlink"/>
            <w:sz w:val="24"/>
          </w:rPr>
          <w:t>2.1.12</w:t>
        </w:r>
      </w:hyperlink>
      <w:r w:rsidR="009F3395">
        <w:rPr>
          <w:color w:val="000000"/>
          <w:sz w:val="24"/>
        </w:rPr>
        <w:t xml:space="preserve"> Foster parent(s) as approved applicant</w:t>
      </w:r>
    </w:p>
    <w:p w:rsidR="009F3395" w:rsidRDefault="00C37F91" w:rsidP="003B7D43">
      <w:pPr>
        <w:numPr>
          <w:ilvl w:val="0"/>
          <w:numId w:val="33"/>
        </w:numPr>
        <w:ind w:left="300" w:firstLine="0"/>
        <w:rPr>
          <w:color w:val="000000"/>
          <w:sz w:val="24"/>
        </w:rPr>
      </w:pPr>
      <w:hyperlink w:anchor="_2.1.13_Organisations_or_institution" w:history="1">
        <w:r w:rsidR="009F3395" w:rsidRPr="00C37F91">
          <w:rPr>
            <w:rStyle w:val="Hyperlink"/>
            <w:sz w:val="24"/>
          </w:rPr>
          <w:t>2.1.13</w:t>
        </w:r>
      </w:hyperlink>
      <w:r w:rsidR="009F3395">
        <w:rPr>
          <w:color w:val="000000"/>
          <w:sz w:val="24"/>
        </w:rPr>
        <w:t xml:space="preserve"> Organisations or institutions as approved applicants</w:t>
      </w:r>
    </w:p>
    <w:p w:rsidR="009F3395" w:rsidRDefault="00C37F91" w:rsidP="003B7D43">
      <w:pPr>
        <w:numPr>
          <w:ilvl w:val="0"/>
          <w:numId w:val="33"/>
        </w:numPr>
        <w:ind w:left="700" w:hanging="400"/>
        <w:rPr>
          <w:color w:val="000000"/>
          <w:sz w:val="24"/>
        </w:rPr>
      </w:pPr>
      <w:hyperlink w:anchor="_2.1.14_Determining_whether_an organ" w:history="1">
        <w:r w:rsidR="009F3395" w:rsidRPr="00C37F91">
          <w:rPr>
            <w:rStyle w:val="Hyperlink"/>
            <w:sz w:val="24"/>
          </w:rPr>
          <w:t>2.1.14</w:t>
        </w:r>
      </w:hyperlink>
      <w:r w:rsidR="009F3395">
        <w:rPr>
          <w:color w:val="000000"/>
          <w:sz w:val="24"/>
        </w:rPr>
        <w:t xml:space="preserve"> Determining whether an organisation / institution has full responsibility for a student</w:t>
      </w:r>
    </w:p>
    <w:p w:rsidR="009F3395" w:rsidRDefault="00C37F91" w:rsidP="003B7D43">
      <w:pPr>
        <w:numPr>
          <w:ilvl w:val="0"/>
          <w:numId w:val="33"/>
        </w:numPr>
        <w:ind w:left="300" w:firstLine="0"/>
        <w:rPr>
          <w:color w:val="000000"/>
          <w:sz w:val="24"/>
        </w:rPr>
      </w:pPr>
      <w:hyperlink w:anchor="_2.1.15_Claim_forms_received from pa" w:history="1">
        <w:r w:rsidR="009F3395" w:rsidRPr="00C37F91">
          <w:rPr>
            <w:rStyle w:val="Hyperlink"/>
            <w:sz w:val="24"/>
          </w:rPr>
          <w:t>2.1.15</w:t>
        </w:r>
      </w:hyperlink>
      <w:r w:rsidR="009F3395">
        <w:rPr>
          <w:color w:val="000000"/>
          <w:sz w:val="24"/>
        </w:rPr>
        <w:t xml:space="preserve"> Claim forms received from parent and from organisation / institution</w:t>
      </w:r>
    </w:p>
    <w:p w:rsidR="009F3395" w:rsidRDefault="009F3395">
      <w:pPr>
        <w:ind w:left="675"/>
        <w:jc w:val="both"/>
        <w:rPr>
          <w:color w:val="000000"/>
          <w:sz w:val="24"/>
        </w:rPr>
      </w:pPr>
    </w:p>
    <w:p w:rsidR="009F3395" w:rsidRPr="00233A9C" w:rsidRDefault="009F3395" w:rsidP="00233A9C">
      <w:pPr>
        <w:pStyle w:val="NormalWeb"/>
        <w:spacing w:before="0" w:beforeAutospacing="0" w:after="0" w:afterAutospacing="0"/>
        <w:ind w:left="300"/>
        <w:rPr>
          <w:rFonts w:ascii="Times New Roman" w:hAnsi="Times New Roman" w:cs="Times New Roman"/>
          <w:b/>
          <w:bCs/>
          <w:color w:val="000000"/>
          <w:szCs w:val="20"/>
        </w:rPr>
      </w:pPr>
      <w:r w:rsidRPr="00233A9C">
        <w:rPr>
          <w:rFonts w:ascii="Times New Roman" w:hAnsi="Times New Roman" w:cs="Times New Roman"/>
          <w:b/>
          <w:color w:val="000000"/>
          <w:szCs w:val="20"/>
        </w:rPr>
        <w:t>Introduction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This </w:t>
      </w:r>
      <w:r w:rsidR="00614994">
        <w:rPr>
          <w:rFonts w:ascii="Times New Roman" w:hAnsi="Times New Roman" w:cs="Times New Roman"/>
          <w:color w:val="000000"/>
          <w:szCs w:val="20"/>
        </w:rPr>
        <w:t>Part</w:t>
      </w:r>
      <w:r>
        <w:rPr>
          <w:rFonts w:ascii="Times New Roman" w:hAnsi="Times New Roman" w:cs="Times New Roman"/>
          <w:color w:val="000000"/>
          <w:szCs w:val="20"/>
        </w:rPr>
        <w:t xml:space="preserve"> describes who can apply for assistance and the eligibility criteria he or she must meet in order for AIC to be payable in respect of a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3" w:name="_2.1.1_Who_can_apply for AIC?"/>
      <w:bookmarkStart w:id="134" w:name="_Toc90958069"/>
      <w:bookmarkEnd w:id="133"/>
      <w:r>
        <w:rPr>
          <w:rFonts w:ascii="Times New Roman" w:hAnsi="Times New Roman" w:cs="Times New Roman"/>
          <w:color w:val="000000"/>
          <w:sz w:val="24"/>
          <w:szCs w:val="32"/>
        </w:rPr>
        <w:t>2.1.1 Who can apply for AIC?</w:t>
      </w:r>
      <w:bookmarkEnd w:id="13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Claim form for AIC can be accepted from a person or organisation applying on behalf of a student, however, to be eligible for assistance the applicant must:</w:t>
      </w:r>
    </w:p>
    <w:p w:rsidR="009F3395" w:rsidRDefault="009F3395" w:rsidP="003B7D43">
      <w:pPr>
        <w:numPr>
          <w:ilvl w:val="0"/>
          <w:numId w:val="34"/>
        </w:numPr>
        <w:ind w:left="300" w:firstLine="0"/>
        <w:rPr>
          <w:color w:val="000000"/>
          <w:sz w:val="24"/>
        </w:rPr>
      </w:pPr>
      <w:r>
        <w:rPr>
          <w:color w:val="000000"/>
          <w:sz w:val="24"/>
        </w:rPr>
        <w:t>be an</w:t>
      </w:r>
      <w:r w:rsidR="00B725F6">
        <w:rPr>
          <w:color w:val="000000"/>
          <w:sz w:val="24"/>
        </w:rPr>
        <w:t xml:space="preserve"> approved applicant (see </w:t>
      </w:r>
      <w:hyperlink w:anchor="_2.1.2_Who_can_be an 'approved appli" w:history="1">
        <w:r w:rsidR="00B725F6" w:rsidRPr="00342D6C">
          <w:rPr>
            <w:rStyle w:val="Hyperlink"/>
            <w:sz w:val="24"/>
          </w:rPr>
          <w:t>2.</w:t>
        </w:r>
        <w:r w:rsidR="00B725F6" w:rsidRPr="00342D6C">
          <w:rPr>
            <w:rStyle w:val="Hyperlink"/>
            <w:sz w:val="24"/>
          </w:rPr>
          <w:t>1</w:t>
        </w:r>
        <w:r w:rsidR="00B725F6" w:rsidRPr="00342D6C">
          <w:rPr>
            <w:rStyle w:val="Hyperlink"/>
            <w:sz w:val="24"/>
          </w:rPr>
          <w:t>.2</w:t>
        </w:r>
      </w:hyperlink>
      <w:r w:rsidR="00B725F6">
        <w:rPr>
          <w:color w:val="000000"/>
          <w:sz w:val="24"/>
        </w:rPr>
        <w:t>);</w:t>
      </w:r>
      <w:r>
        <w:rPr>
          <w:color w:val="000000"/>
          <w:sz w:val="24"/>
        </w:rPr>
        <w:t xml:space="preserve"> and</w:t>
      </w:r>
    </w:p>
    <w:p w:rsidR="009F3395" w:rsidRDefault="009F3395" w:rsidP="003B7D43">
      <w:pPr>
        <w:numPr>
          <w:ilvl w:val="0"/>
          <w:numId w:val="34"/>
        </w:numPr>
        <w:ind w:left="300" w:firstLine="0"/>
        <w:rPr>
          <w:color w:val="000000"/>
          <w:sz w:val="24"/>
        </w:rPr>
      </w:pPr>
      <w:r>
        <w:rPr>
          <w:color w:val="000000"/>
          <w:sz w:val="24"/>
        </w:rPr>
        <w:t xml:space="preserve">meet the eligibility criteria set out in </w:t>
      </w:r>
      <w:r w:rsidR="00901FF2">
        <w:rPr>
          <w:color w:val="000000"/>
          <w:sz w:val="24"/>
        </w:rPr>
        <w:fldChar w:fldCharType="begin"/>
      </w:r>
      <w:r w:rsidR="00901FF2">
        <w:rPr>
          <w:color w:val="000000"/>
          <w:sz w:val="24"/>
        </w:rPr>
        <w:instrText xml:space="preserve"> HYPERLINK  \l "_2.2_Residence_Requirements_for Appr" </w:instrText>
      </w:r>
      <w:r w:rsidR="00901FF2" w:rsidRPr="00901FF2">
        <w:rPr>
          <w:color w:val="000000"/>
          <w:sz w:val="24"/>
        </w:rPr>
      </w:r>
      <w:r w:rsidR="00901FF2">
        <w:rPr>
          <w:color w:val="000000"/>
          <w:sz w:val="24"/>
        </w:rPr>
        <w:fldChar w:fldCharType="separate"/>
      </w:r>
      <w:r w:rsidRPr="00901FF2">
        <w:rPr>
          <w:rStyle w:val="Hyperlink"/>
          <w:sz w:val="24"/>
        </w:rPr>
        <w:t>2.2</w:t>
      </w:r>
      <w:r w:rsidR="00901FF2">
        <w:rPr>
          <w:color w:val="000000"/>
          <w:sz w:val="24"/>
        </w:rPr>
        <w:fldChar w:fldCharType="end"/>
      </w:r>
      <w:r w:rsidR="00B725F6">
        <w:rPr>
          <w:color w:val="000000"/>
          <w:sz w:val="24"/>
        </w:rPr>
        <w:t>;</w:t>
      </w:r>
      <w:r>
        <w:rPr>
          <w:color w:val="000000"/>
          <w:sz w:val="24"/>
        </w:rPr>
        <w:t xml:space="preserve"> and</w:t>
      </w:r>
    </w:p>
    <w:p w:rsidR="009F3395" w:rsidRDefault="009F3395" w:rsidP="003B7D43">
      <w:pPr>
        <w:numPr>
          <w:ilvl w:val="0"/>
          <w:numId w:val="34"/>
        </w:numPr>
        <w:ind w:left="300" w:firstLine="0"/>
        <w:rPr>
          <w:color w:val="000000"/>
          <w:sz w:val="24"/>
        </w:rPr>
      </w:pPr>
      <w:r>
        <w:rPr>
          <w:color w:val="000000"/>
          <w:sz w:val="24"/>
        </w:rPr>
        <w:t xml:space="preserve">not be in receipt of certain other </w:t>
      </w:r>
      <w:r w:rsidR="0076562A">
        <w:rPr>
          <w:color w:val="000000"/>
          <w:sz w:val="24"/>
        </w:rPr>
        <w:t>Australian Government</w:t>
      </w:r>
      <w:r>
        <w:rPr>
          <w:color w:val="000000"/>
          <w:sz w:val="24"/>
        </w:rPr>
        <w:t xml:space="preserve"> assistance (see </w:t>
      </w:r>
      <w:hyperlink w:anchor="_2.3_Other_Australian_Government Ass" w:history="1">
        <w:r w:rsidRPr="00EC055A">
          <w:rPr>
            <w:rStyle w:val="Hyperlink"/>
            <w:sz w:val="24"/>
          </w:rPr>
          <w:t>2</w:t>
        </w:r>
        <w:r w:rsidRPr="00EC055A">
          <w:rPr>
            <w:rStyle w:val="Hyperlink"/>
            <w:sz w:val="24"/>
          </w:rPr>
          <w:t>.</w:t>
        </w:r>
        <w:r w:rsidRPr="00EC055A">
          <w:rPr>
            <w:rStyle w:val="Hyperlink"/>
            <w:sz w:val="24"/>
          </w:rPr>
          <w:t>3</w:t>
        </w:r>
      </w:hyperlink>
      <w:r>
        <w:rPr>
          <w:color w:val="000000"/>
          <w:sz w:val="24"/>
        </w:rPr>
        <w:t>).</w:t>
      </w:r>
    </w:p>
    <w:p w:rsidR="009F3395" w:rsidRDefault="009F3395">
      <w:pPr>
        <w:ind w:left="300"/>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the eligibility conditions outlined in </w:t>
      </w:r>
      <w:r w:rsidR="00614994">
        <w:rPr>
          <w:rFonts w:ascii="Times New Roman" w:hAnsi="Times New Roman" w:cs="Times New Roman"/>
          <w:szCs w:val="20"/>
        </w:rPr>
        <w:t>Part</w:t>
      </w:r>
      <w:r>
        <w:rPr>
          <w:rFonts w:ascii="Times New Roman" w:hAnsi="Times New Roman" w:cs="Times New Roman"/>
          <w:szCs w:val="20"/>
        </w:rPr>
        <w:t xml:space="preserve">s </w:t>
      </w:r>
      <w:hyperlink w:anchor="_3_Student_Eligibility" w:history="1">
        <w:r w:rsidRPr="00356029">
          <w:rPr>
            <w:rStyle w:val="Hyperlink"/>
            <w:rFonts w:ascii="Times New Roman" w:hAnsi="Times New Roman" w:cs="Times New Roman"/>
            <w:szCs w:val="20"/>
          </w:rPr>
          <w:t>3</w:t>
        </w:r>
      </w:hyperlink>
      <w:r>
        <w:rPr>
          <w:rFonts w:ascii="Times New Roman" w:hAnsi="Times New Roman" w:cs="Times New Roman"/>
          <w:szCs w:val="20"/>
        </w:rPr>
        <w:t xml:space="preserve">, </w:t>
      </w:r>
      <w:hyperlink w:anchor="_4_Isolation_Conditions" w:history="1">
        <w:r w:rsidRPr="00356029">
          <w:rPr>
            <w:rStyle w:val="Hyperlink"/>
            <w:rFonts w:ascii="Times New Roman" w:hAnsi="Times New Roman" w:cs="Times New Roman"/>
            <w:szCs w:val="20"/>
          </w:rPr>
          <w:t>4</w:t>
        </w:r>
      </w:hyperlink>
      <w:r>
        <w:rPr>
          <w:rFonts w:ascii="Times New Roman" w:hAnsi="Times New Roman" w:cs="Times New Roman"/>
          <w:szCs w:val="20"/>
        </w:rPr>
        <w:t xml:space="preserve"> and </w:t>
      </w:r>
      <w:hyperlink w:anchor="_5_AIC_Allowances" w:history="1">
        <w:r w:rsidRPr="00356029">
          <w:rPr>
            <w:rStyle w:val="Hyperlink"/>
            <w:rFonts w:ascii="Times New Roman" w:hAnsi="Times New Roman" w:cs="Times New Roman"/>
            <w:szCs w:val="20"/>
          </w:rPr>
          <w:t>5</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5" w:name="_2.1.2_Who_can_be an 'approved appli"/>
      <w:bookmarkStart w:id="136" w:name="_Toc90958070"/>
      <w:bookmarkEnd w:id="135"/>
      <w:r>
        <w:rPr>
          <w:rFonts w:ascii="Times New Roman" w:hAnsi="Times New Roman" w:cs="Times New Roman"/>
          <w:color w:val="000000"/>
          <w:sz w:val="24"/>
          <w:szCs w:val="32"/>
        </w:rPr>
        <w:t>2.1.2 Who can be an 'approved applicant'?</w:t>
      </w:r>
      <w:bookmarkEnd w:id="13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must be the person having prime (or joint) responsibility for the student’s care and support, and:</w:t>
      </w:r>
    </w:p>
    <w:p w:rsidR="009F3395" w:rsidRDefault="009F3395" w:rsidP="003B7D43">
      <w:pPr>
        <w:numPr>
          <w:ilvl w:val="0"/>
          <w:numId w:val="35"/>
        </w:numPr>
        <w:ind w:left="300" w:firstLine="0"/>
        <w:rPr>
          <w:color w:val="000000"/>
          <w:sz w:val="24"/>
        </w:rPr>
      </w:pPr>
      <w:r>
        <w:rPr>
          <w:color w:val="000000"/>
          <w:sz w:val="24"/>
        </w:rPr>
        <w:t>is a person having legal guardianship; or</w:t>
      </w:r>
    </w:p>
    <w:p w:rsidR="009F3395" w:rsidRDefault="009F3395" w:rsidP="003B7D43">
      <w:pPr>
        <w:numPr>
          <w:ilvl w:val="0"/>
          <w:numId w:val="35"/>
        </w:numPr>
        <w:ind w:left="300" w:firstLine="0"/>
        <w:rPr>
          <w:color w:val="000000"/>
          <w:sz w:val="24"/>
        </w:rPr>
      </w:pPr>
      <w:r>
        <w:rPr>
          <w:color w:val="000000"/>
          <w:sz w:val="24"/>
        </w:rPr>
        <w:t>is a natural, adoptive, de facto or step parent of the student; or</w:t>
      </w:r>
    </w:p>
    <w:p w:rsidR="009F3395" w:rsidRDefault="009F3395" w:rsidP="003B7D43">
      <w:pPr>
        <w:numPr>
          <w:ilvl w:val="0"/>
          <w:numId w:val="35"/>
        </w:numPr>
        <w:ind w:left="300" w:firstLine="0"/>
        <w:rPr>
          <w:color w:val="000000"/>
          <w:sz w:val="24"/>
        </w:rPr>
      </w:pPr>
      <w:r>
        <w:rPr>
          <w:color w:val="000000"/>
          <w:sz w:val="24"/>
        </w:rPr>
        <w:t>a person with whom the student normally lives (when not living away to attend school).</w:t>
      </w:r>
    </w:p>
    <w:p w:rsidR="009F3395" w:rsidRDefault="009F3395">
      <w:pPr>
        <w:ind w:left="300"/>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2.1.4_Student_lives_with parent(s)" w:history="1">
        <w:r w:rsidRPr="00901FF2">
          <w:rPr>
            <w:rStyle w:val="Hyperlink"/>
            <w:rFonts w:ascii="Times New Roman" w:hAnsi="Times New Roman" w:cs="Times New Roman"/>
            <w:szCs w:val="20"/>
          </w:rPr>
          <w:t>2</w:t>
        </w:r>
        <w:r w:rsidRPr="00901FF2">
          <w:rPr>
            <w:rStyle w:val="Hyperlink"/>
            <w:rFonts w:ascii="Times New Roman" w:hAnsi="Times New Roman" w:cs="Times New Roman"/>
            <w:szCs w:val="20"/>
          </w:rPr>
          <w:t>.</w:t>
        </w:r>
        <w:r w:rsidRPr="00901FF2">
          <w:rPr>
            <w:rStyle w:val="Hyperlink"/>
            <w:rFonts w:ascii="Times New Roman" w:hAnsi="Times New Roman" w:cs="Times New Roman"/>
            <w:szCs w:val="20"/>
          </w:rPr>
          <w:t>1.4</w:t>
        </w:r>
      </w:hyperlink>
      <w:r>
        <w:rPr>
          <w:rFonts w:ascii="Times New Roman" w:hAnsi="Times New Roman" w:cs="Times New Roman"/>
          <w:color w:val="000000"/>
          <w:szCs w:val="20"/>
        </w:rPr>
        <w:t xml:space="preserve"> - </w:t>
      </w:r>
      <w:hyperlink w:anchor="_2.1.6_Student_lives_with each paren" w:history="1">
        <w:r w:rsidRPr="004D5234">
          <w:rPr>
            <w:rStyle w:val="Hyperlink"/>
            <w:rFonts w:ascii="Times New Roman" w:hAnsi="Times New Roman" w:cs="Times New Roman"/>
            <w:szCs w:val="20"/>
          </w:rPr>
          <w:t>2.1</w:t>
        </w:r>
        <w:r w:rsidRPr="004D5234">
          <w:rPr>
            <w:rStyle w:val="Hyperlink"/>
            <w:rFonts w:ascii="Times New Roman" w:hAnsi="Times New Roman" w:cs="Times New Roman"/>
            <w:szCs w:val="20"/>
          </w:rPr>
          <w:t>.</w:t>
        </w:r>
        <w:r w:rsidRPr="004D5234">
          <w:rPr>
            <w:rStyle w:val="Hyperlink"/>
            <w:rFonts w:ascii="Times New Roman" w:hAnsi="Times New Roman" w:cs="Times New Roman"/>
            <w:szCs w:val="20"/>
          </w:rPr>
          <w:t>6</w:t>
        </w:r>
      </w:hyperlink>
      <w:r>
        <w:rPr>
          <w:rFonts w:ascii="Times New Roman" w:hAnsi="Times New Roman" w:cs="Times New Roman"/>
          <w:color w:val="000000"/>
          <w:szCs w:val="20"/>
        </w:rPr>
        <w:t xml:space="preserve"> regarding which parent and (where applicable) their partner may be accepted as an approved applicant for students in different family situations.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Also see </w:t>
      </w:r>
      <w:hyperlink w:anchor="_2.1.10_Applicant_who_is not a paren" w:history="1">
        <w:r w:rsidRPr="00F52F0E">
          <w:rPr>
            <w:rStyle w:val="Hyperlink"/>
            <w:rFonts w:ascii="Times New Roman" w:hAnsi="Times New Roman" w:cs="Times New Roman"/>
            <w:szCs w:val="20"/>
          </w:rPr>
          <w:t>2.1</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10</w:t>
        </w:r>
      </w:hyperlink>
      <w:r>
        <w:rPr>
          <w:rFonts w:ascii="Times New Roman" w:hAnsi="Times New Roman" w:cs="Times New Roman"/>
          <w:color w:val="000000"/>
          <w:szCs w:val="20"/>
        </w:rPr>
        <w:t xml:space="preserve"> where the applicant is not a parent or a parent’s partner; </w:t>
      </w:r>
      <w:hyperlink w:anchor="_2.1.12_Foster_parent(s)_as approved" w:history="1">
        <w:r w:rsidRPr="00356029">
          <w:rPr>
            <w:rStyle w:val="Hyperlink"/>
            <w:rFonts w:ascii="Times New Roman" w:hAnsi="Times New Roman" w:cs="Times New Roman"/>
            <w:szCs w:val="20"/>
          </w:rPr>
          <w:t>2.</w:t>
        </w:r>
        <w:r w:rsidRPr="00356029">
          <w:rPr>
            <w:rStyle w:val="Hyperlink"/>
            <w:rFonts w:ascii="Times New Roman" w:hAnsi="Times New Roman" w:cs="Times New Roman"/>
            <w:szCs w:val="20"/>
          </w:rPr>
          <w:t>1</w:t>
        </w:r>
        <w:r w:rsidRPr="00356029">
          <w:rPr>
            <w:rStyle w:val="Hyperlink"/>
            <w:rFonts w:ascii="Times New Roman" w:hAnsi="Times New Roman" w:cs="Times New Roman"/>
            <w:szCs w:val="20"/>
          </w:rPr>
          <w:t>.12</w:t>
        </w:r>
      </w:hyperlink>
      <w:r>
        <w:rPr>
          <w:rFonts w:ascii="Times New Roman" w:hAnsi="Times New Roman" w:cs="Times New Roman"/>
          <w:color w:val="000000"/>
          <w:szCs w:val="20"/>
        </w:rPr>
        <w:t xml:space="preserve"> where the applicant is a foster parent; and </w:t>
      </w:r>
      <w:hyperlink w:anchor="_2.1.13_Organisations_or_institution" w:history="1">
        <w:r w:rsidRPr="007C0DF8">
          <w:rPr>
            <w:rStyle w:val="Hyperlink"/>
            <w:rFonts w:ascii="Times New Roman" w:hAnsi="Times New Roman" w:cs="Times New Roman"/>
            <w:szCs w:val="20"/>
          </w:rPr>
          <w:t>2.1</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13</w:t>
        </w:r>
      </w:hyperlink>
      <w:r>
        <w:rPr>
          <w:rFonts w:ascii="Times New Roman" w:hAnsi="Times New Roman" w:cs="Times New Roman"/>
          <w:color w:val="000000"/>
          <w:szCs w:val="20"/>
        </w:rPr>
        <w:t xml:space="preserve"> for the limited circumstances in which a Claim form can be accepted from an organisation or institution.</w:t>
      </w:r>
    </w:p>
    <w:p w:rsidR="00766939" w:rsidRDefault="00766939">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7" w:name="_2.1.3_Who_cannot_be an ‘approved ap"/>
      <w:bookmarkStart w:id="138" w:name="_Toc90958071"/>
      <w:bookmarkEnd w:id="137"/>
      <w:r>
        <w:rPr>
          <w:rFonts w:ascii="Times New Roman" w:hAnsi="Times New Roman" w:cs="Times New Roman"/>
          <w:color w:val="000000"/>
          <w:sz w:val="24"/>
          <w:szCs w:val="32"/>
        </w:rPr>
        <w:lastRenderedPageBreak/>
        <w:t>2.1.3 Who cannot be an ‘approved applicant’?</w:t>
      </w:r>
      <w:bookmarkEnd w:id="13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‘approved applicant’ cannot be:</w:t>
      </w:r>
    </w:p>
    <w:p w:rsidR="009F3395" w:rsidRDefault="009F3395" w:rsidP="003B7D43">
      <w:pPr>
        <w:numPr>
          <w:ilvl w:val="0"/>
          <w:numId w:val="36"/>
        </w:numPr>
        <w:ind w:left="300" w:firstLine="0"/>
        <w:rPr>
          <w:color w:val="000000"/>
          <w:sz w:val="24"/>
        </w:rPr>
      </w:pPr>
      <w:r>
        <w:rPr>
          <w:color w:val="000000"/>
          <w:sz w:val="24"/>
        </w:rPr>
        <w:t>the student</w:t>
      </w:r>
      <w:r w:rsidR="00B725F6">
        <w:rPr>
          <w:color w:val="000000"/>
          <w:sz w:val="24"/>
        </w:rPr>
        <w:t>;</w:t>
      </w:r>
      <w:r>
        <w:rPr>
          <w:color w:val="000000"/>
          <w:sz w:val="24"/>
        </w:rPr>
        <w:t xml:space="preserve"> or</w:t>
      </w:r>
    </w:p>
    <w:p w:rsidR="009F3395" w:rsidRDefault="009F3395" w:rsidP="003B7D43">
      <w:pPr>
        <w:numPr>
          <w:ilvl w:val="0"/>
          <w:numId w:val="36"/>
        </w:numPr>
        <w:ind w:left="300" w:firstLine="0"/>
        <w:rPr>
          <w:color w:val="000000"/>
          <w:sz w:val="24"/>
        </w:rPr>
      </w:pPr>
      <w:r>
        <w:rPr>
          <w:color w:val="000000"/>
          <w:sz w:val="24"/>
        </w:rPr>
        <w:t>the student’s partner (married or defacto), or</w:t>
      </w:r>
    </w:p>
    <w:p w:rsidR="009F3395" w:rsidRDefault="009F3395" w:rsidP="003B7D43">
      <w:pPr>
        <w:numPr>
          <w:ilvl w:val="0"/>
          <w:numId w:val="36"/>
        </w:numPr>
        <w:ind w:left="700" w:hanging="400"/>
        <w:rPr>
          <w:color w:val="000000"/>
          <w:sz w:val="24"/>
        </w:rPr>
      </w:pPr>
      <w:r>
        <w:rPr>
          <w:color w:val="000000"/>
          <w:sz w:val="24"/>
        </w:rPr>
        <w:t>a person who is in a prison, correctional centre (including detention, remand and training centres) or psychiatric institution.</w:t>
      </w:r>
    </w:p>
    <w:p w:rsidR="009F3395" w:rsidRDefault="009F3395">
      <w:pPr>
        <w:ind w:left="300"/>
        <w:jc w:val="both"/>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the student is not in the care of a parent or the State and is over the minimum school leaving age, they should be assessed under the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9" w:name="_2.1.4_Student_lives_with parent(s)"/>
      <w:bookmarkStart w:id="140" w:name="_Toc90958072"/>
      <w:bookmarkEnd w:id="139"/>
      <w:r>
        <w:rPr>
          <w:rFonts w:ascii="Times New Roman" w:hAnsi="Times New Roman" w:cs="Times New Roman"/>
          <w:color w:val="000000"/>
          <w:sz w:val="24"/>
          <w:szCs w:val="32"/>
        </w:rPr>
        <w:t>2.1.4 Student lives with parent(s)</w:t>
      </w:r>
      <w:bookmarkEnd w:id="14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a student normally lives with both parents who are not separated or divorced, either parent may be an approved applicant and either may apply for assistance.</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family, the same parent must apply in respect of each student.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1" w:name="_2.1.5_Student_lives_with one parent"/>
      <w:bookmarkStart w:id="142" w:name="_Toc90958073"/>
      <w:bookmarkEnd w:id="141"/>
      <w:r>
        <w:rPr>
          <w:rFonts w:ascii="Times New Roman" w:hAnsi="Times New Roman" w:cs="Times New Roman"/>
          <w:color w:val="000000"/>
          <w:sz w:val="24"/>
          <w:szCs w:val="32"/>
        </w:rPr>
        <w:t>2.1.5 Student lives with one parent</w:t>
      </w:r>
      <w:bookmarkEnd w:id="14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and the student normally lives with one of them, the approved applicant is the parent with whom the student normally lives.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That is, where the student does not live with each parent separately (at different times) the student is automatically taken to be in the care of the parent with whom they normally live. In addition, the student is taken to be in the care of that parent’s partner where the student normally lives with the parent and the partner (regardless of the duration of the relationship). In such circumstances either the parent or partner can be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 Claim forms are being lodged for more than one student in the care of the parent and partner, the same person must apply in respect of each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3" w:name="_2.1.6_Student_lives_with each paren"/>
      <w:bookmarkStart w:id="144" w:name="_Toc90958074"/>
      <w:bookmarkEnd w:id="143"/>
      <w:r>
        <w:rPr>
          <w:rFonts w:ascii="Times New Roman" w:hAnsi="Times New Roman" w:cs="Times New Roman"/>
          <w:color w:val="000000"/>
          <w:sz w:val="24"/>
          <w:szCs w:val="32"/>
        </w:rPr>
        <w:t>2.1.6 Student lives with each parent separately</w:t>
      </w:r>
      <w:bookmarkEnd w:id="144"/>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student’s parents are separated or divorced and the student lives at different times with each parent, the following factors should be taken into account in determining who </w:t>
      </w:r>
      <w:r w:rsidR="0094777E">
        <w:rPr>
          <w:rFonts w:ascii="Times New Roman" w:hAnsi="Times New Roman" w:cs="Times New Roman"/>
          <w:color w:val="000000"/>
          <w:szCs w:val="20"/>
        </w:rPr>
        <w:t>the approved applicant is</w:t>
      </w:r>
      <w:r>
        <w:rPr>
          <w:rFonts w:ascii="Times New Roman" w:hAnsi="Times New Roman" w:cs="Times New Roman"/>
          <w:color w:val="000000"/>
          <w:szCs w:val="20"/>
        </w:rPr>
        <w:t>:</w:t>
      </w:r>
    </w:p>
    <w:p w:rsidR="009F3395" w:rsidRDefault="009F3395" w:rsidP="003B7D43">
      <w:pPr>
        <w:numPr>
          <w:ilvl w:val="0"/>
          <w:numId w:val="37"/>
        </w:numPr>
        <w:ind w:left="700" w:hanging="400"/>
        <w:rPr>
          <w:color w:val="000000"/>
          <w:sz w:val="24"/>
        </w:rPr>
      </w:pPr>
      <w:r>
        <w:rPr>
          <w:color w:val="000000"/>
          <w:sz w:val="24"/>
        </w:rPr>
        <w:t>where one parent is officially recognised as having care of the student, for example through the grant of custody (see </w:t>
      </w:r>
      <w:hyperlink w:anchor="_1.1_Definitions" w:history="1">
        <w:r w:rsidRPr="00901FF2">
          <w:rPr>
            <w:rStyle w:val="Hyperlink"/>
            <w:sz w:val="24"/>
          </w:rPr>
          <w:t>1</w:t>
        </w:r>
        <w:r w:rsidRPr="00901FF2">
          <w:rPr>
            <w:rStyle w:val="Hyperlink"/>
            <w:sz w:val="24"/>
          </w:rPr>
          <w:t>.</w:t>
        </w:r>
        <w:r w:rsidR="00901FF2" w:rsidRPr="00901FF2">
          <w:rPr>
            <w:rStyle w:val="Hyperlink"/>
            <w:sz w:val="24"/>
          </w:rPr>
          <w:t>1</w:t>
        </w:r>
      </w:hyperlink>
      <w:r>
        <w:rPr>
          <w:color w:val="000000"/>
          <w:sz w:val="24"/>
        </w:rPr>
        <w:t xml:space="preserve"> Definitions) to that parent or through removal of custody from, or grant of a maintenance order against, the other parent, that parent is the ‘approved applicant’</w:t>
      </w:r>
      <w:r w:rsidR="0036276F">
        <w:rPr>
          <w:color w:val="000000"/>
          <w:sz w:val="24"/>
        </w:rPr>
        <w:t>;</w:t>
      </w:r>
      <w:r>
        <w:rPr>
          <w:color w:val="000000"/>
          <w:sz w:val="24"/>
        </w:rPr>
        <w:t xml:space="preserve"> or</w:t>
      </w:r>
    </w:p>
    <w:p w:rsidR="009F3395" w:rsidRDefault="009F3395" w:rsidP="003B7D43">
      <w:pPr>
        <w:numPr>
          <w:ilvl w:val="0"/>
          <w:numId w:val="37"/>
        </w:numPr>
        <w:ind w:left="700" w:hanging="400"/>
        <w:rPr>
          <w:color w:val="000000"/>
          <w:sz w:val="24"/>
        </w:rPr>
      </w:pPr>
      <w:r>
        <w:rPr>
          <w:color w:val="000000"/>
          <w:sz w:val="24"/>
        </w:rPr>
        <w:t xml:space="preserve">where there is no such legal recognition of who has care of the student, other evidence outlined in </w:t>
      </w:r>
      <w:hyperlink w:anchor="_2.1.7_Matters_to_consider where the" w:history="1">
        <w:r w:rsidRPr="004D5234">
          <w:rPr>
            <w:rStyle w:val="Hyperlink"/>
            <w:sz w:val="24"/>
          </w:rPr>
          <w:t>2</w:t>
        </w:r>
        <w:r w:rsidRPr="004D5234">
          <w:rPr>
            <w:rStyle w:val="Hyperlink"/>
            <w:sz w:val="24"/>
          </w:rPr>
          <w:t>.</w:t>
        </w:r>
        <w:r w:rsidRPr="004D5234">
          <w:rPr>
            <w:rStyle w:val="Hyperlink"/>
            <w:sz w:val="24"/>
          </w:rPr>
          <w:t>1.7</w:t>
        </w:r>
      </w:hyperlink>
      <w:r>
        <w:rPr>
          <w:color w:val="000000"/>
          <w:sz w:val="24"/>
        </w:rPr>
        <w:t xml:space="preserve"> should be considered in determining who is the ‘approved applicant’</w:t>
      </w:r>
      <w:r w:rsidR="0036276F">
        <w:rPr>
          <w:color w:val="000000"/>
          <w:sz w:val="24"/>
        </w:rPr>
        <w:t>;</w:t>
      </w:r>
      <w:r>
        <w:rPr>
          <w:color w:val="000000"/>
          <w:sz w:val="24"/>
        </w:rPr>
        <w:t xml:space="preserve"> or</w:t>
      </w:r>
    </w:p>
    <w:p w:rsidR="009F3395" w:rsidRDefault="009F3395" w:rsidP="003B7D43">
      <w:pPr>
        <w:numPr>
          <w:ilvl w:val="0"/>
          <w:numId w:val="37"/>
        </w:numPr>
        <w:ind w:left="700" w:hanging="400"/>
        <w:rPr>
          <w:color w:val="000000"/>
          <w:sz w:val="24"/>
        </w:rPr>
      </w:pPr>
      <w:r>
        <w:rPr>
          <w:color w:val="000000"/>
          <w:sz w:val="24"/>
        </w:rPr>
        <w:t>if neither parent has sole responsibility for care, the parent who has principal financial responsibility for the child is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4_Effect_of_PIFA on Additional "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2.6</w:t>
        </w:r>
      </w:hyperlink>
      <w:r>
        <w:rPr>
          <w:rFonts w:ascii="Times New Roman" w:hAnsi="Times New Roman" w:cs="Times New Roman"/>
          <w:color w:val="000000"/>
          <w:szCs w:val="20"/>
        </w:rPr>
        <w:t xml:space="preserve"> regarding the treatment of payments made in respect of the student by the parent who is not the approved applicant (</w:t>
      </w:r>
      <w:r w:rsidR="00C76F66">
        <w:rPr>
          <w:rFonts w:ascii="Times New Roman" w:hAnsi="Times New Roman" w:cs="Times New Roman"/>
          <w:color w:val="000000"/>
          <w:szCs w:val="20"/>
        </w:rPr>
        <w:t>i.e.</w:t>
      </w:r>
      <w:r>
        <w:rPr>
          <w:rFonts w:ascii="Times New Roman" w:hAnsi="Times New Roman" w:cs="Times New Roman"/>
          <w:color w:val="000000"/>
          <w:szCs w:val="20"/>
        </w:rPr>
        <w:t xml:space="preserve"> maintenance).</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5" w:name="_2.1.7_Matters_to_consider where the"/>
      <w:bookmarkStart w:id="146" w:name="_Toc90958075"/>
      <w:bookmarkEnd w:id="145"/>
      <w:r>
        <w:rPr>
          <w:rFonts w:ascii="Times New Roman" w:hAnsi="Times New Roman" w:cs="Times New Roman"/>
          <w:color w:val="000000"/>
          <w:sz w:val="24"/>
          <w:szCs w:val="32"/>
        </w:rPr>
        <w:t>2.1.7 Matters to consider where there is a dispute over who should be the approved applicant</w:t>
      </w:r>
      <w:bookmarkEnd w:id="14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no legal recognition of who has care of the student, the following factors should be considered in determining who is the ‘approved applicant’:</w:t>
      </w:r>
    </w:p>
    <w:p w:rsidR="009F3395" w:rsidRDefault="009F3395" w:rsidP="003B7D43">
      <w:pPr>
        <w:numPr>
          <w:ilvl w:val="0"/>
          <w:numId w:val="38"/>
        </w:numPr>
        <w:ind w:left="700" w:hanging="400"/>
        <w:rPr>
          <w:color w:val="000000"/>
          <w:sz w:val="24"/>
        </w:rPr>
      </w:pPr>
      <w:r>
        <w:rPr>
          <w:color w:val="000000"/>
          <w:sz w:val="24"/>
        </w:rPr>
        <w:lastRenderedPageBreak/>
        <w:t>whether the student normally lives with the parent and has lived with the parent for the last twelve months;</w:t>
      </w:r>
    </w:p>
    <w:p w:rsidR="009F3395" w:rsidRDefault="009F3395" w:rsidP="003B7D43">
      <w:pPr>
        <w:numPr>
          <w:ilvl w:val="0"/>
          <w:numId w:val="38"/>
        </w:numPr>
        <w:ind w:left="300" w:firstLine="0"/>
        <w:rPr>
          <w:color w:val="000000"/>
          <w:sz w:val="24"/>
        </w:rPr>
      </w:pPr>
      <w:r>
        <w:rPr>
          <w:color w:val="000000"/>
          <w:sz w:val="24"/>
        </w:rPr>
        <w:t>whether the student lives with the parent during vacations;</w:t>
      </w:r>
    </w:p>
    <w:p w:rsidR="009F3395" w:rsidRDefault="009F3395" w:rsidP="003B7D43">
      <w:pPr>
        <w:numPr>
          <w:ilvl w:val="0"/>
          <w:numId w:val="38"/>
        </w:numPr>
        <w:ind w:left="300" w:firstLine="0"/>
        <w:rPr>
          <w:color w:val="000000"/>
          <w:sz w:val="24"/>
        </w:rPr>
      </w:pPr>
      <w:r>
        <w:rPr>
          <w:color w:val="000000"/>
          <w:sz w:val="24"/>
        </w:rPr>
        <w:t>who is responsible for the care of the student, eg providing food and shelter;</w:t>
      </w:r>
    </w:p>
    <w:p w:rsidR="009F3395" w:rsidRDefault="009F3395" w:rsidP="003B7D43">
      <w:pPr>
        <w:numPr>
          <w:ilvl w:val="0"/>
          <w:numId w:val="38"/>
        </w:numPr>
        <w:ind w:left="700" w:hanging="400"/>
        <w:rPr>
          <w:color w:val="000000"/>
          <w:sz w:val="24"/>
        </w:rPr>
      </w:pPr>
      <w:r>
        <w:rPr>
          <w:color w:val="000000"/>
          <w:sz w:val="24"/>
        </w:rPr>
        <w:t>who contributes regularly and significantly to the student's living and education costs (this should not be limited to boarding costs); and/or</w:t>
      </w:r>
    </w:p>
    <w:p w:rsidR="009F3395" w:rsidRDefault="009F3395" w:rsidP="003B7D43">
      <w:pPr>
        <w:numPr>
          <w:ilvl w:val="0"/>
          <w:numId w:val="38"/>
        </w:numPr>
        <w:ind w:left="700" w:hanging="400"/>
        <w:rPr>
          <w:color w:val="000000"/>
          <w:sz w:val="24"/>
        </w:rPr>
      </w:pPr>
      <w:r>
        <w:rPr>
          <w:color w:val="000000"/>
          <w:sz w:val="24"/>
        </w:rPr>
        <w:t>who receives a Family Tax Benefit, holds a Medicare card or receives other allowances in respect of the student.</w:t>
      </w:r>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very rare cases of parents sharing care of the student where the student spends an equal amount of time living with each parent and the turnaround of care of the student is frequent, </w:t>
      </w:r>
      <w:r w:rsidR="00C76F66">
        <w:rPr>
          <w:rFonts w:ascii="Times New Roman" w:hAnsi="Times New Roman" w:cs="Times New Roman"/>
          <w:color w:val="000000"/>
          <w:szCs w:val="20"/>
        </w:rPr>
        <w:t>i.e.</w:t>
      </w:r>
      <w:r>
        <w:rPr>
          <w:rFonts w:ascii="Times New Roman" w:hAnsi="Times New Roman" w:cs="Times New Roman"/>
          <w:color w:val="000000"/>
          <w:szCs w:val="20"/>
        </w:rPr>
        <w:t xml:space="preserve"> on a weekly, fortnightly or monthly basis, the approved applicant can be either parent or a parent’s partner where the student lives with the parent and the partner.</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however, the turnaround is on a longer term basis, (</w:t>
      </w:r>
      <w:r w:rsidR="000B4DD5">
        <w:rPr>
          <w:rFonts w:ascii="Times New Roman" w:hAnsi="Times New Roman" w:cs="Times New Roman"/>
          <w:color w:val="000000"/>
          <w:szCs w:val="20"/>
        </w:rPr>
        <w:t>i.e.</w:t>
      </w:r>
      <w:r>
        <w:rPr>
          <w:rFonts w:ascii="Times New Roman" w:hAnsi="Times New Roman" w:cs="Times New Roman"/>
          <w:color w:val="000000"/>
          <w:szCs w:val="20"/>
        </w:rPr>
        <w:t xml:space="preserve"> 3 - 6 monthly), it is more appropriate for the applicant to change (see </w:t>
      </w:r>
      <w:hyperlink w:anchor="_2.1.9_New_Claim_form required when " w:history="1">
        <w:r w:rsidRPr="004D5234">
          <w:rPr>
            <w:rStyle w:val="Hyperlink"/>
            <w:rFonts w:ascii="Times New Roman" w:hAnsi="Times New Roman" w:cs="Times New Roman"/>
            <w:szCs w:val="20"/>
          </w:rPr>
          <w:t>2.1</w:t>
        </w:r>
        <w:r w:rsidRPr="004D5234">
          <w:rPr>
            <w:rStyle w:val="Hyperlink"/>
            <w:rFonts w:ascii="Times New Roman" w:hAnsi="Times New Roman" w:cs="Times New Roman"/>
            <w:szCs w:val="20"/>
          </w:rPr>
          <w:t>.</w:t>
        </w:r>
        <w:r w:rsidRPr="004D5234">
          <w:rPr>
            <w:rStyle w:val="Hyperlink"/>
            <w:rFonts w:ascii="Times New Roman" w:hAnsi="Times New Roman" w:cs="Times New Roman"/>
            <w:szCs w:val="20"/>
          </w:rPr>
          <w:t>9</w:t>
        </w:r>
      </w:hyperlink>
      <w:r>
        <w:rPr>
          <w:rFonts w:ascii="Times New Roman" w:hAnsi="Times New Roman" w:cs="Times New Roman"/>
          <w:color w:val="000000"/>
          <w:szCs w:val="20"/>
        </w:rPr>
        <w:t>) from the date the student moves from one parent’s home to the other.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7" w:name="_2.1.8_Only_one_Claim form per stude"/>
      <w:bookmarkStart w:id="148" w:name="_Toc90958076"/>
      <w:bookmarkEnd w:id="147"/>
      <w:r>
        <w:rPr>
          <w:rFonts w:ascii="Times New Roman" w:hAnsi="Times New Roman" w:cs="Times New Roman"/>
          <w:color w:val="000000"/>
          <w:sz w:val="24"/>
          <w:szCs w:val="32"/>
        </w:rPr>
        <w:t>2.1.8 Only one Claim form per student may be accepted</w:t>
      </w:r>
      <w:bookmarkEnd w:id="14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While there may be more than one approved applicant for a student, only one Claim form may be accepted in respect of a student for a particular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9" w:name="_2.1.9_New_Claim_form required when "/>
      <w:bookmarkStart w:id="150" w:name="_Toc90958077"/>
      <w:bookmarkEnd w:id="149"/>
      <w:r>
        <w:rPr>
          <w:rFonts w:ascii="Times New Roman" w:hAnsi="Times New Roman" w:cs="Times New Roman"/>
          <w:color w:val="000000"/>
          <w:sz w:val="24"/>
          <w:szCs w:val="32"/>
        </w:rPr>
        <w:t>2.1.9 New Claim form required when approved applicant changes</w:t>
      </w:r>
      <w:bookmarkEnd w:id="15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 approved applicant changes for example because:</w:t>
      </w:r>
    </w:p>
    <w:p w:rsidR="009F3395" w:rsidRDefault="009F3395" w:rsidP="003B7D43">
      <w:pPr>
        <w:numPr>
          <w:ilvl w:val="0"/>
          <w:numId w:val="39"/>
        </w:numPr>
        <w:ind w:left="700" w:hanging="400"/>
        <w:rPr>
          <w:color w:val="000000"/>
          <w:sz w:val="24"/>
        </w:rPr>
      </w:pPr>
      <w:r>
        <w:rPr>
          <w:color w:val="000000"/>
          <w:sz w:val="24"/>
        </w:rPr>
        <w:t>the student’s parents are separated or divorced, and the student moves from living with one parent to the other</w:t>
      </w:r>
      <w:r w:rsidR="0036276F">
        <w:rPr>
          <w:color w:val="000000"/>
          <w:sz w:val="24"/>
        </w:rPr>
        <w:t>;</w:t>
      </w:r>
      <w:r>
        <w:rPr>
          <w:color w:val="000000"/>
          <w:sz w:val="24"/>
        </w:rPr>
        <w:t xml:space="preserve"> or</w:t>
      </w:r>
    </w:p>
    <w:p w:rsidR="009F3395" w:rsidRDefault="009F3395" w:rsidP="003B7D43">
      <w:pPr>
        <w:numPr>
          <w:ilvl w:val="0"/>
          <w:numId w:val="39"/>
        </w:numPr>
        <w:ind w:left="300" w:firstLine="0"/>
        <w:rPr>
          <w:sz w:val="24"/>
        </w:rPr>
      </w:pPr>
      <w:r>
        <w:rPr>
          <w:sz w:val="24"/>
        </w:rPr>
        <w:t>the original approved applicant dies (see </w:t>
      </w:r>
      <w:r w:rsidR="00A003A8">
        <w:rPr>
          <w:sz w:val="24"/>
        </w:rPr>
        <w:fldChar w:fldCharType="begin"/>
      </w:r>
      <w:r w:rsidR="00A003A8">
        <w:rPr>
          <w:sz w:val="24"/>
        </w:rPr>
        <w:instrText xml:space="preserve"> HYPERLINK  \l "_2.5_Death_of_Approved Applicant" </w:instrText>
      </w:r>
      <w:r w:rsidR="00A003A8" w:rsidRPr="00A003A8">
        <w:rPr>
          <w:sz w:val="24"/>
        </w:rPr>
      </w:r>
      <w:r w:rsidR="00A003A8">
        <w:rPr>
          <w:sz w:val="24"/>
        </w:rPr>
        <w:fldChar w:fldCharType="separate"/>
      </w:r>
      <w:r w:rsidRPr="00A003A8">
        <w:rPr>
          <w:rStyle w:val="Hyperlink"/>
          <w:sz w:val="24"/>
        </w:rPr>
        <w:t>2.5</w:t>
      </w:r>
      <w:r w:rsidR="00A003A8">
        <w:rPr>
          <w:sz w:val="24"/>
        </w:rPr>
        <w:fldChar w:fldCharType="end"/>
      </w:r>
      <w:r>
        <w:rPr>
          <w:sz w:val="24"/>
        </w:rPr>
        <w:t>), a new Claim form will need to be lodged.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This new Claim form is required for accountability purposes, that is, the applicant is required to sign the form to take responsibility for the accuracy of the information provided and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(see </w:t>
      </w:r>
      <w:hyperlink w:anchor="_1.4.1_Applicant_obligations" w:history="1">
        <w:r w:rsidRPr="00C76F66">
          <w:rPr>
            <w:rStyle w:val="Hyperlink"/>
            <w:rFonts w:ascii="Times New Roman" w:hAnsi="Times New Roman" w:cs="Times New Roman"/>
            <w:szCs w:val="20"/>
          </w:rPr>
          <w:t>1.4</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if the student’s principal family home changes eligibility will need to be reassessed with regard to the new address (see </w:t>
      </w:r>
      <w:hyperlink w:anchor="_4_Isolation_Conditions" w:history="1">
        <w:r w:rsidRPr="000B4DD5">
          <w:rPr>
            <w:rStyle w:val="Hyperlink"/>
            <w:rFonts w:ascii="Times New Roman" w:hAnsi="Times New Roman" w:cs="Times New Roman"/>
            <w:bCs w:val="0"/>
            <w:szCs w:val="20"/>
          </w:rPr>
          <w:t>P</w:t>
        </w:r>
        <w:r w:rsidRPr="000B4DD5">
          <w:rPr>
            <w:rStyle w:val="Hyperlink"/>
            <w:rFonts w:ascii="Times New Roman" w:hAnsi="Times New Roman" w:cs="Times New Roman"/>
            <w:bCs w:val="0"/>
            <w:szCs w:val="20"/>
          </w:rPr>
          <w:t>a</w:t>
        </w:r>
        <w:r w:rsidRPr="000B4DD5">
          <w:rPr>
            <w:rStyle w:val="Hyperlink"/>
            <w:rFonts w:ascii="Times New Roman" w:hAnsi="Times New Roman" w:cs="Times New Roman"/>
            <w:bCs w:val="0"/>
            <w:szCs w:val="20"/>
          </w:rPr>
          <w:t>rt 4</w:t>
        </w:r>
      </w:hyperlink>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1" w:name="_2.1.10_Applicant_who_is not a paren"/>
      <w:bookmarkStart w:id="152" w:name="_Toc90958078"/>
      <w:bookmarkEnd w:id="151"/>
      <w:r>
        <w:rPr>
          <w:rFonts w:ascii="Times New Roman" w:hAnsi="Times New Roman" w:cs="Times New Roman"/>
          <w:color w:val="000000"/>
          <w:sz w:val="24"/>
          <w:szCs w:val="32"/>
        </w:rPr>
        <w:t>2.1.10 Applicant who is not a parent or parent’s partner</w:t>
      </w:r>
      <w:bookmarkEnd w:id="15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5F70F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Claim form is lodged by a person other than a parent or parent’s partner, the case will be considered on its merits. Included with the Claim form should be a letter by the </w:t>
      </w:r>
      <w:r w:rsidR="00F52F0E">
        <w:rPr>
          <w:rFonts w:ascii="Times New Roman" w:hAnsi="Times New Roman" w:cs="Times New Roman"/>
          <w:color w:val="000000"/>
          <w:szCs w:val="20"/>
        </w:rPr>
        <w:t>applicant that</w:t>
      </w:r>
      <w:r>
        <w:rPr>
          <w:rFonts w:ascii="Times New Roman" w:hAnsi="Times New Roman" w:cs="Times New Roman"/>
          <w:color w:val="000000"/>
          <w:szCs w:val="20"/>
        </w:rPr>
        <w:t xml:space="preserve"> has been sighted and certified by a</w:t>
      </w:r>
      <w:r w:rsidR="005F70F5">
        <w:rPr>
          <w:rFonts w:ascii="Times New Roman" w:hAnsi="Times New Roman" w:cs="Times New Roman"/>
          <w:color w:val="000000"/>
          <w:szCs w:val="20"/>
        </w:rPr>
        <w:t xml:space="preserve">n appropriate person. A list of persons and professions is at </w:t>
      </w:r>
      <w:r w:rsidR="005F70F5" w:rsidRPr="005F70F5">
        <w:rPr>
          <w:rFonts w:ascii="Times New Roman" w:hAnsi="Times New Roman" w:cs="Times New Roman"/>
          <w:b/>
          <w:color w:val="000000"/>
          <w:szCs w:val="20"/>
        </w:rPr>
        <w:t xml:space="preserve">Attachment </w:t>
      </w:r>
      <w:r w:rsidR="00715A40">
        <w:rPr>
          <w:rFonts w:ascii="Times New Roman" w:hAnsi="Times New Roman" w:cs="Times New Roman"/>
          <w:b/>
          <w:color w:val="000000"/>
          <w:szCs w:val="20"/>
        </w:rPr>
        <w:t>B</w:t>
      </w:r>
      <w:r w:rsidR="005F70F5">
        <w:rPr>
          <w:rFonts w:ascii="Times New Roman" w:hAnsi="Times New Roman" w:cs="Times New Roman"/>
          <w:color w:val="000000"/>
          <w:szCs w:val="20"/>
        </w:rPr>
        <w:t>.</w:t>
      </w:r>
      <w:r>
        <w:rPr>
          <w:rFonts w:ascii="Times New Roman" w:hAnsi="Times New Roman" w:cs="Times New Roman"/>
          <w:color w:val="000000"/>
          <w:szCs w:val="20"/>
        </w:rPr>
        <w:t xml:space="preserve"> </w:t>
      </w:r>
    </w:p>
    <w:p w:rsidR="0036276F" w:rsidRDefault="0036276F" w:rsidP="005F70F5">
      <w:pPr>
        <w:pStyle w:val="NormalWeb"/>
        <w:spacing w:before="0" w:beforeAutospacing="0" w:after="0" w:afterAutospacing="0"/>
        <w:ind w:left="300"/>
        <w:rPr>
          <w:rFonts w:ascii="Times New Roman" w:hAnsi="Times New Roman" w:cs="Times New Roman"/>
          <w:color w:val="000000"/>
          <w:szCs w:val="20"/>
        </w:rPr>
      </w:pPr>
    </w:p>
    <w:p w:rsidR="009F3395" w:rsidRDefault="009F3395" w:rsidP="005F70F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The letter should attempt to substantiate the following:</w:t>
      </w:r>
    </w:p>
    <w:p w:rsidR="009F3395" w:rsidRDefault="009F3395" w:rsidP="003B7D43">
      <w:pPr>
        <w:numPr>
          <w:ilvl w:val="0"/>
          <w:numId w:val="40"/>
        </w:numPr>
        <w:ind w:left="700" w:hanging="400"/>
        <w:rPr>
          <w:color w:val="000000"/>
          <w:sz w:val="24"/>
        </w:rPr>
      </w:pPr>
      <w:r>
        <w:rPr>
          <w:color w:val="000000"/>
          <w:sz w:val="24"/>
        </w:rPr>
        <w:t>the person has prime (or joint) responsibility for the student’s care</w:t>
      </w:r>
      <w:r w:rsidR="0036276F">
        <w:rPr>
          <w:color w:val="000000"/>
          <w:sz w:val="24"/>
        </w:rPr>
        <w:t>;</w:t>
      </w:r>
      <w:r>
        <w:rPr>
          <w:color w:val="000000"/>
          <w:sz w:val="24"/>
        </w:rPr>
        <w:t xml:space="preserve"> and</w:t>
      </w:r>
    </w:p>
    <w:p w:rsidR="009F3395" w:rsidRDefault="009F3395" w:rsidP="003B7D43">
      <w:pPr>
        <w:numPr>
          <w:ilvl w:val="0"/>
          <w:numId w:val="40"/>
        </w:numPr>
        <w:ind w:left="700" w:hanging="400"/>
        <w:rPr>
          <w:color w:val="000000"/>
          <w:sz w:val="24"/>
        </w:rPr>
      </w:pPr>
      <w:r>
        <w:rPr>
          <w:color w:val="000000"/>
          <w:sz w:val="24"/>
        </w:rPr>
        <w:t>the person supports the student wholly or substantially</w:t>
      </w:r>
      <w:r w:rsidR="0036276F">
        <w:rPr>
          <w:color w:val="000000"/>
          <w:sz w:val="24"/>
        </w:rPr>
        <w:t>;</w:t>
      </w:r>
      <w:r>
        <w:rPr>
          <w:color w:val="000000"/>
          <w:sz w:val="24"/>
        </w:rPr>
        <w:t xml:space="preserve"> and</w:t>
      </w:r>
    </w:p>
    <w:p w:rsidR="009F3395" w:rsidRDefault="009F3395" w:rsidP="003B7D43">
      <w:pPr>
        <w:numPr>
          <w:ilvl w:val="0"/>
          <w:numId w:val="40"/>
        </w:numPr>
        <w:ind w:left="700" w:hanging="400"/>
        <w:rPr>
          <w:color w:val="000000"/>
          <w:sz w:val="24"/>
        </w:rPr>
      </w:pPr>
      <w:r>
        <w:rPr>
          <w:color w:val="000000"/>
          <w:sz w:val="24"/>
        </w:rPr>
        <w:t xml:space="preserve">the arrangement is bona fide, </w:t>
      </w:r>
      <w:r w:rsidR="00125435">
        <w:rPr>
          <w:color w:val="000000"/>
          <w:sz w:val="24"/>
        </w:rPr>
        <w:t>i.e.</w:t>
      </w:r>
      <w:r>
        <w:rPr>
          <w:color w:val="000000"/>
          <w:sz w:val="24"/>
        </w:rPr>
        <w:t xml:space="preserve"> it is not a bogus arrangement to avoid assessment on the basis of the income of the student’s natural or adoptive parent or their partner.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student is not "wholly or substantially dependent" on another person if the parent (or parent’s partner) is:</w:t>
      </w:r>
    </w:p>
    <w:p w:rsidR="009F3395" w:rsidRDefault="009F3395" w:rsidP="003B7D43">
      <w:pPr>
        <w:numPr>
          <w:ilvl w:val="0"/>
          <w:numId w:val="41"/>
        </w:numPr>
        <w:ind w:left="300" w:firstLine="0"/>
        <w:rPr>
          <w:color w:val="000000"/>
          <w:sz w:val="24"/>
        </w:rPr>
      </w:pPr>
      <w:r>
        <w:rPr>
          <w:color w:val="000000"/>
          <w:sz w:val="24"/>
        </w:rPr>
        <w:t>supporting the student in the other person’s home</w:t>
      </w:r>
      <w:r w:rsidR="0036276F">
        <w:rPr>
          <w:color w:val="000000"/>
          <w:sz w:val="24"/>
        </w:rPr>
        <w:t>;</w:t>
      </w:r>
      <w:r>
        <w:rPr>
          <w:color w:val="000000"/>
          <w:sz w:val="24"/>
        </w:rPr>
        <w:t xml:space="preserve"> or</w:t>
      </w:r>
    </w:p>
    <w:p w:rsidR="009F3395" w:rsidRDefault="009F3395" w:rsidP="003B7D43">
      <w:pPr>
        <w:numPr>
          <w:ilvl w:val="0"/>
          <w:numId w:val="41"/>
        </w:numPr>
        <w:ind w:left="700" w:hanging="400"/>
        <w:rPr>
          <w:color w:val="000000"/>
          <w:sz w:val="24"/>
        </w:rPr>
      </w:pPr>
      <w:r>
        <w:rPr>
          <w:color w:val="000000"/>
          <w:sz w:val="24"/>
        </w:rPr>
        <w:t>providing financial assistance, directly or indirectly, to that person in respect of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 xml:space="preserve">Also see </w:t>
      </w:r>
      <w:hyperlink w:anchor="_2.1.12_Foster_parent(s)_as approved" w:history="1">
        <w:r w:rsidRPr="00F52F0E">
          <w:rPr>
            <w:rStyle w:val="Hyperlink"/>
            <w:rFonts w:ascii="Times New Roman" w:hAnsi="Times New Roman" w:cs="Times New Roman"/>
            <w:szCs w:val="20"/>
          </w:rPr>
          <w:t>2.1.</w:t>
        </w:r>
        <w:r w:rsidRPr="00F52F0E">
          <w:rPr>
            <w:rStyle w:val="Hyperlink"/>
            <w:rFonts w:ascii="Times New Roman" w:hAnsi="Times New Roman" w:cs="Times New Roman"/>
            <w:szCs w:val="20"/>
          </w:rPr>
          <w:t>1</w:t>
        </w:r>
        <w:r w:rsidRPr="00F52F0E">
          <w:rPr>
            <w:rStyle w:val="Hyperlink"/>
            <w:rFonts w:ascii="Times New Roman" w:hAnsi="Times New Roman" w:cs="Times New Roman"/>
            <w:szCs w:val="20"/>
          </w:rPr>
          <w:t>2</w:t>
        </w:r>
      </w:hyperlink>
      <w:r>
        <w:rPr>
          <w:rFonts w:ascii="Times New Roman" w:hAnsi="Times New Roman" w:cs="Times New Roman"/>
          <w:color w:val="000000"/>
          <w:szCs w:val="20"/>
        </w:rPr>
        <w:t xml:space="preserve"> where a foster parent can be an approved applicant and </w:t>
      </w:r>
      <w:hyperlink w:anchor="_2.1.13_Organisations_or_institution" w:history="1">
        <w:r w:rsidRPr="00125435">
          <w:rPr>
            <w:rStyle w:val="Hyperlink"/>
            <w:rFonts w:ascii="Times New Roman" w:hAnsi="Times New Roman" w:cs="Times New Roman"/>
            <w:szCs w:val="20"/>
          </w:rPr>
          <w:t>2.1.13</w:t>
        </w:r>
      </w:hyperlink>
      <w:r>
        <w:rPr>
          <w:rFonts w:ascii="Times New Roman" w:hAnsi="Times New Roman" w:cs="Times New Roman"/>
          <w:color w:val="000000"/>
          <w:szCs w:val="20"/>
        </w:rPr>
        <w:t xml:space="preserve"> for the limited circumstances in which an organisation or institution can be an approved applicant.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3" w:name="_2.1.11_Approved_applicant_for child"/>
      <w:bookmarkStart w:id="154" w:name="_Toc90958079"/>
      <w:bookmarkEnd w:id="153"/>
      <w:r>
        <w:rPr>
          <w:rFonts w:ascii="Times New Roman" w:hAnsi="Times New Roman" w:cs="Times New Roman"/>
          <w:color w:val="000000"/>
          <w:sz w:val="24"/>
          <w:szCs w:val="32"/>
        </w:rPr>
        <w:t>2.1.11 Approved applicant for child who lives continuously in a special institution</w:t>
      </w:r>
      <w:bookmarkEnd w:id="15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 student has a disability or other health-related condition for which he or she needs to board continuously in a special institution (see </w:t>
      </w:r>
      <w:hyperlink w:anchor="_4.4.2_Student_lives_in a special in" w:history="1">
        <w:r w:rsidRPr="00125435">
          <w:rPr>
            <w:rStyle w:val="Hyperlink"/>
            <w:rFonts w:ascii="Times New Roman" w:hAnsi="Times New Roman" w:cs="Times New Roman"/>
            <w:szCs w:val="20"/>
          </w:rPr>
          <w:t>4.4.2</w:t>
        </w:r>
      </w:hyperlink>
      <w:r>
        <w:rPr>
          <w:rFonts w:ascii="Times New Roman" w:hAnsi="Times New Roman" w:cs="Times New Roman"/>
          <w:color w:val="000000"/>
          <w:szCs w:val="20"/>
        </w:rPr>
        <w:t>), the principles outlined above still apply with regard to the person with whom the student would normally live, but for the need to board.</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5" w:name="_2.1.12_Foster_parent(s)_as approved"/>
      <w:bookmarkStart w:id="156" w:name="_Toc90958080"/>
      <w:bookmarkEnd w:id="155"/>
      <w:r>
        <w:rPr>
          <w:rFonts w:ascii="Times New Roman" w:hAnsi="Times New Roman" w:cs="Times New Roman"/>
          <w:color w:val="000000"/>
          <w:sz w:val="24"/>
          <w:szCs w:val="32"/>
        </w:rPr>
        <w:t>2.1.12 Foster parent(s) as approved applicant</w:t>
      </w:r>
      <w:bookmarkEnd w:id="15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student has been placed in the care of a foster parent by welfare authorities that person is an approved applicant for the purposes of AIC. In such cases the student’s ‘principal family home’ is that of the foster parent. To be eligible for assistance the foster parent’s principal home must therefore meet one of the isolation conditions set out in </w:t>
      </w:r>
      <w:hyperlink w:anchor="_4_Isolation_Conditions" w:history="1">
        <w:r w:rsidRPr="00450FBC">
          <w:rPr>
            <w:rStyle w:val="Hyperlink"/>
            <w:rFonts w:ascii="Times New Roman" w:hAnsi="Times New Roman" w:cs="Times New Roman"/>
            <w:szCs w:val="20"/>
          </w:rPr>
          <w:t>Pa</w:t>
        </w:r>
        <w:r w:rsidRPr="00450FBC">
          <w:rPr>
            <w:rStyle w:val="Hyperlink"/>
            <w:rFonts w:ascii="Times New Roman" w:hAnsi="Times New Roman" w:cs="Times New Roman"/>
            <w:szCs w:val="20"/>
          </w:rPr>
          <w:t>r</w:t>
        </w:r>
        <w:r w:rsidRPr="00450FBC">
          <w:rPr>
            <w:rStyle w:val="Hyperlink"/>
            <w:rFonts w:ascii="Times New Roman" w:hAnsi="Times New Roman" w:cs="Times New Roman"/>
            <w:szCs w:val="20"/>
          </w:rPr>
          <w:t>t 4</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 claim for the Boarding Allowance includes the Additional Boarding Allowance component, the entitlement for the student is dependent on whether the foster parent receives a foster care allowance (see </w:t>
      </w:r>
      <w:hyperlink w:anchor="_5.2.6_Students_in_foster care" w:history="1">
        <w:r w:rsidRPr="00F52F0E">
          <w:rPr>
            <w:rStyle w:val="Hyperlink"/>
            <w:rFonts w:ascii="Times New Roman" w:hAnsi="Times New Roman" w:cs="Times New Roman"/>
            <w:szCs w:val="20"/>
          </w:rPr>
          <w:t>5</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2.6</w:t>
        </w:r>
      </w:hyperlink>
      <w:r>
        <w:rPr>
          <w:rFonts w:ascii="Times New Roman" w:hAnsi="Times New Roman" w:cs="Times New Roman"/>
          <w:color w:val="000000"/>
          <w:szCs w:val="20"/>
        </w:rPr>
        <w:t xml:space="preserve"> for details).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7" w:name="_2.1.13_Organisations_or_institution"/>
      <w:bookmarkStart w:id="158" w:name="_Toc90958081"/>
      <w:bookmarkEnd w:id="157"/>
      <w:r>
        <w:rPr>
          <w:rFonts w:ascii="Times New Roman" w:hAnsi="Times New Roman" w:cs="Times New Roman"/>
          <w:color w:val="000000"/>
          <w:sz w:val="24"/>
          <w:szCs w:val="32"/>
        </w:rPr>
        <w:t>2.1.13 Organisations or institutions as approved applicants</w:t>
      </w:r>
      <w:bookmarkEnd w:id="15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order to be an approved applicant the organisation/institution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 xml:space="preserve">organisation/institution,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with full responsibility for the upkeep of the student (see </w:t>
      </w:r>
      <w:hyperlink w:anchor="_2.1.14_Determining_whether_an organ" w:history="1">
        <w:r w:rsidRPr="00356029">
          <w:rPr>
            <w:rStyle w:val="Hyperlink"/>
            <w:rFonts w:ascii="Times New Roman" w:hAnsi="Times New Roman" w:cs="Times New Roman"/>
            <w:szCs w:val="20"/>
          </w:rPr>
          <w:t>2.1.</w:t>
        </w:r>
        <w:r w:rsidRPr="00356029">
          <w:rPr>
            <w:rStyle w:val="Hyperlink"/>
            <w:rFonts w:ascii="Times New Roman" w:hAnsi="Times New Roman" w:cs="Times New Roman"/>
            <w:szCs w:val="20"/>
          </w:rPr>
          <w:t>1</w:t>
        </w:r>
        <w:r w:rsidRPr="00356029">
          <w:rPr>
            <w:rStyle w:val="Hyperlink"/>
            <w:rFonts w:ascii="Times New Roman" w:hAnsi="Times New Roman" w:cs="Times New Roman"/>
            <w:szCs w:val="20"/>
          </w:rPr>
          <w:t>4</w:t>
        </w:r>
      </w:hyperlink>
      <w:r>
        <w:rPr>
          <w:rFonts w:ascii="Times New Roman" w:hAnsi="Times New Roman" w:cs="Times New Roman"/>
          <w:color w:val="000000"/>
          <w:szCs w:val="20"/>
        </w:rPr>
        <w:t>). The organisation/institution can be eligible for assistance only where:</w:t>
      </w:r>
    </w:p>
    <w:p w:rsidR="009F3395" w:rsidRDefault="009F3395" w:rsidP="003B7D43">
      <w:pPr>
        <w:numPr>
          <w:ilvl w:val="0"/>
          <w:numId w:val="42"/>
        </w:numPr>
        <w:ind w:left="700" w:hanging="400"/>
        <w:rPr>
          <w:color w:val="000000"/>
          <w:sz w:val="24"/>
        </w:rPr>
      </w:pPr>
      <w:r>
        <w:rPr>
          <w:color w:val="000000"/>
          <w:sz w:val="24"/>
        </w:rPr>
        <w:t>the student boards with the organisation/institution during school term and the student meets a geographic isolation rule with regard to access to an appropriate school from t</w:t>
      </w:r>
      <w:r w:rsidR="0036276F">
        <w:rPr>
          <w:color w:val="000000"/>
          <w:sz w:val="24"/>
        </w:rPr>
        <w:t>he home address of their parent;</w:t>
      </w:r>
    </w:p>
    <w:p w:rsidR="009F3395" w:rsidRDefault="009F3395" w:rsidP="003B7D43">
      <w:pPr>
        <w:numPr>
          <w:ilvl w:val="0"/>
          <w:numId w:val="42"/>
        </w:numPr>
        <w:ind w:left="700" w:hanging="400"/>
        <w:rPr>
          <w:color w:val="000000"/>
          <w:sz w:val="24"/>
        </w:rPr>
      </w:pPr>
      <w:r>
        <w:rPr>
          <w:color w:val="000000"/>
          <w:sz w:val="24"/>
        </w:rPr>
        <w:t>the student normally lives (but for the need to board away to access schooling) with the organisation/institution, including during school vacations, and the student meets a geographic isolation rule with regard to access to an appropriate school from the street address of the organisation/institution</w:t>
      </w:r>
      <w:r w:rsidR="0036276F">
        <w:rPr>
          <w:color w:val="000000"/>
          <w:sz w:val="24"/>
        </w:rPr>
        <w:t>;</w:t>
      </w:r>
      <w:r>
        <w:rPr>
          <w:color w:val="000000"/>
          <w:sz w:val="24"/>
        </w:rPr>
        <w:t xml:space="preserve"> or</w:t>
      </w:r>
    </w:p>
    <w:p w:rsidR="009F3395" w:rsidRDefault="009F3395" w:rsidP="003B7D43">
      <w:pPr>
        <w:numPr>
          <w:ilvl w:val="0"/>
          <w:numId w:val="42"/>
        </w:numPr>
        <w:ind w:left="700" w:hanging="400"/>
        <w:rPr>
          <w:color w:val="000000"/>
          <w:sz w:val="24"/>
        </w:rPr>
      </w:pPr>
      <w:r>
        <w:rPr>
          <w:color w:val="000000"/>
          <w:sz w:val="24"/>
        </w:rPr>
        <w:t>the organisation/institution is a special institution (or operates a special institution) at which the student is a full-time resident because of the nature and extent of a disability or other health-related condition (see </w:t>
      </w:r>
      <w:hyperlink w:anchor="_4.4.2_Student_lives_in a special in" w:history="1">
        <w:r w:rsidRPr="00356029">
          <w:rPr>
            <w:rStyle w:val="Hyperlink"/>
            <w:sz w:val="24"/>
          </w:rPr>
          <w:t>4.</w:t>
        </w:r>
        <w:r w:rsidRPr="00356029">
          <w:rPr>
            <w:rStyle w:val="Hyperlink"/>
            <w:sz w:val="24"/>
          </w:rPr>
          <w:t>4</w:t>
        </w:r>
        <w:r w:rsidRPr="00356029">
          <w:rPr>
            <w:rStyle w:val="Hyperlink"/>
            <w:sz w:val="24"/>
          </w:rPr>
          <w:t>.2</w:t>
        </w:r>
      </w:hyperlink>
      <w:r>
        <w:rPr>
          <w:color w:val="000000"/>
          <w:sz w:val="24"/>
        </w:rPr>
        <w:t>).</w:t>
      </w:r>
    </w:p>
    <w:p w:rsidR="009F3395" w:rsidRDefault="009F3395">
      <w:pPr>
        <w:ind w:left="300"/>
        <w:jc w:val="both"/>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such cases the Claim form must be signed by the chief officer (or other officer with the power to act on behalf of the organisation/institution for example the principal, manager, executive officer or director). By signing the Claim form the officer accepts, on behalf of the organisation/institution, obligations as set out in </w:t>
      </w:r>
      <w:hyperlink w:anchor="_1.4.1_Applicant_obligations" w:history="1">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4</w:t>
        </w:r>
        <w:r w:rsidRPr="00CC40E4">
          <w:rPr>
            <w:rStyle w:val="Hyperlink"/>
            <w:rFonts w:ascii="Times New Roman" w:hAnsi="Times New Roman" w:cs="Times New Roman"/>
            <w:szCs w:val="20"/>
          </w:rPr>
          <w:t>.1</w:t>
        </w:r>
      </w:hyperlink>
      <w:r>
        <w:rPr>
          <w:rFonts w:ascii="Times New Roman" w:hAnsi="Times New Roman" w:cs="Times New Roman"/>
          <w:color w:val="000000"/>
          <w:szCs w:val="20"/>
        </w:rPr>
        <w:t xml:space="preserve"> (including responsibility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arise in respect of the claim).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organisation/institution is accepted as an ‘approved applicant’ the income-test for Additional Boarding Allowance may be waived (see </w:t>
      </w:r>
      <w:hyperlink w:anchor="_6.1.1_Application_of_the Parental I" w:history="1">
        <w:r w:rsidRPr="007C0DF8">
          <w:rPr>
            <w:rStyle w:val="Hyperlink"/>
            <w:rFonts w:ascii="Times New Roman" w:hAnsi="Times New Roman" w:cs="Times New Roman"/>
            <w:szCs w:val="20"/>
          </w:rPr>
          <w:t>6.1</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 student lives with an organisation or in an institution with their parent(s), the parent is the approved applicant and the organisation/institution’s premises are considered the student’s home.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9" w:name="_2.1.14_Determining_whether_an organ"/>
      <w:bookmarkStart w:id="160" w:name="_Toc90958082"/>
      <w:bookmarkEnd w:id="159"/>
      <w:r>
        <w:rPr>
          <w:rFonts w:ascii="Times New Roman" w:hAnsi="Times New Roman" w:cs="Times New Roman"/>
          <w:color w:val="000000"/>
          <w:sz w:val="24"/>
          <w:szCs w:val="32"/>
        </w:rPr>
        <w:t>2.1.14 Determining whether an organisation / institution has full responsibility for a student</w:t>
      </w:r>
      <w:bookmarkEnd w:id="16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organisation or institution can be approved as an applicant only where it is clear that the organisation or institution provides care for the student without any contribution from a parent.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If the student has been formally placed in the care of the organisation or institution by a State/Territory authority or the court, the organisation may be accepted as the approved applicant. However, if the applicant is receiving a foster care allowance (or similar allowance intended for the upkeep of the student) for a student in full-time residential care, even the Basic Boarding Allowance is not payable as it would duplicate the State/Territory allowance (see </w:t>
      </w:r>
      <w:hyperlink w:anchor="_5.2.3_Eligibility_for_Basic Boardin" w:history="1">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2.3</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For other cases it must be clearly demonstrated by the organisation/institution that the parent(s) are not involved in making decisions regarding care of the student, do not provide financial support for the student, and either:</w:t>
      </w:r>
    </w:p>
    <w:p w:rsidR="009F3395" w:rsidRDefault="009F3395" w:rsidP="003B7D43">
      <w:pPr>
        <w:numPr>
          <w:ilvl w:val="0"/>
          <w:numId w:val="43"/>
        </w:numPr>
        <w:ind w:left="300" w:firstLine="0"/>
        <w:rPr>
          <w:color w:val="000000"/>
          <w:sz w:val="24"/>
        </w:rPr>
      </w:pPr>
      <w:r>
        <w:rPr>
          <w:color w:val="000000"/>
          <w:sz w:val="24"/>
        </w:rPr>
        <w:t>unsuccessful attempts have been made to locate the parent(s)</w:t>
      </w:r>
      <w:r w:rsidR="0036276F">
        <w:rPr>
          <w:color w:val="000000"/>
          <w:sz w:val="24"/>
        </w:rPr>
        <w:t>;</w:t>
      </w:r>
      <w:r>
        <w:rPr>
          <w:color w:val="000000"/>
          <w:sz w:val="24"/>
        </w:rPr>
        <w:t xml:space="preserve"> or</w:t>
      </w:r>
    </w:p>
    <w:p w:rsidR="009F3395" w:rsidRDefault="009F3395" w:rsidP="003B7D43">
      <w:pPr>
        <w:numPr>
          <w:ilvl w:val="0"/>
          <w:numId w:val="43"/>
        </w:numPr>
        <w:ind w:left="700" w:hanging="400"/>
        <w:rPr>
          <w:color w:val="000000"/>
          <w:sz w:val="24"/>
        </w:rPr>
      </w:pPr>
      <w:r>
        <w:rPr>
          <w:color w:val="000000"/>
          <w:sz w:val="24"/>
        </w:rPr>
        <w:t>the parent(s) have been asked to complete a Claim form for the student but have been unwilling to do so (that is, have refused to accept responsibility for supporting the student).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2.1.15_Claim_forms_received from pa" w:history="1">
        <w:r w:rsidRPr="00356029">
          <w:rPr>
            <w:rStyle w:val="Hyperlink"/>
            <w:rFonts w:ascii="Times New Roman" w:hAnsi="Times New Roman" w:cs="Times New Roman"/>
            <w:szCs w:val="20"/>
          </w:rPr>
          <w:t>2.1</w:t>
        </w:r>
        <w:r w:rsidRPr="00356029">
          <w:rPr>
            <w:rStyle w:val="Hyperlink"/>
            <w:rFonts w:ascii="Times New Roman" w:hAnsi="Times New Roman" w:cs="Times New Roman"/>
            <w:szCs w:val="20"/>
          </w:rPr>
          <w:t>.</w:t>
        </w:r>
        <w:r w:rsidRPr="00356029">
          <w:rPr>
            <w:rStyle w:val="Hyperlink"/>
            <w:rFonts w:ascii="Times New Roman" w:hAnsi="Times New Roman" w:cs="Times New Roman"/>
            <w:szCs w:val="20"/>
          </w:rPr>
          <w:t>15</w:t>
        </w:r>
      </w:hyperlink>
      <w:r>
        <w:rPr>
          <w:rFonts w:ascii="Times New Roman" w:hAnsi="Times New Roman" w:cs="Times New Roman"/>
          <w:color w:val="000000"/>
          <w:szCs w:val="20"/>
        </w:rPr>
        <w:t xml:space="preserve"> regarding situations where Claim forms are received from a parent and from an organisation/institution.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It is recognised that some parents require considerable help to fill in the Claim form. However, where a parent makes decisions regarding the students care (for example, choosing to enrol them in a particular organisation/institution) and/or contributes to the student’s upkeep (even if this is only to the extent of AIC entitlement) they should be the person to apply for assistance (</w:t>
      </w:r>
      <w:r w:rsidR="00E81D01">
        <w:rPr>
          <w:rFonts w:ascii="Times New Roman" w:hAnsi="Times New Roman" w:cs="Times New Roman"/>
          <w:szCs w:val="20"/>
        </w:rPr>
        <w:t>i.e.</w:t>
      </w:r>
      <w:r>
        <w:rPr>
          <w:rFonts w:ascii="Times New Roman" w:hAnsi="Times New Roman" w:cs="Times New Roman"/>
          <w:szCs w:val="20"/>
        </w:rPr>
        <w:t xml:space="preserve"> the applicant).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61" w:name="_2.1.15_Claim_forms_received from pa"/>
      <w:bookmarkStart w:id="162" w:name="_Toc90958083"/>
      <w:bookmarkEnd w:id="161"/>
      <w:r>
        <w:rPr>
          <w:rFonts w:ascii="Times New Roman" w:hAnsi="Times New Roman" w:cs="Times New Roman"/>
          <w:color w:val="000000"/>
          <w:sz w:val="24"/>
          <w:szCs w:val="32"/>
        </w:rPr>
        <w:t>2.1.15 Claim forms received from parent and from organisation / institution</w:t>
      </w:r>
      <w:bookmarkEnd w:id="16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event that a Claim form is received both from a parent and from an organisation/institution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claims to have full responsibility for the upkeep of the same student:</w:t>
      </w:r>
    </w:p>
    <w:p w:rsidR="009F3395" w:rsidRDefault="009F3395" w:rsidP="003B7D43">
      <w:pPr>
        <w:numPr>
          <w:ilvl w:val="0"/>
          <w:numId w:val="44"/>
        </w:numPr>
        <w:ind w:left="700" w:hanging="400"/>
        <w:rPr>
          <w:color w:val="000000"/>
          <w:sz w:val="24"/>
        </w:rPr>
      </w:pPr>
      <w:r>
        <w:rPr>
          <w:color w:val="000000"/>
          <w:sz w:val="24"/>
        </w:rPr>
        <w:t>if AIC payments are waived to the organisation/institution where the student normally lives, then the parent should be accepted as the approved applicant. That is, if the parent waives the AIC allowance to the organisation/institution, this is an indication that the parent is contributing to the student’s financial upkeep (see </w:t>
      </w:r>
      <w:hyperlink w:anchor="_2.1.14_Determining_whether_an organ" w:history="1">
        <w:r w:rsidRPr="00356029">
          <w:rPr>
            <w:rStyle w:val="Hyperlink"/>
            <w:sz w:val="24"/>
          </w:rPr>
          <w:t>2.</w:t>
        </w:r>
        <w:r w:rsidRPr="00356029">
          <w:rPr>
            <w:rStyle w:val="Hyperlink"/>
            <w:sz w:val="24"/>
          </w:rPr>
          <w:t>1</w:t>
        </w:r>
        <w:r w:rsidRPr="00356029">
          <w:rPr>
            <w:rStyle w:val="Hyperlink"/>
            <w:sz w:val="24"/>
          </w:rPr>
          <w:t>.14</w:t>
        </w:r>
      </w:hyperlink>
      <w:r>
        <w:rPr>
          <w:color w:val="000000"/>
          <w:sz w:val="24"/>
        </w:rPr>
        <w:t>)</w:t>
      </w:r>
      <w:r w:rsidR="0036276F">
        <w:rPr>
          <w:color w:val="000000"/>
          <w:sz w:val="24"/>
        </w:rPr>
        <w:t>;</w:t>
      </w:r>
      <w:r>
        <w:rPr>
          <w:color w:val="000000"/>
          <w:sz w:val="24"/>
        </w:rPr>
        <w:t xml:space="preserve"> or</w:t>
      </w:r>
    </w:p>
    <w:p w:rsidR="009F3395" w:rsidRDefault="009F3395" w:rsidP="003B7D43">
      <w:pPr>
        <w:numPr>
          <w:ilvl w:val="0"/>
          <w:numId w:val="44"/>
        </w:numPr>
        <w:ind w:left="700" w:hanging="400"/>
        <w:rPr>
          <w:color w:val="000000"/>
          <w:sz w:val="24"/>
        </w:rPr>
      </w:pPr>
      <w:r>
        <w:rPr>
          <w:color w:val="000000"/>
          <w:sz w:val="24"/>
        </w:rPr>
        <w:t xml:space="preserve">if AIC payments are not waived to the organisation/institution, the parent should be asked to comment on the claim that they do not provide support (particularly financial) for the student. If the parent cannot demonstrate that they provide financial support for the student consideration may be given to accepting the organisation/institution as the approved applicant (see </w:t>
      </w:r>
      <w:r w:rsidR="00356029">
        <w:rPr>
          <w:color w:val="000000"/>
          <w:sz w:val="24"/>
        </w:rPr>
        <w:fldChar w:fldCharType="begin"/>
      </w:r>
      <w:r w:rsidR="00356029">
        <w:rPr>
          <w:color w:val="000000"/>
          <w:sz w:val="24"/>
        </w:rPr>
        <w:instrText xml:space="preserve"> HYPERLINK  \l "_2.1.13_Organisations_or_institution" </w:instrText>
      </w:r>
      <w:r w:rsidR="0026201C" w:rsidRPr="00356029">
        <w:rPr>
          <w:color w:val="000000"/>
          <w:sz w:val="24"/>
        </w:rPr>
      </w:r>
      <w:r w:rsidR="00356029">
        <w:rPr>
          <w:color w:val="000000"/>
          <w:sz w:val="24"/>
        </w:rPr>
        <w:fldChar w:fldCharType="separate"/>
      </w:r>
      <w:r w:rsidRPr="00356029">
        <w:rPr>
          <w:rStyle w:val="Hyperlink"/>
          <w:sz w:val="24"/>
        </w:rPr>
        <w:t>2.1.13</w:t>
      </w:r>
      <w:r w:rsidR="00356029">
        <w:rPr>
          <w:color w:val="000000"/>
          <w:sz w:val="24"/>
        </w:rPr>
        <w:fldChar w:fldCharType="end"/>
      </w:r>
      <w:r>
        <w:rPr>
          <w:color w:val="000000"/>
          <w:sz w:val="24"/>
        </w:rPr>
        <w:t xml:space="preserve"> and </w:t>
      </w:r>
      <w:hyperlink w:anchor="_2.1.14_Determining_whether_an organ" w:history="1">
        <w:r w:rsidRPr="008802BB">
          <w:rPr>
            <w:rStyle w:val="Hyperlink"/>
            <w:sz w:val="24"/>
          </w:rPr>
          <w:t>2</w:t>
        </w:r>
        <w:r w:rsidRPr="008802BB">
          <w:rPr>
            <w:rStyle w:val="Hyperlink"/>
            <w:sz w:val="24"/>
          </w:rPr>
          <w:t>.</w:t>
        </w:r>
        <w:r w:rsidRPr="008802BB">
          <w:rPr>
            <w:rStyle w:val="Hyperlink"/>
            <w:sz w:val="24"/>
          </w:rPr>
          <w:t>1.14</w:t>
        </w:r>
      </w:hyperlink>
      <w:r>
        <w:rPr>
          <w:color w:val="000000"/>
          <w:sz w:val="24"/>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163" w:name="_2.2_Residence_Requirements_for Appr"/>
      <w:bookmarkStart w:id="164" w:name="_Toc90958084"/>
      <w:bookmarkEnd w:id="163"/>
      <w:r>
        <w:rPr>
          <w:rFonts w:ascii="Times New Roman" w:hAnsi="Times New Roman" w:cs="Times New Roman"/>
          <w:color w:val="000000"/>
          <w:sz w:val="28"/>
          <w:szCs w:val="35"/>
        </w:rPr>
        <w:t>2.2 Residence Requirements for Approved Applicants</w:t>
      </w:r>
      <w:bookmarkEnd w:id="164"/>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Default="00504792" w:rsidP="00B87087">
      <w:pPr>
        <w:pStyle w:val="Heading2"/>
        <w:spacing w:before="0" w:beforeAutospacing="0" w:after="0" w:afterAutospacing="0"/>
        <w:ind w:left="300"/>
        <w:rPr>
          <w:rFonts w:ascii="Times New Roman" w:hAnsi="Times New Roman" w:cs="Times New Roman"/>
          <w:color w:val="000000"/>
          <w:sz w:val="24"/>
          <w:szCs w:val="35"/>
        </w:rPr>
      </w:pPr>
      <w:bookmarkStart w:id="165" w:name="_Toc89148172"/>
      <w:bookmarkStart w:id="166" w:name="_Toc90958085"/>
      <w:r>
        <w:rPr>
          <w:rFonts w:ascii="Times New Roman" w:hAnsi="Times New Roman" w:cs="Times New Roman"/>
          <w:color w:val="000000"/>
          <w:sz w:val="24"/>
          <w:szCs w:val="35"/>
        </w:rPr>
        <w:t>Introduction</w:t>
      </w:r>
      <w:bookmarkEnd w:id="165"/>
      <w:bookmarkEnd w:id="166"/>
    </w:p>
    <w:p w:rsidR="00504792" w:rsidRPr="00A424F1" w:rsidRDefault="00504792" w:rsidP="00B87087">
      <w:pPr>
        <w:pStyle w:val="Heading2"/>
        <w:spacing w:before="0" w:beforeAutospacing="0" w:after="0" w:afterAutospacing="0"/>
        <w:ind w:left="300"/>
        <w:rPr>
          <w:rFonts w:ascii="Times New Roman" w:hAnsi="Times New Roman" w:cs="Times New Roman"/>
          <w:b w:val="0"/>
          <w:color w:val="000000"/>
          <w:sz w:val="24"/>
          <w:szCs w:val="35"/>
        </w:rPr>
      </w:pPr>
      <w:bookmarkStart w:id="167" w:name="_Toc89148173"/>
      <w:bookmarkStart w:id="168" w:name="_Toc90958086"/>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residency requirements which need to be met by approved applicants.</w:t>
      </w:r>
      <w:bookmarkEnd w:id="167"/>
      <w:bookmarkEnd w:id="168"/>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8802BB" w:rsidP="003B7D43">
      <w:pPr>
        <w:numPr>
          <w:ilvl w:val="0"/>
          <w:numId w:val="45"/>
        </w:numPr>
        <w:ind w:left="1395" w:hanging="1095"/>
        <w:rPr>
          <w:color w:val="000000"/>
          <w:sz w:val="24"/>
        </w:rPr>
      </w:pPr>
      <w:hyperlink w:anchor="_2.2.1_Citizenship_or_permanent resi" w:history="1">
        <w:r w:rsidR="009F3395" w:rsidRPr="008802BB">
          <w:rPr>
            <w:rStyle w:val="Hyperlink"/>
            <w:sz w:val="24"/>
          </w:rPr>
          <w:t>2.2</w:t>
        </w:r>
        <w:r w:rsidR="009F3395" w:rsidRPr="008802BB">
          <w:rPr>
            <w:rStyle w:val="Hyperlink"/>
            <w:sz w:val="24"/>
          </w:rPr>
          <w:t>.</w:t>
        </w:r>
        <w:r w:rsidR="009F3395" w:rsidRPr="008802BB">
          <w:rPr>
            <w:rStyle w:val="Hyperlink"/>
            <w:sz w:val="24"/>
          </w:rPr>
          <w:t>1</w:t>
        </w:r>
      </w:hyperlink>
      <w:r w:rsidR="009F3395">
        <w:rPr>
          <w:color w:val="000000"/>
          <w:sz w:val="24"/>
        </w:rPr>
        <w:t xml:space="preserve"> Citizenship or permanent residency</w:t>
      </w:r>
    </w:p>
    <w:p w:rsidR="009F3395" w:rsidRDefault="00E81D01" w:rsidP="003B7D43">
      <w:pPr>
        <w:numPr>
          <w:ilvl w:val="0"/>
          <w:numId w:val="45"/>
        </w:numPr>
        <w:ind w:left="1395" w:hanging="1095"/>
        <w:rPr>
          <w:color w:val="000000"/>
          <w:sz w:val="24"/>
        </w:rPr>
      </w:pPr>
      <w:hyperlink w:anchor="_2.2.2_New_Zealand_citizens" w:history="1">
        <w:r w:rsidR="009F3395" w:rsidRPr="00E81D01">
          <w:rPr>
            <w:rStyle w:val="Hyperlink"/>
            <w:sz w:val="24"/>
          </w:rPr>
          <w:t>2</w:t>
        </w:r>
        <w:r w:rsidR="009F3395" w:rsidRPr="00E81D01">
          <w:rPr>
            <w:rStyle w:val="Hyperlink"/>
            <w:sz w:val="24"/>
          </w:rPr>
          <w:t>.</w:t>
        </w:r>
        <w:r w:rsidR="009F3395" w:rsidRPr="00E81D01">
          <w:rPr>
            <w:rStyle w:val="Hyperlink"/>
            <w:sz w:val="24"/>
          </w:rPr>
          <w:t>2.2</w:t>
        </w:r>
      </w:hyperlink>
      <w:r w:rsidR="009F3395">
        <w:rPr>
          <w:color w:val="000000"/>
          <w:sz w:val="24"/>
        </w:rPr>
        <w:t xml:space="preserve"> New Zealand</w:t>
      </w:r>
      <w:r w:rsidR="0036276F">
        <w:rPr>
          <w:color w:val="000000"/>
          <w:sz w:val="24"/>
        </w:rPr>
        <w:t xml:space="preserve"> c</w:t>
      </w:r>
      <w:r w:rsidR="009F3395">
        <w:rPr>
          <w:color w:val="000000"/>
          <w:sz w:val="24"/>
        </w:rPr>
        <w:t>itizens</w:t>
      </w:r>
    </w:p>
    <w:p w:rsidR="009F3395" w:rsidRDefault="00C37F91" w:rsidP="003B7D43">
      <w:pPr>
        <w:numPr>
          <w:ilvl w:val="0"/>
          <w:numId w:val="45"/>
        </w:numPr>
        <w:ind w:left="1395" w:hanging="1095"/>
        <w:rPr>
          <w:color w:val="000000"/>
          <w:sz w:val="24"/>
        </w:rPr>
      </w:pPr>
      <w:hyperlink w:anchor="_2.2.3_What_is_meant by ‘settled per" w:history="1">
        <w:r w:rsidR="009F3395" w:rsidRPr="00C37F91">
          <w:rPr>
            <w:rStyle w:val="Hyperlink"/>
            <w:sz w:val="24"/>
          </w:rPr>
          <w:t>2.2.3</w:t>
        </w:r>
      </w:hyperlink>
      <w:r w:rsidR="009F3395">
        <w:rPr>
          <w:color w:val="000000"/>
          <w:sz w:val="24"/>
        </w:rPr>
        <w:t xml:space="preserve"> What is meant by ‘settled permanently’</w:t>
      </w:r>
    </w:p>
    <w:p w:rsidR="009F3395" w:rsidRDefault="00C37F91" w:rsidP="003B7D43">
      <w:pPr>
        <w:numPr>
          <w:ilvl w:val="0"/>
          <w:numId w:val="45"/>
        </w:numPr>
        <w:ind w:left="1395" w:hanging="1095"/>
        <w:rPr>
          <w:color w:val="000000"/>
          <w:sz w:val="24"/>
        </w:rPr>
      </w:pPr>
      <w:hyperlink w:anchor="_2.2.4_Indicators_that_applicant is " w:history="1">
        <w:r w:rsidR="009F3395" w:rsidRPr="00C37F91">
          <w:rPr>
            <w:rStyle w:val="Hyperlink"/>
            <w:sz w:val="24"/>
          </w:rPr>
          <w:t>2.2.4</w:t>
        </w:r>
      </w:hyperlink>
      <w:r w:rsidR="009F3395">
        <w:rPr>
          <w:color w:val="000000"/>
          <w:sz w:val="24"/>
        </w:rPr>
        <w:t xml:space="preserve"> Indicators that applicant is not ‘permanently settled’</w:t>
      </w:r>
    </w:p>
    <w:p w:rsidR="009F3395" w:rsidRDefault="00C37F91" w:rsidP="003B7D43">
      <w:pPr>
        <w:numPr>
          <w:ilvl w:val="0"/>
          <w:numId w:val="45"/>
        </w:numPr>
        <w:ind w:left="1395" w:hanging="1095"/>
        <w:rPr>
          <w:color w:val="000000"/>
          <w:sz w:val="24"/>
        </w:rPr>
      </w:pPr>
      <w:hyperlink w:anchor="_2.2.5_Applicant_must_normally live " w:history="1">
        <w:r w:rsidR="009F3395" w:rsidRPr="00C37F91">
          <w:rPr>
            <w:rStyle w:val="Hyperlink"/>
            <w:sz w:val="24"/>
          </w:rPr>
          <w:t>2.2.5</w:t>
        </w:r>
      </w:hyperlink>
      <w:r w:rsidR="009F3395">
        <w:rPr>
          <w:color w:val="000000"/>
          <w:sz w:val="24"/>
        </w:rPr>
        <w:t xml:space="preserve"> Applicant must normally live in Australia</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69" w:name="_2.2.1_Citizenship_or_permanent resi"/>
      <w:bookmarkStart w:id="170" w:name="_Toc90958087"/>
      <w:bookmarkEnd w:id="169"/>
      <w:r>
        <w:rPr>
          <w:rFonts w:ascii="Times New Roman" w:hAnsi="Times New Roman" w:cs="Times New Roman"/>
          <w:color w:val="000000"/>
          <w:sz w:val="24"/>
          <w:szCs w:val="32"/>
        </w:rPr>
        <w:t>2.2.1 Citizenship or permanent residency</w:t>
      </w:r>
      <w:bookmarkEnd w:id="17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an ‘approved applicant’ for AIC must normally live in Australia (see </w:t>
      </w:r>
      <w:hyperlink w:anchor="_2.2.5_Applicant_must_normally live " w:history="1">
        <w:r w:rsidRPr="00EC055A">
          <w:rPr>
            <w:rStyle w:val="Hyperlink"/>
            <w:rFonts w:ascii="Times New Roman" w:hAnsi="Times New Roman" w:cs="Times New Roman"/>
            <w:szCs w:val="20"/>
          </w:rPr>
          <w:t>2.</w:t>
        </w:r>
        <w:r w:rsidRPr="00EC055A">
          <w:rPr>
            <w:rStyle w:val="Hyperlink"/>
            <w:rFonts w:ascii="Times New Roman" w:hAnsi="Times New Roman" w:cs="Times New Roman"/>
            <w:szCs w:val="20"/>
          </w:rPr>
          <w:t>2</w:t>
        </w:r>
        <w:r w:rsidRPr="00EC055A">
          <w:rPr>
            <w:rStyle w:val="Hyperlink"/>
            <w:rFonts w:ascii="Times New Roman" w:hAnsi="Times New Roman" w:cs="Times New Roman"/>
            <w:szCs w:val="20"/>
          </w:rPr>
          <w:t>.5</w:t>
        </w:r>
      </w:hyperlink>
      <w:r>
        <w:rPr>
          <w:rFonts w:ascii="Times New Roman" w:hAnsi="Times New Roman" w:cs="Times New Roman"/>
          <w:color w:val="000000"/>
          <w:szCs w:val="20"/>
        </w:rPr>
        <w:t>) and be:</w:t>
      </w:r>
    </w:p>
    <w:p w:rsidR="009F3395" w:rsidRDefault="009F3395" w:rsidP="003B7D43">
      <w:pPr>
        <w:numPr>
          <w:ilvl w:val="0"/>
          <w:numId w:val="46"/>
        </w:numPr>
        <w:ind w:left="300" w:firstLine="0"/>
        <w:rPr>
          <w:color w:val="000000"/>
          <w:sz w:val="24"/>
        </w:rPr>
      </w:pPr>
      <w:r>
        <w:rPr>
          <w:color w:val="000000"/>
          <w:sz w:val="24"/>
        </w:rPr>
        <w:t>an Australian citizen</w:t>
      </w:r>
      <w:r w:rsidR="0036276F">
        <w:rPr>
          <w:color w:val="000000"/>
          <w:sz w:val="24"/>
        </w:rPr>
        <w:t>;</w:t>
      </w:r>
      <w:r>
        <w:rPr>
          <w:color w:val="000000"/>
          <w:sz w:val="24"/>
        </w:rPr>
        <w:t xml:space="preserve"> or</w:t>
      </w:r>
    </w:p>
    <w:p w:rsidR="009F3395" w:rsidRDefault="009F3395" w:rsidP="003B7D43">
      <w:pPr>
        <w:numPr>
          <w:ilvl w:val="0"/>
          <w:numId w:val="46"/>
        </w:numPr>
        <w:ind w:left="300" w:firstLine="0"/>
        <w:rPr>
          <w:color w:val="000000"/>
          <w:sz w:val="24"/>
        </w:rPr>
      </w:pPr>
      <w:r>
        <w:rPr>
          <w:color w:val="000000"/>
          <w:sz w:val="24"/>
        </w:rPr>
        <w:t xml:space="preserve">a New Zealand citizen who meets the rule set out in </w:t>
      </w:r>
      <w:hyperlink w:anchor="_2.2.2_New_Zealand_citizens" w:history="1">
        <w:r w:rsidRPr="00EC055A">
          <w:rPr>
            <w:rStyle w:val="Hyperlink"/>
            <w:sz w:val="24"/>
          </w:rPr>
          <w:t>2.</w:t>
        </w:r>
        <w:r w:rsidRPr="00EC055A">
          <w:rPr>
            <w:rStyle w:val="Hyperlink"/>
            <w:sz w:val="24"/>
          </w:rPr>
          <w:t>2</w:t>
        </w:r>
        <w:r w:rsidRPr="00EC055A">
          <w:rPr>
            <w:rStyle w:val="Hyperlink"/>
            <w:sz w:val="24"/>
          </w:rPr>
          <w:t>.2</w:t>
        </w:r>
      </w:hyperlink>
      <w:r w:rsidR="0036276F">
        <w:rPr>
          <w:color w:val="000000"/>
          <w:sz w:val="24"/>
        </w:rPr>
        <w:t>;</w:t>
      </w:r>
      <w:r>
        <w:rPr>
          <w:color w:val="000000"/>
          <w:sz w:val="24"/>
        </w:rPr>
        <w:t xml:space="preserve"> or</w:t>
      </w:r>
    </w:p>
    <w:p w:rsidR="009F3395" w:rsidRDefault="009F3395" w:rsidP="003B7D43">
      <w:pPr>
        <w:numPr>
          <w:ilvl w:val="0"/>
          <w:numId w:val="46"/>
        </w:numPr>
        <w:ind w:left="700" w:hanging="400"/>
        <w:rPr>
          <w:color w:val="000000"/>
          <w:sz w:val="24"/>
        </w:rPr>
      </w:pPr>
      <w:r>
        <w:rPr>
          <w:color w:val="000000"/>
          <w:sz w:val="24"/>
        </w:rPr>
        <w:t>an Australian permanent resident within the meaning of regulation 1.03 of the Migration Regulations 1994</w:t>
      </w:r>
      <w:r w:rsidR="00D55C74">
        <w:rPr>
          <w:color w:val="000000"/>
          <w:sz w:val="24"/>
        </w:rPr>
        <w:t>.</w:t>
      </w:r>
      <w:r>
        <w:rPr>
          <w:color w:val="000000"/>
          <w:sz w:val="24"/>
        </w:rPr>
        <w:t xml:space="preserve"> </w:t>
      </w:r>
    </w:p>
    <w:p w:rsidR="00D55C74" w:rsidRDefault="00D55C74" w:rsidP="00D55C74">
      <w:pPr>
        <w:ind w:left="300"/>
        <w:rPr>
          <w:color w:val="000000"/>
          <w:sz w:val="24"/>
        </w:rPr>
      </w:pPr>
    </w:p>
    <w:p w:rsidR="009F3395" w:rsidRDefault="00D55C74" w:rsidP="00D55C74">
      <w:pPr>
        <w:ind w:left="300"/>
        <w:rPr>
          <w:color w:val="000000"/>
          <w:sz w:val="24"/>
        </w:rPr>
      </w:pPr>
      <w:r>
        <w:rPr>
          <w:color w:val="000000"/>
          <w:sz w:val="24"/>
        </w:rPr>
        <w:t>W</w:t>
      </w:r>
      <w:r w:rsidR="009F3395">
        <w:rPr>
          <w:color w:val="000000"/>
          <w:sz w:val="24"/>
        </w:rPr>
        <w:t>here the ‘approved applicant’ is not an Australian citizen, evidence must be provided to support the claim of permanent residency or settlement.</w:t>
      </w:r>
    </w:p>
    <w:p w:rsidR="00635AD8" w:rsidRDefault="00635AD8" w:rsidP="00D55C74">
      <w:pPr>
        <w:pStyle w:val="NormalWeb"/>
        <w:spacing w:before="0" w:beforeAutospacing="0" w:after="0" w:afterAutospacing="0"/>
        <w:ind w:left="300"/>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71" w:name="_2.2.2_New_Zealand_citizens"/>
      <w:bookmarkStart w:id="172" w:name="_Toc90958088"/>
      <w:bookmarkEnd w:id="171"/>
      <w:r>
        <w:rPr>
          <w:rFonts w:ascii="Times New Roman" w:hAnsi="Times New Roman" w:cs="Times New Roman"/>
          <w:color w:val="000000"/>
          <w:sz w:val="24"/>
          <w:szCs w:val="32"/>
        </w:rPr>
        <w:t xml:space="preserve">2.2.2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w:t>
      </w:r>
      <w:r w:rsidR="00766939">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17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 applicant who is a New Zealand citizen can be eligible for AIC if he or she is ‘settled permanently’ (see </w:t>
      </w:r>
      <w:hyperlink w:anchor="_2.2.3_What_is_meant by ‘settled per" w:history="1">
        <w:r w:rsidRPr="00EC055A">
          <w:rPr>
            <w:rStyle w:val="Hyperlink"/>
            <w:rFonts w:ascii="Times New Roman" w:hAnsi="Times New Roman" w:cs="Times New Roman"/>
            <w:szCs w:val="20"/>
          </w:rPr>
          <w:t>2.2</w:t>
        </w:r>
        <w:r w:rsidRPr="00EC055A">
          <w:rPr>
            <w:rStyle w:val="Hyperlink"/>
            <w:rFonts w:ascii="Times New Roman" w:hAnsi="Times New Roman" w:cs="Times New Roman"/>
            <w:szCs w:val="20"/>
          </w:rPr>
          <w:t>.</w:t>
        </w:r>
        <w:r w:rsidRPr="00EC055A">
          <w:rPr>
            <w:rStyle w:val="Hyperlink"/>
            <w:rFonts w:ascii="Times New Roman" w:hAnsi="Times New Roman" w:cs="Times New Roman"/>
            <w:szCs w:val="20"/>
          </w:rPr>
          <w:t>3</w:t>
        </w:r>
      </w:hyperlink>
      <w:r>
        <w:rPr>
          <w:rFonts w:ascii="Times New Roman" w:hAnsi="Times New Roman" w:cs="Times New Roman"/>
          <w:color w:val="000000"/>
          <w:szCs w:val="20"/>
        </w:rPr>
        <w:t>) in Australia and he or she has lived:</w:t>
      </w:r>
    </w:p>
    <w:p w:rsidR="009F3395" w:rsidRDefault="009F3395" w:rsidP="003B7D43">
      <w:pPr>
        <w:numPr>
          <w:ilvl w:val="0"/>
          <w:numId w:val="47"/>
        </w:numPr>
        <w:ind w:left="3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w:t>
      </w:r>
      <w:r w:rsidR="0036276F">
        <w:rPr>
          <w:color w:val="000000"/>
          <w:sz w:val="24"/>
        </w:rPr>
        <w:t>;</w:t>
      </w:r>
      <w:r>
        <w:rPr>
          <w:color w:val="000000"/>
          <w:sz w:val="24"/>
        </w:rPr>
        <w:t xml:space="preserve"> or</w:t>
      </w:r>
    </w:p>
    <w:p w:rsidR="009F3395" w:rsidRDefault="009F3395" w:rsidP="003B7D43">
      <w:pPr>
        <w:numPr>
          <w:ilvl w:val="0"/>
          <w:numId w:val="47"/>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w:t>
      </w:r>
      <w:r w:rsidR="0036276F">
        <w:rPr>
          <w:color w:val="000000"/>
          <w:sz w:val="24"/>
        </w:rPr>
        <w:t>;</w:t>
      </w:r>
      <w:r>
        <w:rPr>
          <w:color w:val="000000"/>
          <w:sz w:val="24"/>
        </w:rPr>
        <w:t xml:space="preserve"> or</w:t>
      </w:r>
    </w:p>
    <w:p w:rsidR="009F3395" w:rsidRDefault="009F3395" w:rsidP="003B7D43">
      <w:pPr>
        <w:numPr>
          <w:ilvl w:val="0"/>
          <w:numId w:val="47"/>
        </w:numPr>
        <w:ind w:left="700" w:hanging="4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D55C74" w:rsidRDefault="00D55C74" w:rsidP="00D55C74">
      <w:pPr>
        <w:ind w:left="300"/>
        <w:rPr>
          <w:color w:val="000000"/>
          <w:sz w:val="24"/>
        </w:rPr>
      </w:pPr>
    </w:p>
    <w:p w:rsidR="00D55C74" w:rsidRPr="00D55C74" w:rsidRDefault="00D55C74" w:rsidP="00D55C74">
      <w:pPr>
        <w:ind w:left="300"/>
        <w:rPr>
          <w:color w:val="000000"/>
          <w:sz w:val="24"/>
          <w:szCs w:val="24"/>
        </w:rPr>
      </w:pPr>
      <w:r w:rsidRPr="00D55C74">
        <w:rPr>
          <w:color w:val="000000"/>
          <w:sz w:val="24"/>
          <w:szCs w:val="24"/>
        </w:rPr>
        <w:t>Note: The 26 February 2001 changes to the Trans Tasman social security arrangements do not affect New Zealanders eligibility for the AIC Scheme.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73" w:name="_2.2.3_What_is_meant by ‘settled per"/>
      <w:bookmarkStart w:id="174" w:name="_Toc90958089"/>
      <w:bookmarkEnd w:id="173"/>
      <w:r>
        <w:rPr>
          <w:rFonts w:ascii="Times New Roman" w:hAnsi="Times New Roman" w:cs="Times New Roman"/>
          <w:color w:val="000000"/>
          <w:sz w:val="24"/>
          <w:szCs w:val="32"/>
        </w:rPr>
        <w:t>2.2.3 What is meant by ‘settled permanently’</w:t>
      </w:r>
      <w:bookmarkEnd w:id="17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rsidP="003B7D43">
      <w:pPr>
        <w:numPr>
          <w:ilvl w:val="0"/>
          <w:numId w:val="48"/>
        </w:numPr>
        <w:ind w:left="3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rsidP="003B7D43">
      <w:pPr>
        <w:numPr>
          <w:ilvl w:val="0"/>
          <w:numId w:val="48"/>
        </w:numPr>
        <w:ind w:left="3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rsidP="003B7D43">
      <w:pPr>
        <w:numPr>
          <w:ilvl w:val="0"/>
          <w:numId w:val="48"/>
        </w:numPr>
        <w:ind w:left="700" w:hanging="400"/>
        <w:rPr>
          <w:color w:val="000000"/>
          <w:sz w:val="24"/>
        </w:rPr>
      </w:pPr>
      <w:r>
        <w:rPr>
          <w:color w:val="000000"/>
          <w:sz w:val="24"/>
        </w:rPr>
        <w:t xml:space="preserve">the nature and extent of the person’s employment, business or financial ties with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w:t>
      </w:r>
    </w:p>
    <w:p w:rsidR="009F3395" w:rsidRDefault="009F3395" w:rsidP="003B7D43">
      <w:pPr>
        <w:numPr>
          <w:ilvl w:val="0"/>
          <w:numId w:val="48"/>
        </w:numPr>
        <w:ind w:left="300" w:firstLine="0"/>
        <w:rPr>
          <w:color w:val="000000"/>
          <w:sz w:val="24"/>
        </w:rPr>
      </w:pPr>
      <w:r>
        <w:rPr>
          <w:color w:val="000000"/>
          <w:sz w:val="24"/>
        </w:rPr>
        <w:t xml:space="preserve">the nature and extent of the person’s assets located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p>
    <w:p w:rsidR="009F3395" w:rsidRDefault="009F3395" w:rsidP="003B7D43">
      <w:pPr>
        <w:numPr>
          <w:ilvl w:val="0"/>
          <w:numId w:val="48"/>
        </w:numPr>
        <w:ind w:left="3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rsidP="003B7D43">
      <w:pPr>
        <w:numPr>
          <w:ilvl w:val="0"/>
          <w:numId w:val="48"/>
        </w:numPr>
        <w:ind w:left="700" w:hanging="4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75" w:name="_2.2.4_Indicators_that_applicant is "/>
      <w:bookmarkStart w:id="176" w:name="_Toc90958090"/>
      <w:bookmarkEnd w:id="175"/>
      <w:r>
        <w:rPr>
          <w:rFonts w:ascii="Times New Roman" w:hAnsi="Times New Roman" w:cs="Times New Roman"/>
          <w:color w:val="000000"/>
          <w:sz w:val="24"/>
          <w:szCs w:val="32"/>
        </w:rPr>
        <w:t>2.2.4 Indicators that applicant is not ‘permanently settled’</w:t>
      </w:r>
      <w:bookmarkEnd w:id="176"/>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not normally be considered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if they have a partner or dependent children living in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Such an applicant can be considered ‘settled permanently’ in Australia if he or she can show that the family will be moving to Australia shortly or, alternatively, the applicant is permanently estranged from the former partner or children.</w:t>
      </w:r>
    </w:p>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77" w:name="_2.2.5_Applicant_must_normally live "/>
      <w:bookmarkStart w:id="178" w:name="_Toc90958091"/>
      <w:bookmarkEnd w:id="177"/>
      <w:r>
        <w:rPr>
          <w:rFonts w:ascii="Times New Roman" w:hAnsi="Times New Roman" w:cs="Times New Roman"/>
          <w:color w:val="000000"/>
          <w:sz w:val="24"/>
          <w:szCs w:val="32"/>
        </w:rPr>
        <w:t xml:space="preserve">2.2.5 Applicant must normally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bookmarkEnd w:id="17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should be living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during the school year for which benefits are sought. However, an applicant living overseas is not disqualified from receiving benefits for an eligible student who is studying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provided:</w:t>
      </w:r>
    </w:p>
    <w:p w:rsidR="009F3395" w:rsidRDefault="009F3395" w:rsidP="003B7D43">
      <w:pPr>
        <w:numPr>
          <w:ilvl w:val="0"/>
          <w:numId w:val="49"/>
        </w:numPr>
        <w:ind w:left="700" w:hanging="400"/>
        <w:rPr>
          <w:color w:val="000000"/>
          <w:sz w:val="24"/>
        </w:rPr>
      </w:pPr>
      <w:r>
        <w:rPr>
          <w:color w:val="000000"/>
          <w:sz w:val="24"/>
        </w:rPr>
        <w:t xml:space="preserve">the applicant is an Australian citizen or permanent resident of Australia as defined in </w:t>
      </w:r>
      <w:hyperlink w:anchor="_2.2.1_Citizenship_or_permanent resi" w:history="1">
        <w:r w:rsidRPr="00EC055A">
          <w:rPr>
            <w:rStyle w:val="Hyperlink"/>
            <w:sz w:val="24"/>
          </w:rPr>
          <w:t>2</w:t>
        </w:r>
        <w:r w:rsidRPr="00EC055A">
          <w:rPr>
            <w:rStyle w:val="Hyperlink"/>
            <w:sz w:val="24"/>
          </w:rPr>
          <w:t>.</w:t>
        </w:r>
        <w:r w:rsidRPr="00EC055A">
          <w:rPr>
            <w:rStyle w:val="Hyperlink"/>
            <w:sz w:val="24"/>
          </w:rPr>
          <w:t>2.1</w:t>
        </w:r>
      </w:hyperlink>
      <w:r w:rsidR="0036276F">
        <w:rPr>
          <w:color w:val="000000"/>
          <w:sz w:val="24"/>
        </w:rPr>
        <w:t>;</w:t>
      </w:r>
      <w:r>
        <w:rPr>
          <w:color w:val="000000"/>
          <w:sz w:val="24"/>
        </w:rPr>
        <w:t xml:space="preserve"> </w:t>
      </w:r>
    </w:p>
    <w:p w:rsidR="009F3395" w:rsidRDefault="009F3395" w:rsidP="003B7D43">
      <w:pPr>
        <w:numPr>
          <w:ilvl w:val="0"/>
          <w:numId w:val="49"/>
        </w:numPr>
        <w:ind w:left="300" w:firstLine="0"/>
        <w:rPr>
          <w:color w:val="000000"/>
          <w:sz w:val="24"/>
        </w:rPr>
      </w:pPr>
      <w:r>
        <w:rPr>
          <w:color w:val="000000"/>
          <w:sz w:val="24"/>
        </w:rPr>
        <w:t xml:space="preserve">he or she normally lives full-time in </w:t>
      </w:r>
      <w:smartTag w:uri="urn:schemas-microsoft-com:office:smarttags" w:element="country-region">
        <w:smartTag w:uri="urn:schemas-microsoft-com:office:smarttags" w:element="place">
          <w:r>
            <w:rPr>
              <w:color w:val="000000"/>
              <w:sz w:val="24"/>
            </w:rPr>
            <w:t>Australia</w:t>
          </w:r>
        </w:smartTag>
      </w:smartTag>
      <w:r w:rsidR="0036276F">
        <w:rPr>
          <w:color w:val="000000"/>
          <w:sz w:val="24"/>
        </w:rPr>
        <w:t>;</w:t>
      </w:r>
      <w:r>
        <w:rPr>
          <w:color w:val="000000"/>
          <w:sz w:val="24"/>
        </w:rPr>
        <w:t xml:space="preserve"> and</w:t>
      </w:r>
    </w:p>
    <w:p w:rsidR="009F3395" w:rsidRDefault="009F3395" w:rsidP="003B7D43">
      <w:pPr>
        <w:numPr>
          <w:ilvl w:val="0"/>
          <w:numId w:val="49"/>
        </w:numPr>
        <w:ind w:left="700" w:hanging="400"/>
        <w:rPr>
          <w:color w:val="000000"/>
          <w:sz w:val="24"/>
        </w:rPr>
      </w:pPr>
      <w:r>
        <w:rPr>
          <w:color w:val="000000"/>
          <w:sz w:val="24"/>
        </w:rPr>
        <w:t xml:space="preserve">there is evidence their absence is temporary (for example, for work or holiday purposes) and that they will be returning to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within two years.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It should be noted however</w:t>
      </w:r>
      <w:r w:rsidR="0036276F">
        <w:rPr>
          <w:rFonts w:ascii="Times New Roman" w:hAnsi="Times New Roman" w:cs="Times New Roman"/>
          <w:color w:val="000000"/>
          <w:szCs w:val="20"/>
        </w:rPr>
        <w:t>,</w:t>
      </w:r>
      <w:r>
        <w:rPr>
          <w:rFonts w:ascii="Times New Roman" w:hAnsi="Times New Roman" w:cs="Times New Roman"/>
          <w:color w:val="000000"/>
          <w:szCs w:val="20"/>
        </w:rPr>
        <w:t xml:space="preserve"> that the principal family home must be in Australia (see </w:t>
      </w:r>
      <w:hyperlink w:anchor="_4.1.3_Principal_family_home" w:history="1">
        <w:r w:rsidRPr="00EC055A">
          <w:rPr>
            <w:rStyle w:val="Hyperlink"/>
            <w:rFonts w:ascii="Times New Roman" w:hAnsi="Times New Roman" w:cs="Times New Roman"/>
            <w:szCs w:val="20"/>
          </w:rPr>
          <w:t>4.</w:t>
        </w:r>
        <w:r w:rsidRPr="00EC055A">
          <w:rPr>
            <w:rStyle w:val="Hyperlink"/>
            <w:rFonts w:ascii="Times New Roman" w:hAnsi="Times New Roman" w:cs="Times New Roman"/>
            <w:szCs w:val="20"/>
          </w:rPr>
          <w:t>1</w:t>
        </w:r>
        <w:r w:rsidRPr="00EC055A">
          <w:rPr>
            <w:rStyle w:val="Hyperlink"/>
            <w:rFonts w:ascii="Times New Roman" w:hAnsi="Times New Roman" w:cs="Times New Roman"/>
            <w:szCs w:val="20"/>
          </w:rPr>
          <w:t>.3</w:t>
        </w:r>
      </w:hyperlink>
      <w:r>
        <w:rPr>
          <w:rFonts w:ascii="Times New Roman" w:hAnsi="Times New Roman" w:cs="Times New Roman"/>
          <w:color w:val="000000"/>
          <w:szCs w:val="20"/>
        </w:rPr>
        <w:t>) and must continue to meet an isolation condition (where applicable).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179" w:name="_2.3_Other_Australian_Government Ass"/>
      <w:bookmarkStart w:id="180" w:name="_Toc90958092"/>
      <w:bookmarkEnd w:id="179"/>
      <w:r>
        <w:rPr>
          <w:rFonts w:ascii="Times New Roman" w:hAnsi="Times New Roman" w:cs="Times New Roman"/>
          <w:color w:val="000000"/>
          <w:sz w:val="28"/>
          <w:szCs w:val="35"/>
        </w:rPr>
        <w:t xml:space="preserve">2.3 Other </w:t>
      </w:r>
      <w:r w:rsidR="0076562A">
        <w:rPr>
          <w:rFonts w:ascii="Times New Roman" w:hAnsi="Times New Roman" w:cs="Times New Roman"/>
          <w:color w:val="000000"/>
          <w:sz w:val="28"/>
          <w:szCs w:val="35"/>
        </w:rPr>
        <w:t>Australian Government</w:t>
      </w:r>
      <w:r>
        <w:rPr>
          <w:rFonts w:ascii="Times New Roman" w:hAnsi="Times New Roman" w:cs="Times New Roman"/>
          <w:color w:val="000000"/>
          <w:sz w:val="28"/>
          <w:szCs w:val="35"/>
        </w:rPr>
        <w:t xml:space="preserve"> Assistance</w:t>
      </w:r>
      <w:bookmarkEnd w:id="180"/>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p>
    <w:p w:rsidR="00504792" w:rsidRDefault="00504792" w:rsidP="00504792">
      <w:pPr>
        <w:pStyle w:val="Heading2"/>
        <w:spacing w:before="0" w:beforeAutospacing="0" w:after="0" w:afterAutospacing="0"/>
        <w:ind w:left="300"/>
        <w:rPr>
          <w:rFonts w:ascii="Times New Roman" w:hAnsi="Times New Roman" w:cs="Times New Roman"/>
          <w:color w:val="000000"/>
          <w:sz w:val="24"/>
          <w:szCs w:val="35"/>
        </w:rPr>
      </w:pPr>
      <w:bookmarkStart w:id="181" w:name="_Toc89148180"/>
      <w:bookmarkStart w:id="182" w:name="_Toc90958093"/>
      <w:r>
        <w:rPr>
          <w:rFonts w:ascii="Times New Roman" w:hAnsi="Times New Roman" w:cs="Times New Roman"/>
          <w:color w:val="000000"/>
          <w:sz w:val="24"/>
          <w:szCs w:val="35"/>
        </w:rPr>
        <w:t>Introduction</w:t>
      </w:r>
      <w:bookmarkEnd w:id="181"/>
      <w:bookmarkEnd w:id="182"/>
    </w:p>
    <w:p w:rsidR="00504792" w:rsidRPr="00A424F1" w:rsidRDefault="00504792" w:rsidP="00504792">
      <w:pPr>
        <w:pStyle w:val="Heading2"/>
        <w:spacing w:before="0" w:beforeAutospacing="0" w:after="0" w:afterAutospacing="0"/>
        <w:ind w:left="300"/>
        <w:rPr>
          <w:rFonts w:ascii="Times New Roman" w:hAnsi="Times New Roman" w:cs="Times New Roman"/>
          <w:b w:val="0"/>
          <w:color w:val="000000"/>
          <w:sz w:val="24"/>
          <w:szCs w:val="35"/>
        </w:rPr>
      </w:pPr>
      <w:bookmarkStart w:id="183" w:name="_Toc89148181"/>
      <w:bookmarkStart w:id="184" w:name="_Toc90958094"/>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effect of other Australian Government assistance on AIC allowances.</w:t>
      </w:r>
      <w:bookmarkEnd w:id="183"/>
      <w:bookmarkEnd w:id="184"/>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CC40E4" w:rsidP="003B7D43">
      <w:pPr>
        <w:numPr>
          <w:ilvl w:val="0"/>
          <w:numId w:val="50"/>
        </w:numPr>
        <w:ind w:left="300" w:firstLine="0"/>
        <w:rPr>
          <w:color w:val="000000"/>
          <w:sz w:val="24"/>
        </w:rPr>
      </w:pPr>
      <w:hyperlink w:anchor="_2.3.1_Effect_of_other Australian Go" w:history="1">
        <w:r w:rsidR="009F3395" w:rsidRPr="00CC40E4">
          <w:rPr>
            <w:rStyle w:val="Hyperlink"/>
            <w:sz w:val="24"/>
          </w:rPr>
          <w:t>2.3</w:t>
        </w:r>
        <w:r w:rsidR="009F3395" w:rsidRPr="00CC40E4">
          <w:rPr>
            <w:rStyle w:val="Hyperlink"/>
            <w:sz w:val="24"/>
          </w:rPr>
          <w:t>.</w:t>
        </w:r>
        <w:r w:rsidR="009F3395" w:rsidRPr="00CC40E4">
          <w:rPr>
            <w:rStyle w:val="Hyperlink"/>
            <w:sz w:val="24"/>
          </w:rPr>
          <w:t>1</w:t>
        </w:r>
      </w:hyperlink>
      <w:r w:rsidR="009F3395">
        <w:rPr>
          <w:color w:val="000000"/>
          <w:sz w:val="24"/>
        </w:rPr>
        <w:t xml:space="preserve"> Effect of other </w:t>
      </w:r>
      <w:r w:rsidR="0076562A">
        <w:rPr>
          <w:color w:val="000000"/>
          <w:sz w:val="24"/>
        </w:rPr>
        <w:t>Australian Government</w:t>
      </w:r>
      <w:r w:rsidR="009F3395">
        <w:rPr>
          <w:color w:val="000000"/>
          <w:sz w:val="24"/>
        </w:rPr>
        <w:t xml:space="preserve"> assistance on eligibility</w:t>
      </w:r>
    </w:p>
    <w:p w:rsidR="009F3395" w:rsidRDefault="008802BB" w:rsidP="003B7D43">
      <w:pPr>
        <w:numPr>
          <w:ilvl w:val="0"/>
          <w:numId w:val="50"/>
        </w:numPr>
        <w:ind w:left="300" w:firstLine="0"/>
        <w:rPr>
          <w:color w:val="000000"/>
          <w:sz w:val="24"/>
        </w:rPr>
      </w:pPr>
      <w:hyperlink w:anchor="_2.3.2_Other_Australian_Government a" w:history="1">
        <w:r w:rsidR="009F3395" w:rsidRPr="008802BB">
          <w:rPr>
            <w:rStyle w:val="Hyperlink"/>
            <w:sz w:val="24"/>
          </w:rPr>
          <w:t>2.3</w:t>
        </w:r>
        <w:r w:rsidR="009F3395" w:rsidRPr="008802BB">
          <w:rPr>
            <w:rStyle w:val="Hyperlink"/>
            <w:sz w:val="24"/>
          </w:rPr>
          <w:t>.</w:t>
        </w:r>
        <w:r w:rsidR="009F3395" w:rsidRPr="008802BB">
          <w:rPr>
            <w:rStyle w:val="Hyperlink"/>
            <w:sz w:val="24"/>
          </w:rPr>
          <w:t>2</w:t>
        </w:r>
      </w:hyperlink>
      <w:r w:rsidR="009F3395">
        <w:rPr>
          <w:color w:val="000000"/>
          <w:sz w:val="24"/>
        </w:rPr>
        <w:t xml:space="preserve"> Other </w:t>
      </w:r>
      <w:r w:rsidR="0076562A">
        <w:rPr>
          <w:color w:val="000000"/>
          <w:sz w:val="24"/>
        </w:rPr>
        <w:t>Australian Government</w:t>
      </w:r>
      <w:r w:rsidR="009F3395">
        <w:rPr>
          <w:color w:val="000000"/>
          <w:sz w:val="24"/>
        </w:rPr>
        <w:t xml:space="preserve"> assistance </w:t>
      </w:r>
      <w:r w:rsidR="0042678C">
        <w:rPr>
          <w:color w:val="000000"/>
          <w:sz w:val="24"/>
        </w:rPr>
        <w:t>that</w:t>
      </w:r>
      <w:r w:rsidR="009F3395">
        <w:rPr>
          <w:color w:val="000000"/>
          <w:sz w:val="24"/>
        </w:rPr>
        <w:t xml:space="preserve"> does not affect eligibility</w:t>
      </w:r>
    </w:p>
    <w:p w:rsidR="009F3395" w:rsidRDefault="00E81D01" w:rsidP="003B7D43">
      <w:pPr>
        <w:numPr>
          <w:ilvl w:val="0"/>
          <w:numId w:val="50"/>
        </w:numPr>
        <w:ind w:left="300" w:firstLine="0"/>
        <w:rPr>
          <w:color w:val="000000"/>
          <w:sz w:val="24"/>
        </w:rPr>
      </w:pPr>
      <w:hyperlink w:anchor="_2.3.3_Other_Australian_Government a" w:history="1">
        <w:r w:rsidR="009F3395" w:rsidRPr="00E81D01">
          <w:rPr>
            <w:rStyle w:val="Hyperlink"/>
            <w:sz w:val="24"/>
          </w:rPr>
          <w:t>2.3</w:t>
        </w:r>
        <w:r w:rsidR="009F3395" w:rsidRPr="00E81D01">
          <w:rPr>
            <w:rStyle w:val="Hyperlink"/>
            <w:sz w:val="24"/>
          </w:rPr>
          <w:t>.</w:t>
        </w:r>
        <w:r w:rsidR="009F3395" w:rsidRPr="00E81D01">
          <w:rPr>
            <w:rStyle w:val="Hyperlink"/>
            <w:sz w:val="24"/>
          </w:rPr>
          <w:t>3</w:t>
        </w:r>
      </w:hyperlink>
      <w:r w:rsidR="009F3395">
        <w:rPr>
          <w:color w:val="000000"/>
          <w:sz w:val="24"/>
        </w:rPr>
        <w:t xml:space="preserve"> Other </w:t>
      </w:r>
      <w:r w:rsidR="0076562A">
        <w:rPr>
          <w:color w:val="000000"/>
          <w:sz w:val="24"/>
        </w:rPr>
        <w:t>Australian Government</w:t>
      </w:r>
      <w:r w:rsidR="009F3395">
        <w:rPr>
          <w:color w:val="000000"/>
          <w:sz w:val="24"/>
        </w:rPr>
        <w:t xml:space="preserve"> assistance affecting level of entitlement</w:t>
      </w:r>
    </w:p>
    <w:p w:rsidR="009F3395" w:rsidRDefault="00C37F91" w:rsidP="003B7D43">
      <w:pPr>
        <w:numPr>
          <w:ilvl w:val="0"/>
          <w:numId w:val="50"/>
        </w:numPr>
        <w:ind w:left="300" w:firstLine="0"/>
        <w:rPr>
          <w:color w:val="000000"/>
          <w:sz w:val="24"/>
        </w:rPr>
      </w:pPr>
      <w:hyperlink w:anchor="_2.3.4_Other_Australian_Government a" w:history="1">
        <w:r w:rsidR="009F3395" w:rsidRPr="00C37F91">
          <w:rPr>
            <w:rStyle w:val="Hyperlink"/>
            <w:sz w:val="24"/>
          </w:rPr>
          <w:t>2.3.4</w:t>
        </w:r>
      </w:hyperlink>
      <w:r w:rsidR="009F3395">
        <w:rPr>
          <w:color w:val="000000"/>
          <w:sz w:val="24"/>
        </w:rPr>
        <w:t xml:space="preserve"> Other </w:t>
      </w:r>
      <w:r w:rsidR="0076562A">
        <w:rPr>
          <w:color w:val="000000"/>
          <w:sz w:val="24"/>
        </w:rPr>
        <w:t>Australian Government</w:t>
      </w:r>
      <w:r w:rsidR="009F3395">
        <w:rPr>
          <w:color w:val="000000"/>
          <w:sz w:val="24"/>
        </w:rPr>
        <w:t xml:space="preserve"> assistance resulting in loss of eligibility</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85" w:name="_2.3.1_Effect_of_other Australian Go"/>
      <w:bookmarkStart w:id="186" w:name="_Toc90958095"/>
      <w:bookmarkEnd w:id="185"/>
      <w:r>
        <w:rPr>
          <w:rFonts w:ascii="Times New Roman" w:hAnsi="Times New Roman" w:cs="Times New Roman"/>
          <w:color w:val="000000"/>
          <w:sz w:val="24"/>
          <w:szCs w:val="32"/>
        </w:rPr>
        <w:t xml:space="preserve">2.3.1 Effect of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on eligibility</w:t>
      </w:r>
      <w:bookmarkEnd w:id="18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an applicant or an applicant’s partner receives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it may impact on:</w:t>
      </w:r>
    </w:p>
    <w:p w:rsidR="009F3395" w:rsidRDefault="009F3395" w:rsidP="003B7D43">
      <w:pPr>
        <w:numPr>
          <w:ilvl w:val="0"/>
          <w:numId w:val="51"/>
        </w:numPr>
        <w:ind w:left="300" w:firstLine="0"/>
        <w:rPr>
          <w:color w:val="000000"/>
          <w:sz w:val="24"/>
        </w:rPr>
      </w:pPr>
      <w:r>
        <w:rPr>
          <w:color w:val="000000"/>
          <w:sz w:val="24"/>
        </w:rPr>
        <w:t xml:space="preserve">eligibility for certain AIC allowances (see </w:t>
      </w:r>
      <w:hyperlink w:anchor="_2.3.4_Other_Australian_Government a" w:history="1">
        <w:r w:rsidRPr="00EC055A">
          <w:rPr>
            <w:rStyle w:val="Hyperlink"/>
            <w:sz w:val="24"/>
          </w:rPr>
          <w:t>2.</w:t>
        </w:r>
        <w:r w:rsidRPr="00EC055A">
          <w:rPr>
            <w:rStyle w:val="Hyperlink"/>
            <w:sz w:val="24"/>
          </w:rPr>
          <w:t>3</w:t>
        </w:r>
        <w:r w:rsidRPr="00EC055A">
          <w:rPr>
            <w:rStyle w:val="Hyperlink"/>
            <w:sz w:val="24"/>
          </w:rPr>
          <w:t>.4</w:t>
        </w:r>
      </w:hyperlink>
      <w:r>
        <w:rPr>
          <w:color w:val="000000"/>
          <w:sz w:val="24"/>
        </w:rPr>
        <w:t>)</w:t>
      </w:r>
      <w:r w:rsidR="0036276F">
        <w:rPr>
          <w:color w:val="000000"/>
          <w:sz w:val="24"/>
        </w:rPr>
        <w:t>;</w:t>
      </w:r>
      <w:r>
        <w:rPr>
          <w:color w:val="000000"/>
          <w:sz w:val="24"/>
        </w:rPr>
        <w:t xml:space="preserve"> or</w:t>
      </w:r>
    </w:p>
    <w:p w:rsidR="009F3395" w:rsidRDefault="009F3395" w:rsidP="003B7D43">
      <w:pPr>
        <w:numPr>
          <w:ilvl w:val="0"/>
          <w:numId w:val="51"/>
        </w:numPr>
        <w:ind w:left="300" w:firstLine="0"/>
        <w:rPr>
          <w:color w:val="000000"/>
          <w:sz w:val="24"/>
        </w:rPr>
      </w:pPr>
      <w:r>
        <w:rPr>
          <w:color w:val="000000"/>
          <w:sz w:val="24"/>
        </w:rPr>
        <w:t xml:space="preserve">the rate of assistance payable (see </w:t>
      </w:r>
      <w:hyperlink w:anchor="_2.3.3_Other_Australian_Government a" w:history="1">
        <w:r w:rsidRPr="003A391B">
          <w:rPr>
            <w:rStyle w:val="Hyperlink"/>
            <w:sz w:val="24"/>
          </w:rPr>
          <w:t>2.</w:t>
        </w:r>
        <w:r w:rsidRPr="003A391B">
          <w:rPr>
            <w:rStyle w:val="Hyperlink"/>
            <w:sz w:val="24"/>
          </w:rPr>
          <w:t>3</w:t>
        </w:r>
        <w:r w:rsidRPr="003A391B">
          <w:rPr>
            <w:rStyle w:val="Hyperlink"/>
            <w:sz w:val="24"/>
          </w:rPr>
          <w:t>.3</w:t>
        </w:r>
      </w:hyperlink>
      <w:r>
        <w:rPr>
          <w:color w:val="000000"/>
          <w:sz w:val="24"/>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3.5_Other_Australian_Government Ass" w:history="1">
        <w:r w:rsidRPr="00CC40E4">
          <w:rPr>
            <w:rStyle w:val="Hyperlink"/>
            <w:rFonts w:ascii="Times New Roman" w:hAnsi="Times New Roman" w:cs="Times New Roman"/>
            <w:szCs w:val="20"/>
          </w:rPr>
          <w:t>3</w:t>
        </w:r>
        <w:r w:rsidRPr="00CC40E4">
          <w:rPr>
            <w:rStyle w:val="Hyperlink"/>
            <w:rFonts w:ascii="Times New Roman" w:hAnsi="Times New Roman" w:cs="Times New Roman"/>
            <w:szCs w:val="20"/>
          </w:rPr>
          <w:t>.</w:t>
        </w:r>
        <w:r w:rsidRPr="00CC40E4">
          <w:rPr>
            <w:rStyle w:val="Hyperlink"/>
            <w:rFonts w:ascii="Times New Roman" w:hAnsi="Times New Roman" w:cs="Times New Roman"/>
            <w:szCs w:val="20"/>
          </w:rPr>
          <w:t>5</w:t>
        </w:r>
      </w:hyperlink>
      <w:r>
        <w:rPr>
          <w:rFonts w:ascii="Times New Roman" w:hAnsi="Times New Roman" w:cs="Times New Roman"/>
          <w:color w:val="000000"/>
          <w:szCs w:val="20"/>
        </w:rPr>
        <w:t xml:space="preserve"> regarding the effect of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received by (or on behalf of) the student.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87" w:name="_2.3.2_Other_Australian_Government a"/>
      <w:bookmarkStart w:id="188" w:name="_Toc90958096"/>
      <w:bookmarkEnd w:id="187"/>
      <w:r>
        <w:rPr>
          <w:rFonts w:ascii="Times New Roman" w:hAnsi="Times New Roman" w:cs="Times New Roman"/>
          <w:color w:val="000000"/>
          <w:sz w:val="24"/>
          <w:szCs w:val="32"/>
        </w:rPr>
        <w:t xml:space="preserve">2.3.2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w:t>
      </w:r>
      <w:r w:rsidR="0042678C">
        <w:rPr>
          <w:rFonts w:ascii="Times New Roman" w:hAnsi="Times New Roman" w:cs="Times New Roman"/>
          <w:color w:val="000000"/>
          <w:sz w:val="24"/>
          <w:szCs w:val="32"/>
        </w:rPr>
        <w:t>that</w:t>
      </w:r>
      <w:r>
        <w:rPr>
          <w:rFonts w:ascii="Times New Roman" w:hAnsi="Times New Roman" w:cs="Times New Roman"/>
          <w:color w:val="000000"/>
          <w:sz w:val="24"/>
          <w:szCs w:val="32"/>
        </w:rPr>
        <w:t xml:space="preserve"> does not affect eligibility</w:t>
      </w:r>
      <w:bookmarkEnd w:id="18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AIC eligibility and entitlement is not affected where the applicant or their partner receives social security Family Tax Benefit, Carer Allowance or Double Orphan Pension for the student (or any other dependent).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89" w:name="_2.3.3_Other_Australian_Government a"/>
      <w:bookmarkStart w:id="190" w:name="_Toc90958097"/>
      <w:bookmarkEnd w:id="189"/>
      <w:r>
        <w:rPr>
          <w:rFonts w:ascii="Times New Roman" w:hAnsi="Times New Roman" w:cs="Times New Roman"/>
          <w:color w:val="000000"/>
          <w:sz w:val="24"/>
          <w:szCs w:val="32"/>
        </w:rPr>
        <w:t xml:space="preserve">2.3.3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affecting level of entitlement</w:t>
      </w:r>
      <w:bookmarkEnd w:id="19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applicant or partner receives an income tested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pension, payment, benefit or allowance the parental income test may be waived for the purposes of calculating the rate of Additional Boarding Allowance payable (see </w:t>
      </w:r>
      <w:hyperlink w:anchor="_6.4_Waiver_of_the Parental Income T"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applicant is a foster carer applying on behalf of a student in an official foster care arrangement, they may qualify for Additional Boarding Allowance only where they are not in receipt of a foster care allowance (or other similar allowance) from a State/Territory government authority (see </w:t>
      </w:r>
      <w:hyperlink w:anchor="_5.2.6_Students_in_foster care" w:history="1">
        <w:r w:rsidRPr="00761BE4">
          <w:rPr>
            <w:rStyle w:val="Hyperlink"/>
            <w:rFonts w:ascii="Times New Roman" w:hAnsi="Times New Roman" w:cs="Times New Roman"/>
            <w:bCs w:val="0"/>
            <w:szCs w:val="20"/>
          </w:rPr>
          <w:t>5.</w:t>
        </w:r>
        <w:r w:rsidRPr="00761BE4">
          <w:rPr>
            <w:rStyle w:val="Hyperlink"/>
            <w:rFonts w:ascii="Times New Roman" w:hAnsi="Times New Roman" w:cs="Times New Roman"/>
            <w:bCs w:val="0"/>
            <w:szCs w:val="20"/>
          </w:rPr>
          <w:t>2</w:t>
        </w:r>
        <w:r w:rsidRPr="00761BE4">
          <w:rPr>
            <w:rStyle w:val="Hyperlink"/>
            <w:rFonts w:ascii="Times New Roman" w:hAnsi="Times New Roman" w:cs="Times New Roman"/>
            <w:bCs w:val="0"/>
            <w:szCs w:val="20"/>
          </w:rPr>
          <w:t>.6</w:t>
        </w:r>
      </w:hyperlink>
      <w:r>
        <w:rPr>
          <w:rFonts w:ascii="Times New Roman" w:hAnsi="Times New Roman" w:cs="Times New Roman"/>
          <w:szCs w:val="20"/>
        </w:rPr>
        <w: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91" w:name="_2.3.4_Other_Australian_Government a"/>
      <w:bookmarkStart w:id="192" w:name="_Toc90958098"/>
      <w:bookmarkEnd w:id="191"/>
      <w:r>
        <w:rPr>
          <w:rFonts w:ascii="Times New Roman" w:hAnsi="Times New Roman" w:cs="Times New Roman"/>
          <w:color w:val="000000"/>
          <w:sz w:val="24"/>
          <w:szCs w:val="32"/>
        </w:rPr>
        <w:t xml:space="preserve">2.3.4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assistance resulting in loss of eligibility</w:t>
      </w:r>
      <w:bookmarkEnd w:id="19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No person can receive more than one form of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 for the same purpose.</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As a result, where the applicant or their partner is receiving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on behalf of the student</w:t>
      </w:r>
      <w:r w:rsidR="009E2B44">
        <w:rPr>
          <w:rFonts w:ascii="Times New Roman" w:hAnsi="Times New Roman" w:cs="Times New Roman"/>
          <w:color w:val="000000"/>
          <w:szCs w:val="20"/>
        </w:rPr>
        <w:t>,</w:t>
      </w:r>
      <w:r>
        <w:rPr>
          <w:rFonts w:ascii="Times New Roman" w:hAnsi="Times New Roman" w:cs="Times New Roman"/>
          <w:color w:val="000000"/>
          <w:szCs w:val="20"/>
        </w:rPr>
        <w:t xml:space="preserve"> AIC is not payable (see </w:t>
      </w:r>
      <w:hyperlink w:anchor="_3.5_Other_Australian_Government Ass" w:history="1">
        <w:r w:rsidRPr="00EC055A">
          <w:rPr>
            <w:rStyle w:val="Hyperlink"/>
            <w:rFonts w:ascii="Times New Roman" w:hAnsi="Times New Roman" w:cs="Times New Roman"/>
            <w:szCs w:val="20"/>
          </w:rPr>
          <w:t>3.</w:t>
        </w:r>
        <w:r w:rsidRPr="00EC055A">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addition, eligibility for certain AIC allowances may be affected where an applicant or partner receives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assistance</w:t>
      </w:r>
      <w:r w:rsidR="008443DF">
        <w:rPr>
          <w:rFonts w:ascii="Times New Roman" w:hAnsi="Times New Roman" w:cs="Times New Roman"/>
          <w:color w:val="000000"/>
          <w:szCs w:val="20"/>
        </w:rPr>
        <w:t xml:space="preserve"> for the purpose of purchasing the same service or item</w:t>
      </w:r>
      <w:r>
        <w:rPr>
          <w:rFonts w:ascii="Times New Roman" w:hAnsi="Times New Roman" w:cs="Times New Roman"/>
          <w:color w:val="000000"/>
          <w:szCs w:val="20"/>
        </w:rPr>
        <w:t xml:space="preserve">. For example, Second Home Allowance is not payable in respect of a home for which </w:t>
      </w:r>
      <w:r w:rsidR="00A028B9">
        <w:rPr>
          <w:rFonts w:ascii="Times New Roman" w:hAnsi="Times New Roman" w:cs="Times New Roman"/>
          <w:color w:val="000000"/>
          <w:szCs w:val="20"/>
        </w:rPr>
        <w:t xml:space="preserve">Rent Assistance </w:t>
      </w:r>
      <w:r w:rsidR="00EC221A" w:rsidRPr="00EC221A">
        <w:rPr>
          <w:rFonts w:ascii="Times New Roman" w:hAnsi="Times New Roman" w:cs="Times New Roman"/>
          <w:color w:val="000000"/>
          <w:sz w:val="20"/>
          <w:szCs w:val="20"/>
        </w:rPr>
        <w:t>(</w:t>
      </w:r>
      <w:hyperlink r:id="rId10" w:history="1">
        <w:r w:rsidR="00EC221A" w:rsidRPr="00EC221A">
          <w:rPr>
            <w:rStyle w:val="Hyperlink"/>
            <w:sz w:val="20"/>
            <w:szCs w:val="20"/>
          </w:rPr>
          <w:t>http://www.centrelink.gov.au/internet/internet</w:t>
        </w:r>
        <w:r w:rsidR="00EC221A" w:rsidRPr="00EC221A">
          <w:rPr>
            <w:rStyle w:val="Hyperlink"/>
            <w:sz w:val="20"/>
            <w:szCs w:val="20"/>
          </w:rPr>
          <w:t>.</w:t>
        </w:r>
        <w:r w:rsidR="00EC221A" w:rsidRPr="00EC221A">
          <w:rPr>
            <w:rStyle w:val="Hyperlink"/>
            <w:sz w:val="20"/>
            <w:szCs w:val="20"/>
          </w:rPr>
          <w:t>nsf/filestores/ch010_0310/$file/ch010_0309.pdf</w:t>
        </w:r>
      </w:hyperlink>
      <w:r w:rsidR="00EC221A" w:rsidRPr="00EC221A">
        <w:rPr>
          <w:rFonts w:ascii="Times New Roman" w:hAnsi="Times New Roman" w:cs="Times New Roman"/>
          <w:color w:val="000000"/>
          <w:sz w:val="20"/>
          <w:szCs w:val="20"/>
        </w:rPr>
        <w:t>)</w:t>
      </w:r>
      <w:r w:rsidR="00EC221A">
        <w:rPr>
          <w:rFonts w:ascii="Times New Roman" w:hAnsi="Times New Roman" w:cs="Times New Roman"/>
          <w:color w:val="000000"/>
          <w:szCs w:val="20"/>
        </w:rPr>
        <w:t xml:space="preserve"> </w:t>
      </w:r>
      <w:r w:rsidR="00A028B9">
        <w:rPr>
          <w:rFonts w:ascii="Times New Roman" w:hAnsi="Times New Roman" w:cs="Times New Roman"/>
          <w:color w:val="000000"/>
          <w:szCs w:val="20"/>
        </w:rPr>
        <w:t xml:space="preserve">provided by the </w:t>
      </w:r>
      <w:r w:rsidR="0070712F">
        <w:rPr>
          <w:rFonts w:ascii="Times New Roman" w:hAnsi="Times New Roman" w:cs="Times New Roman"/>
          <w:color w:val="000000"/>
          <w:szCs w:val="20"/>
        </w:rPr>
        <w:t>Australian</w:t>
      </w:r>
      <w:r w:rsidR="007E489E">
        <w:rPr>
          <w:rFonts w:ascii="Times New Roman" w:hAnsi="Times New Roman" w:cs="Times New Roman"/>
          <w:color w:val="000000"/>
          <w:szCs w:val="20"/>
        </w:rPr>
        <w:t xml:space="preserve"> </w:t>
      </w:r>
      <w:r w:rsidR="00A028B9">
        <w:rPr>
          <w:rFonts w:ascii="Times New Roman" w:hAnsi="Times New Roman" w:cs="Times New Roman"/>
          <w:color w:val="000000"/>
          <w:szCs w:val="20"/>
        </w:rPr>
        <w:t>Government</w:t>
      </w:r>
      <w:r w:rsidR="00EC221A">
        <w:rPr>
          <w:rFonts w:ascii="Times New Roman" w:hAnsi="Times New Roman" w:cs="Times New Roman"/>
          <w:color w:val="000000"/>
          <w:szCs w:val="20"/>
        </w:rPr>
        <w:t xml:space="preserve"> </w:t>
      </w:r>
      <w:r>
        <w:rPr>
          <w:rFonts w:ascii="Times New Roman" w:hAnsi="Times New Roman" w:cs="Times New Roman"/>
          <w:color w:val="000000"/>
          <w:szCs w:val="20"/>
        </w:rPr>
        <w:t>is received (see </w:t>
      </w:r>
      <w:hyperlink w:anchor="_5.3.3_Approved_second_family home" w:history="1">
        <w:r w:rsidRPr="008802BB">
          <w:rPr>
            <w:rStyle w:val="Hyperlink"/>
            <w:rFonts w:ascii="Times New Roman" w:hAnsi="Times New Roman" w:cs="Times New Roman"/>
            <w:szCs w:val="20"/>
          </w:rPr>
          <w:t>5.</w:t>
        </w:r>
        <w:r w:rsidRPr="008802BB">
          <w:rPr>
            <w:rStyle w:val="Hyperlink"/>
            <w:rFonts w:ascii="Times New Roman" w:hAnsi="Times New Roman" w:cs="Times New Roman"/>
            <w:szCs w:val="20"/>
          </w:rPr>
          <w:t>3</w:t>
        </w:r>
        <w:r w:rsidRPr="008802BB">
          <w:rPr>
            <w:rStyle w:val="Hyperlink"/>
            <w:rFonts w:ascii="Times New Roman" w:hAnsi="Times New Roman" w:cs="Times New Roman"/>
            <w:szCs w:val="20"/>
          </w:rPr>
          <w:t>.3</w:t>
        </w:r>
      </w:hyperlink>
      <w:r>
        <w:rPr>
          <w:rFonts w:ascii="Times New Roman" w:hAnsi="Times New Roman" w:cs="Times New Roman"/>
          <w:color w:val="000000"/>
          <w:szCs w:val="20"/>
        </w:rPr>
        <w:t>).</w:t>
      </w:r>
      <w:r w:rsidR="00EC221A">
        <w:rPr>
          <w:rFonts w:ascii="Times New Roman" w:hAnsi="Times New Roman" w:cs="Times New Roman"/>
          <w:color w:val="000000"/>
          <w:szCs w:val="20"/>
        </w:rPr>
        <w:t xml:space="preserve">  </w:t>
      </w:r>
    </w:p>
    <w:p w:rsidR="002F3A5D" w:rsidRDefault="002F3A5D">
      <w:pPr>
        <w:pStyle w:val="NormalWeb"/>
        <w:spacing w:before="0" w:beforeAutospacing="0" w:after="0" w:afterAutospacing="0"/>
        <w:ind w:left="300"/>
        <w:rPr>
          <w:rFonts w:ascii="Times New Roman" w:hAnsi="Times New Roman" w:cs="Times New Roman"/>
          <w:color w:val="000000"/>
          <w:szCs w:val="20"/>
        </w:rPr>
      </w:pPr>
    </w:p>
    <w:p w:rsidR="002F3A5D" w:rsidRDefault="002F3A5D">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lastRenderedPageBreak/>
        <w:t xml:space="preserve">AIC Second Home Allowance is not payable from the date on which an AIC applicant or their partner receives payment under the First Home Owners Grant </w:t>
      </w:r>
      <w:r w:rsidR="006B794C">
        <w:rPr>
          <w:rFonts w:ascii="Times New Roman" w:hAnsi="Times New Roman" w:cs="Times New Roman"/>
          <w:color w:val="000000"/>
          <w:szCs w:val="20"/>
        </w:rPr>
        <w:t>(</w:t>
      </w:r>
      <w:hyperlink r:id="rId11" w:history="1">
        <w:r w:rsidR="006B794C" w:rsidRPr="00CF62B4">
          <w:rPr>
            <w:rStyle w:val="Hyperlink"/>
          </w:rPr>
          <w:t>http://www.firs</w:t>
        </w:r>
        <w:r w:rsidR="006B794C" w:rsidRPr="00CF62B4">
          <w:rPr>
            <w:rStyle w:val="Hyperlink"/>
          </w:rPr>
          <w:t>t</w:t>
        </w:r>
        <w:r w:rsidR="006B794C" w:rsidRPr="00CF62B4">
          <w:rPr>
            <w:rStyle w:val="Hyperlink"/>
          </w:rPr>
          <w:t>home.gov.au/</w:t>
        </w:r>
      </w:hyperlink>
      <w:r w:rsidR="006B794C">
        <w:rPr>
          <w:rFonts w:ascii="Times New Roman" w:hAnsi="Times New Roman" w:cs="Times New Roman"/>
          <w:color w:val="000000"/>
          <w:szCs w:val="20"/>
        </w:rPr>
        <w:t xml:space="preserve">) </w:t>
      </w:r>
      <w:r>
        <w:rPr>
          <w:rFonts w:ascii="Times New Roman" w:hAnsi="Times New Roman" w:cs="Times New Roman"/>
          <w:color w:val="000000"/>
          <w:szCs w:val="20"/>
        </w:rPr>
        <w:t>for the same property.</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193" w:name="_Toc90958099"/>
      <w:r>
        <w:rPr>
          <w:rFonts w:ascii="Times New Roman" w:hAnsi="Times New Roman" w:cs="Times New Roman"/>
          <w:color w:val="000000"/>
          <w:sz w:val="28"/>
          <w:szCs w:val="35"/>
        </w:rPr>
        <w:t>2.4 When must the claim form be lodged?</w:t>
      </w:r>
      <w:bookmarkEnd w:id="193"/>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Default="00504792" w:rsidP="00504792">
      <w:pPr>
        <w:pStyle w:val="Heading2"/>
        <w:spacing w:before="0" w:beforeAutospacing="0" w:after="0" w:afterAutospacing="0"/>
        <w:ind w:left="300"/>
        <w:rPr>
          <w:rFonts w:ascii="Times New Roman" w:hAnsi="Times New Roman" w:cs="Times New Roman"/>
          <w:color w:val="000000"/>
          <w:sz w:val="24"/>
          <w:szCs w:val="35"/>
        </w:rPr>
      </w:pPr>
      <w:bookmarkStart w:id="194" w:name="_Toc89148187"/>
      <w:bookmarkStart w:id="195" w:name="_Toc90958100"/>
      <w:r>
        <w:rPr>
          <w:rFonts w:ascii="Times New Roman" w:hAnsi="Times New Roman" w:cs="Times New Roman"/>
          <w:color w:val="000000"/>
          <w:sz w:val="24"/>
          <w:szCs w:val="35"/>
        </w:rPr>
        <w:t>Introduction</w:t>
      </w:r>
      <w:bookmarkEnd w:id="194"/>
      <w:bookmarkEnd w:id="195"/>
    </w:p>
    <w:p w:rsidR="00504792" w:rsidRPr="00A424F1" w:rsidRDefault="00504792" w:rsidP="00504792">
      <w:pPr>
        <w:pStyle w:val="Heading2"/>
        <w:spacing w:before="0" w:beforeAutospacing="0" w:after="0" w:afterAutospacing="0"/>
        <w:ind w:left="300"/>
        <w:rPr>
          <w:rFonts w:ascii="Times New Roman" w:hAnsi="Times New Roman" w:cs="Times New Roman"/>
          <w:b w:val="0"/>
          <w:color w:val="000000"/>
          <w:sz w:val="24"/>
          <w:szCs w:val="35"/>
        </w:rPr>
      </w:pPr>
      <w:bookmarkStart w:id="196" w:name="_Toc89148188"/>
      <w:bookmarkStart w:id="197" w:name="_Toc90958101"/>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process and cut off dates for AIC claim forms to be lodged.</w:t>
      </w:r>
      <w:bookmarkEnd w:id="196"/>
      <w:bookmarkEnd w:id="197"/>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E81D01" w:rsidP="003B7D43">
      <w:pPr>
        <w:numPr>
          <w:ilvl w:val="0"/>
          <w:numId w:val="52"/>
        </w:numPr>
        <w:ind w:left="300" w:firstLine="0"/>
        <w:rPr>
          <w:color w:val="000000"/>
          <w:sz w:val="24"/>
        </w:rPr>
      </w:pPr>
      <w:hyperlink w:anchor="_2.4.1_Lodgement_of_Claim form" w:history="1">
        <w:r w:rsidR="009F3395" w:rsidRPr="00E81D01">
          <w:rPr>
            <w:rStyle w:val="Hyperlink"/>
            <w:sz w:val="24"/>
          </w:rPr>
          <w:t>2.</w:t>
        </w:r>
        <w:r w:rsidR="009F3395" w:rsidRPr="00E81D01">
          <w:rPr>
            <w:rStyle w:val="Hyperlink"/>
            <w:sz w:val="24"/>
          </w:rPr>
          <w:t>4</w:t>
        </w:r>
        <w:r w:rsidR="009F3395" w:rsidRPr="00E81D01">
          <w:rPr>
            <w:rStyle w:val="Hyperlink"/>
            <w:sz w:val="24"/>
          </w:rPr>
          <w:t>.1</w:t>
        </w:r>
      </w:hyperlink>
      <w:r w:rsidR="009F3395">
        <w:rPr>
          <w:color w:val="000000"/>
          <w:sz w:val="24"/>
        </w:rPr>
        <w:t xml:space="preserve"> Lodgement of Claim form</w:t>
      </w:r>
    </w:p>
    <w:p w:rsidR="009F3395" w:rsidRDefault="00C94638" w:rsidP="003B7D43">
      <w:pPr>
        <w:numPr>
          <w:ilvl w:val="0"/>
          <w:numId w:val="52"/>
        </w:numPr>
        <w:ind w:left="300" w:firstLine="0"/>
        <w:rPr>
          <w:color w:val="000000"/>
          <w:sz w:val="24"/>
        </w:rPr>
      </w:pPr>
      <w:hyperlink w:anchor="_2.4.2_Late_lodgement_concession" w:history="1">
        <w:r w:rsidR="009F3395" w:rsidRPr="00C94638">
          <w:rPr>
            <w:rStyle w:val="Hyperlink"/>
            <w:sz w:val="24"/>
          </w:rPr>
          <w:t>2.</w:t>
        </w:r>
        <w:r w:rsidR="009F3395" w:rsidRPr="00C94638">
          <w:rPr>
            <w:rStyle w:val="Hyperlink"/>
            <w:sz w:val="24"/>
          </w:rPr>
          <w:t>4</w:t>
        </w:r>
        <w:r w:rsidR="009F3395" w:rsidRPr="00C94638">
          <w:rPr>
            <w:rStyle w:val="Hyperlink"/>
            <w:sz w:val="24"/>
          </w:rPr>
          <w:t>.2</w:t>
        </w:r>
      </w:hyperlink>
      <w:r w:rsidR="009F3395">
        <w:rPr>
          <w:color w:val="000000"/>
          <w:sz w:val="24"/>
        </w:rPr>
        <w:t xml:space="preserve"> Late lodgement concession</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98" w:name="_2.4.1_Lodgement_of_Claim form"/>
      <w:bookmarkStart w:id="199" w:name="_Toc90958102"/>
      <w:bookmarkEnd w:id="198"/>
      <w:r>
        <w:rPr>
          <w:rFonts w:ascii="Times New Roman" w:hAnsi="Times New Roman" w:cs="Times New Roman"/>
          <w:color w:val="000000"/>
          <w:sz w:val="24"/>
          <w:szCs w:val="32"/>
        </w:rPr>
        <w:t>2.4.1 Lodgement of Claim form</w:t>
      </w:r>
      <w:bookmarkEnd w:id="19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Generally a Claim form or an End of Year (EoY) Review form lodged up to 31 March of the year of study will, subject to eligibility, be paid from 1 January of that year (see </w:t>
      </w:r>
      <w:hyperlink w:anchor="_1.3.7_Claim_form_closing date" w:history="1">
        <w:r w:rsidRPr="00C94638">
          <w:rPr>
            <w:rStyle w:val="Hyperlink"/>
            <w:rFonts w:ascii="Times New Roman" w:hAnsi="Times New Roman" w:cs="Times New Roman"/>
            <w:szCs w:val="20"/>
          </w:rPr>
          <w:t>1.3</w:t>
        </w:r>
        <w:r w:rsidRPr="00C94638">
          <w:rPr>
            <w:rStyle w:val="Hyperlink"/>
            <w:rFonts w:ascii="Times New Roman" w:hAnsi="Times New Roman" w:cs="Times New Roman"/>
            <w:szCs w:val="20"/>
          </w:rPr>
          <w:t>.</w:t>
        </w:r>
        <w:r w:rsidRPr="00C94638">
          <w:rPr>
            <w:rStyle w:val="Hyperlink"/>
            <w:rFonts w:ascii="Times New Roman" w:hAnsi="Times New Roman" w:cs="Times New Roman"/>
            <w:szCs w:val="20"/>
          </w:rPr>
          <w:t>7</w:t>
        </w:r>
      </w:hyperlink>
      <w:r>
        <w:rPr>
          <w:rFonts w:ascii="Times New Roman" w:hAnsi="Times New Roman" w:cs="Times New Roman"/>
          <w:color w:val="000000"/>
          <w:szCs w:val="20"/>
        </w:rPr>
        <w:t xml:space="preserve"> for Claim form closing date). In the absence of a registered intent where a Claim form or EoY Review form is lodged after 31 March the appropriate allowance is normally payable only from the day the Claim form or EoY Review form was received.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the absence of a registered intent to claim (described below), where the Claim form is for a short-term boarder it must normally be received no later than two calendar months after the last day of the boarding period.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registered by the applicant contacting Centrelink by phone, in person, by post or fax. For the date of that contact to be accepted as the date of the claim (to determine the date payments commence, including whether any back</w:t>
      </w:r>
      <w:r w:rsidR="000218BC">
        <w:rPr>
          <w:rFonts w:ascii="Times New Roman" w:hAnsi="Times New Roman" w:cs="Times New Roman"/>
          <w:color w:val="000000"/>
          <w:szCs w:val="20"/>
        </w:rPr>
        <w:t>-</w:t>
      </w:r>
      <w:r>
        <w:rPr>
          <w:rFonts w:ascii="Times New Roman" w:hAnsi="Times New Roman" w:cs="Times New Roman"/>
          <w:color w:val="000000"/>
          <w:szCs w:val="20"/>
        </w:rPr>
        <w:t>payment can be made), the AIC Claim form or EoY Review form must be lodged at a Centrelink office within 13 weeks.  This means, for example, that if the intent to claim is  registered by 31 March, the Claim form is then lodged within 13 weeks of that date of contact or 31 March (whichever is the later), an eligible applicant can be back</w:t>
      </w:r>
      <w:r w:rsidR="000218BC">
        <w:rPr>
          <w:rFonts w:ascii="Times New Roman" w:hAnsi="Times New Roman" w:cs="Times New Roman"/>
          <w:color w:val="000000"/>
          <w:szCs w:val="20"/>
        </w:rPr>
        <w:t>-</w:t>
      </w:r>
      <w:r>
        <w:rPr>
          <w:rFonts w:ascii="Times New Roman" w:hAnsi="Times New Roman" w:cs="Times New Roman"/>
          <w:color w:val="000000"/>
          <w:szCs w:val="20"/>
        </w:rPr>
        <w:t>paid AIC to 1 January.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2.4.2_Late_lodgement_concession" w:history="1">
        <w:r w:rsidRPr="00A44585">
          <w:rPr>
            <w:rStyle w:val="Hyperlink"/>
            <w:rFonts w:ascii="Times New Roman" w:hAnsi="Times New Roman" w:cs="Times New Roman"/>
            <w:szCs w:val="20"/>
          </w:rPr>
          <w:t>2.4.2</w:t>
        </w:r>
      </w:hyperlink>
      <w:r>
        <w:rPr>
          <w:rFonts w:ascii="Times New Roman" w:hAnsi="Times New Roman" w:cs="Times New Roman"/>
          <w:color w:val="000000"/>
          <w:szCs w:val="20"/>
        </w:rPr>
        <w:t xml:space="preserve"> regarding a concession.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00" w:name="_2.4.2_Late_lodgement_concession"/>
      <w:bookmarkStart w:id="201" w:name="_Toc90958103"/>
      <w:bookmarkEnd w:id="200"/>
      <w:r>
        <w:rPr>
          <w:rFonts w:ascii="Times New Roman" w:hAnsi="Times New Roman" w:cs="Times New Roman"/>
          <w:color w:val="000000"/>
          <w:sz w:val="24"/>
          <w:szCs w:val="32"/>
        </w:rPr>
        <w:t>2.4.2 Late lodgement concession</w:t>
      </w:r>
      <w:bookmarkEnd w:id="20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late lodgement concession may be granted with payment made retrospectively to the commencement of eligibility (see </w:t>
      </w:r>
      <w:hyperlink w:anchor="_3.7_Period_of_Eligibility" w:history="1">
        <w:r w:rsidRPr="00C94638">
          <w:rPr>
            <w:rStyle w:val="Hyperlink"/>
            <w:rFonts w:ascii="Times New Roman" w:hAnsi="Times New Roman" w:cs="Times New Roman"/>
            <w:szCs w:val="20"/>
          </w:rPr>
          <w:t>3</w:t>
        </w:r>
        <w:r w:rsidRPr="00C94638">
          <w:rPr>
            <w:rStyle w:val="Hyperlink"/>
            <w:rFonts w:ascii="Times New Roman" w:hAnsi="Times New Roman" w:cs="Times New Roman"/>
            <w:szCs w:val="20"/>
          </w:rPr>
          <w:t>.</w:t>
        </w:r>
        <w:r w:rsidRPr="00C94638">
          <w:rPr>
            <w:rStyle w:val="Hyperlink"/>
            <w:rFonts w:ascii="Times New Roman" w:hAnsi="Times New Roman" w:cs="Times New Roman"/>
            <w:szCs w:val="20"/>
          </w:rPr>
          <w:t>7</w:t>
        </w:r>
      </w:hyperlink>
      <w:r>
        <w:rPr>
          <w:rFonts w:ascii="Times New Roman" w:hAnsi="Times New Roman" w:cs="Times New Roman"/>
          <w:color w:val="000000"/>
          <w:szCs w:val="20"/>
        </w:rPr>
        <w:t>) where an intent to claim has not been registered by Centrelink and a Claim form or an End of Year (EoY) Review form is received after the 31 March closing date (see </w:t>
      </w:r>
      <w:hyperlink w:anchor="_2.4.1_Lodgement_of_Claim form" w:history="1">
        <w:r w:rsidRPr="00A44585">
          <w:rPr>
            <w:rStyle w:val="Hyperlink"/>
            <w:rFonts w:ascii="Times New Roman" w:hAnsi="Times New Roman" w:cs="Times New Roman"/>
            <w:szCs w:val="20"/>
          </w:rPr>
          <w:t>2.4.1</w:t>
        </w:r>
      </w:hyperlink>
      <w:r>
        <w:rPr>
          <w:rFonts w:ascii="Times New Roman" w:hAnsi="Times New Roman" w:cs="Times New Roman"/>
          <w:color w:val="000000"/>
          <w:szCs w:val="20"/>
        </w:rPr>
        <w:t>)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Because AIC is a relatively small scheme catering for disparate groups of students, the late lodgement concession should be applied sympathetically. In some circumstances it would be reasonable to apply the concession without the applicant lodging a formal request.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particular, the concession should be applied readily if:</w:t>
      </w:r>
    </w:p>
    <w:p w:rsidR="009F3395" w:rsidRDefault="009F3395" w:rsidP="003B7D43">
      <w:pPr>
        <w:numPr>
          <w:ilvl w:val="0"/>
          <w:numId w:val="53"/>
        </w:numPr>
        <w:ind w:left="700" w:hanging="400"/>
        <w:rPr>
          <w:color w:val="000000"/>
          <w:sz w:val="24"/>
        </w:rPr>
      </w:pPr>
      <w:r>
        <w:rPr>
          <w:color w:val="000000"/>
          <w:sz w:val="24"/>
        </w:rPr>
        <w:t>a Youth Allowance or ABSTUDY Claim form was lodged in respect of the student by 31 March and the family subsequently lodges an AIC Claim form</w:t>
      </w:r>
      <w:r w:rsidR="00B8316D">
        <w:rPr>
          <w:color w:val="000000"/>
          <w:sz w:val="24"/>
        </w:rPr>
        <w:t>;</w:t>
      </w:r>
      <w:r>
        <w:rPr>
          <w:color w:val="000000"/>
          <w:sz w:val="24"/>
        </w:rPr>
        <w:t xml:space="preserve"> or</w:t>
      </w:r>
    </w:p>
    <w:p w:rsidR="009F3395" w:rsidRDefault="009F3395" w:rsidP="003B7D43">
      <w:pPr>
        <w:numPr>
          <w:ilvl w:val="0"/>
          <w:numId w:val="53"/>
        </w:numPr>
        <w:ind w:left="700" w:hanging="400"/>
        <w:rPr>
          <w:color w:val="000000"/>
          <w:sz w:val="24"/>
        </w:rPr>
      </w:pPr>
      <w:r>
        <w:rPr>
          <w:color w:val="000000"/>
          <w:sz w:val="24"/>
        </w:rPr>
        <w:t>the applicant claims that the family was not aware of the scheme and this claim seems reasonable in the circumstances.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Likewise, a late lodgement concession may be granted with payment made retrospectively to the commencement of eligibility (see </w:t>
      </w:r>
      <w:hyperlink w:anchor="_3.7.1_Short-term_boarders" w:history="1">
        <w:r w:rsidRPr="00A44585">
          <w:rPr>
            <w:rStyle w:val="Hyperlink"/>
            <w:rFonts w:ascii="Times New Roman" w:hAnsi="Times New Roman" w:cs="Times New Roman"/>
            <w:szCs w:val="20"/>
          </w:rPr>
          <w:t>3.7.1</w:t>
        </w:r>
      </w:hyperlink>
      <w:r>
        <w:rPr>
          <w:rFonts w:ascii="Times New Roman" w:hAnsi="Times New Roman" w:cs="Times New Roman"/>
          <w:color w:val="000000"/>
          <w:szCs w:val="20"/>
        </w:rPr>
        <w:t>) where an intent to claim for a short-term boarder has not been registered and the Claim form is received after the applicable closing date (see </w:t>
      </w:r>
      <w:hyperlink w:anchor="_2.4.1_Lodgement_of_Claim form" w:history="1">
        <w:r w:rsidRPr="00A44585">
          <w:rPr>
            <w:rStyle w:val="Hyperlink"/>
            <w:rFonts w:ascii="Times New Roman" w:hAnsi="Times New Roman" w:cs="Times New Roman"/>
            <w:szCs w:val="20"/>
          </w:rPr>
          <w:t>2.4.1</w:t>
        </w:r>
      </w:hyperlink>
      <w:r>
        <w:rPr>
          <w:rFonts w:ascii="Times New Roman" w:hAnsi="Times New Roman" w:cs="Times New Roman"/>
          <w:color w:val="000000"/>
          <w:szCs w:val="20"/>
        </w:rPr>
        <w:t>)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where an intent to claim has not been registered by 31 December, the AIC Claim form must be received by 31 December of the year for which assistance is sought.  If an intent to claim AIC has been registered by Centrelink by 31 December, the Claim form </w:t>
      </w:r>
      <w:r>
        <w:rPr>
          <w:rFonts w:ascii="Times New Roman" w:hAnsi="Times New Roman" w:cs="Times New Roman"/>
          <w:szCs w:val="20"/>
        </w:rPr>
        <w:lastRenderedPageBreak/>
        <w:t>must be received within 13 weeks of that date of contact or 31 December, whichever is the later (see </w:t>
      </w:r>
      <w:hyperlink w:anchor="_1.3.7_Claim_form_closing date" w:history="1">
        <w:r w:rsidRPr="00A44585">
          <w:rPr>
            <w:rStyle w:val="Hyperlink"/>
            <w:rFonts w:ascii="Times New Roman" w:hAnsi="Times New Roman" w:cs="Times New Roman"/>
            <w:b w:val="0"/>
            <w:bCs w:val="0"/>
            <w:szCs w:val="20"/>
          </w:rPr>
          <w:t>1.3.7</w:t>
        </w:r>
      </w:hyperlink>
      <w:r>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202" w:name="_2.5_Death_of_Approved Applicant"/>
      <w:bookmarkStart w:id="203" w:name="_Toc90958104"/>
      <w:bookmarkEnd w:id="202"/>
      <w:r>
        <w:rPr>
          <w:rFonts w:ascii="Times New Roman" w:hAnsi="Times New Roman" w:cs="Times New Roman"/>
          <w:color w:val="000000"/>
          <w:sz w:val="28"/>
          <w:szCs w:val="35"/>
        </w:rPr>
        <w:t>2.5 Death of Approved Applicant</w:t>
      </w:r>
      <w:bookmarkEnd w:id="203"/>
    </w:p>
    <w:p w:rsidR="009F3395" w:rsidRDefault="009F3395">
      <w:pPr>
        <w:pStyle w:val="Heading2"/>
        <w:spacing w:before="0" w:beforeAutospacing="0" w:after="0" w:afterAutospacing="0"/>
        <w:ind w:left="300"/>
        <w:rPr>
          <w:rFonts w:ascii="Times New Roman" w:hAnsi="Times New Roman" w:cs="Times New Roman"/>
          <w:color w:val="000000"/>
          <w:sz w:val="28"/>
          <w:szCs w:val="35"/>
        </w:rPr>
      </w:pPr>
    </w:p>
    <w:p w:rsidR="00504792" w:rsidRDefault="00504792" w:rsidP="00B87087">
      <w:pPr>
        <w:pStyle w:val="Heading2"/>
        <w:spacing w:before="0" w:beforeAutospacing="0" w:after="0" w:afterAutospacing="0"/>
        <w:ind w:left="300"/>
        <w:rPr>
          <w:rFonts w:ascii="Times New Roman" w:hAnsi="Times New Roman" w:cs="Times New Roman"/>
          <w:color w:val="000000"/>
          <w:sz w:val="24"/>
          <w:szCs w:val="35"/>
        </w:rPr>
      </w:pPr>
      <w:bookmarkStart w:id="204" w:name="_Toc89148192"/>
      <w:bookmarkStart w:id="205" w:name="_Toc90958105"/>
      <w:r>
        <w:rPr>
          <w:rFonts w:ascii="Times New Roman" w:hAnsi="Times New Roman" w:cs="Times New Roman"/>
          <w:color w:val="000000"/>
          <w:sz w:val="24"/>
          <w:szCs w:val="35"/>
        </w:rPr>
        <w:t>Introduction</w:t>
      </w:r>
      <w:bookmarkEnd w:id="204"/>
      <w:bookmarkEnd w:id="205"/>
    </w:p>
    <w:p w:rsidR="00504792" w:rsidRPr="00A424F1" w:rsidRDefault="00504792" w:rsidP="00B87087">
      <w:pPr>
        <w:pStyle w:val="Heading2"/>
        <w:spacing w:before="0" w:beforeAutospacing="0" w:after="0" w:afterAutospacing="0"/>
        <w:ind w:left="300"/>
        <w:rPr>
          <w:rFonts w:ascii="Times New Roman" w:hAnsi="Times New Roman" w:cs="Times New Roman"/>
          <w:b w:val="0"/>
          <w:color w:val="000000"/>
          <w:sz w:val="24"/>
          <w:szCs w:val="35"/>
        </w:rPr>
      </w:pPr>
      <w:bookmarkStart w:id="206" w:name="_Toc89148193"/>
      <w:bookmarkStart w:id="207" w:name="_Toc90958106"/>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w:t>
      </w:r>
      <w:r w:rsidR="002A3706">
        <w:rPr>
          <w:rFonts w:ascii="Times New Roman" w:hAnsi="Times New Roman" w:cs="Times New Roman"/>
          <w:b w:val="0"/>
          <w:color w:val="000000"/>
          <w:sz w:val="24"/>
          <w:szCs w:val="35"/>
        </w:rPr>
        <w:t>process for dealing with the death of an approved applicant</w:t>
      </w:r>
      <w:r>
        <w:rPr>
          <w:rFonts w:ascii="Times New Roman" w:hAnsi="Times New Roman" w:cs="Times New Roman"/>
          <w:b w:val="0"/>
          <w:color w:val="000000"/>
          <w:sz w:val="24"/>
          <w:szCs w:val="35"/>
        </w:rPr>
        <w:t>.</w:t>
      </w:r>
      <w:bookmarkEnd w:id="206"/>
      <w:bookmarkEnd w:id="207"/>
    </w:p>
    <w:p w:rsidR="00504792" w:rsidRDefault="00504792">
      <w:pPr>
        <w:pStyle w:val="Heading2"/>
        <w:spacing w:before="0" w:beforeAutospacing="0" w:after="0" w:afterAutospacing="0"/>
        <w:ind w:left="300"/>
        <w:rPr>
          <w:rFonts w:ascii="Times New Roman" w:hAnsi="Times New Roman" w:cs="Times New Roman"/>
          <w:color w:val="000000"/>
          <w:sz w:val="28"/>
          <w:szCs w:val="35"/>
        </w:rPr>
      </w:pPr>
    </w:p>
    <w:p w:rsidR="009F3395" w:rsidRDefault="00190C1D" w:rsidP="003B7D43">
      <w:pPr>
        <w:numPr>
          <w:ilvl w:val="0"/>
          <w:numId w:val="54"/>
        </w:numPr>
        <w:ind w:left="300" w:firstLine="0"/>
        <w:rPr>
          <w:color w:val="000000"/>
          <w:sz w:val="24"/>
        </w:rPr>
      </w:pPr>
      <w:hyperlink w:anchor="_2.5.1_Where_there_is more than one " w:history="1">
        <w:r w:rsidR="009F3395" w:rsidRPr="00190C1D">
          <w:rPr>
            <w:rStyle w:val="Hyperlink"/>
            <w:sz w:val="24"/>
          </w:rPr>
          <w:t>2.5.1</w:t>
        </w:r>
      </w:hyperlink>
      <w:r w:rsidR="009F3395">
        <w:rPr>
          <w:color w:val="000000"/>
          <w:sz w:val="24"/>
        </w:rPr>
        <w:t xml:space="preserve"> Where there is more than one ‘approved applicant’</w:t>
      </w:r>
    </w:p>
    <w:p w:rsidR="009F3395" w:rsidRDefault="00190C1D" w:rsidP="003B7D43">
      <w:pPr>
        <w:numPr>
          <w:ilvl w:val="0"/>
          <w:numId w:val="54"/>
        </w:numPr>
        <w:ind w:left="300" w:firstLine="0"/>
        <w:rPr>
          <w:color w:val="000000"/>
          <w:sz w:val="24"/>
        </w:rPr>
      </w:pPr>
      <w:hyperlink w:anchor="_2.5.2_Where_there_is only one ‘appr" w:history="1">
        <w:r w:rsidR="009F3395" w:rsidRPr="00190C1D">
          <w:rPr>
            <w:rStyle w:val="Hyperlink"/>
            <w:sz w:val="24"/>
          </w:rPr>
          <w:t>2.5.2</w:t>
        </w:r>
      </w:hyperlink>
      <w:r w:rsidR="009F3395">
        <w:rPr>
          <w:color w:val="000000"/>
          <w:sz w:val="24"/>
        </w:rPr>
        <w:t xml:space="preserve"> Where there is only one ‘approved applicant’</w:t>
      </w:r>
    </w:p>
    <w:p w:rsidR="009F3395" w:rsidRDefault="00190C1D" w:rsidP="003B7D43">
      <w:pPr>
        <w:numPr>
          <w:ilvl w:val="0"/>
          <w:numId w:val="54"/>
        </w:numPr>
        <w:ind w:left="300" w:firstLine="0"/>
        <w:rPr>
          <w:color w:val="000000"/>
          <w:sz w:val="24"/>
        </w:rPr>
      </w:pPr>
      <w:hyperlink w:anchor="_2.5.3_Payments_due_in the event of " w:history="1">
        <w:r w:rsidR="009F3395" w:rsidRPr="00190C1D">
          <w:rPr>
            <w:rStyle w:val="Hyperlink"/>
            <w:sz w:val="24"/>
          </w:rPr>
          <w:t>2.5.3</w:t>
        </w:r>
      </w:hyperlink>
      <w:r w:rsidR="009F3395">
        <w:rPr>
          <w:color w:val="000000"/>
          <w:sz w:val="24"/>
        </w:rPr>
        <w:t xml:space="preserve"> Payments due in the event of the applicant’s death</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08" w:name="_2.5.1_Where_there_is more than one "/>
      <w:bookmarkStart w:id="209" w:name="_Toc90958107"/>
      <w:bookmarkEnd w:id="208"/>
      <w:r>
        <w:rPr>
          <w:rFonts w:ascii="Times New Roman" w:hAnsi="Times New Roman" w:cs="Times New Roman"/>
          <w:color w:val="000000"/>
          <w:sz w:val="24"/>
          <w:szCs w:val="32"/>
        </w:rPr>
        <w:t>2.5.1 Where there is more than one ‘approved applicant’</w:t>
      </w:r>
      <w:bookmarkEnd w:id="20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there is more than one possible ‘approved applicant’ with whom the student lives (eg both parents) and the one who applied for benefits dies, the other automatically becomes the person entitled to receive any remaining entitlements for the year (see </w:t>
      </w:r>
      <w:hyperlink w:anchor="_2.1.9_New_Claim_form required when " w:history="1">
        <w:r w:rsidRPr="00A003A8">
          <w:rPr>
            <w:rStyle w:val="Hyperlink"/>
            <w:rFonts w:ascii="Times New Roman" w:hAnsi="Times New Roman" w:cs="Times New Roman"/>
            <w:szCs w:val="20"/>
          </w:rPr>
          <w:t>2.1</w:t>
        </w:r>
        <w:r w:rsidRPr="00A003A8">
          <w:rPr>
            <w:rStyle w:val="Hyperlink"/>
            <w:rFonts w:ascii="Times New Roman" w:hAnsi="Times New Roman" w:cs="Times New Roman"/>
            <w:szCs w:val="20"/>
          </w:rPr>
          <w:t>.</w:t>
        </w:r>
        <w:r w:rsidRPr="00A003A8">
          <w:rPr>
            <w:rStyle w:val="Hyperlink"/>
            <w:rFonts w:ascii="Times New Roman" w:hAnsi="Times New Roman" w:cs="Times New Roman"/>
            <w:szCs w:val="20"/>
          </w:rPr>
          <w:t>9</w:t>
        </w:r>
      </w:hyperlink>
      <w:r>
        <w:rPr>
          <w:rFonts w:ascii="Times New Roman" w:hAnsi="Times New Roman" w:cs="Times New Roman"/>
          <w:color w:val="000000"/>
          <w:szCs w:val="20"/>
        </w:rPr>
        <w:t xml:space="preserve"> regarding the need for a new form).</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10" w:name="_2.5.2_Where_there_is only one ‘appr"/>
      <w:bookmarkStart w:id="211" w:name="_Toc90958108"/>
      <w:bookmarkEnd w:id="210"/>
      <w:r>
        <w:rPr>
          <w:rFonts w:ascii="Times New Roman" w:hAnsi="Times New Roman" w:cs="Times New Roman"/>
          <w:color w:val="000000"/>
          <w:sz w:val="24"/>
          <w:szCs w:val="32"/>
        </w:rPr>
        <w:t>2.5.2 Where there is only one ‘approved applicant’</w:t>
      </w:r>
      <w:bookmarkEnd w:id="21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If there is only one approved applicant with whom the student lives (for example, a single parent) and that applicant dies, the question of continuing eligibility for the student and the ongoing payment of benefits for the remainder of the year should be examined in the light of who now has responsibility for the student and what now constitutes the ‘principal family home’. Also see </w:t>
      </w:r>
      <w:hyperlink w:anchor="_+4.4.6_Continuity_of_schooling conc" w:history="1">
        <w:r w:rsidRPr="00A44585">
          <w:rPr>
            <w:rStyle w:val="Hyperlink"/>
            <w:rFonts w:ascii="Times New Roman" w:hAnsi="Times New Roman" w:cs="Times New Roman"/>
            <w:szCs w:val="20"/>
          </w:rPr>
          <w:t>4.4.6</w:t>
        </w:r>
      </w:hyperlink>
      <w:r>
        <w:rPr>
          <w:rFonts w:ascii="Times New Roman" w:hAnsi="Times New Roman" w:cs="Times New Roman"/>
          <w:color w:val="000000"/>
          <w:szCs w:val="20"/>
        </w:rPr>
        <w:t xml:space="preserve"> regarding continuity.</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12" w:name="_2.5.3_Payments_due_in the event of "/>
      <w:bookmarkStart w:id="213" w:name="_Toc90958109"/>
      <w:bookmarkEnd w:id="212"/>
      <w:r>
        <w:rPr>
          <w:rFonts w:ascii="Times New Roman" w:hAnsi="Times New Roman" w:cs="Times New Roman"/>
          <w:color w:val="000000"/>
          <w:sz w:val="24"/>
          <w:szCs w:val="32"/>
        </w:rPr>
        <w:t>2.5.3 Payments due in the event of the applicant’s death</w:t>
      </w:r>
      <w:bookmarkEnd w:id="21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2.5.2</w:t>
        </w:r>
      </w:hyperlink>
      <w:r>
        <w:rPr>
          <w:rFonts w:ascii="Times New Roman" w:hAnsi="Times New Roman" w:cs="Times New Roman"/>
          <w:color w:val="000000"/>
          <w:szCs w:val="20"/>
        </w:rPr>
        <w:t xml:space="preserve">, the applicant dies after receiving a term instalment in advance, that instalment stands as the correct payment for the term. No attempt should be made to recover any part of the payment from the applicant’s estate. Also see </w:t>
      </w:r>
      <w:hyperlink w:anchor="_4.4.6_Continuity_of_schooling conce" w:history="1">
        <w:r w:rsidRPr="00A44585">
          <w:rPr>
            <w:rStyle w:val="Hyperlink"/>
            <w:rFonts w:ascii="Times New Roman" w:hAnsi="Times New Roman" w:cs="Times New Roman"/>
            <w:szCs w:val="20"/>
          </w:rPr>
          <w:t>4.</w:t>
        </w:r>
        <w:r w:rsidRPr="00A44585">
          <w:rPr>
            <w:rStyle w:val="Hyperlink"/>
            <w:rFonts w:ascii="Times New Roman" w:hAnsi="Times New Roman" w:cs="Times New Roman"/>
            <w:szCs w:val="20"/>
          </w:rPr>
          <w:t>4</w:t>
        </w:r>
        <w:r w:rsidRPr="00A44585">
          <w:rPr>
            <w:rStyle w:val="Hyperlink"/>
            <w:rFonts w:ascii="Times New Roman" w:hAnsi="Times New Roman" w:cs="Times New Roman"/>
            <w:szCs w:val="20"/>
          </w:rPr>
          <w:t>.6</w:t>
        </w:r>
      </w:hyperlink>
      <w:r>
        <w:rPr>
          <w:rFonts w:ascii="Times New Roman" w:hAnsi="Times New Roman" w:cs="Times New Roman"/>
          <w:color w:val="000000"/>
          <w:szCs w:val="20"/>
        </w:rPr>
        <w:t xml:space="preserve"> regarding continuity.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following term.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2.5.2</w:t>
        </w:r>
      </w:hyperlink>
      <w:r>
        <w:rPr>
          <w:rFonts w:ascii="Times New Roman" w:hAnsi="Times New Roman" w:cs="Times New Roman"/>
          <w:color w:val="000000"/>
          <w:szCs w:val="20"/>
        </w:rPr>
        <w:t>, the applicant dies after receiving a fortnightly in arrears payment then the payment made immediately after (that is, up to 14 days following) the applicant's death stands as the correct payment due to that applicant.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Any entitlement due to a person who may assume responsibility for the student after the applicant’s death commences at the beginning of the pay period immediately following the original applicant’s death.</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6E5275" w:rsidP="006E5275">
      <w:pPr>
        <w:pStyle w:val="NormalWeb"/>
        <w:spacing w:before="0" w:beforeAutospacing="0" w:after="0" w:afterAutospacing="0"/>
        <w:jc w:val="both"/>
        <w:rPr>
          <w:rFonts w:ascii="Times New Roman" w:hAnsi="Times New Roman" w:cs="Times New Roman"/>
          <w:b/>
          <w:bCs/>
          <w:color w:val="000000"/>
          <w:sz w:val="32"/>
          <w:szCs w:val="35"/>
        </w:rPr>
      </w:pPr>
      <w:r>
        <w:rPr>
          <w:rFonts w:ascii="Times New Roman" w:hAnsi="Times New Roman" w:cs="Times New Roman"/>
          <w:b/>
          <w:bCs/>
          <w:color w:val="000000"/>
          <w:sz w:val="32"/>
          <w:szCs w:val="35"/>
        </w:rPr>
        <w:br w:type="page"/>
      </w:r>
    </w:p>
    <w:p w:rsidR="009F3395" w:rsidRDefault="009F3395" w:rsidP="002A3706">
      <w:pPr>
        <w:pStyle w:val="Heading1"/>
        <w:ind w:left="100"/>
      </w:pPr>
      <w:bookmarkStart w:id="214" w:name="_3_Student_Eligibility"/>
      <w:bookmarkStart w:id="215" w:name="_Toc90958110"/>
      <w:bookmarkEnd w:id="214"/>
      <w:r>
        <w:t>3 Student Eligibility</w:t>
      </w:r>
      <w:bookmarkEnd w:id="215"/>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100"/>
        <w:jc w:val="both"/>
        <w:rPr>
          <w:rFonts w:ascii="Times New Roman" w:hAnsi="Times New Roman" w:cs="Times New Roman"/>
          <w:color w:val="000000"/>
          <w:sz w:val="28"/>
          <w:szCs w:val="35"/>
        </w:rPr>
      </w:pPr>
      <w:bookmarkStart w:id="216" w:name="_Toc90958111"/>
      <w:r>
        <w:rPr>
          <w:rFonts w:ascii="Times New Roman" w:hAnsi="Times New Roman" w:cs="Times New Roman"/>
          <w:color w:val="000000"/>
          <w:sz w:val="28"/>
          <w:szCs w:val="35"/>
        </w:rPr>
        <w:t>3.1 Summary of Student Eligibility Conditions</w:t>
      </w:r>
      <w:bookmarkEnd w:id="216"/>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2A3706" w:rsidRDefault="002A3706" w:rsidP="00C268BA">
      <w:pPr>
        <w:pStyle w:val="Heading2"/>
        <w:spacing w:before="0" w:beforeAutospacing="0" w:after="0" w:afterAutospacing="0"/>
        <w:ind w:left="100"/>
        <w:rPr>
          <w:rFonts w:ascii="Times New Roman" w:hAnsi="Times New Roman" w:cs="Times New Roman"/>
          <w:color w:val="000000"/>
          <w:sz w:val="24"/>
          <w:szCs w:val="35"/>
        </w:rPr>
      </w:pPr>
      <w:bookmarkStart w:id="217" w:name="_Toc89148199"/>
      <w:bookmarkStart w:id="218" w:name="_Toc90958112"/>
      <w:r>
        <w:rPr>
          <w:rFonts w:ascii="Times New Roman" w:hAnsi="Times New Roman" w:cs="Times New Roman"/>
          <w:color w:val="000000"/>
          <w:sz w:val="24"/>
          <w:szCs w:val="35"/>
        </w:rPr>
        <w:t>Introduction</w:t>
      </w:r>
      <w:bookmarkEnd w:id="217"/>
      <w:bookmarkEnd w:id="218"/>
    </w:p>
    <w:p w:rsidR="002A3706" w:rsidRPr="00A424F1" w:rsidRDefault="002A3706" w:rsidP="00C268BA">
      <w:pPr>
        <w:pStyle w:val="Heading2"/>
        <w:spacing w:before="0" w:beforeAutospacing="0" w:after="0" w:afterAutospacing="0"/>
        <w:ind w:left="100"/>
        <w:rPr>
          <w:rFonts w:ascii="Times New Roman" w:hAnsi="Times New Roman" w:cs="Times New Roman"/>
          <w:b w:val="0"/>
          <w:color w:val="000000"/>
          <w:sz w:val="24"/>
          <w:szCs w:val="35"/>
        </w:rPr>
      </w:pPr>
      <w:bookmarkStart w:id="219" w:name="_Toc89148200"/>
      <w:bookmarkStart w:id="220" w:name="_Toc90958113"/>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w:t>
      </w:r>
      <w:r w:rsidR="00C268BA">
        <w:rPr>
          <w:rFonts w:ascii="Times New Roman" w:hAnsi="Times New Roman" w:cs="Times New Roman"/>
          <w:b w:val="0"/>
          <w:color w:val="000000"/>
          <w:sz w:val="24"/>
          <w:szCs w:val="35"/>
        </w:rPr>
        <w:t>student eligibility criteria which need to be met in order to receive AIC</w:t>
      </w:r>
      <w:r>
        <w:rPr>
          <w:rFonts w:ascii="Times New Roman" w:hAnsi="Times New Roman" w:cs="Times New Roman"/>
          <w:b w:val="0"/>
          <w:color w:val="000000"/>
          <w:sz w:val="24"/>
          <w:szCs w:val="35"/>
        </w:rPr>
        <w:t>.</w:t>
      </w:r>
      <w:bookmarkEnd w:id="219"/>
      <w:bookmarkEnd w:id="220"/>
    </w:p>
    <w:p w:rsidR="002A3706" w:rsidRDefault="002A3706">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036806" w:rsidP="003B7D43">
      <w:pPr>
        <w:numPr>
          <w:ilvl w:val="0"/>
          <w:numId w:val="55"/>
        </w:numPr>
        <w:ind w:left="100" w:firstLine="0"/>
        <w:rPr>
          <w:color w:val="000000"/>
          <w:sz w:val="24"/>
        </w:rPr>
      </w:pPr>
      <w:hyperlink w:anchor="_3.1.1_Overview_of_student eligibili" w:history="1">
        <w:r w:rsidR="009F3395" w:rsidRPr="00036806">
          <w:rPr>
            <w:rStyle w:val="Hyperlink"/>
            <w:sz w:val="24"/>
          </w:rPr>
          <w:t>3.</w:t>
        </w:r>
        <w:r w:rsidR="009F3395" w:rsidRPr="00036806">
          <w:rPr>
            <w:rStyle w:val="Hyperlink"/>
            <w:sz w:val="24"/>
          </w:rPr>
          <w:t>1</w:t>
        </w:r>
        <w:r w:rsidR="009F3395" w:rsidRPr="00036806">
          <w:rPr>
            <w:rStyle w:val="Hyperlink"/>
            <w:sz w:val="24"/>
          </w:rPr>
          <w:t>.1</w:t>
        </w:r>
      </w:hyperlink>
      <w:r w:rsidR="009F3395">
        <w:rPr>
          <w:color w:val="000000"/>
          <w:sz w:val="24"/>
        </w:rPr>
        <w:t xml:space="preserve"> Overview of student eligibility conditions</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1" w:name="_3.1.1_Overview_of_student eligibili"/>
      <w:bookmarkStart w:id="222" w:name="_Toc90958114"/>
      <w:bookmarkEnd w:id="221"/>
      <w:r>
        <w:rPr>
          <w:rFonts w:ascii="Times New Roman" w:hAnsi="Times New Roman" w:cs="Times New Roman"/>
          <w:color w:val="000000"/>
          <w:sz w:val="24"/>
          <w:szCs w:val="32"/>
        </w:rPr>
        <w:t>3.1.1 Overview of student eligibility conditions</w:t>
      </w:r>
      <w:bookmarkEnd w:id="22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AIC to be payable in respect of a student he or she must comply with the following general eligibility conditions:</w:t>
      </w:r>
    </w:p>
    <w:p w:rsidR="009F3395" w:rsidRDefault="009F3395" w:rsidP="003B7D43">
      <w:pPr>
        <w:numPr>
          <w:ilvl w:val="0"/>
          <w:numId w:val="56"/>
        </w:numPr>
        <w:ind w:left="700" w:hanging="600"/>
        <w:rPr>
          <w:color w:val="000000"/>
          <w:sz w:val="24"/>
        </w:rPr>
      </w:pPr>
      <w:r>
        <w:rPr>
          <w:color w:val="000000"/>
          <w:sz w:val="24"/>
        </w:rPr>
        <w:t xml:space="preserve">be an Australian citizen or a permanent resident of Australia who lives in Australia during the school year (see </w:t>
      </w:r>
      <w:hyperlink w:anchor="_3.2_Citizenship_or_Residency" w:history="1">
        <w:r w:rsidRPr="003A391B">
          <w:rPr>
            <w:rStyle w:val="Hyperlink"/>
            <w:sz w:val="24"/>
          </w:rPr>
          <w:t>3</w:t>
        </w:r>
        <w:r w:rsidRPr="003A391B">
          <w:rPr>
            <w:rStyle w:val="Hyperlink"/>
            <w:sz w:val="24"/>
          </w:rPr>
          <w:t>.</w:t>
        </w:r>
        <w:r w:rsidRPr="003A391B">
          <w:rPr>
            <w:rStyle w:val="Hyperlink"/>
            <w:sz w:val="24"/>
          </w:rPr>
          <w:t>2</w:t>
        </w:r>
      </w:hyperlink>
      <w:r>
        <w:rPr>
          <w:color w:val="000000"/>
          <w:sz w:val="24"/>
        </w:rPr>
        <w:t>);</w:t>
      </w:r>
    </w:p>
    <w:p w:rsidR="009F3395" w:rsidRDefault="009F3395" w:rsidP="003B7D43">
      <w:pPr>
        <w:numPr>
          <w:ilvl w:val="0"/>
          <w:numId w:val="56"/>
        </w:numPr>
        <w:ind w:left="100" w:firstLine="0"/>
        <w:rPr>
          <w:color w:val="000000"/>
          <w:sz w:val="24"/>
        </w:rPr>
      </w:pPr>
      <w:r>
        <w:rPr>
          <w:color w:val="000000"/>
          <w:sz w:val="24"/>
        </w:rPr>
        <w:t>meet the age criteria (see </w:t>
      </w:r>
      <w:hyperlink w:anchor="_3.3_Age_Limits" w:history="1">
        <w:r w:rsidRPr="00036806">
          <w:rPr>
            <w:rStyle w:val="Hyperlink"/>
            <w:sz w:val="24"/>
          </w:rPr>
          <w:t>3.</w:t>
        </w:r>
        <w:r w:rsidRPr="00036806">
          <w:rPr>
            <w:rStyle w:val="Hyperlink"/>
            <w:sz w:val="24"/>
          </w:rPr>
          <w:t>3</w:t>
        </w:r>
      </w:hyperlink>
      <w:r>
        <w:rPr>
          <w:color w:val="000000"/>
          <w:sz w:val="24"/>
        </w:rPr>
        <w:t>);</w:t>
      </w:r>
    </w:p>
    <w:p w:rsidR="009F3395" w:rsidRDefault="009F3395" w:rsidP="003B7D43">
      <w:pPr>
        <w:numPr>
          <w:ilvl w:val="0"/>
          <w:numId w:val="56"/>
        </w:numPr>
        <w:ind w:left="100" w:firstLine="0"/>
        <w:rPr>
          <w:color w:val="000000"/>
          <w:sz w:val="24"/>
        </w:rPr>
      </w:pPr>
      <w:r>
        <w:rPr>
          <w:color w:val="000000"/>
          <w:sz w:val="24"/>
        </w:rPr>
        <w:t>be undertaking approved studies (see </w:t>
      </w:r>
      <w:hyperlink w:anchor="_3.4_Approved_Studies" w:history="1">
        <w:r w:rsidRPr="009B5F89">
          <w:rPr>
            <w:rStyle w:val="Hyperlink"/>
            <w:sz w:val="24"/>
          </w:rPr>
          <w:t>3</w:t>
        </w:r>
        <w:r w:rsidRPr="009B5F89">
          <w:rPr>
            <w:rStyle w:val="Hyperlink"/>
            <w:sz w:val="24"/>
          </w:rPr>
          <w:t>.</w:t>
        </w:r>
        <w:r w:rsidRPr="009B5F89">
          <w:rPr>
            <w:rStyle w:val="Hyperlink"/>
            <w:sz w:val="24"/>
          </w:rPr>
          <w:t>4</w:t>
        </w:r>
      </w:hyperlink>
      <w:r>
        <w:rPr>
          <w:color w:val="000000"/>
          <w:sz w:val="24"/>
        </w:rPr>
        <w:t>);</w:t>
      </w:r>
    </w:p>
    <w:p w:rsidR="009F3395" w:rsidRDefault="009F3395" w:rsidP="003B7D43">
      <w:pPr>
        <w:numPr>
          <w:ilvl w:val="0"/>
          <w:numId w:val="56"/>
        </w:numPr>
        <w:ind w:left="100" w:firstLine="0"/>
        <w:rPr>
          <w:color w:val="000000"/>
          <w:sz w:val="24"/>
        </w:rPr>
      </w:pPr>
      <w:r>
        <w:rPr>
          <w:color w:val="000000"/>
          <w:sz w:val="24"/>
        </w:rPr>
        <w:t xml:space="preserve">not be in receipt of certain other </w:t>
      </w:r>
      <w:r w:rsidR="0076562A">
        <w:rPr>
          <w:color w:val="000000"/>
          <w:sz w:val="24"/>
        </w:rPr>
        <w:t>Australian Government</w:t>
      </w:r>
      <w:r>
        <w:rPr>
          <w:color w:val="000000"/>
          <w:sz w:val="24"/>
        </w:rPr>
        <w:t xml:space="preserve"> assistance (see </w:t>
      </w:r>
      <w:hyperlink w:anchor="_3.5_Other_Australian_Government Ass" w:history="1">
        <w:r w:rsidRPr="00A44585">
          <w:rPr>
            <w:rStyle w:val="Hyperlink"/>
            <w:sz w:val="24"/>
          </w:rPr>
          <w:t>3.5</w:t>
        </w:r>
      </w:hyperlink>
      <w:r>
        <w:rPr>
          <w:color w:val="000000"/>
          <w:sz w:val="24"/>
        </w:rPr>
        <w:t>); and</w:t>
      </w:r>
    </w:p>
    <w:p w:rsidR="009F3395" w:rsidRDefault="009F3395" w:rsidP="003B7D43">
      <w:pPr>
        <w:numPr>
          <w:ilvl w:val="0"/>
          <w:numId w:val="56"/>
        </w:numPr>
        <w:ind w:left="100" w:firstLine="0"/>
        <w:rPr>
          <w:color w:val="000000"/>
          <w:sz w:val="24"/>
        </w:rPr>
      </w:pPr>
      <w:r>
        <w:rPr>
          <w:color w:val="000000"/>
          <w:sz w:val="24"/>
        </w:rPr>
        <w:t>not be in a custodial institution or certain State authorised care situations (see </w:t>
      </w:r>
      <w:hyperlink w:anchor="_3.6_Students_in_Lawful Custody or S" w:history="1">
        <w:r w:rsidRPr="00A44585">
          <w:rPr>
            <w:rStyle w:val="Hyperlink"/>
            <w:sz w:val="24"/>
          </w:rPr>
          <w:t>3.6</w:t>
        </w:r>
      </w:hyperlink>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addition the student must meet one of the isolation conditions set out in </w:t>
      </w:r>
      <w:r w:rsidR="00614994" w:rsidRPr="00D915CC">
        <w:rPr>
          <w:rFonts w:ascii="Times New Roman" w:hAnsi="Times New Roman" w:cs="Times New Roman"/>
          <w:szCs w:val="20"/>
        </w:rPr>
        <w:t>Part</w:t>
      </w:r>
      <w:r w:rsidRPr="00D915CC">
        <w:rPr>
          <w:rFonts w:ascii="Times New Roman" w:hAnsi="Times New Roman" w:cs="Times New Roman"/>
          <w:szCs w:val="20"/>
        </w:rPr>
        <w:t xml:space="preserve"> 4</w:t>
      </w:r>
      <w:r>
        <w:rPr>
          <w:rFonts w:ascii="Times New Roman" w:hAnsi="Times New Roman" w:cs="Times New Roman"/>
          <w:color w:val="000000"/>
          <w:szCs w:val="20"/>
        </w:rPr>
        <w:t xml:space="preserve"> and qualify for an allowance as set out in </w:t>
      </w:r>
      <w:r w:rsidRPr="00D915CC">
        <w:rPr>
          <w:rFonts w:ascii="Times New Roman" w:hAnsi="Times New Roman" w:cs="Times New Roman"/>
          <w:szCs w:val="20"/>
        </w:rPr>
        <w:t>Part 5</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Rules associated with the period of eligibility for a student are set down in </w:t>
      </w:r>
      <w:hyperlink w:anchor="_3.7_Period_of_Eligibility" w:history="1">
        <w:r w:rsidRPr="00A44585">
          <w:rPr>
            <w:rStyle w:val="Hyperlink"/>
            <w:rFonts w:ascii="Times New Roman" w:hAnsi="Times New Roman" w:cs="Times New Roman"/>
            <w:szCs w:val="20"/>
          </w:rPr>
          <w:t>3.7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23" w:name="_3.2_Citizenship_or_Residency"/>
      <w:bookmarkStart w:id="224" w:name="_Toc90958115"/>
      <w:bookmarkEnd w:id="223"/>
      <w:r>
        <w:rPr>
          <w:rFonts w:ascii="Times New Roman" w:hAnsi="Times New Roman" w:cs="Times New Roman"/>
          <w:color w:val="000000"/>
          <w:sz w:val="28"/>
          <w:szCs w:val="35"/>
        </w:rPr>
        <w:t>3.2 Citizenship or Residency</w:t>
      </w:r>
      <w:bookmarkEnd w:id="224"/>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bookmarkStart w:id="225" w:name="_Toc89148203"/>
      <w:bookmarkStart w:id="226" w:name="_Toc90958116"/>
      <w:r>
        <w:rPr>
          <w:rFonts w:ascii="Times New Roman" w:hAnsi="Times New Roman" w:cs="Times New Roman"/>
          <w:color w:val="000000"/>
          <w:sz w:val="24"/>
          <w:szCs w:val="35"/>
        </w:rPr>
        <w:t>Introduction</w:t>
      </w:r>
      <w:bookmarkEnd w:id="225"/>
      <w:bookmarkEnd w:id="226"/>
    </w:p>
    <w:p w:rsidR="00C268BA" w:rsidRPr="00A424F1" w:rsidRDefault="00C268BA" w:rsidP="00C268BA">
      <w:pPr>
        <w:pStyle w:val="Heading2"/>
        <w:spacing w:before="0" w:beforeAutospacing="0" w:after="0" w:afterAutospacing="0"/>
        <w:ind w:left="200"/>
        <w:rPr>
          <w:rFonts w:ascii="Times New Roman" w:hAnsi="Times New Roman" w:cs="Times New Roman"/>
          <w:b w:val="0"/>
          <w:color w:val="000000"/>
          <w:sz w:val="24"/>
          <w:szCs w:val="35"/>
        </w:rPr>
      </w:pPr>
      <w:bookmarkStart w:id="227" w:name="_Toc89148204"/>
      <w:bookmarkStart w:id="228" w:name="_Toc90958117"/>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citizenship and residency requirements for students to be eligible to receive AIC.</w:t>
      </w:r>
      <w:bookmarkEnd w:id="227"/>
      <w:bookmarkEnd w:id="22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190C1D" w:rsidP="003B7D43">
      <w:pPr>
        <w:numPr>
          <w:ilvl w:val="0"/>
          <w:numId w:val="57"/>
        </w:numPr>
        <w:ind w:left="200" w:firstLine="0"/>
        <w:rPr>
          <w:color w:val="000000"/>
          <w:sz w:val="24"/>
        </w:rPr>
      </w:pPr>
      <w:hyperlink w:anchor="_3.2.1_Citizenship_or_residency" w:history="1">
        <w:r w:rsidR="009F3395" w:rsidRPr="00190C1D">
          <w:rPr>
            <w:rStyle w:val="Hyperlink"/>
            <w:sz w:val="24"/>
          </w:rPr>
          <w:t>3.2.1</w:t>
        </w:r>
      </w:hyperlink>
      <w:r w:rsidR="009F3395">
        <w:rPr>
          <w:color w:val="000000"/>
          <w:sz w:val="24"/>
        </w:rPr>
        <w:t xml:space="preserve"> Citizenship or residency</w:t>
      </w:r>
    </w:p>
    <w:p w:rsidR="009F3395" w:rsidRDefault="00190C1D" w:rsidP="003B7D43">
      <w:pPr>
        <w:numPr>
          <w:ilvl w:val="0"/>
          <w:numId w:val="57"/>
        </w:numPr>
        <w:ind w:left="200" w:firstLine="0"/>
        <w:rPr>
          <w:color w:val="000000"/>
          <w:sz w:val="24"/>
        </w:rPr>
      </w:pPr>
      <w:hyperlink w:anchor="_3.2.2_New_Zealand_Citizens" w:history="1">
        <w:r w:rsidR="009F3395" w:rsidRPr="00190C1D">
          <w:rPr>
            <w:rStyle w:val="Hyperlink"/>
            <w:sz w:val="24"/>
          </w:rPr>
          <w:t>3.2.2</w:t>
        </w:r>
      </w:hyperlink>
      <w:r w:rsidR="009F3395">
        <w:rPr>
          <w:color w:val="000000"/>
          <w:sz w:val="24"/>
        </w:rPr>
        <w:t xml:space="preserve"> New Zealand</w:t>
      </w:r>
      <w:r w:rsidR="00B8316D">
        <w:rPr>
          <w:color w:val="000000"/>
          <w:sz w:val="24"/>
        </w:rPr>
        <w:t xml:space="preserve"> c</w:t>
      </w:r>
      <w:r w:rsidR="009F3395">
        <w:rPr>
          <w:color w:val="000000"/>
          <w:sz w:val="24"/>
        </w:rPr>
        <w:t>itizens</w:t>
      </w:r>
    </w:p>
    <w:p w:rsidR="009F3395" w:rsidRDefault="00190C1D" w:rsidP="003B7D43">
      <w:pPr>
        <w:numPr>
          <w:ilvl w:val="0"/>
          <w:numId w:val="57"/>
        </w:numPr>
        <w:ind w:left="200" w:firstLine="0"/>
        <w:rPr>
          <w:color w:val="000000"/>
          <w:sz w:val="24"/>
        </w:rPr>
      </w:pPr>
      <w:hyperlink w:anchor="_3.2.3_What_is_meant by ‘settled per" w:history="1">
        <w:r w:rsidR="009F3395" w:rsidRPr="00190C1D">
          <w:rPr>
            <w:rStyle w:val="Hyperlink"/>
            <w:sz w:val="24"/>
          </w:rPr>
          <w:t>3.2.3</w:t>
        </w:r>
      </w:hyperlink>
      <w:r w:rsidR="009F3395">
        <w:rPr>
          <w:color w:val="000000"/>
          <w:sz w:val="24"/>
        </w:rPr>
        <w:t xml:space="preserve"> What is meant by ‘settled permanently’</w:t>
      </w:r>
    </w:p>
    <w:p w:rsidR="009F3395" w:rsidRDefault="00190C1D" w:rsidP="003B7D43">
      <w:pPr>
        <w:numPr>
          <w:ilvl w:val="0"/>
          <w:numId w:val="57"/>
        </w:numPr>
        <w:ind w:left="200" w:firstLine="0"/>
        <w:rPr>
          <w:color w:val="000000"/>
          <w:sz w:val="24"/>
        </w:rPr>
      </w:pPr>
      <w:hyperlink w:anchor="_3.2.4_Student_must_live in Australi" w:history="1">
        <w:r w:rsidR="009F3395" w:rsidRPr="00190C1D">
          <w:rPr>
            <w:rStyle w:val="Hyperlink"/>
            <w:sz w:val="24"/>
          </w:rPr>
          <w:t>3.2.4</w:t>
        </w:r>
      </w:hyperlink>
      <w:r w:rsidR="009F3395">
        <w:rPr>
          <w:color w:val="000000"/>
          <w:sz w:val="24"/>
        </w:rPr>
        <w:t xml:space="preserve"> Student must live in Australia during the period of study</w:t>
      </w:r>
    </w:p>
    <w:p w:rsidR="009F3395" w:rsidRDefault="009F3395">
      <w:pPr>
        <w:ind w:left="675"/>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9" w:name="_3.2.1_Citizenship_or_residency"/>
      <w:bookmarkStart w:id="230" w:name="_Toc90958118"/>
      <w:bookmarkEnd w:id="229"/>
      <w:r>
        <w:rPr>
          <w:rFonts w:ascii="Times New Roman" w:hAnsi="Times New Roman" w:cs="Times New Roman"/>
          <w:color w:val="000000"/>
          <w:sz w:val="24"/>
          <w:szCs w:val="32"/>
        </w:rPr>
        <w:t>3.2.1 Citizenship or residency</w:t>
      </w:r>
      <w:bookmarkEnd w:id="23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be eligible for assistance a student must live in Australia (see </w:t>
      </w:r>
      <w:hyperlink w:anchor="_2.2.1_Citizenship_or_permanent resi" w:history="1">
        <w:r w:rsidR="00DE1A55" w:rsidRPr="003A391B">
          <w:rPr>
            <w:rStyle w:val="Hyperlink"/>
            <w:rFonts w:ascii="Times New Roman" w:hAnsi="Times New Roman" w:cs="Times New Roman"/>
            <w:szCs w:val="20"/>
          </w:rPr>
          <w:t>2</w:t>
        </w:r>
        <w:r w:rsidRPr="003A391B">
          <w:rPr>
            <w:rStyle w:val="Hyperlink"/>
            <w:rFonts w:ascii="Times New Roman" w:hAnsi="Times New Roman" w:cs="Times New Roman"/>
            <w:szCs w:val="20"/>
          </w:rPr>
          <w:t>.2</w:t>
        </w:r>
        <w:r w:rsidR="00DE1A55" w:rsidRPr="003A391B">
          <w:rPr>
            <w:rStyle w:val="Hyperlink"/>
            <w:rFonts w:ascii="Times New Roman" w:hAnsi="Times New Roman" w:cs="Times New Roman"/>
            <w:szCs w:val="20"/>
          </w:rPr>
          <w:t>.</w:t>
        </w:r>
        <w:r w:rsidR="00DE1A55" w:rsidRPr="003A391B">
          <w:rPr>
            <w:rStyle w:val="Hyperlink"/>
            <w:rFonts w:ascii="Times New Roman" w:hAnsi="Times New Roman" w:cs="Times New Roman"/>
            <w:szCs w:val="20"/>
          </w:rPr>
          <w:t>1</w:t>
        </w:r>
      </w:hyperlink>
      <w:r>
        <w:rPr>
          <w:rFonts w:ascii="Times New Roman" w:hAnsi="Times New Roman" w:cs="Times New Roman"/>
          <w:color w:val="000000"/>
          <w:szCs w:val="20"/>
        </w:rPr>
        <w:t>) during the period of study and be:</w:t>
      </w:r>
    </w:p>
    <w:p w:rsidR="009F3395" w:rsidRDefault="009F3395" w:rsidP="003B7D43">
      <w:pPr>
        <w:numPr>
          <w:ilvl w:val="0"/>
          <w:numId w:val="58"/>
        </w:numPr>
        <w:ind w:left="100" w:firstLine="0"/>
        <w:rPr>
          <w:color w:val="000000"/>
          <w:sz w:val="24"/>
        </w:rPr>
      </w:pPr>
      <w:r>
        <w:rPr>
          <w:color w:val="000000"/>
          <w:sz w:val="24"/>
        </w:rPr>
        <w:t>an Australian citizen; or</w:t>
      </w:r>
    </w:p>
    <w:p w:rsidR="009F3395" w:rsidRDefault="009F3395" w:rsidP="003B7D43">
      <w:pPr>
        <w:numPr>
          <w:ilvl w:val="0"/>
          <w:numId w:val="58"/>
        </w:numPr>
        <w:ind w:left="100" w:firstLine="0"/>
        <w:rPr>
          <w:color w:val="000000"/>
          <w:sz w:val="24"/>
        </w:rPr>
      </w:pPr>
      <w:r>
        <w:rPr>
          <w:color w:val="000000"/>
          <w:sz w:val="24"/>
        </w:rPr>
        <w:t xml:space="preserve">a New Zealand citizen who meets the rule set out in </w:t>
      </w:r>
      <w:hyperlink w:anchor="_3.2.2_New_Zealand_Citizens" w:history="1">
        <w:r w:rsidRPr="00A44585">
          <w:rPr>
            <w:rStyle w:val="Hyperlink"/>
            <w:sz w:val="24"/>
          </w:rPr>
          <w:t>3.2.2</w:t>
        </w:r>
      </w:hyperlink>
      <w:r>
        <w:rPr>
          <w:color w:val="000000"/>
          <w:sz w:val="24"/>
        </w:rPr>
        <w:t>; or</w:t>
      </w:r>
    </w:p>
    <w:p w:rsidR="009F3395" w:rsidRDefault="009F3395" w:rsidP="003B7D43">
      <w:pPr>
        <w:numPr>
          <w:ilvl w:val="0"/>
          <w:numId w:val="58"/>
        </w:numPr>
        <w:ind w:left="700" w:hanging="600"/>
        <w:rPr>
          <w:color w:val="000000"/>
          <w:sz w:val="24"/>
        </w:rPr>
      </w:pPr>
      <w:r>
        <w:rPr>
          <w:color w:val="000000"/>
          <w:sz w:val="24"/>
        </w:rPr>
        <w:t>an Australian permanent resident within the meaning of regulation 1.03 of the Migration Regulations 1994.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not an Australian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1" w:name="_3.2.2_New_Zealand_Citizens"/>
      <w:bookmarkStart w:id="232" w:name="_Toc90958119"/>
      <w:bookmarkEnd w:id="231"/>
      <w:r>
        <w:rPr>
          <w:rFonts w:ascii="Times New Roman" w:hAnsi="Times New Roman" w:cs="Times New Roman"/>
          <w:color w:val="000000"/>
          <w:sz w:val="24"/>
          <w:szCs w:val="32"/>
        </w:rPr>
        <w:t xml:space="preserve">3.2.2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Citizens</w:t>
      </w:r>
      <w:bookmarkEnd w:id="23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 is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is ‘settled permanently’ (see 3.2.3)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he or she has lived:</w:t>
      </w:r>
    </w:p>
    <w:p w:rsidR="009F3395" w:rsidRDefault="009F3395" w:rsidP="003B7D43">
      <w:pPr>
        <w:numPr>
          <w:ilvl w:val="0"/>
          <w:numId w:val="59"/>
        </w:numPr>
        <w:ind w:left="1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6 months or more; or</w:t>
      </w:r>
    </w:p>
    <w:p w:rsidR="009F3395" w:rsidRDefault="009F3395" w:rsidP="003B7D43">
      <w:pPr>
        <w:numPr>
          <w:ilvl w:val="0"/>
          <w:numId w:val="59"/>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no more than two months absence in that period; or</w:t>
      </w:r>
    </w:p>
    <w:p w:rsidR="009F3395" w:rsidRDefault="009F3395" w:rsidP="003B7D43">
      <w:pPr>
        <w:numPr>
          <w:ilvl w:val="0"/>
          <w:numId w:val="59"/>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in that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5221F9" w:rsidRPr="00D55F10" w:rsidRDefault="005221F9" w:rsidP="001C33A5">
      <w:pPr>
        <w:pStyle w:val="NormalWeb"/>
        <w:spacing w:before="0" w:beforeAutospacing="0" w:after="0" w:afterAutospacing="0"/>
        <w:ind w:left="100"/>
        <w:rPr>
          <w:rFonts w:ascii="Times New Roman" w:hAnsi="Times New Roman" w:cs="Times New Roman"/>
          <w:color w:val="000000"/>
          <w:szCs w:val="20"/>
        </w:rPr>
      </w:pPr>
      <w:r w:rsidRPr="00D55F10">
        <w:rPr>
          <w:rFonts w:ascii="Times New Roman" w:hAnsi="Times New Roman" w:cs="Times New Roman"/>
          <w:color w:val="000000"/>
          <w:szCs w:val="20"/>
        </w:rPr>
        <w:t>Note:  The 26 February 2001 changes to the Trans Tasman social security arrangements do not affect New Zealanders eligibility for the AIC Scheme.</w:t>
      </w:r>
    </w:p>
    <w:p w:rsidR="005221F9" w:rsidRDefault="005221F9">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3" w:name="_3.2.3_What_is_meant by ‘settled per"/>
      <w:bookmarkStart w:id="234" w:name="_Toc90958120"/>
      <w:bookmarkEnd w:id="233"/>
      <w:r>
        <w:rPr>
          <w:rFonts w:ascii="Times New Roman" w:hAnsi="Times New Roman" w:cs="Times New Roman"/>
          <w:color w:val="000000"/>
          <w:sz w:val="24"/>
          <w:szCs w:val="32"/>
        </w:rPr>
        <w:t>3.2.3 What is meant by ‘settled permanently’</w:t>
      </w:r>
      <w:bookmarkEnd w:id="23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‘Settled permanently’ means a bona fide intention to remain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In deciding, for the purposes of AIC, whether or not a person is settled permanently in </w:t>
      </w:r>
      <w:smartTag w:uri="urn:schemas-microsoft-com:office:smarttags" w:element="country-region">
        <w:smartTag w:uri="urn:schemas-microsoft-com:office:smarttags" w:element="place">
          <w:r>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9F3395" w:rsidRDefault="009F3395" w:rsidP="003B7D43">
      <w:pPr>
        <w:numPr>
          <w:ilvl w:val="0"/>
          <w:numId w:val="60"/>
        </w:numPr>
        <w:ind w:left="1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rsidP="003B7D43">
      <w:pPr>
        <w:numPr>
          <w:ilvl w:val="0"/>
          <w:numId w:val="60"/>
        </w:numPr>
        <w:ind w:left="100" w:firstLine="0"/>
        <w:rPr>
          <w:color w:val="000000"/>
          <w:sz w:val="24"/>
        </w:rPr>
      </w:pPr>
      <w:r>
        <w:rPr>
          <w:color w:val="000000"/>
          <w:sz w:val="24"/>
        </w:rPr>
        <w:t xml:space="preserve">the nature and extent of the family relationships the person has in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rsidP="003B7D43">
      <w:pPr>
        <w:numPr>
          <w:ilvl w:val="0"/>
          <w:numId w:val="60"/>
        </w:numPr>
        <w:ind w:left="100" w:firstLine="0"/>
        <w:rPr>
          <w:color w:val="000000"/>
          <w:sz w:val="24"/>
        </w:rPr>
      </w:pPr>
      <w:r>
        <w:rPr>
          <w:color w:val="000000"/>
          <w:sz w:val="24"/>
        </w:rPr>
        <w:t xml:space="preserve">the frequency and duration of the person’s travel outside </w:t>
      </w:r>
      <w:smartTag w:uri="urn:schemas-microsoft-com:office:smarttags" w:element="country-region">
        <w:smartTag w:uri="urn:schemas-microsoft-com:office:smarttags" w:element="place">
          <w:r>
            <w:rPr>
              <w:color w:val="000000"/>
              <w:sz w:val="24"/>
            </w:rPr>
            <w:t>Australia</w:t>
          </w:r>
        </w:smartTag>
      </w:smartTag>
      <w:r>
        <w:rPr>
          <w:color w:val="000000"/>
          <w:sz w:val="24"/>
        </w:rPr>
        <w:t>; and</w:t>
      </w:r>
    </w:p>
    <w:p w:rsidR="009F3395" w:rsidRDefault="009F3395" w:rsidP="003B7D43">
      <w:pPr>
        <w:numPr>
          <w:ilvl w:val="0"/>
          <w:numId w:val="60"/>
        </w:numPr>
        <w:ind w:left="700" w:hanging="600"/>
        <w:rPr>
          <w:color w:val="000000"/>
          <w:sz w:val="24"/>
        </w:rPr>
      </w:pPr>
      <w:r>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Pr>
              <w:color w:val="000000"/>
              <w:sz w:val="24"/>
            </w:rPr>
            <w:t>Australia</w:t>
          </w:r>
        </w:smartTag>
      </w:smartTag>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35" w:name="_3.2.4_Student_must_live in Australi"/>
      <w:bookmarkStart w:id="236" w:name="_Toc90958121"/>
      <w:bookmarkEnd w:id="235"/>
      <w:r>
        <w:rPr>
          <w:rFonts w:ascii="Times New Roman" w:hAnsi="Times New Roman" w:cs="Times New Roman"/>
          <w:color w:val="000000"/>
          <w:sz w:val="24"/>
          <w:szCs w:val="32"/>
        </w:rPr>
        <w:t xml:space="preserve">3.2.4 Student must live in </w:t>
      </w:r>
      <w:smartTag w:uri="urn:schemas-microsoft-com:office:smarttags" w:element="country-region">
        <w:smartTag w:uri="urn:schemas-microsoft-com:office:smarttags" w:element="place">
          <w:r>
            <w:rPr>
              <w:rFonts w:ascii="Times New Roman" w:hAnsi="Times New Roman" w:cs="Times New Roman"/>
              <w:color w:val="000000"/>
              <w:sz w:val="24"/>
              <w:szCs w:val="32"/>
            </w:rPr>
            <w:t>Australia</w:t>
          </w:r>
        </w:smartTag>
      </w:smartTag>
      <w:r>
        <w:rPr>
          <w:rFonts w:ascii="Times New Roman" w:hAnsi="Times New Roman" w:cs="Times New Roman"/>
          <w:color w:val="000000"/>
          <w:sz w:val="24"/>
          <w:szCs w:val="32"/>
        </w:rPr>
        <w:t xml:space="preserve"> during the period of study</w:t>
      </w:r>
      <w:bookmarkEnd w:id="23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the student must be living in Australia (see </w:t>
      </w:r>
      <w:hyperlink w:anchor="_2.2.5_Applicant_must_normally live " w:history="1">
        <w:r w:rsidR="00B23CDF">
          <w:rPr>
            <w:rStyle w:val="Hyperlink"/>
            <w:rFonts w:ascii="Times New Roman" w:hAnsi="Times New Roman" w:cs="Times New Roman"/>
            <w:szCs w:val="20"/>
          </w:rPr>
          <w:t>2.2.5</w:t>
        </w:r>
      </w:hyperlink>
      <w:r>
        <w:rPr>
          <w:rFonts w:ascii="Times New Roman" w:hAnsi="Times New Roman" w:cs="Times New Roman"/>
          <w:color w:val="000000"/>
          <w:szCs w:val="20"/>
        </w:rPr>
        <w:t>) during the period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5A39F0" w:rsidRPr="005A39F0" w:rsidRDefault="009F3395" w:rsidP="005A39F0">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That is, AIC should not be paid in respect of a student who is living and / or studying overseas (see </w:t>
      </w:r>
      <w:hyperlink w:anchor="_3.4.3_Approved_institution" w:history="1">
        <w:r w:rsidRPr="00A44585">
          <w:rPr>
            <w:rStyle w:val="Hyperlink"/>
            <w:rFonts w:ascii="Times New Roman" w:hAnsi="Times New Roman" w:cs="Times New Roman"/>
            <w:szCs w:val="20"/>
          </w:rPr>
          <w:t>3.4.3</w:t>
        </w:r>
      </w:hyperlink>
      <w:r>
        <w:rPr>
          <w:rFonts w:ascii="Times New Roman" w:hAnsi="Times New Roman" w:cs="Times New Roman"/>
          <w:color w:val="000000"/>
          <w:szCs w:val="20"/>
        </w:rPr>
        <w:t>)</w:t>
      </w:r>
      <w:r w:rsidR="005A39F0" w:rsidRPr="005A39F0">
        <w:rPr>
          <w:rFonts w:ascii="Times New Roman" w:hAnsi="Times New Roman" w:cs="Times New Roman"/>
          <w:color w:val="000000"/>
          <w:szCs w:val="20"/>
        </w:rPr>
        <w:t xml:space="preserve">, except where the student is participating in a student exchange as described in </w:t>
      </w:r>
      <w:hyperlink w:anchor="_3.2.5__International_student exchan" w:history="1">
        <w:r w:rsidR="005A39F0" w:rsidRPr="00A44585">
          <w:rPr>
            <w:rStyle w:val="Hyperlink"/>
            <w:rFonts w:ascii="Times New Roman" w:hAnsi="Times New Roman" w:cs="Times New Roman"/>
            <w:szCs w:val="20"/>
          </w:rPr>
          <w:t>3.2.5</w:t>
        </w:r>
      </w:hyperlink>
      <w:r w:rsidR="005A39F0" w:rsidRPr="005A39F0">
        <w:rPr>
          <w:rFonts w:ascii="Times New Roman" w:hAnsi="Times New Roman" w:cs="Times New Roman"/>
          <w:color w:val="000000"/>
          <w:szCs w:val="20"/>
        </w:rPr>
        <w:t>.</w:t>
      </w: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5A39F0" w:rsidP="005A39F0">
      <w:pPr>
        <w:pStyle w:val="Heading3"/>
        <w:spacing w:before="0" w:beforeAutospacing="0" w:after="0" w:afterAutospacing="0"/>
        <w:ind w:left="100"/>
        <w:rPr>
          <w:rFonts w:ascii="Times New Roman" w:hAnsi="Times New Roman" w:cs="Times New Roman"/>
          <w:color w:val="000000"/>
          <w:sz w:val="24"/>
          <w:szCs w:val="32"/>
        </w:rPr>
      </w:pPr>
      <w:bookmarkStart w:id="237" w:name="_3.2.5__International_student exchan"/>
      <w:bookmarkStart w:id="238" w:name="_Toc90958122"/>
      <w:bookmarkEnd w:id="237"/>
      <w:r w:rsidRPr="005A39F0">
        <w:rPr>
          <w:rFonts w:ascii="Times New Roman" w:hAnsi="Times New Roman" w:cs="Times New Roman"/>
          <w:color w:val="000000"/>
          <w:sz w:val="24"/>
          <w:szCs w:val="32"/>
        </w:rPr>
        <w:lastRenderedPageBreak/>
        <w:t>3.2.5 International student exchanges</w:t>
      </w:r>
      <w:bookmarkEnd w:id="238"/>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Applicants can continue receiving AIC for their child who is participating in an international student exchange on condition that:</w:t>
      </w:r>
    </w:p>
    <w:p w:rsidR="008443DF" w:rsidRPr="00870A2B" w:rsidRDefault="005A39F0" w:rsidP="003B7D43">
      <w:pPr>
        <w:pStyle w:val="NormalWeb"/>
        <w:numPr>
          <w:ilvl w:val="0"/>
          <w:numId w:val="237"/>
        </w:numPr>
        <w:spacing w:before="0" w:beforeAutospacing="0" w:after="0" w:afterAutospacing="0"/>
        <w:rPr>
          <w:rFonts w:ascii="Times New Roman" w:hAnsi="Times New Roman" w:cs="Times New Roman"/>
          <w:szCs w:val="20"/>
        </w:rPr>
      </w:pPr>
      <w:r w:rsidRPr="005A39F0">
        <w:rPr>
          <w:rFonts w:ascii="Times New Roman" w:hAnsi="Times New Roman" w:cs="Times New Roman"/>
          <w:color w:val="000000"/>
          <w:szCs w:val="20"/>
        </w:rPr>
        <w:t xml:space="preserve">the student remains enrolled at an Australian education institution and the overseas study is credited to their Australian </w:t>
      </w:r>
      <w:r w:rsidRPr="00870A2B">
        <w:rPr>
          <w:rFonts w:ascii="Times New Roman" w:hAnsi="Times New Roman" w:cs="Times New Roman"/>
          <w:szCs w:val="20"/>
        </w:rPr>
        <w:t>studies</w:t>
      </w:r>
      <w:r w:rsidR="00E74D54" w:rsidRPr="00870A2B">
        <w:rPr>
          <w:rFonts w:ascii="Times New Roman" w:hAnsi="Times New Roman" w:cs="Times New Roman"/>
          <w:szCs w:val="20"/>
        </w:rPr>
        <w:t xml:space="preserve"> (</w:t>
      </w:r>
      <w:r w:rsidR="0094777E" w:rsidRPr="00870A2B">
        <w:rPr>
          <w:rFonts w:ascii="Times New Roman" w:hAnsi="Times New Roman" w:cs="Times New Roman"/>
          <w:szCs w:val="20"/>
        </w:rPr>
        <w:t>i.e.</w:t>
      </w:r>
      <w:r w:rsidR="00E74D54" w:rsidRPr="00870A2B">
        <w:t xml:space="preserve"> </w:t>
      </w:r>
      <w:r w:rsidR="00D207D0" w:rsidRPr="00870A2B">
        <w:t>i</w:t>
      </w:r>
      <w:r w:rsidR="00E74D54" w:rsidRPr="00870A2B">
        <w:t>f a student is paid AIC while undertaking study overseas but then needs to repeat all or part of that study on return to Australia, then AIC is not applicable for the period of study overseas which does not count towards their Australian studies.)</w:t>
      </w:r>
      <w:r w:rsidRPr="00870A2B">
        <w:rPr>
          <w:rFonts w:ascii="Times New Roman" w:hAnsi="Times New Roman" w:cs="Times New Roman"/>
          <w:szCs w:val="20"/>
        </w:rPr>
        <w:t xml:space="preserve">; and </w:t>
      </w:r>
    </w:p>
    <w:p w:rsidR="005A39F0" w:rsidRPr="005A39F0" w:rsidRDefault="00E74D54" w:rsidP="003B7D43">
      <w:pPr>
        <w:pStyle w:val="NormalWeb"/>
        <w:numPr>
          <w:ilvl w:val="0"/>
          <w:numId w:val="237"/>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student is continuing to incur in Australia the costs for which the AIC allowance is being paid (</w:t>
      </w:r>
      <w:r w:rsidR="0094777E">
        <w:rPr>
          <w:rFonts w:ascii="Times New Roman" w:hAnsi="Times New Roman" w:cs="Times New Roman"/>
          <w:color w:val="000000"/>
          <w:szCs w:val="20"/>
        </w:rPr>
        <w:t>i.e.</w:t>
      </w:r>
      <w:r>
        <w:rPr>
          <w:rFonts w:ascii="Times New Roman" w:hAnsi="Times New Roman" w:cs="Times New Roman"/>
          <w:color w:val="000000"/>
          <w:szCs w:val="20"/>
        </w:rPr>
        <w:t xml:space="preserve"> </w:t>
      </w:r>
      <w:r w:rsidR="005A39F0" w:rsidRPr="005A39F0">
        <w:rPr>
          <w:rFonts w:ascii="Times New Roman" w:hAnsi="Times New Roman" w:cs="Times New Roman"/>
          <w:color w:val="000000"/>
          <w:szCs w:val="20"/>
        </w:rPr>
        <w:t xml:space="preserve">the Australian boarding school is still charging </w:t>
      </w:r>
      <w:r w:rsidR="008443DF">
        <w:rPr>
          <w:rFonts w:ascii="Times New Roman" w:hAnsi="Times New Roman" w:cs="Times New Roman"/>
          <w:color w:val="000000"/>
          <w:szCs w:val="20"/>
        </w:rPr>
        <w:t xml:space="preserve">the full boarding </w:t>
      </w:r>
      <w:r w:rsidR="005A39F0" w:rsidRPr="005A39F0">
        <w:rPr>
          <w:rFonts w:ascii="Times New Roman" w:hAnsi="Times New Roman" w:cs="Times New Roman"/>
          <w:color w:val="000000"/>
          <w:szCs w:val="20"/>
        </w:rPr>
        <w:t>fees while the student is on exchange</w:t>
      </w:r>
      <w:r>
        <w:rPr>
          <w:rFonts w:ascii="Times New Roman" w:hAnsi="Times New Roman" w:cs="Times New Roman"/>
          <w:color w:val="000000"/>
          <w:szCs w:val="20"/>
        </w:rPr>
        <w:t>);</w:t>
      </w:r>
      <w:r w:rsidRPr="00E74D54">
        <w:rPr>
          <w:rFonts w:ascii="Times New Roman" w:hAnsi="Times New Roman" w:cs="Times New Roman"/>
          <w:color w:val="000000"/>
          <w:szCs w:val="20"/>
        </w:rPr>
        <w:t xml:space="preserve"> </w:t>
      </w:r>
      <w:r>
        <w:rPr>
          <w:rFonts w:ascii="Times New Roman" w:hAnsi="Times New Roman" w:cs="Times New Roman"/>
          <w:color w:val="000000"/>
          <w:szCs w:val="20"/>
        </w:rPr>
        <w:t>and</w:t>
      </w:r>
    </w:p>
    <w:p w:rsidR="009F3395" w:rsidRDefault="00E74D54" w:rsidP="003B7D43">
      <w:pPr>
        <w:pStyle w:val="NormalWeb"/>
        <w:numPr>
          <w:ilvl w:val="0"/>
          <w:numId w:val="237"/>
        </w:numPr>
        <w:spacing w:before="0" w:beforeAutospacing="0" w:after="0" w:afterAutospacing="0"/>
        <w:rPr>
          <w:rFonts w:ascii="Times New Roman" w:hAnsi="Times New Roman" w:cs="Times New Roman"/>
          <w:color w:val="000000"/>
          <w:szCs w:val="20"/>
        </w:rPr>
      </w:pPr>
      <w:r w:rsidRPr="005A39F0">
        <w:rPr>
          <w:rFonts w:ascii="Times New Roman" w:hAnsi="Times New Roman" w:cs="Times New Roman"/>
          <w:color w:val="000000"/>
          <w:szCs w:val="20"/>
        </w:rPr>
        <w:t xml:space="preserve">all other AIC eligibility criteria </w:t>
      </w:r>
      <w:r>
        <w:rPr>
          <w:rFonts w:ascii="Times New Roman" w:hAnsi="Times New Roman" w:cs="Times New Roman"/>
          <w:color w:val="000000"/>
          <w:szCs w:val="20"/>
        </w:rPr>
        <w:t>continue to apply.</w:t>
      </w:r>
    </w:p>
    <w:p w:rsidR="00E74D54" w:rsidRDefault="00E74D54" w:rsidP="00E74D54">
      <w:pPr>
        <w:rPr>
          <w:sz w:val="24"/>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791780">
      <w:pPr>
        <w:pStyle w:val="Heading2"/>
        <w:spacing w:before="0" w:beforeAutospacing="0" w:after="0" w:afterAutospacing="0"/>
        <w:ind w:left="200"/>
        <w:jc w:val="both"/>
        <w:rPr>
          <w:rFonts w:ascii="Times New Roman" w:hAnsi="Times New Roman" w:cs="Times New Roman"/>
          <w:color w:val="000000"/>
          <w:sz w:val="28"/>
          <w:szCs w:val="35"/>
        </w:rPr>
      </w:pPr>
      <w:bookmarkStart w:id="239" w:name="_3.3_Age_Limits"/>
      <w:bookmarkStart w:id="240" w:name="_Toc90958123"/>
      <w:bookmarkEnd w:id="239"/>
      <w:r>
        <w:rPr>
          <w:rFonts w:ascii="Times New Roman" w:hAnsi="Times New Roman" w:cs="Times New Roman"/>
          <w:color w:val="000000"/>
          <w:sz w:val="28"/>
          <w:szCs w:val="35"/>
        </w:rPr>
        <w:t>3.3 Age Limits</w:t>
      </w:r>
      <w:bookmarkEnd w:id="240"/>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bookmarkStart w:id="241" w:name="_Toc89148211"/>
      <w:bookmarkStart w:id="242" w:name="_Toc90958124"/>
      <w:r>
        <w:rPr>
          <w:rFonts w:ascii="Times New Roman" w:hAnsi="Times New Roman" w:cs="Times New Roman"/>
          <w:color w:val="000000"/>
          <w:sz w:val="24"/>
          <w:szCs w:val="35"/>
        </w:rPr>
        <w:t>Introduction</w:t>
      </w:r>
      <w:bookmarkEnd w:id="241"/>
      <w:bookmarkEnd w:id="242"/>
    </w:p>
    <w:p w:rsidR="00C268BA" w:rsidRPr="00A424F1" w:rsidRDefault="00C268BA" w:rsidP="00C268BA">
      <w:pPr>
        <w:pStyle w:val="Heading2"/>
        <w:spacing w:before="0" w:beforeAutospacing="0" w:after="0" w:afterAutospacing="0"/>
        <w:ind w:left="200"/>
        <w:rPr>
          <w:rFonts w:ascii="Times New Roman" w:hAnsi="Times New Roman" w:cs="Times New Roman"/>
          <w:b w:val="0"/>
          <w:color w:val="000000"/>
          <w:sz w:val="24"/>
          <w:szCs w:val="35"/>
        </w:rPr>
      </w:pPr>
      <w:bookmarkStart w:id="243" w:name="_Toc89148212"/>
      <w:bookmarkStart w:id="244" w:name="_Toc90958125"/>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age limit requirements which need to be met in order for a student to be eligible for AIC.</w:t>
      </w:r>
      <w:bookmarkEnd w:id="243"/>
      <w:bookmarkEnd w:id="244"/>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036806" w:rsidP="003B7D43">
      <w:pPr>
        <w:numPr>
          <w:ilvl w:val="0"/>
          <w:numId w:val="61"/>
        </w:numPr>
        <w:ind w:left="200" w:firstLine="0"/>
        <w:jc w:val="both"/>
        <w:rPr>
          <w:color w:val="000000"/>
          <w:sz w:val="24"/>
        </w:rPr>
      </w:pPr>
      <w:hyperlink w:anchor="_3.3.1_Age_limits" w:history="1">
        <w:r w:rsidR="009F3395" w:rsidRPr="00036806">
          <w:rPr>
            <w:rStyle w:val="Hyperlink"/>
            <w:sz w:val="24"/>
          </w:rPr>
          <w:t>3</w:t>
        </w:r>
        <w:r w:rsidR="009F3395" w:rsidRPr="00036806">
          <w:rPr>
            <w:rStyle w:val="Hyperlink"/>
            <w:sz w:val="24"/>
          </w:rPr>
          <w:t>.</w:t>
        </w:r>
        <w:r w:rsidR="009F3395" w:rsidRPr="00036806">
          <w:rPr>
            <w:rStyle w:val="Hyperlink"/>
            <w:sz w:val="24"/>
          </w:rPr>
          <w:t>3.1</w:t>
        </w:r>
      </w:hyperlink>
      <w:r w:rsidR="009F3395">
        <w:rPr>
          <w:color w:val="000000"/>
          <w:sz w:val="24"/>
        </w:rPr>
        <w:t xml:space="preserve"> Age limits</w:t>
      </w:r>
    </w:p>
    <w:p w:rsidR="009F3395" w:rsidRDefault="00190C1D" w:rsidP="003B7D43">
      <w:pPr>
        <w:numPr>
          <w:ilvl w:val="0"/>
          <w:numId w:val="61"/>
        </w:numPr>
        <w:ind w:left="200" w:firstLine="0"/>
        <w:jc w:val="both"/>
        <w:rPr>
          <w:color w:val="000000"/>
          <w:sz w:val="24"/>
        </w:rPr>
      </w:pPr>
      <w:hyperlink w:anchor="_3.3.2_Minimum_age" w:history="1">
        <w:r w:rsidR="009F3395" w:rsidRPr="00190C1D">
          <w:rPr>
            <w:rStyle w:val="Hyperlink"/>
            <w:sz w:val="24"/>
          </w:rPr>
          <w:t>3.3.2</w:t>
        </w:r>
      </w:hyperlink>
      <w:r w:rsidR="009F3395">
        <w:rPr>
          <w:color w:val="000000"/>
          <w:sz w:val="24"/>
        </w:rPr>
        <w:t xml:space="preserve"> Minimum age</w:t>
      </w:r>
    </w:p>
    <w:p w:rsidR="009F3395" w:rsidRDefault="00190C1D" w:rsidP="003B7D43">
      <w:pPr>
        <w:numPr>
          <w:ilvl w:val="0"/>
          <w:numId w:val="61"/>
        </w:numPr>
        <w:ind w:left="200" w:firstLine="0"/>
        <w:jc w:val="both"/>
        <w:rPr>
          <w:color w:val="000000"/>
          <w:sz w:val="24"/>
        </w:rPr>
      </w:pPr>
      <w:hyperlink w:anchor="_3.3.3_Age_limit_for pensioner stude" w:history="1">
        <w:r w:rsidR="009F3395" w:rsidRPr="00190C1D">
          <w:rPr>
            <w:rStyle w:val="Hyperlink"/>
            <w:sz w:val="24"/>
          </w:rPr>
          <w:t>3.3.3</w:t>
        </w:r>
      </w:hyperlink>
      <w:r w:rsidR="009F3395">
        <w:rPr>
          <w:color w:val="000000"/>
          <w:sz w:val="24"/>
        </w:rPr>
        <w:t xml:space="preserve"> Age limit for pensioner students</w:t>
      </w:r>
    </w:p>
    <w:p w:rsidR="009F3395" w:rsidRDefault="00190C1D" w:rsidP="003B7D43">
      <w:pPr>
        <w:numPr>
          <w:ilvl w:val="0"/>
          <w:numId w:val="61"/>
        </w:numPr>
        <w:ind w:left="200" w:firstLine="0"/>
        <w:jc w:val="both"/>
        <w:rPr>
          <w:color w:val="000000"/>
          <w:sz w:val="24"/>
        </w:rPr>
      </w:pPr>
      <w:hyperlink w:anchor="_3.3.4_Extension_to_age limit" w:history="1">
        <w:r w:rsidR="009F3395" w:rsidRPr="00190C1D">
          <w:rPr>
            <w:rStyle w:val="Hyperlink"/>
            <w:sz w:val="24"/>
          </w:rPr>
          <w:t>3.3.4</w:t>
        </w:r>
      </w:hyperlink>
      <w:r w:rsidR="009F3395">
        <w:rPr>
          <w:color w:val="000000"/>
          <w:sz w:val="24"/>
        </w:rPr>
        <w:t xml:space="preserve"> Extension to age limit</w:t>
      </w:r>
    </w:p>
    <w:p w:rsidR="009F3395" w:rsidRDefault="00190C1D" w:rsidP="003B7D43">
      <w:pPr>
        <w:numPr>
          <w:ilvl w:val="0"/>
          <w:numId w:val="61"/>
        </w:numPr>
        <w:ind w:left="200" w:firstLine="0"/>
        <w:jc w:val="both"/>
        <w:rPr>
          <w:color w:val="000000"/>
          <w:sz w:val="24"/>
        </w:rPr>
      </w:pPr>
      <w:hyperlink w:anchor="_3.3.5_Students_aged_16 years or ove" w:history="1">
        <w:r w:rsidR="009F3395" w:rsidRPr="00190C1D">
          <w:rPr>
            <w:rStyle w:val="Hyperlink"/>
            <w:sz w:val="24"/>
          </w:rPr>
          <w:t>3.3.5</w:t>
        </w:r>
      </w:hyperlink>
      <w:r w:rsidR="009F3395">
        <w:rPr>
          <w:color w:val="000000"/>
          <w:sz w:val="24"/>
        </w:rPr>
        <w:t xml:space="preserve"> Students aged 16 years or over</w:t>
      </w:r>
    </w:p>
    <w:p w:rsidR="009F3395" w:rsidRDefault="009F3395">
      <w:pPr>
        <w:ind w:left="675"/>
        <w:jc w:val="both"/>
        <w:rPr>
          <w:color w:val="000000"/>
          <w:sz w:val="24"/>
        </w:rPr>
      </w:pPr>
    </w:p>
    <w:p w:rsidR="009F3395" w:rsidRDefault="009F3395" w:rsidP="00791780">
      <w:pPr>
        <w:pStyle w:val="Heading3"/>
        <w:spacing w:before="0" w:beforeAutospacing="0" w:after="0" w:afterAutospacing="0"/>
        <w:ind w:left="200"/>
        <w:rPr>
          <w:rFonts w:ascii="Times New Roman" w:hAnsi="Times New Roman" w:cs="Times New Roman"/>
          <w:color w:val="000000"/>
          <w:sz w:val="24"/>
          <w:szCs w:val="32"/>
        </w:rPr>
      </w:pPr>
      <w:bookmarkStart w:id="245" w:name="_3.3.1_Age_limits"/>
      <w:bookmarkStart w:id="246" w:name="_Toc90958126"/>
      <w:bookmarkEnd w:id="245"/>
      <w:r>
        <w:rPr>
          <w:rFonts w:ascii="Times New Roman" w:hAnsi="Times New Roman" w:cs="Times New Roman"/>
          <w:color w:val="000000"/>
          <w:sz w:val="24"/>
          <w:szCs w:val="32"/>
        </w:rPr>
        <w:t>3.3.1 Age limits</w:t>
      </w:r>
      <w:bookmarkEnd w:id="246"/>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Generally AIC can only be paid in respect of students who:</w:t>
      </w:r>
    </w:p>
    <w:p w:rsidR="009F3395" w:rsidRDefault="009F3395" w:rsidP="003B7D43">
      <w:pPr>
        <w:numPr>
          <w:ilvl w:val="0"/>
          <w:numId w:val="62"/>
        </w:numPr>
        <w:ind w:left="200" w:firstLine="0"/>
        <w:rPr>
          <w:color w:val="000000"/>
          <w:sz w:val="24"/>
        </w:rPr>
      </w:pPr>
      <w:r>
        <w:rPr>
          <w:color w:val="000000"/>
          <w:sz w:val="24"/>
        </w:rPr>
        <w:t>have reached the minimum primary school ent</w:t>
      </w:r>
      <w:r w:rsidR="00B8316D">
        <w:rPr>
          <w:color w:val="000000"/>
          <w:sz w:val="24"/>
        </w:rPr>
        <w:t>ry age (see </w:t>
      </w:r>
      <w:hyperlink w:anchor="_3.3.2_Minimum_age" w:history="1">
        <w:r w:rsidR="00B8316D" w:rsidRPr="00450FBC">
          <w:rPr>
            <w:rStyle w:val="Hyperlink"/>
            <w:sz w:val="24"/>
          </w:rPr>
          <w:t>3.</w:t>
        </w:r>
        <w:r w:rsidR="00B8316D" w:rsidRPr="00450FBC">
          <w:rPr>
            <w:rStyle w:val="Hyperlink"/>
            <w:sz w:val="24"/>
          </w:rPr>
          <w:t>3</w:t>
        </w:r>
        <w:r w:rsidR="00B8316D" w:rsidRPr="00450FBC">
          <w:rPr>
            <w:rStyle w:val="Hyperlink"/>
            <w:sz w:val="24"/>
          </w:rPr>
          <w:t>.2</w:t>
        </w:r>
      </w:hyperlink>
      <w:r w:rsidR="00B8316D">
        <w:rPr>
          <w:color w:val="000000"/>
          <w:sz w:val="24"/>
        </w:rPr>
        <w:t>);</w:t>
      </w:r>
      <w:r>
        <w:rPr>
          <w:color w:val="000000"/>
          <w:sz w:val="24"/>
        </w:rPr>
        <w:t xml:space="preserve"> and</w:t>
      </w:r>
    </w:p>
    <w:p w:rsidR="009F3395" w:rsidRDefault="009F3395" w:rsidP="003B7D43">
      <w:pPr>
        <w:numPr>
          <w:ilvl w:val="0"/>
          <w:numId w:val="62"/>
        </w:numPr>
        <w:ind w:left="200" w:hanging="600"/>
        <w:rPr>
          <w:color w:val="000000"/>
          <w:sz w:val="24"/>
        </w:rPr>
      </w:pPr>
      <w:r>
        <w:rPr>
          <w:color w:val="000000"/>
          <w:sz w:val="24"/>
        </w:rPr>
        <w:t xml:space="preserve">are primary, secondary or ungraded level students (see </w:t>
      </w:r>
      <w:hyperlink w:anchor="_3.4.5_Approved_level_of study" w:history="1">
        <w:r w:rsidRPr="00036806">
          <w:rPr>
            <w:rStyle w:val="Hyperlink"/>
            <w:sz w:val="24"/>
          </w:rPr>
          <w:t>3.</w:t>
        </w:r>
        <w:r w:rsidRPr="00036806">
          <w:rPr>
            <w:rStyle w:val="Hyperlink"/>
            <w:sz w:val="24"/>
          </w:rPr>
          <w:t>4</w:t>
        </w:r>
        <w:r w:rsidRPr="00036806">
          <w:rPr>
            <w:rStyle w:val="Hyperlink"/>
            <w:sz w:val="24"/>
          </w:rPr>
          <w:t>.5</w:t>
        </w:r>
      </w:hyperlink>
      <w:r>
        <w:rPr>
          <w:color w:val="000000"/>
          <w:sz w:val="24"/>
        </w:rPr>
        <w:t>) under 19 years of age on 1 January of the year of study</w:t>
      </w:r>
      <w:r w:rsidR="00B8316D">
        <w:rPr>
          <w:color w:val="000000"/>
          <w:sz w:val="24"/>
        </w:rPr>
        <w:t>;</w:t>
      </w:r>
      <w:r>
        <w:rPr>
          <w:color w:val="000000"/>
          <w:sz w:val="24"/>
        </w:rPr>
        <w:t xml:space="preserve"> or</w:t>
      </w:r>
    </w:p>
    <w:p w:rsidR="009F3395" w:rsidRDefault="009F3395" w:rsidP="003B7D43">
      <w:pPr>
        <w:numPr>
          <w:ilvl w:val="0"/>
          <w:numId w:val="62"/>
        </w:numPr>
        <w:ind w:left="200" w:firstLine="0"/>
        <w:rPr>
          <w:color w:val="000000"/>
          <w:sz w:val="24"/>
        </w:rPr>
      </w:pPr>
      <w:r>
        <w:rPr>
          <w:color w:val="000000"/>
          <w:sz w:val="24"/>
        </w:rPr>
        <w:t xml:space="preserve">are tertiary level students (see </w:t>
      </w:r>
      <w:hyperlink w:anchor="_3.4.5_Approved_level_of study" w:history="1">
        <w:r w:rsidRPr="00A44585">
          <w:rPr>
            <w:rStyle w:val="Hyperlink"/>
            <w:sz w:val="24"/>
          </w:rPr>
          <w:t>3.4.5</w:t>
        </w:r>
      </w:hyperlink>
      <w:r>
        <w:rPr>
          <w:color w:val="000000"/>
          <w:sz w:val="24"/>
        </w:rPr>
        <w:t>) and under 16 years of age.</w:t>
      </w: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concession to the minimum age rule exists for students with a disability or other health-related condition (see </w:t>
      </w:r>
      <w:hyperlink w:anchor="_3.3.2_Minimum_age" w:history="1">
        <w:r w:rsidRPr="00A44585">
          <w:rPr>
            <w:rStyle w:val="Hyperlink"/>
            <w:rFonts w:ascii="Times New Roman" w:hAnsi="Times New Roman" w:cs="Times New Roman"/>
            <w:szCs w:val="20"/>
          </w:rPr>
          <w:t>3.3.2</w:t>
        </w:r>
      </w:hyperlink>
      <w:r>
        <w:rPr>
          <w:rFonts w:ascii="Times New Roman" w:hAnsi="Times New Roman" w:cs="Times New Roman"/>
          <w:color w:val="000000"/>
          <w:szCs w:val="20"/>
        </w:rPr>
        <w:t>).</w:t>
      </w: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Concessions to the maximum age rules exist for certain pensioners studying at primary or equivalent ungraded level (see </w:t>
      </w:r>
      <w:hyperlink w:anchor="_3.3_Age_Limits" w:history="1">
        <w:r w:rsidRPr="00A44585">
          <w:rPr>
            <w:rStyle w:val="Hyperlink"/>
            <w:rFonts w:ascii="Times New Roman" w:hAnsi="Times New Roman" w:cs="Times New Roman"/>
            <w:szCs w:val="20"/>
          </w:rPr>
          <w:t>3.3.3</w:t>
        </w:r>
      </w:hyperlink>
      <w:r>
        <w:rPr>
          <w:rFonts w:ascii="Times New Roman" w:hAnsi="Times New Roman" w:cs="Times New Roman"/>
          <w:color w:val="000000"/>
          <w:szCs w:val="20"/>
        </w:rPr>
        <w:t>) and where a student’s progress through school has been delayed by special circumstances (see </w:t>
      </w:r>
      <w:hyperlink w:anchor="_3.3.4_Extension_to_age limit" w:history="1">
        <w:r w:rsidRPr="00A44585">
          <w:rPr>
            <w:rStyle w:val="Hyperlink"/>
            <w:rFonts w:ascii="Times New Roman" w:hAnsi="Times New Roman" w:cs="Times New Roman"/>
            <w:szCs w:val="20"/>
          </w:rPr>
          <w:t>3.3.4</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791780">
      <w:pPr>
        <w:pStyle w:val="Heading3"/>
        <w:spacing w:before="0" w:beforeAutospacing="0" w:after="0" w:afterAutospacing="0"/>
        <w:ind w:left="200"/>
        <w:rPr>
          <w:rFonts w:ascii="Times New Roman" w:hAnsi="Times New Roman" w:cs="Times New Roman"/>
          <w:color w:val="000000"/>
          <w:sz w:val="24"/>
          <w:szCs w:val="32"/>
        </w:rPr>
      </w:pPr>
      <w:bookmarkStart w:id="247" w:name="_3.3.2_Minimum_age"/>
      <w:bookmarkStart w:id="248" w:name="_Toc90958127"/>
      <w:bookmarkEnd w:id="247"/>
      <w:r>
        <w:rPr>
          <w:rFonts w:ascii="Times New Roman" w:hAnsi="Times New Roman" w:cs="Times New Roman"/>
          <w:color w:val="000000"/>
          <w:sz w:val="24"/>
          <w:szCs w:val="32"/>
        </w:rPr>
        <w:t>3.3.2 Minimum age</w:t>
      </w:r>
      <w:bookmarkEnd w:id="248"/>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0218BC" w:rsidRPr="008372F5" w:rsidRDefault="000218BC" w:rsidP="00791780">
      <w:pPr>
        <w:ind w:left="200"/>
        <w:rPr>
          <w:sz w:val="24"/>
          <w:szCs w:val="24"/>
        </w:rPr>
      </w:pPr>
      <w:r w:rsidRPr="008372F5">
        <w:rPr>
          <w:sz w:val="24"/>
          <w:szCs w:val="24"/>
        </w:rPr>
        <w:t>Students are normally eligible for AIC only if they have reached the minimum primary school entry age for the State or Territory in which they will be attending school.</w:t>
      </w:r>
    </w:p>
    <w:p w:rsidR="000218BC" w:rsidRPr="008372F5" w:rsidRDefault="000218BC" w:rsidP="00791780">
      <w:pPr>
        <w:ind w:left="200"/>
        <w:rPr>
          <w:sz w:val="24"/>
          <w:szCs w:val="24"/>
        </w:rPr>
      </w:pPr>
    </w:p>
    <w:p w:rsidR="000218BC" w:rsidRPr="008372F5" w:rsidRDefault="000218BC" w:rsidP="00791780">
      <w:pPr>
        <w:ind w:left="200"/>
        <w:rPr>
          <w:sz w:val="24"/>
          <w:szCs w:val="24"/>
        </w:rPr>
      </w:pPr>
      <w:r w:rsidRPr="008372F5">
        <w:rPr>
          <w:sz w:val="24"/>
          <w:szCs w:val="24"/>
        </w:rPr>
        <w:t>The first year of primary schooling is known by various names in different States, but always equates to a five day weekly program. The first year of primary school is known as</w:t>
      </w:r>
      <w:r w:rsidR="004C1EE5" w:rsidRPr="008372F5">
        <w:rPr>
          <w:sz w:val="24"/>
          <w:szCs w:val="24"/>
        </w:rPr>
        <w:t xml:space="preserve"> (as per Attachment A)</w:t>
      </w:r>
      <w:r w:rsidRPr="008372F5">
        <w:rPr>
          <w:sz w:val="24"/>
          <w:szCs w:val="24"/>
        </w:rPr>
        <w:t>:</w:t>
      </w:r>
    </w:p>
    <w:p w:rsidR="000218BC" w:rsidRPr="008372F5" w:rsidRDefault="000218BC" w:rsidP="003B7D43">
      <w:pPr>
        <w:numPr>
          <w:ilvl w:val="0"/>
          <w:numId w:val="230"/>
        </w:numPr>
        <w:ind w:left="200" w:firstLine="0"/>
        <w:rPr>
          <w:sz w:val="24"/>
          <w:szCs w:val="24"/>
        </w:rPr>
      </w:pPr>
      <w:r w:rsidRPr="008372F5">
        <w:rPr>
          <w:sz w:val="24"/>
          <w:szCs w:val="24"/>
        </w:rPr>
        <w:t>Kindergarten (NSW, ACT)</w:t>
      </w:r>
    </w:p>
    <w:p w:rsidR="000218BC" w:rsidRPr="008372F5" w:rsidRDefault="000218BC" w:rsidP="003B7D43">
      <w:pPr>
        <w:numPr>
          <w:ilvl w:val="0"/>
          <w:numId w:val="230"/>
        </w:numPr>
        <w:ind w:left="200" w:firstLine="0"/>
        <w:rPr>
          <w:sz w:val="24"/>
          <w:szCs w:val="24"/>
        </w:rPr>
      </w:pPr>
      <w:r w:rsidRPr="008372F5">
        <w:rPr>
          <w:sz w:val="24"/>
          <w:szCs w:val="24"/>
        </w:rPr>
        <w:t>Preparatory (VIC, TAS)</w:t>
      </w:r>
    </w:p>
    <w:p w:rsidR="000218BC" w:rsidRPr="008372F5" w:rsidRDefault="000218BC" w:rsidP="003B7D43">
      <w:pPr>
        <w:numPr>
          <w:ilvl w:val="0"/>
          <w:numId w:val="230"/>
        </w:numPr>
        <w:ind w:left="200" w:firstLine="0"/>
        <w:rPr>
          <w:sz w:val="24"/>
          <w:szCs w:val="24"/>
        </w:rPr>
      </w:pPr>
      <w:r w:rsidRPr="008372F5">
        <w:rPr>
          <w:sz w:val="24"/>
          <w:szCs w:val="24"/>
        </w:rPr>
        <w:t>Reception (SA)</w:t>
      </w:r>
    </w:p>
    <w:p w:rsidR="000218BC" w:rsidRPr="008372F5" w:rsidRDefault="000218BC" w:rsidP="003B7D43">
      <w:pPr>
        <w:numPr>
          <w:ilvl w:val="0"/>
          <w:numId w:val="230"/>
        </w:numPr>
        <w:ind w:left="200" w:firstLine="0"/>
        <w:rPr>
          <w:sz w:val="24"/>
          <w:szCs w:val="24"/>
        </w:rPr>
      </w:pPr>
      <w:r w:rsidRPr="008372F5">
        <w:rPr>
          <w:sz w:val="24"/>
          <w:szCs w:val="24"/>
        </w:rPr>
        <w:t>Transition (NT)</w:t>
      </w:r>
    </w:p>
    <w:p w:rsidR="000218BC" w:rsidRPr="008372F5" w:rsidRDefault="000218BC" w:rsidP="003B7D43">
      <w:pPr>
        <w:numPr>
          <w:ilvl w:val="0"/>
          <w:numId w:val="230"/>
        </w:numPr>
        <w:ind w:left="200" w:firstLine="0"/>
        <w:rPr>
          <w:sz w:val="24"/>
          <w:szCs w:val="24"/>
        </w:rPr>
      </w:pPr>
      <w:r w:rsidRPr="008372F5">
        <w:rPr>
          <w:sz w:val="24"/>
          <w:szCs w:val="24"/>
        </w:rPr>
        <w:t>Pre-primary (WA)</w:t>
      </w:r>
    </w:p>
    <w:p w:rsidR="000218BC" w:rsidRPr="008372F5" w:rsidRDefault="000218BC" w:rsidP="003B7D43">
      <w:pPr>
        <w:numPr>
          <w:ilvl w:val="0"/>
          <w:numId w:val="230"/>
        </w:numPr>
        <w:ind w:left="200" w:firstLine="0"/>
        <w:rPr>
          <w:sz w:val="24"/>
          <w:szCs w:val="24"/>
        </w:rPr>
      </w:pPr>
      <w:r w:rsidRPr="008372F5">
        <w:rPr>
          <w:sz w:val="24"/>
          <w:szCs w:val="24"/>
        </w:rPr>
        <w:t>Year 1 (QLD).</w:t>
      </w:r>
    </w:p>
    <w:p w:rsidR="000218BC" w:rsidRPr="008372F5" w:rsidRDefault="000218BC" w:rsidP="00791780">
      <w:pPr>
        <w:ind w:left="200"/>
        <w:rPr>
          <w:sz w:val="24"/>
          <w:szCs w:val="24"/>
        </w:rPr>
      </w:pPr>
    </w:p>
    <w:p w:rsidR="000218BC" w:rsidRPr="008372F5" w:rsidRDefault="000218BC" w:rsidP="00791780">
      <w:pPr>
        <w:ind w:left="200"/>
        <w:rPr>
          <w:sz w:val="24"/>
          <w:szCs w:val="24"/>
        </w:rPr>
      </w:pPr>
      <w:r w:rsidRPr="008372F5">
        <w:rPr>
          <w:sz w:val="24"/>
          <w:szCs w:val="24"/>
        </w:rPr>
        <w:t xml:space="preserve">AIC is not payable for children before they enter one of the programs as listed above. That is, AIC is not payable for children attending institutions outside the mainstream primary system such as pre-schools (a term commonly used in NSW, VIC, QLD, SA, NT and the ACT), kindergartens (a term commonly used in VIC, QLD, WA, SA, and TAS), crèches and other child care centres.  </w:t>
      </w:r>
    </w:p>
    <w:p w:rsidR="000218BC" w:rsidRPr="008372F5" w:rsidRDefault="000218BC" w:rsidP="00791780">
      <w:pPr>
        <w:ind w:left="200"/>
        <w:rPr>
          <w:sz w:val="24"/>
          <w:szCs w:val="24"/>
        </w:rPr>
      </w:pPr>
    </w:p>
    <w:p w:rsidR="000218BC" w:rsidRPr="008372F5" w:rsidRDefault="000218BC" w:rsidP="00791780">
      <w:pPr>
        <w:ind w:left="200"/>
        <w:rPr>
          <w:sz w:val="24"/>
          <w:szCs w:val="24"/>
        </w:rPr>
      </w:pPr>
      <w:r w:rsidRPr="008372F5">
        <w:rPr>
          <w:sz w:val="24"/>
          <w:szCs w:val="24"/>
        </w:rPr>
        <w:t>If the child is not yet 5 years old, the assessor must be satisfied that the student attends a primary school rather than a child care centre.</w:t>
      </w:r>
    </w:p>
    <w:p w:rsidR="000218BC" w:rsidRPr="008372F5" w:rsidRDefault="000218BC" w:rsidP="00791780">
      <w:pPr>
        <w:ind w:left="200"/>
        <w:rPr>
          <w:sz w:val="24"/>
          <w:szCs w:val="24"/>
        </w:rPr>
      </w:pPr>
    </w:p>
    <w:p w:rsidR="000218BC" w:rsidRDefault="000218BC" w:rsidP="00791780">
      <w:pPr>
        <w:ind w:left="200"/>
        <w:rPr>
          <w:sz w:val="24"/>
          <w:szCs w:val="24"/>
        </w:rPr>
      </w:pPr>
      <w:r w:rsidRPr="008372F5">
        <w:rPr>
          <w:sz w:val="24"/>
          <w:szCs w:val="24"/>
        </w:rPr>
        <w:t xml:space="preserve">A child, however, may be eligible for an allowance from the age of 3 years and 6 months if he or she has a disability or other health-related condition that requires him or her to live away from the principal family home (see </w:t>
      </w:r>
      <w:hyperlink w:anchor="_4.3_Students_with_Special Needs" w:history="1">
        <w:r w:rsidRPr="00342D6C">
          <w:rPr>
            <w:rStyle w:val="Hyperlink"/>
            <w:sz w:val="24"/>
            <w:szCs w:val="24"/>
          </w:rPr>
          <w:t>4</w:t>
        </w:r>
        <w:r w:rsidRPr="00342D6C">
          <w:rPr>
            <w:rStyle w:val="Hyperlink"/>
            <w:sz w:val="24"/>
            <w:szCs w:val="24"/>
          </w:rPr>
          <w:t>.</w:t>
        </w:r>
        <w:r w:rsidRPr="00342D6C">
          <w:rPr>
            <w:rStyle w:val="Hyperlink"/>
            <w:sz w:val="24"/>
            <w:szCs w:val="24"/>
          </w:rPr>
          <w:t>3</w:t>
        </w:r>
      </w:hyperlink>
      <w:r w:rsidRPr="008372F5">
        <w:rPr>
          <w:sz w:val="24"/>
          <w:szCs w:val="24"/>
        </w:rPr>
        <w:t>).</w:t>
      </w:r>
    </w:p>
    <w:p w:rsidR="008464EF" w:rsidRPr="008372F5" w:rsidRDefault="008464EF" w:rsidP="000218BC">
      <w:pPr>
        <w:rPr>
          <w:sz w:val="24"/>
          <w:szCs w:val="24"/>
        </w:rPr>
      </w:pPr>
    </w:p>
    <w:p w:rsidR="009F3395" w:rsidRPr="008464EF" w:rsidRDefault="008464EF" w:rsidP="00791780">
      <w:pPr>
        <w:ind w:left="100"/>
        <w:rPr>
          <w:sz w:val="24"/>
          <w:szCs w:val="24"/>
        </w:rPr>
      </w:pPr>
      <w:r w:rsidRPr="008464EF">
        <w:rPr>
          <w:sz w:val="24"/>
          <w:szCs w:val="24"/>
        </w:rPr>
        <w:lastRenderedPageBreak/>
        <w:t>Note: From 2004 to 2006, students who are enrolled at a Queensland school which is participating in the Queensland full-time Preparatory Year trial are deemed to meet the minimum age criteria and be participating in approved course at an approved level of study.</w:t>
      </w:r>
    </w:p>
    <w:p w:rsidR="008464EF" w:rsidRDefault="008464EF">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Mrs Jones applies for Distance Education Allowance for her son who is nearly 5, and his sister aged 6. Although her son is sitting in on his sister’s lessons, AIC should not be approved for him until he turns 5, the legal primary school entry age in his State.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Sally is four and attends a preschool in the town where her parents have established a second home. Although AIC Second Home Allowance is payable for her two older brothers, it is not payable in respect of Sally until she commences primary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Chad</w:t>
          </w:r>
        </w:smartTag>
      </w:smartTag>
      <w:r>
        <w:rPr>
          <w:color w:val="000000"/>
          <w:sz w:val="24"/>
        </w:rPr>
        <w:t>, nearly four, is profoundly deaf. On specialist medical advice he boards during week days at a centre providing intensive therapy. AIC may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49" w:name="_3.3.3_Age_limit_for pensioner stude"/>
      <w:bookmarkStart w:id="250" w:name="_Toc90958128"/>
      <w:bookmarkEnd w:id="249"/>
      <w:r>
        <w:rPr>
          <w:rFonts w:ascii="Times New Roman" w:hAnsi="Times New Roman" w:cs="Times New Roman"/>
          <w:color w:val="000000"/>
          <w:sz w:val="24"/>
          <w:szCs w:val="32"/>
        </w:rPr>
        <w:t>3.3.3 Age limit for pensioner students</w:t>
      </w:r>
      <w:bookmarkEnd w:id="25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 receives a Disability Support Pension or Parenting Payment (single) and is studying full-time at primary or equivalent ungraded level (see </w:t>
      </w:r>
      <w:hyperlink w:anchor="_3.4.5_Approved_level_of study" w:history="1">
        <w:r w:rsidRPr="00FE4879">
          <w:rPr>
            <w:rStyle w:val="Hyperlink"/>
            <w:rFonts w:ascii="Times New Roman" w:hAnsi="Times New Roman" w:cs="Times New Roman"/>
            <w:szCs w:val="20"/>
          </w:rPr>
          <w:t>3</w:t>
        </w:r>
        <w:r w:rsidRPr="00FE4879">
          <w:rPr>
            <w:rStyle w:val="Hyperlink"/>
            <w:rFonts w:ascii="Times New Roman" w:hAnsi="Times New Roman" w:cs="Times New Roman"/>
            <w:szCs w:val="20"/>
          </w:rPr>
          <w:t>.</w:t>
        </w:r>
        <w:r w:rsidRPr="00FE4879">
          <w:rPr>
            <w:rStyle w:val="Hyperlink"/>
            <w:rFonts w:ascii="Times New Roman" w:hAnsi="Times New Roman" w:cs="Times New Roman"/>
            <w:szCs w:val="20"/>
          </w:rPr>
          <w:t>4.5</w:t>
        </w:r>
      </w:hyperlink>
      <w:r>
        <w:rPr>
          <w:rFonts w:ascii="Times New Roman" w:hAnsi="Times New Roman" w:cs="Times New Roman"/>
          <w:color w:val="000000"/>
          <w:szCs w:val="20"/>
        </w:rPr>
        <w:t>) may receive the Pensioner Education Supplement (PES) under AIC until they turn 21 (see </w:t>
      </w:r>
      <w:hyperlink w:anchor="_5.5_Pensioner_Education_Supplement" w:history="1">
        <w:r w:rsidRPr="00FE4879">
          <w:rPr>
            <w:rStyle w:val="Hyperlink"/>
            <w:rFonts w:ascii="Times New Roman" w:hAnsi="Times New Roman" w:cs="Times New Roman"/>
            <w:szCs w:val="20"/>
          </w:rPr>
          <w:t>5.</w:t>
        </w:r>
        <w:r w:rsidRPr="00FE4879">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Students receiving a Disability Support Pension or Parenting Payment (single) who are aged 16 and over and studying at secondary (or equivalent) level (see </w:t>
      </w:r>
      <w:hyperlink w:anchor="_3.4.5_Approved_level_of study" w:history="1">
        <w:r w:rsidRPr="00450FBC">
          <w:rPr>
            <w:rStyle w:val="Hyperlink"/>
            <w:rFonts w:ascii="Times New Roman" w:hAnsi="Times New Roman" w:cs="Times New Roman"/>
            <w:bCs w:val="0"/>
            <w:szCs w:val="20"/>
          </w:rPr>
          <w:t>3.</w:t>
        </w:r>
        <w:r w:rsidRPr="00450FBC">
          <w:rPr>
            <w:rStyle w:val="Hyperlink"/>
            <w:rFonts w:ascii="Times New Roman" w:hAnsi="Times New Roman" w:cs="Times New Roman"/>
            <w:bCs w:val="0"/>
            <w:szCs w:val="20"/>
          </w:rPr>
          <w:t>4</w:t>
        </w:r>
        <w:r w:rsidRPr="00450FBC">
          <w:rPr>
            <w:rStyle w:val="Hyperlink"/>
            <w:rFonts w:ascii="Times New Roman" w:hAnsi="Times New Roman" w:cs="Times New Roman"/>
            <w:bCs w:val="0"/>
            <w:szCs w:val="20"/>
          </w:rPr>
          <w:t>.5</w:t>
        </w:r>
      </w:hyperlink>
      <w:r w:rsidRPr="00450FBC">
        <w:rPr>
          <w:rFonts w:ascii="Times New Roman" w:hAnsi="Times New Roman" w:cs="Times New Roman"/>
          <w:szCs w:val="20"/>
        </w:rPr>
        <w:t>)</w:t>
      </w:r>
      <w:r>
        <w:rPr>
          <w:rFonts w:ascii="Times New Roman" w:hAnsi="Times New Roman" w:cs="Times New Roman"/>
          <w:szCs w:val="20"/>
        </w:rPr>
        <w:t xml:space="preserve"> may apply for Austudy payment, Youth Allowance or ABSTUDY as appropriate.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1" w:name="_3.3.4_Extension_to_age limit"/>
      <w:bookmarkStart w:id="252" w:name="_Toc90958129"/>
      <w:bookmarkEnd w:id="251"/>
      <w:r>
        <w:rPr>
          <w:rFonts w:ascii="Times New Roman" w:hAnsi="Times New Roman" w:cs="Times New Roman"/>
          <w:color w:val="000000"/>
          <w:sz w:val="24"/>
          <w:szCs w:val="32"/>
        </w:rPr>
        <w:t>3.3.4 Extension to age limit</w:t>
      </w:r>
      <w:bookmarkEnd w:id="25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maximum age limit for primary, secondary and ungraded level students specified in </w:t>
      </w:r>
      <w:hyperlink w:anchor="_3.3.1_Age_limits" w:history="1">
        <w:r w:rsidRPr="00A44585">
          <w:rPr>
            <w:rStyle w:val="Hyperlink"/>
            <w:rFonts w:ascii="Times New Roman" w:hAnsi="Times New Roman" w:cs="Times New Roman"/>
            <w:szCs w:val="20"/>
          </w:rPr>
          <w:t>3.3.1</w:t>
        </w:r>
      </w:hyperlink>
      <w:r>
        <w:rPr>
          <w:rFonts w:ascii="Times New Roman" w:hAnsi="Times New Roman" w:cs="Times New Roman"/>
          <w:color w:val="000000"/>
          <w:szCs w:val="20"/>
        </w:rPr>
        <w:t xml:space="preserve"> may be extended by one year (</w:t>
      </w:r>
      <w:r w:rsidR="00A44585">
        <w:rPr>
          <w:rFonts w:ascii="Times New Roman" w:hAnsi="Times New Roman" w:cs="Times New Roman"/>
          <w:color w:val="000000"/>
          <w:szCs w:val="20"/>
        </w:rPr>
        <w:t>i.e.</w:t>
      </w:r>
      <w:r>
        <w:rPr>
          <w:rFonts w:ascii="Times New Roman" w:hAnsi="Times New Roman" w:cs="Times New Roman"/>
          <w:color w:val="000000"/>
          <w:szCs w:val="20"/>
        </w:rPr>
        <w:t> the student must be under 20 years of age at 1 January in the year of study) if the student’s progress through school has been delayed by special circumstances. Examples of special circumstances include:</w:t>
      </w:r>
    </w:p>
    <w:p w:rsidR="009F3395" w:rsidRDefault="009F3395" w:rsidP="003B7D43">
      <w:pPr>
        <w:numPr>
          <w:ilvl w:val="0"/>
          <w:numId w:val="63"/>
        </w:numPr>
        <w:ind w:left="100" w:firstLine="0"/>
        <w:rPr>
          <w:color w:val="000000"/>
          <w:sz w:val="24"/>
        </w:rPr>
      </w:pPr>
      <w:r>
        <w:rPr>
          <w:color w:val="000000"/>
          <w:sz w:val="24"/>
        </w:rPr>
        <w:t>illness</w:t>
      </w:r>
      <w:r w:rsidR="00B8316D">
        <w:rPr>
          <w:color w:val="000000"/>
          <w:sz w:val="24"/>
        </w:rPr>
        <w:t>;</w:t>
      </w:r>
    </w:p>
    <w:p w:rsidR="009F3395" w:rsidRDefault="009F3395" w:rsidP="003B7D43">
      <w:pPr>
        <w:numPr>
          <w:ilvl w:val="0"/>
          <w:numId w:val="63"/>
        </w:numPr>
        <w:ind w:left="100" w:firstLine="0"/>
        <w:rPr>
          <w:color w:val="000000"/>
          <w:sz w:val="24"/>
        </w:rPr>
      </w:pPr>
      <w:r>
        <w:rPr>
          <w:color w:val="000000"/>
          <w:sz w:val="24"/>
        </w:rPr>
        <w:t>English language difficulties</w:t>
      </w:r>
      <w:r w:rsidR="00B8316D">
        <w:rPr>
          <w:color w:val="000000"/>
          <w:sz w:val="24"/>
        </w:rPr>
        <w:t>;</w:t>
      </w:r>
    </w:p>
    <w:p w:rsidR="009F3395" w:rsidRDefault="009F3395" w:rsidP="003B7D43">
      <w:pPr>
        <w:numPr>
          <w:ilvl w:val="0"/>
          <w:numId w:val="63"/>
        </w:numPr>
        <w:ind w:left="100" w:firstLine="0"/>
        <w:rPr>
          <w:color w:val="000000"/>
          <w:sz w:val="24"/>
        </w:rPr>
      </w:pPr>
      <w:r>
        <w:rPr>
          <w:color w:val="000000"/>
          <w:sz w:val="24"/>
        </w:rPr>
        <w:t>transfer from a different education system</w:t>
      </w:r>
      <w:r w:rsidR="00B8316D">
        <w:rPr>
          <w:color w:val="000000"/>
          <w:sz w:val="24"/>
        </w:rPr>
        <w:t>;</w:t>
      </w:r>
      <w:r>
        <w:rPr>
          <w:color w:val="000000"/>
          <w:sz w:val="24"/>
        </w:rPr>
        <w:t xml:space="preserve"> or</w:t>
      </w:r>
    </w:p>
    <w:p w:rsidR="009F3395" w:rsidRDefault="009F3395" w:rsidP="003B7D43">
      <w:pPr>
        <w:numPr>
          <w:ilvl w:val="0"/>
          <w:numId w:val="63"/>
        </w:numPr>
        <w:ind w:left="100" w:firstLine="0"/>
        <w:rPr>
          <w:color w:val="000000"/>
          <w:sz w:val="24"/>
        </w:rPr>
      </w:pPr>
      <w:r>
        <w:rPr>
          <w:color w:val="000000"/>
          <w:sz w:val="24"/>
        </w:rPr>
        <w:t>periods of employment or training.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special circumstances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have delayed a student’s progress should be considered sympathetically.</w:t>
      </w:r>
      <w:r w:rsidR="00592CD0">
        <w:rPr>
          <w:rFonts w:ascii="Times New Roman" w:hAnsi="Times New Roman" w:cs="Times New Roman"/>
          <w:color w:val="000000"/>
          <w:szCs w:val="20"/>
        </w:rPr>
        <w:t xml:space="preserve">  A table depicting primary and secondary school structure by State and Territory indicates progressions of students through different systems, at </w:t>
      </w:r>
      <w:r w:rsidR="00592CD0" w:rsidRPr="00592CD0">
        <w:rPr>
          <w:rFonts w:ascii="Times New Roman" w:hAnsi="Times New Roman" w:cs="Times New Roman"/>
          <w:b/>
          <w:color w:val="000000"/>
          <w:szCs w:val="20"/>
        </w:rPr>
        <w:t>Attachment A</w:t>
      </w:r>
      <w:r w:rsidR="00592CD0">
        <w:rPr>
          <w:rFonts w:ascii="Times New Roman" w:hAnsi="Times New Roman" w:cs="Times New Roman"/>
          <w:color w:val="000000"/>
          <w:szCs w:val="20"/>
        </w:rPr>
        <w:t>.</w:t>
      </w:r>
    </w:p>
    <w:p w:rsidR="008006DC" w:rsidRDefault="008006DC" w:rsidP="008006DC">
      <w:pPr>
        <w:pStyle w:val="NormalWeb"/>
        <w:spacing w:before="0" w:beforeAutospacing="0" w:after="0" w:afterAutospacing="0"/>
        <w:ind w:left="100"/>
        <w:rPr>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3" w:name="_3.3.5_Students_aged_16 years or ove"/>
      <w:bookmarkStart w:id="254" w:name="_Toc90958130"/>
      <w:bookmarkEnd w:id="253"/>
      <w:r>
        <w:rPr>
          <w:rFonts w:ascii="Times New Roman" w:hAnsi="Times New Roman" w:cs="Times New Roman"/>
          <w:color w:val="000000"/>
          <w:sz w:val="24"/>
          <w:szCs w:val="32"/>
        </w:rPr>
        <w:t>3.3.5 Students aged 16 years or over</w:t>
      </w:r>
      <w:bookmarkEnd w:id="25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Secondary and tertiary students may be eligible for, Youth Allowance (or ABSTUDY) from age 16 (see </w:t>
      </w:r>
      <w:hyperlink w:anchor="_3.5.5_Choice_between_AIC and Youth " w:history="1">
        <w:r w:rsidRPr="00A44585">
          <w:rPr>
            <w:rStyle w:val="Hyperlink"/>
            <w:rFonts w:ascii="Times New Roman" w:hAnsi="Times New Roman" w:cs="Times New Roman"/>
            <w:szCs w:val="20"/>
          </w:rPr>
          <w:t>3.5.5</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55" w:name="_3.4_Approved_Studies"/>
      <w:bookmarkStart w:id="256" w:name="_Toc90958131"/>
      <w:bookmarkEnd w:id="255"/>
      <w:r>
        <w:rPr>
          <w:rFonts w:ascii="Times New Roman" w:hAnsi="Times New Roman" w:cs="Times New Roman"/>
          <w:color w:val="000000"/>
          <w:sz w:val="28"/>
          <w:szCs w:val="35"/>
        </w:rPr>
        <w:t>3.4 Approved Studies</w:t>
      </w:r>
      <w:bookmarkEnd w:id="25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C268BA" w:rsidRDefault="00C268BA" w:rsidP="00791780">
      <w:pPr>
        <w:pStyle w:val="Heading2"/>
        <w:spacing w:before="0" w:beforeAutospacing="0" w:after="0" w:afterAutospacing="0"/>
        <w:ind w:left="100"/>
        <w:rPr>
          <w:rFonts w:ascii="Times New Roman" w:hAnsi="Times New Roman" w:cs="Times New Roman"/>
          <w:color w:val="000000"/>
          <w:sz w:val="24"/>
          <w:szCs w:val="35"/>
        </w:rPr>
      </w:pPr>
      <w:bookmarkStart w:id="257" w:name="_Toc89148219"/>
      <w:bookmarkStart w:id="258" w:name="_Toc90958132"/>
      <w:r>
        <w:rPr>
          <w:rFonts w:ascii="Times New Roman" w:hAnsi="Times New Roman" w:cs="Times New Roman"/>
          <w:color w:val="000000"/>
          <w:sz w:val="24"/>
          <w:szCs w:val="35"/>
        </w:rPr>
        <w:t>Introduction</w:t>
      </w:r>
      <w:bookmarkEnd w:id="257"/>
      <w:bookmarkEnd w:id="258"/>
    </w:p>
    <w:p w:rsidR="00C268BA" w:rsidRPr="00A424F1" w:rsidRDefault="00C268BA" w:rsidP="00791780">
      <w:pPr>
        <w:pStyle w:val="Heading2"/>
        <w:spacing w:before="0" w:beforeAutospacing="0" w:after="0" w:afterAutospacing="0"/>
        <w:ind w:left="100"/>
        <w:rPr>
          <w:rFonts w:ascii="Times New Roman" w:hAnsi="Times New Roman" w:cs="Times New Roman"/>
          <w:b w:val="0"/>
          <w:color w:val="000000"/>
          <w:sz w:val="24"/>
          <w:szCs w:val="35"/>
        </w:rPr>
      </w:pPr>
      <w:bookmarkStart w:id="259" w:name="_Toc89148220"/>
      <w:bookmarkStart w:id="260" w:name="_Toc90958133"/>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level, load and type of approved studies a student must be undertaking in order to eligible for AIC.</w:t>
      </w:r>
      <w:bookmarkEnd w:id="259"/>
      <w:bookmarkEnd w:id="260"/>
    </w:p>
    <w:p w:rsidR="00C268BA" w:rsidRDefault="00C268BA">
      <w:pPr>
        <w:pStyle w:val="Heading2"/>
        <w:spacing w:before="0" w:beforeAutospacing="0" w:after="0" w:afterAutospacing="0"/>
        <w:ind w:left="100"/>
        <w:rPr>
          <w:rFonts w:ascii="Times New Roman" w:hAnsi="Times New Roman" w:cs="Times New Roman"/>
          <w:color w:val="000000"/>
          <w:sz w:val="24"/>
          <w:szCs w:val="35"/>
        </w:rPr>
      </w:pPr>
    </w:p>
    <w:p w:rsidR="009F3395" w:rsidRDefault="009B5F89" w:rsidP="003B7D43">
      <w:pPr>
        <w:numPr>
          <w:ilvl w:val="0"/>
          <w:numId w:val="64"/>
        </w:numPr>
        <w:ind w:left="100" w:firstLine="0"/>
        <w:rPr>
          <w:color w:val="000000"/>
          <w:sz w:val="24"/>
        </w:rPr>
      </w:pPr>
      <w:hyperlink w:anchor="_3.4.1_Approved_studies" w:history="1">
        <w:r w:rsidR="009F3395" w:rsidRPr="009B5F89">
          <w:rPr>
            <w:rStyle w:val="Hyperlink"/>
            <w:sz w:val="24"/>
          </w:rPr>
          <w:t>3</w:t>
        </w:r>
        <w:r w:rsidR="009F3395" w:rsidRPr="009B5F89">
          <w:rPr>
            <w:rStyle w:val="Hyperlink"/>
            <w:sz w:val="24"/>
          </w:rPr>
          <w:t>.</w:t>
        </w:r>
        <w:r w:rsidR="009F3395" w:rsidRPr="009B5F89">
          <w:rPr>
            <w:rStyle w:val="Hyperlink"/>
            <w:sz w:val="24"/>
          </w:rPr>
          <w:t>4.1</w:t>
        </w:r>
      </w:hyperlink>
      <w:r w:rsidR="009F3395">
        <w:rPr>
          <w:color w:val="000000"/>
          <w:sz w:val="24"/>
        </w:rPr>
        <w:t xml:space="preserve"> Approved studies</w:t>
      </w:r>
    </w:p>
    <w:p w:rsidR="009F3395" w:rsidRDefault="00190C1D" w:rsidP="003B7D43">
      <w:pPr>
        <w:numPr>
          <w:ilvl w:val="0"/>
          <w:numId w:val="64"/>
        </w:numPr>
        <w:ind w:left="100" w:firstLine="0"/>
        <w:rPr>
          <w:color w:val="000000"/>
          <w:sz w:val="24"/>
        </w:rPr>
      </w:pPr>
      <w:hyperlink w:anchor="_3.4.2_Full-time_workload" w:history="1">
        <w:r w:rsidR="009F3395" w:rsidRPr="00190C1D">
          <w:rPr>
            <w:rStyle w:val="Hyperlink"/>
            <w:sz w:val="24"/>
          </w:rPr>
          <w:t>3.4.2</w:t>
        </w:r>
      </w:hyperlink>
      <w:r w:rsidR="009F3395">
        <w:rPr>
          <w:color w:val="000000"/>
          <w:sz w:val="24"/>
        </w:rPr>
        <w:t xml:space="preserve"> Full-time workload</w:t>
      </w:r>
    </w:p>
    <w:p w:rsidR="009F3395" w:rsidRDefault="00190C1D" w:rsidP="003B7D43">
      <w:pPr>
        <w:numPr>
          <w:ilvl w:val="0"/>
          <w:numId w:val="64"/>
        </w:numPr>
        <w:ind w:left="100" w:firstLine="0"/>
        <w:rPr>
          <w:color w:val="000000"/>
          <w:sz w:val="24"/>
        </w:rPr>
      </w:pPr>
      <w:hyperlink w:anchor="_3.4.3_Approved_institution" w:history="1">
        <w:r w:rsidR="009F3395" w:rsidRPr="00190C1D">
          <w:rPr>
            <w:rStyle w:val="Hyperlink"/>
            <w:sz w:val="24"/>
          </w:rPr>
          <w:t>3.4.3</w:t>
        </w:r>
      </w:hyperlink>
      <w:r w:rsidR="009F3395">
        <w:rPr>
          <w:color w:val="000000"/>
          <w:sz w:val="24"/>
        </w:rPr>
        <w:t xml:space="preserve"> Approved institution</w:t>
      </w:r>
    </w:p>
    <w:p w:rsidR="009F3395" w:rsidRDefault="00190C1D" w:rsidP="003B7D43">
      <w:pPr>
        <w:numPr>
          <w:ilvl w:val="0"/>
          <w:numId w:val="64"/>
        </w:numPr>
        <w:ind w:left="100" w:firstLine="0"/>
        <w:rPr>
          <w:color w:val="000000"/>
          <w:sz w:val="24"/>
        </w:rPr>
      </w:pPr>
      <w:hyperlink w:anchor="_3.4.4_Approved_course" w:history="1">
        <w:r w:rsidR="009F3395" w:rsidRPr="00190C1D">
          <w:rPr>
            <w:rStyle w:val="Hyperlink"/>
            <w:sz w:val="24"/>
          </w:rPr>
          <w:t>3.4.4</w:t>
        </w:r>
      </w:hyperlink>
      <w:r w:rsidR="009F3395">
        <w:rPr>
          <w:color w:val="000000"/>
          <w:sz w:val="24"/>
        </w:rPr>
        <w:t xml:space="preserve"> Approved course</w:t>
      </w:r>
    </w:p>
    <w:p w:rsidR="009F3395" w:rsidRDefault="00190C1D" w:rsidP="003B7D43">
      <w:pPr>
        <w:numPr>
          <w:ilvl w:val="0"/>
          <w:numId w:val="64"/>
        </w:numPr>
        <w:ind w:left="100" w:firstLine="0"/>
        <w:rPr>
          <w:color w:val="000000"/>
          <w:sz w:val="24"/>
        </w:rPr>
      </w:pPr>
      <w:hyperlink w:anchor="_3.4.5_Approved_level_of study" w:history="1">
        <w:r w:rsidR="009F3395" w:rsidRPr="00190C1D">
          <w:rPr>
            <w:rStyle w:val="Hyperlink"/>
            <w:sz w:val="24"/>
          </w:rPr>
          <w:t>3.4.5</w:t>
        </w:r>
      </w:hyperlink>
      <w:r w:rsidR="009F3395">
        <w:rPr>
          <w:color w:val="000000"/>
          <w:sz w:val="24"/>
        </w:rPr>
        <w:t xml:space="preserve"> Approved level of study</w:t>
      </w:r>
    </w:p>
    <w:p w:rsidR="009F3395" w:rsidRDefault="00190C1D" w:rsidP="003B7D43">
      <w:pPr>
        <w:numPr>
          <w:ilvl w:val="0"/>
          <w:numId w:val="64"/>
        </w:numPr>
        <w:ind w:left="100" w:firstLine="0"/>
        <w:rPr>
          <w:color w:val="000000"/>
          <w:sz w:val="24"/>
        </w:rPr>
      </w:pPr>
      <w:hyperlink w:anchor="_3.4.6_Previous_studies" w:history="1">
        <w:r w:rsidR="009F3395" w:rsidRPr="00190C1D">
          <w:rPr>
            <w:rStyle w:val="Hyperlink"/>
            <w:sz w:val="24"/>
          </w:rPr>
          <w:t>3.4.6</w:t>
        </w:r>
      </w:hyperlink>
      <w:r w:rsidR="009F3395">
        <w:rPr>
          <w:color w:val="000000"/>
          <w:sz w:val="24"/>
        </w:rPr>
        <w:t xml:space="preserve"> Previous studies</w:t>
      </w:r>
    </w:p>
    <w:p w:rsidR="009F3395" w:rsidRDefault="009F3395">
      <w:pPr>
        <w:ind w:left="100"/>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1" w:name="_3.4.1_Approved_studies"/>
      <w:bookmarkStart w:id="262" w:name="_Toc90958134"/>
      <w:bookmarkEnd w:id="261"/>
      <w:r>
        <w:rPr>
          <w:rFonts w:ascii="Times New Roman" w:hAnsi="Times New Roman" w:cs="Times New Roman"/>
          <w:color w:val="000000"/>
          <w:sz w:val="24"/>
          <w:szCs w:val="32"/>
        </w:rPr>
        <w:t>3.4.1 Approved studies</w:t>
      </w:r>
      <w:bookmarkEnd w:id="26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assistance a student must be enrolled in and undertaking a full-time workload (see </w:t>
      </w:r>
      <w:hyperlink w:anchor="_3.4.2_Full-time_workload"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4.2</w:t>
        </w:r>
      </w:hyperlink>
      <w:r>
        <w:rPr>
          <w:rFonts w:ascii="Times New Roman" w:hAnsi="Times New Roman" w:cs="Times New Roman"/>
          <w:color w:val="000000"/>
          <w:szCs w:val="20"/>
        </w:rPr>
        <w:t xml:space="preserve">) at an approved level of study (see </w:t>
      </w:r>
      <w:hyperlink w:anchor="_3.4.5_Approved_level_of study"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5</w:t>
        </w:r>
      </w:hyperlink>
      <w:r>
        <w:rPr>
          <w:rFonts w:ascii="Times New Roman" w:hAnsi="Times New Roman" w:cs="Times New Roman"/>
          <w:color w:val="000000"/>
          <w:szCs w:val="20"/>
        </w:rPr>
        <w:t>) in an approved course (see </w:t>
      </w:r>
      <w:hyperlink w:anchor="_3.4.4_Approved_course" w:history="1">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4</w:t>
        </w:r>
        <w:r w:rsidRPr="00342D6C">
          <w:rPr>
            <w:rStyle w:val="Hyperlink"/>
            <w:rFonts w:ascii="Times New Roman" w:hAnsi="Times New Roman" w:cs="Times New Roman"/>
            <w:szCs w:val="20"/>
          </w:rPr>
          <w:t>.4</w:t>
        </w:r>
      </w:hyperlink>
      <w:r>
        <w:rPr>
          <w:rFonts w:ascii="Times New Roman" w:hAnsi="Times New Roman" w:cs="Times New Roman"/>
          <w:color w:val="000000"/>
          <w:szCs w:val="20"/>
        </w:rPr>
        <w:t>) offered by an approved institution (see </w:t>
      </w:r>
      <w:hyperlink w:anchor="_3.4.3_Approved_institution" w:history="1">
        <w:r w:rsidRPr="008A123E">
          <w:rPr>
            <w:rStyle w:val="Hyperlink"/>
            <w:rFonts w:ascii="Times New Roman" w:hAnsi="Times New Roman" w:cs="Times New Roman"/>
            <w:szCs w:val="20"/>
          </w:rPr>
          <w:t>3</w:t>
        </w:r>
        <w:r w:rsidRPr="008A123E">
          <w:rPr>
            <w:rStyle w:val="Hyperlink"/>
            <w:rFonts w:ascii="Times New Roman" w:hAnsi="Times New Roman" w:cs="Times New Roman"/>
            <w:szCs w:val="20"/>
          </w:rPr>
          <w:t>.</w:t>
        </w:r>
        <w:r w:rsidRPr="008A123E">
          <w:rPr>
            <w:rStyle w:val="Hyperlink"/>
            <w:rFonts w:ascii="Times New Roman" w:hAnsi="Times New Roman" w:cs="Times New Roman"/>
            <w:szCs w:val="20"/>
          </w:rPr>
          <w:t>4.3</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3" w:name="_3.4.2_Full-time_workload"/>
      <w:bookmarkStart w:id="264" w:name="_Toc90958135"/>
      <w:bookmarkEnd w:id="263"/>
      <w:r>
        <w:rPr>
          <w:rFonts w:ascii="Times New Roman" w:hAnsi="Times New Roman" w:cs="Times New Roman"/>
          <w:color w:val="000000"/>
          <w:sz w:val="24"/>
          <w:szCs w:val="32"/>
        </w:rPr>
        <w:t>3.4.2 Full-time workload</w:t>
      </w:r>
      <w:bookmarkEnd w:id="2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full-time workload is the amount of work the school or institution regards as a full-time amount for the student. This includes where a school allows a student with a disability or other health-related condition to carry a workload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less than that undertaken by other students at the same level (see Example 2 under </w:t>
      </w:r>
      <w:hyperlink w:anchor="_4.3.8_Student_needs_to study from h" w:history="1">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.8</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5" w:name="_3.4.3_Approved_institution"/>
      <w:bookmarkStart w:id="266" w:name="_Toc90958136"/>
      <w:bookmarkEnd w:id="265"/>
      <w:r>
        <w:rPr>
          <w:rFonts w:ascii="Times New Roman" w:hAnsi="Times New Roman" w:cs="Times New Roman"/>
          <w:color w:val="000000"/>
          <w:sz w:val="24"/>
          <w:szCs w:val="32"/>
        </w:rPr>
        <w:t>3.4.3 Approved institution</w:t>
      </w:r>
      <w:bookmarkEnd w:id="266"/>
    </w:p>
    <w:p w:rsidR="009F3395" w:rsidRDefault="009F3395">
      <w:pPr>
        <w:pStyle w:val="NormalWeb"/>
        <w:tabs>
          <w:tab w:val="left" w:pos="147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institution’ is an institution in Australia </w:t>
      </w:r>
      <w:r>
        <w:rPr>
          <w:rFonts w:ascii="Times New Roman" w:hAnsi="Times New Roman" w:cs="Times New Roman"/>
          <w:b/>
          <w:bCs/>
          <w:color w:val="000000"/>
          <w:szCs w:val="20"/>
        </w:rPr>
        <w:t>excluding Norfolk Island,</w:t>
      </w:r>
      <w:r>
        <w:rPr>
          <w:rFonts w:ascii="Times New Roman" w:hAnsi="Times New Roman" w:cs="Times New Roman"/>
          <w:color w:val="000000"/>
          <w:szCs w:val="20"/>
        </w:rPr>
        <w:t xml:space="preserve"> that is:</w:t>
      </w:r>
    </w:p>
    <w:p w:rsidR="009F3395" w:rsidRDefault="009F3395" w:rsidP="003B7D43">
      <w:pPr>
        <w:numPr>
          <w:ilvl w:val="0"/>
          <w:numId w:val="65"/>
        </w:numPr>
        <w:ind w:left="100" w:firstLine="0"/>
        <w:rPr>
          <w:color w:val="000000"/>
          <w:sz w:val="24"/>
        </w:rPr>
      </w:pPr>
      <w:r>
        <w:rPr>
          <w:b/>
          <w:bCs/>
          <w:color w:val="000000"/>
          <w:sz w:val="24"/>
        </w:rPr>
        <w:t>Institution type (a)</w:t>
      </w:r>
      <w:r>
        <w:rPr>
          <w:color w:val="000000"/>
          <w:sz w:val="24"/>
        </w:rPr>
        <w:t>: a government school, including a distance education centre</w:t>
      </w:r>
      <w:r w:rsidR="00B8316D">
        <w:rPr>
          <w:color w:val="000000"/>
          <w:sz w:val="24"/>
        </w:rPr>
        <w:t>;</w:t>
      </w:r>
      <w:r>
        <w:rPr>
          <w:color w:val="000000"/>
          <w:sz w:val="24"/>
        </w:rPr>
        <w:t xml:space="preserve"> or</w:t>
      </w:r>
    </w:p>
    <w:p w:rsidR="009F3395" w:rsidRDefault="009F3395" w:rsidP="003B7D43">
      <w:pPr>
        <w:numPr>
          <w:ilvl w:val="0"/>
          <w:numId w:val="65"/>
        </w:numPr>
        <w:ind w:left="700" w:hanging="600"/>
        <w:rPr>
          <w:color w:val="000000"/>
          <w:sz w:val="24"/>
        </w:rPr>
      </w:pPr>
      <w:r>
        <w:rPr>
          <w:b/>
          <w:bCs/>
          <w:color w:val="000000"/>
          <w:sz w:val="24"/>
        </w:rPr>
        <w:t>Institution type (b)</w:t>
      </w:r>
      <w:r>
        <w:rPr>
          <w:color w:val="000000"/>
          <w:sz w:val="24"/>
        </w:rPr>
        <w:t>: a non-government school that is not conducted for profit. The school must be recognised by the Minister responsible for education in the relevant State/Territory. This recognition may take the form of registration or certification, the payment of government capital or recurrent grants to the school, or the payment of State/Territory government allowances or bursaries to its students</w:t>
      </w:r>
      <w:r w:rsidR="00B8316D">
        <w:rPr>
          <w:color w:val="000000"/>
          <w:sz w:val="24"/>
        </w:rPr>
        <w:t>;</w:t>
      </w:r>
      <w:r>
        <w:rPr>
          <w:color w:val="000000"/>
          <w:sz w:val="24"/>
        </w:rPr>
        <w:t xml:space="preserve"> or</w:t>
      </w:r>
    </w:p>
    <w:p w:rsidR="009F3395" w:rsidRDefault="009F3395" w:rsidP="003B7D43">
      <w:pPr>
        <w:numPr>
          <w:ilvl w:val="0"/>
          <w:numId w:val="65"/>
        </w:numPr>
        <w:ind w:left="700" w:hanging="600"/>
        <w:rPr>
          <w:color w:val="000000"/>
          <w:sz w:val="24"/>
        </w:rPr>
      </w:pPr>
      <w:r>
        <w:rPr>
          <w:b/>
          <w:bCs/>
          <w:color w:val="000000"/>
          <w:sz w:val="24"/>
        </w:rPr>
        <w:t>Institution type (c)</w:t>
      </w:r>
      <w:r>
        <w:rPr>
          <w:color w:val="000000"/>
          <w:sz w:val="24"/>
        </w:rPr>
        <w:t xml:space="preserve">: a technical and further education institution or higher education institution (as defined in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i/>
          <w:iCs/>
          <w:color w:val="000000"/>
          <w:sz w:val="24"/>
        </w:rPr>
        <w:t xml:space="preserve"> )</w:t>
      </w:r>
      <w:r w:rsidR="00B8316D">
        <w:rPr>
          <w:color w:val="000000"/>
          <w:sz w:val="24"/>
        </w:rPr>
        <w:t>;</w:t>
      </w:r>
      <w:r>
        <w:rPr>
          <w:color w:val="000000"/>
          <w:sz w:val="24"/>
        </w:rPr>
        <w:t xml:space="preserve"> or</w:t>
      </w:r>
    </w:p>
    <w:p w:rsidR="009F3395" w:rsidRDefault="009F3395" w:rsidP="003B7D43">
      <w:pPr>
        <w:numPr>
          <w:ilvl w:val="0"/>
          <w:numId w:val="65"/>
        </w:numPr>
        <w:ind w:left="700" w:hanging="600"/>
        <w:rPr>
          <w:color w:val="000000"/>
          <w:sz w:val="24"/>
        </w:rPr>
      </w:pPr>
      <w:r>
        <w:rPr>
          <w:b/>
          <w:bCs/>
          <w:color w:val="000000"/>
          <w:sz w:val="24"/>
        </w:rPr>
        <w:t>Institution type (d)</w:t>
      </w:r>
      <w:r>
        <w:rPr>
          <w:color w:val="000000"/>
          <w:sz w:val="24"/>
        </w:rPr>
        <w:t xml:space="preserve">: a 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w:t>
      </w:r>
      <w:r w:rsidR="00B8316D">
        <w:rPr>
          <w:color w:val="000000"/>
          <w:sz w:val="24"/>
        </w:rPr>
        <w:t>;</w:t>
      </w:r>
      <w:r>
        <w:rPr>
          <w:color w:val="000000"/>
          <w:sz w:val="24"/>
        </w:rPr>
        <w:t xml:space="preserve"> or</w:t>
      </w:r>
    </w:p>
    <w:p w:rsidR="009F3395" w:rsidRDefault="009F3395" w:rsidP="003B7D43">
      <w:pPr>
        <w:numPr>
          <w:ilvl w:val="0"/>
          <w:numId w:val="65"/>
        </w:numPr>
        <w:ind w:left="700" w:hanging="600"/>
        <w:rPr>
          <w:color w:val="000000"/>
          <w:sz w:val="24"/>
        </w:rPr>
      </w:pPr>
      <w:r>
        <w:rPr>
          <w:b/>
          <w:bCs/>
          <w:color w:val="000000"/>
          <w:sz w:val="24"/>
        </w:rPr>
        <w:t>Institution type (e)</w:t>
      </w:r>
      <w:r>
        <w:rPr>
          <w:color w:val="000000"/>
          <w:sz w:val="24"/>
        </w:rPr>
        <w:t xml:space="preserve">: a non-government residential institution or non-residential special school </w:t>
      </w:r>
      <w:r w:rsidR="0042678C">
        <w:rPr>
          <w:color w:val="000000"/>
          <w:sz w:val="24"/>
        </w:rPr>
        <w:t>that</w:t>
      </w:r>
      <w:r>
        <w:rPr>
          <w:color w:val="000000"/>
          <w:sz w:val="24"/>
        </w:rPr>
        <w:t xml:space="preserve"> caters for children with disabilities or psychological, emotional or behavioural problems, provided that it is accredited for such purposes by </w:t>
      </w:r>
      <w:r w:rsidR="0076562A">
        <w:rPr>
          <w:color w:val="000000"/>
          <w:sz w:val="24"/>
        </w:rPr>
        <w:t>Australian Government</w:t>
      </w:r>
      <w:r>
        <w:rPr>
          <w:color w:val="000000"/>
          <w:sz w:val="24"/>
        </w:rPr>
        <w:t xml:space="preserve"> or State/Territory health and/or education authorities</w:t>
      </w:r>
      <w:r w:rsidR="00B8316D">
        <w:rPr>
          <w:color w:val="000000"/>
          <w:sz w:val="24"/>
        </w:rPr>
        <w:t>;</w:t>
      </w:r>
      <w:r>
        <w:rPr>
          <w:color w:val="000000"/>
          <w:sz w:val="24"/>
        </w:rPr>
        <w:t xml:space="preserve"> or</w:t>
      </w:r>
    </w:p>
    <w:p w:rsidR="009F3395" w:rsidRDefault="009F3395" w:rsidP="003B7D43">
      <w:pPr>
        <w:numPr>
          <w:ilvl w:val="0"/>
          <w:numId w:val="65"/>
        </w:numPr>
        <w:ind w:left="700" w:hanging="600"/>
        <w:rPr>
          <w:color w:val="000000"/>
          <w:sz w:val="24"/>
        </w:rPr>
      </w:pPr>
      <w:r>
        <w:rPr>
          <w:b/>
          <w:bCs/>
          <w:color w:val="000000"/>
          <w:sz w:val="24"/>
        </w:rPr>
        <w:t>Institution type (f)</w:t>
      </w:r>
      <w:r>
        <w:rPr>
          <w:color w:val="000000"/>
          <w:sz w:val="24"/>
        </w:rPr>
        <w:t xml:space="preserve">: a non-government (private) tertiary institution that offers a course accredited by the relevant State/Territory government authority, and meets the requirements of the determination of courses approved by the </w:t>
      </w:r>
      <w:r w:rsidRPr="006A113E">
        <w:rPr>
          <w:sz w:val="24"/>
        </w:rPr>
        <w:t>Minister</w:t>
      </w:r>
      <w:r>
        <w:rPr>
          <w:color w:val="000000"/>
          <w:sz w:val="24"/>
        </w:rPr>
        <w:t xml:space="preserve"> under Section 5D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Students undertaking a course described in </w:t>
      </w:r>
      <w:hyperlink w:anchor="_3.4.4_Approved_course" w:history="1">
        <w:r w:rsidRPr="008906C3">
          <w:rPr>
            <w:rStyle w:val="Hyperlink"/>
            <w:rFonts w:ascii="Times New Roman" w:hAnsi="Times New Roman" w:cs="Times New Roman"/>
            <w:szCs w:val="20"/>
          </w:rPr>
          <w:t>3.</w:t>
        </w:r>
        <w:r w:rsidRPr="008906C3">
          <w:rPr>
            <w:rStyle w:val="Hyperlink"/>
            <w:rFonts w:ascii="Times New Roman" w:hAnsi="Times New Roman" w:cs="Times New Roman"/>
            <w:szCs w:val="20"/>
          </w:rPr>
          <w:t>4</w:t>
        </w:r>
        <w:r w:rsidRPr="008906C3">
          <w:rPr>
            <w:rStyle w:val="Hyperlink"/>
            <w:rFonts w:ascii="Times New Roman" w:hAnsi="Times New Roman" w:cs="Times New Roman"/>
            <w:szCs w:val="20"/>
          </w:rPr>
          <w:t>.4(e)</w:t>
        </w:r>
      </w:hyperlink>
      <w:r>
        <w:rPr>
          <w:rFonts w:ascii="Times New Roman" w:hAnsi="Times New Roman" w:cs="Times New Roman"/>
          <w:color w:val="000000"/>
          <w:szCs w:val="20"/>
        </w:rPr>
        <w:t xml:space="preserve"> may be deemed to be enrolled in an approved institution.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791780" w:rsidRDefault="00791780">
      <w:pPr>
        <w:pStyle w:val="Heading3"/>
        <w:spacing w:before="0" w:beforeAutospacing="0" w:after="0" w:afterAutospacing="0"/>
        <w:ind w:left="100"/>
        <w:rPr>
          <w:rFonts w:ascii="Times New Roman" w:hAnsi="Times New Roman" w:cs="Times New Roman"/>
          <w:color w:val="000000"/>
          <w:sz w:val="24"/>
          <w:szCs w:val="32"/>
        </w:rPr>
      </w:pPr>
    </w:p>
    <w:p w:rsidR="00791780" w:rsidRDefault="00791780">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7" w:name="_3.4.4_Approved_course"/>
      <w:bookmarkStart w:id="268" w:name="_Toc90958137"/>
      <w:bookmarkEnd w:id="267"/>
      <w:r>
        <w:rPr>
          <w:rFonts w:ascii="Times New Roman" w:hAnsi="Times New Roman" w:cs="Times New Roman"/>
          <w:color w:val="000000"/>
          <w:sz w:val="24"/>
          <w:szCs w:val="32"/>
        </w:rPr>
        <w:lastRenderedPageBreak/>
        <w:t>3.4.4 Approved course</w:t>
      </w:r>
      <w:bookmarkEnd w:id="26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.1</w:t>
        </w:r>
      </w:hyperlink>
      <w:r>
        <w:rPr>
          <w:rFonts w:ascii="Times New Roman" w:hAnsi="Times New Roman" w:cs="Times New Roman"/>
          <w:color w:val="000000"/>
          <w:szCs w:val="20"/>
        </w:rPr>
        <w:t>, an approved course is:</w:t>
      </w:r>
    </w:p>
    <w:p w:rsidR="009F3395" w:rsidRDefault="009F3395" w:rsidP="003B7D43">
      <w:pPr>
        <w:numPr>
          <w:ilvl w:val="0"/>
          <w:numId w:val="66"/>
        </w:numPr>
        <w:ind w:left="700" w:hanging="600"/>
        <w:rPr>
          <w:color w:val="000000"/>
          <w:sz w:val="24"/>
        </w:rPr>
      </w:pPr>
      <w:r>
        <w:rPr>
          <w:color w:val="000000"/>
          <w:sz w:val="24"/>
        </w:rPr>
        <w:t>a full-time primary or secondary level course (see </w:t>
      </w:r>
      <w:hyperlink w:anchor="_3.4.5_Approved_level_of study" w:history="1">
        <w:r w:rsidRPr="00342D6C">
          <w:rPr>
            <w:rStyle w:val="Hyperlink"/>
            <w:sz w:val="24"/>
          </w:rPr>
          <w:t>3</w:t>
        </w:r>
        <w:r w:rsidRPr="00342D6C">
          <w:rPr>
            <w:rStyle w:val="Hyperlink"/>
            <w:sz w:val="24"/>
          </w:rPr>
          <w:t>.</w:t>
        </w:r>
        <w:r w:rsidRPr="00342D6C">
          <w:rPr>
            <w:rStyle w:val="Hyperlink"/>
            <w:sz w:val="24"/>
          </w:rPr>
          <w:t>4.5</w:t>
        </w:r>
      </w:hyperlink>
      <w:r>
        <w:rPr>
          <w:color w:val="000000"/>
          <w:sz w:val="24"/>
        </w:rPr>
        <w:t>) involving daily attendance at an approved institution (see </w:t>
      </w:r>
      <w:hyperlink w:anchor="_3.4.3_Approved_institution" w:history="1">
        <w:r w:rsidRPr="008906C3">
          <w:rPr>
            <w:rStyle w:val="Hyperlink"/>
            <w:sz w:val="24"/>
          </w:rPr>
          <w:t>3.4</w:t>
        </w:r>
        <w:r w:rsidRPr="008906C3">
          <w:rPr>
            <w:rStyle w:val="Hyperlink"/>
            <w:sz w:val="24"/>
          </w:rPr>
          <w:t>.</w:t>
        </w:r>
        <w:r w:rsidRPr="008906C3">
          <w:rPr>
            <w:rStyle w:val="Hyperlink"/>
            <w:sz w:val="24"/>
          </w:rPr>
          <w:t>3</w:t>
        </w:r>
      </w:hyperlink>
      <w:r>
        <w:rPr>
          <w:color w:val="000000"/>
          <w:sz w:val="24"/>
        </w:rPr>
        <w:t>)</w:t>
      </w:r>
      <w:r w:rsidR="00B8316D">
        <w:rPr>
          <w:color w:val="000000"/>
          <w:sz w:val="24"/>
        </w:rPr>
        <w:t>;</w:t>
      </w:r>
    </w:p>
    <w:p w:rsidR="009F3395" w:rsidRDefault="009F3395" w:rsidP="003B7D43">
      <w:pPr>
        <w:numPr>
          <w:ilvl w:val="0"/>
          <w:numId w:val="66"/>
        </w:numPr>
        <w:ind w:left="700" w:hanging="600"/>
        <w:rPr>
          <w:color w:val="000000"/>
          <w:sz w:val="24"/>
        </w:rPr>
      </w:pPr>
      <w:r>
        <w:rPr>
          <w:color w:val="000000"/>
          <w:sz w:val="24"/>
        </w:rPr>
        <w:t>a full-time primary or secondary level (see </w:t>
      </w:r>
      <w:hyperlink w:anchor="_3.4.5_Approved_level_of study" w:history="1">
        <w:r w:rsidRPr="00FE4879">
          <w:rPr>
            <w:rStyle w:val="Hyperlink"/>
            <w:sz w:val="24"/>
          </w:rPr>
          <w:t>3</w:t>
        </w:r>
        <w:r w:rsidRPr="00FE4879">
          <w:rPr>
            <w:rStyle w:val="Hyperlink"/>
            <w:sz w:val="24"/>
          </w:rPr>
          <w:t>.</w:t>
        </w:r>
        <w:r w:rsidRPr="00FE4879">
          <w:rPr>
            <w:rStyle w:val="Hyperlink"/>
            <w:sz w:val="24"/>
          </w:rPr>
          <w:t>4.5</w:t>
        </w:r>
      </w:hyperlink>
      <w:r>
        <w:rPr>
          <w:color w:val="000000"/>
          <w:sz w:val="24"/>
        </w:rPr>
        <w:t>) distance education course offered by an approved institution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(a)</w:t>
        </w:r>
      </w:hyperlink>
      <w:r>
        <w:rPr>
          <w:color w:val="000000"/>
          <w:sz w:val="24"/>
        </w:rPr>
        <w:t xml:space="preserve">, or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(b)</w:t>
        </w:r>
      </w:hyperlink>
      <w:r>
        <w:rPr>
          <w:color w:val="000000"/>
          <w:sz w:val="24"/>
        </w:rPr>
        <w:t>, provided that the course is accepted by the relevant State/Territory education authorities as a satisfactory alternative to full-time daily attendance at school</w:t>
      </w:r>
      <w:r w:rsidR="00B8316D">
        <w:rPr>
          <w:color w:val="000000"/>
          <w:sz w:val="24"/>
        </w:rPr>
        <w:t>;</w:t>
      </w:r>
    </w:p>
    <w:p w:rsidR="009F3395" w:rsidRDefault="009F3395" w:rsidP="003B7D43">
      <w:pPr>
        <w:numPr>
          <w:ilvl w:val="0"/>
          <w:numId w:val="66"/>
        </w:numPr>
        <w:ind w:left="700" w:hanging="600"/>
        <w:rPr>
          <w:color w:val="000000"/>
          <w:sz w:val="24"/>
        </w:rPr>
      </w:pPr>
      <w:r>
        <w:rPr>
          <w:color w:val="000000"/>
          <w:sz w:val="24"/>
        </w:rPr>
        <w:t xml:space="preserve">a full-time primary or secondary level course of home tuition </w:t>
      </w:r>
      <w:r w:rsidR="0042678C">
        <w:rPr>
          <w:color w:val="000000"/>
          <w:sz w:val="24"/>
        </w:rPr>
        <w:t>that</w:t>
      </w:r>
      <w:r>
        <w:rPr>
          <w:color w:val="000000"/>
          <w:sz w:val="24"/>
        </w:rPr>
        <w:t xml:space="preserve"> has been approved formally by the relevant State/Territory education authority as being a satisfactory alternative to a State provided education</w:t>
      </w:r>
      <w:r w:rsidR="00B8316D">
        <w:rPr>
          <w:color w:val="000000"/>
          <w:sz w:val="24"/>
        </w:rPr>
        <w:t>;</w:t>
      </w:r>
    </w:p>
    <w:p w:rsidR="009F3395" w:rsidRDefault="009F3395" w:rsidP="003B7D43">
      <w:pPr>
        <w:numPr>
          <w:ilvl w:val="0"/>
          <w:numId w:val="66"/>
        </w:numPr>
        <w:ind w:left="700" w:hanging="600"/>
        <w:rPr>
          <w:color w:val="000000"/>
          <w:sz w:val="24"/>
        </w:rPr>
      </w:pPr>
      <w:r>
        <w:rPr>
          <w:color w:val="000000"/>
          <w:sz w:val="24"/>
        </w:rPr>
        <w:t>any other full-time secondary course at an approved institution (see </w:t>
      </w:r>
      <w:hyperlink w:anchor="_3.4.3_Approved_institution" w:history="1">
        <w:r w:rsidRPr="008906C3">
          <w:rPr>
            <w:rStyle w:val="Hyperlink"/>
            <w:sz w:val="24"/>
          </w:rPr>
          <w:t>3.</w:t>
        </w:r>
        <w:r w:rsidRPr="008906C3">
          <w:rPr>
            <w:rStyle w:val="Hyperlink"/>
            <w:sz w:val="24"/>
          </w:rPr>
          <w:t>4</w:t>
        </w:r>
        <w:r w:rsidRPr="008906C3">
          <w:rPr>
            <w:rStyle w:val="Hyperlink"/>
            <w:sz w:val="24"/>
          </w:rPr>
          <w:t>.3</w:t>
        </w:r>
      </w:hyperlink>
      <w:r>
        <w:rPr>
          <w:color w:val="000000"/>
          <w:sz w:val="24"/>
        </w:rPr>
        <w:t xml:space="preserve">), that is recognised under the Determination of Educational Institutions and Courses made by the </w:t>
      </w:r>
      <w:r w:rsidRPr="006A113E">
        <w:rPr>
          <w:sz w:val="24"/>
        </w:rPr>
        <w:t>Minister</w:t>
      </w:r>
      <w:r>
        <w:rPr>
          <w:color w:val="000000"/>
          <w:sz w:val="24"/>
        </w:rPr>
        <w:t xml:space="preserve"> under section 3(1) and 5D(1) of </w:t>
      </w:r>
      <w:r w:rsidR="00875666">
        <w:rPr>
          <w:color w:val="000000"/>
          <w:sz w:val="24"/>
        </w:rPr>
        <w:t>“</w:t>
      </w:r>
      <w:r>
        <w:rPr>
          <w:color w:val="000000"/>
          <w:sz w:val="24"/>
        </w:rPr>
        <w:t xml:space="preserve">the </w:t>
      </w:r>
      <w:r>
        <w:rPr>
          <w:i/>
          <w:iCs/>
          <w:color w:val="000000"/>
          <w:sz w:val="24"/>
        </w:rPr>
        <w:t>Act</w:t>
      </w:r>
      <w:r w:rsidR="00875666">
        <w:rPr>
          <w:i/>
          <w:iCs/>
          <w:color w:val="000000"/>
          <w:sz w:val="24"/>
        </w:rPr>
        <w:t>”</w:t>
      </w:r>
      <w:r w:rsidR="00B8316D">
        <w:rPr>
          <w:color w:val="000000"/>
          <w:sz w:val="24"/>
        </w:rPr>
        <w:t>;</w:t>
      </w:r>
    </w:p>
    <w:p w:rsidR="009F3395" w:rsidRDefault="009F3395" w:rsidP="003B7D43">
      <w:pPr>
        <w:numPr>
          <w:ilvl w:val="0"/>
          <w:numId w:val="66"/>
        </w:numPr>
        <w:ind w:left="700" w:hanging="600"/>
        <w:rPr>
          <w:color w:val="000000"/>
          <w:sz w:val="24"/>
        </w:rPr>
      </w:pPr>
      <w:r>
        <w:rPr>
          <w:sz w:val="24"/>
        </w:rPr>
        <w:t>a full-time tertiary course offered by an approved institution (see </w:t>
      </w:r>
      <w:hyperlink w:anchor="_3.4.3_Approved_institution" w:history="1">
        <w:r w:rsidRPr="00FE4879">
          <w:rPr>
            <w:rStyle w:val="Hyperlink"/>
            <w:sz w:val="24"/>
          </w:rPr>
          <w:t>3.4.3 </w:t>
        </w:r>
        <w:r w:rsidRPr="00FE4879">
          <w:rPr>
            <w:rStyle w:val="Hyperlink"/>
            <w:sz w:val="24"/>
          </w:rPr>
          <w:t>(</w:t>
        </w:r>
        <w:r w:rsidRPr="00FE4879">
          <w:rPr>
            <w:rStyle w:val="Hyperlink"/>
            <w:sz w:val="24"/>
          </w:rPr>
          <w:t>c) or (f)</w:t>
        </w:r>
      </w:hyperlink>
      <w:r>
        <w:rPr>
          <w:sz w:val="24"/>
        </w:rPr>
        <w:t xml:space="preserve">), that is recognised under the Determination of Educational Institutions and Courses made by the </w:t>
      </w:r>
      <w:r w:rsidRPr="006A113E">
        <w:rPr>
          <w:sz w:val="24"/>
        </w:rPr>
        <w:t>Minister</w:t>
      </w:r>
      <w:r>
        <w:rPr>
          <w:sz w:val="24"/>
        </w:rPr>
        <w:t xml:space="preserve"> under section 3(1) and 5D(1) of </w:t>
      </w:r>
      <w:r w:rsidR="00875666">
        <w:rPr>
          <w:sz w:val="24"/>
        </w:rPr>
        <w:t>“</w:t>
      </w:r>
      <w:r>
        <w:rPr>
          <w:sz w:val="24"/>
        </w:rPr>
        <w:t xml:space="preserve">the </w:t>
      </w:r>
      <w:r>
        <w:rPr>
          <w:i/>
          <w:iCs/>
          <w:sz w:val="24"/>
        </w:rPr>
        <w:t>Act</w:t>
      </w:r>
      <w:r w:rsidR="00875666">
        <w:rPr>
          <w:i/>
          <w:iCs/>
          <w:sz w:val="24"/>
        </w:rPr>
        <w:t>”</w:t>
      </w:r>
      <w:r>
        <w:rPr>
          <w:sz w:val="24"/>
        </w:rPr>
        <w:t xml:space="preserve">, </w:t>
      </w:r>
      <w:r>
        <w:rPr>
          <w:color w:val="000000"/>
          <w:sz w:val="24"/>
        </w:rPr>
        <w:t xml:space="preserve">in the case of a student at an approved institution specified in </w:t>
      </w:r>
      <w:hyperlink w:anchor="_3.4.3_Approved_institution" w:history="1">
        <w:r w:rsidRPr="00FE4879">
          <w:rPr>
            <w:rStyle w:val="Hyperlink"/>
            <w:sz w:val="24"/>
          </w:rPr>
          <w:t>3.4.3 (</w:t>
        </w:r>
        <w:r w:rsidRPr="00FE4879">
          <w:rPr>
            <w:rStyle w:val="Hyperlink"/>
            <w:sz w:val="24"/>
          </w:rPr>
          <w:t>d</w:t>
        </w:r>
        <w:r w:rsidRPr="00FE4879">
          <w:rPr>
            <w:rStyle w:val="Hyperlink"/>
            <w:sz w:val="24"/>
          </w:rPr>
          <w:t>) or (e)</w:t>
        </w:r>
      </w:hyperlink>
      <w:r>
        <w:rPr>
          <w:color w:val="000000"/>
          <w:sz w:val="24"/>
        </w:rPr>
        <w:t>, any form of approved full-time study below tertiary level (including ungraded studies).</w:t>
      </w:r>
    </w:p>
    <w:p w:rsidR="008464EF" w:rsidRDefault="008464EF">
      <w:pPr>
        <w:pStyle w:val="Heading3"/>
        <w:tabs>
          <w:tab w:val="left" w:pos="2700"/>
        </w:tabs>
        <w:spacing w:before="0" w:beforeAutospacing="0" w:after="0" w:afterAutospacing="0"/>
        <w:ind w:left="675"/>
        <w:rPr>
          <w:rFonts w:ascii="Times New Roman" w:hAnsi="Times New Roman" w:cs="Times New Roman"/>
          <w:color w:val="000000"/>
          <w:sz w:val="24"/>
          <w:szCs w:val="32"/>
        </w:rPr>
      </w:pPr>
    </w:p>
    <w:p w:rsidR="008464EF" w:rsidRPr="008464EF" w:rsidRDefault="008464EF" w:rsidP="008464EF">
      <w:pPr>
        <w:pStyle w:val="Heading3"/>
        <w:tabs>
          <w:tab w:val="left" w:pos="2700"/>
        </w:tabs>
        <w:spacing w:before="0" w:beforeAutospacing="0" w:after="0" w:afterAutospacing="0"/>
        <w:ind w:left="100"/>
        <w:rPr>
          <w:rFonts w:ascii="Times New Roman" w:hAnsi="Times New Roman" w:cs="Times New Roman"/>
          <w:b w:val="0"/>
          <w:bCs w:val="0"/>
          <w:color w:val="000000"/>
          <w:sz w:val="24"/>
          <w:szCs w:val="20"/>
        </w:rPr>
      </w:pPr>
      <w:bookmarkStart w:id="269" w:name="_Toc89148225"/>
      <w:bookmarkStart w:id="270" w:name="_Toc90958138"/>
      <w:r w:rsidRPr="008464EF">
        <w:rPr>
          <w:rFonts w:ascii="Times New Roman" w:hAnsi="Times New Roman" w:cs="Times New Roman"/>
          <w:b w:val="0"/>
          <w:bCs w:val="0"/>
          <w:color w:val="000000"/>
          <w:sz w:val="24"/>
          <w:szCs w:val="20"/>
        </w:rPr>
        <w:t>Note: From 2004 to 2006, students who are enrolled at a Queensland school which is participating in the Queensland full-time Preparatory Year trial are deemed to meet the minimum age criteria and be participating in</w:t>
      </w:r>
      <w:r w:rsidR="008D071B">
        <w:rPr>
          <w:rFonts w:ascii="Times New Roman" w:hAnsi="Times New Roman" w:cs="Times New Roman"/>
          <w:b w:val="0"/>
          <w:bCs w:val="0"/>
          <w:color w:val="000000"/>
          <w:sz w:val="24"/>
          <w:szCs w:val="20"/>
        </w:rPr>
        <w:t xml:space="preserve"> an</w:t>
      </w:r>
      <w:r w:rsidRPr="008464EF">
        <w:rPr>
          <w:rFonts w:ascii="Times New Roman" w:hAnsi="Times New Roman" w:cs="Times New Roman"/>
          <w:b w:val="0"/>
          <w:bCs w:val="0"/>
          <w:color w:val="000000"/>
          <w:sz w:val="24"/>
          <w:szCs w:val="20"/>
        </w:rPr>
        <w:t xml:space="preserve"> approved course at an approved level of study.</w:t>
      </w:r>
      <w:bookmarkEnd w:id="269"/>
      <w:bookmarkEnd w:id="270"/>
    </w:p>
    <w:p w:rsidR="009F3395" w:rsidRDefault="009F3395">
      <w:pPr>
        <w:pStyle w:val="Heading3"/>
        <w:tabs>
          <w:tab w:val="left" w:pos="2700"/>
        </w:tabs>
        <w:spacing w:before="0" w:beforeAutospacing="0" w:after="0" w:afterAutospacing="0"/>
        <w:ind w:left="675"/>
        <w:rPr>
          <w:rFonts w:ascii="Times New Roman" w:hAnsi="Times New Roman" w:cs="Times New Roman"/>
          <w:color w:val="000000"/>
          <w:sz w:val="24"/>
          <w:szCs w:val="32"/>
        </w:rPr>
      </w:pPr>
      <w:r>
        <w:rPr>
          <w:rFonts w:ascii="Times New Roman" w:hAnsi="Times New Roman" w:cs="Times New Roman"/>
          <w:color w:val="000000"/>
          <w:sz w:val="24"/>
          <w:szCs w:val="32"/>
        </w:rPr>
        <w:tab/>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1" w:name="_3.4.5_Approved_level_of study"/>
      <w:bookmarkStart w:id="272" w:name="_Toc90958139"/>
      <w:bookmarkEnd w:id="271"/>
      <w:r>
        <w:rPr>
          <w:rFonts w:ascii="Times New Roman" w:hAnsi="Times New Roman" w:cs="Times New Roman"/>
          <w:color w:val="000000"/>
          <w:sz w:val="24"/>
          <w:szCs w:val="32"/>
        </w:rPr>
        <w:t>3.4.5 Approved level of study</w:t>
      </w:r>
      <w:bookm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4</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an approved level of study is primary, secondary, tertiary or ungraded as defined below:</w:t>
      </w:r>
    </w:p>
    <w:p w:rsidR="009F3395" w:rsidRDefault="009F3395" w:rsidP="003B7D43">
      <w:pPr>
        <w:numPr>
          <w:ilvl w:val="0"/>
          <w:numId w:val="67"/>
        </w:numPr>
        <w:ind w:left="700" w:hanging="600"/>
        <w:rPr>
          <w:color w:val="000000"/>
          <w:sz w:val="24"/>
        </w:rPr>
      </w:pPr>
      <w:r>
        <w:rPr>
          <w:color w:val="000000"/>
          <w:sz w:val="24"/>
        </w:rPr>
        <w:t>primary level study is study in an approved course at a level that is recognised by the State/Territory education authorities as primary level</w:t>
      </w:r>
      <w:r w:rsidR="004C1EE5">
        <w:rPr>
          <w:color w:val="000000"/>
          <w:sz w:val="24"/>
        </w:rPr>
        <w:t xml:space="preserve"> (see </w:t>
      </w:r>
      <w:hyperlink w:anchor="_3.3.2_Minimum_age" w:history="1">
        <w:r w:rsidR="004C1EE5" w:rsidRPr="00342D6C">
          <w:rPr>
            <w:rStyle w:val="Hyperlink"/>
            <w:sz w:val="24"/>
          </w:rPr>
          <w:t>3.3.</w:t>
        </w:r>
        <w:r w:rsidR="004C1EE5" w:rsidRPr="00342D6C">
          <w:rPr>
            <w:rStyle w:val="Hyperlink"/>
            <w:sz w:val="24"/>
          </w:rPr>
          <w:t>2</w:t>
        </w:r>
      </w:hyperlink>
      <w:r w:rsidR="004C1EE5">
        <w:rPr>
          <w:color w:val="000000"/>
          <w:sz w:val="24"/>
        </w:rPr>
        <w:t xml:space="preserve"> for clarification of the primary school entry level)</w:t>
      </w:r>
      <w:r w:rsidR="00B8316D">
        <w:rPr>
          <w:color w:val="000000"/>
          <w:sz w:val="24"/>
        </w:rPr>
        <w:t>;</w:t>
      </w:r>
    </w:p>
    <w:p w:rsidR="009F3395" w:rsidRDefault="009F3395" w:rsidP="003B7D43">
      <w:pPr>
        <w:numPr>
          <w:ilvl w:val="0"/>
          <w:numId w:val="67"/>
        </w:numPr>
        <w:ind w:left="700" w:hanging="600"/>
        <w:rPr>
          <w:color w:val="000000"/>
          <w:sz w:val="24"/>
        </w:rPr>
      </w:pPr>
      <w:r>
        <w:rPr>
          <w:color w:val="000000"/>
          <w:sz w:val="24"/>
        </w:rPr>
        <w:t>secondary level study is study in an approved course of the type at </w:t>
      </w:r>
      <w:hyperlink w:anchor="_3.4.4_Approved_course" w:history="1">
        <w:r w:rsidRPr="008906C3">
          <w:rPr>
            <w:rStyle w:val="Hyperlink"/>
            <w:sz w:val="24"/>
          </w:rPr>
          <w:t>3.4</w:t>
        </w:r>
        <w:r w:rsidRPr="008906C3">
          <w:rPr>
            <w:rStyle w:val="Hyperlink"/>
            <w:sz w:val="24"/>
          </w:rPr>
          <w:t>.</w:t>
        </w:r>
        <w:r w:rsidRPr="008906C3">
          <w:rPr>
            <w:rStyle w:val="Hyperlink"/>
            <w:sz w:val="24"/>
          </w:rPr>
          <w:t>4 (d)</w:t>
        </w:r>
      </w:hyperlink>
      <w:r>
        <w:rPr>
          <w:color w:val="000000"/>
          <w:sz w:val="24"/>
        </w:rPr>
        <w:t xml:space="preserve"> or in an approved course that is recognised by the State or Territory education authorities as secondary level</w:t>
      </w:r>
      <w:r w:rsidR="00B8316D">
        <w:rPr>
          <w:color w:val="000000"/>
          <w:sz w:val="24"/>
        </w:rPr>
        <w:t>;</w:t>
      </w:r>
    </w:p>
    <w:p w:rsidR="009F3395" w:rsidRDefault="009F3395" w:rsidP="003B7D43">
      <w:pPr>
        <w:numPr>
          <w:ilvl w:val="0"/>
          <w:numId w:val="67"/>
        </w:numPr>
        <w:ind w:left="700" w:hanging="600"/>
        <w:rPr>
          <w:color w:val="000000"/>
          <w:sz w:val="24"/>
        </w:rPr>
      </w:pPr>
      <w:r>
        <w:rPr>
          <w:color w:val="000000"/>
          <w:sz w:val="24"/>
        </w:rPr>
        <w:t>tertiary level study is study in an approved course of the type at </w:t>
      </w:r>
      <w:hyperlink w:anchor="_3.4.4_Approved_course" w:history="1">
        <w:r w:rsidRPr="00FE4879">
          <w:rPr>
            <w:rStyle w:val="Hyperlink"/>
            <w:sz w:val="24"/>
          </w:rPr>
          <w:t>3.4.</w:t>
        </w:r>
        <w:r w:rsidRPr="00FE4879">
          <w:rPr>
            <w:rStyle w:val="Hyperlink"/>
            <w:sz w:val="24"/>
          </w:rPr>
          <w:t>4</w:t>
        </w:r>
        <w:r w:rsidRPr="00FE4879">
          <w:rPr>
            <w:rStyle w:val="Hyperlink"/>
            <w:sz w:val="24"/>
          </w:rPr>
          <w:t> (e)</w:t>
        </w:r>
      </w:hyperlink>
      <w:r>
        <w:rPr>
          <w:color w:val="000000"/>
          <w:sz w:val="24"/>
        </w:rPr>
        <w:t xml:space="preserve"> or in an approved course that is recognised by the authority responsible for the accreditation of higher education courses or the authority responsible for the accreditation of vocational education and training courses in the State or Territory in which the course is conducted</w:t>
      </w:r>
      <w:r w:rsidR="00B8316D">
        <w:rPr>
          <w:color w:val="000000"/>
          <w:sz w:val="24"/>
        </w:rPr>
        <w:t>;</w:t>
      </w:r>
      <w:r>
        <w:rPr>
          <w:color w:val="000000"/>
          <w:sz w:val="24"/>
        </w:rPr>
        <w:t xml:space="preserve"> and</w:t>
      </w:r>
    </w:p>
    <w:p w:rsidR="009F3395" w:rsidRDefault="009F3395" w:rsidP="003B7D43">
      <w:pPr>
        <w:numPr>
          <w:ilvl w:val="0"/>
          <w:numId w:val="67"/>
        </w:numPr>
        <w:ind w:left="700" w:hanging="600"/>
        <w:rPr>
          <w:color w:val="000000"/>
          <w:sz w:val="24"/>
        </w:rPr>
      </w:pPr>
      <w:r>
        <w:rPr>
          <w:color w:val="000000"/>
          <w:sz w:val="24"/>
        </w:rPr>
        <w:t xml:space="preserve">ungraded level study is study in an approved course at an institution described in </w:t>
      </w:r>
      <w:hyperlink w:anchor="_3.4.3_Approved_institution" w:history="1">
        <w:r w:rsidRPr="00FE4879">
          <w:rPr>
            <w:rStyle w:val="Hyperlink"/>
            <w:sz w:val="24"/>
          </w:rPr>
          <w:t>3.4.3(d)</w:t>
        </w:r>
      </w:hyperlink>
      <w:r>
        <w:rPr>
          <w:color w:val="000000"/>
          <w:sz w:val="24"/>
        </w:rPr>
        <w:t xml:space="preserve"> or </w:t>
      </w:r>
      <w:hyperlink w:anchor="_3.4.3_Approved_institution" w:history="1">
        <w:r w:rsidRPr="00FE4879">
          <w:rPr>
            <w:rStyle w:val="Hyperlink"/>
            <w:sz w:val="24"/>
          </w:rPr>
          <w:t>3.4.3(e)</w:t>
        </w:r>
      </w:hyperlink>
      <w:r>
        <w:rPr>
          <w:color w:val="000000"/>
          <w:sz w:val="24"/>
        </w:rPr>
        <w:t xml:space="preserve"> </w:t>
      </w:r>
      <w:r w:rsidR="0042678C">
        <w:rPr>
          <w:color w:val="000000"/>
          <w:sz w:val="24"/>
        </w:rPr>
        <w:t>that</w:t>
      </w:r>
      <w:r>
        <w:rPr>
          <w:color w:val="000000"/>
          <w:sz w:val="24"/>
        </w:rPr>
        <w:t xml:space="preserve"> is recognised as ungraded (including ‘living skills’) by the State/Territory education or health authorities.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undertaking concurrent study at both a senior secondary institution and an accredited TAFE institution are considered to be secondary students for AIC (under Youth Allowance such students may be considered to be ‘tertiary’ students).</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Preschool students </w:t>
      </w:r>
      <w:r w:rsidR="004C1EE5">
        <w:rPr>
          <w:rFonts w:ascii="Times New Roman" w:hAnsi="Times New Roman" w:cs="Times New Roman"/>
          <w:color w:val="000000"/>
          <w:szCs w:val="20"/>
        </w:rPr>
        <w:t xml:space="preserve">(see </w:t>
      </w:r>
      <w:hyperlink w:anchor="_3.3.2_Minimum_age" w:history="1">
        <w:r w:rsidR="004C1EE5" w:rsidRPr="00FE4879">
          <w:rPr>
            <w:rStyle w:val="Hyperlink"/>
            <w:rFonts w:ascii="Times New Roman" w:hAnsi="Times New Roman" w:cs="Times New Roman"/>
            <w:szCs w:val="20"/>
          </w:rPr>
          <w:t>3.</w:t>
        </w:r>
        <w:r w:rsidR="004C1EE5" w:rsidRPr="00FE4879">
          <w:rPr>
            <w:rStyle w:val="Hyperlink"/>
            <w:rFonts w:ascii="Times New Roman" w:hAnsi="Times New Roman" w:cs="Times New Roman"/>
            <w:szCs w:val="20"/>
          </w:rPr>
          <w:t>3</w:t>
        </w:r>
        <w:r w:rsidR="004C1EE5" w:rsidRPr="00FE4879">
          <w:rPr>
            <w:rStyle w:val="Hyperlink"/>
            <w:rFonts w:ascii="Times New Roman" w:hAnsi="Times New Roman" w:cs="Times New Roman"/>
            <w:szCs w:val="20"/>
          </w:rPr>
          <w:t>.2</w:t>
        </w:r>
      </w:hyperlink>
      <w:r w:rsidR="004C1EE5">
        <w:rPr>
          <w:rFonts w:ascii="Times New Roman" w:hAnsi="Times New Roman" w:cs="Times New Roman"/>
          <w:color w:val="000000"/>
          <w:szCs w:val="20"/>
        </w:rPr>
        <w:t xml:space="preserve">) </w:t>
      </w:r>
      <w:r>
        <w:rPr>
          <w:rFonts w:ascii="Times New Roman" w:hAnsi="Times New Roman" w:cs="Times New Roman"/>
          <w:color w:val="000000"/>
          <w:szCs w:val="20"/>
        </w:rPr>
        <w:t>are generally not eligible for AIC. A concession is available for students with a disability or other health related condition who are required to live away from home because of their condition (see </w:t>
      </w:r>
      <w:hyperlink w:anchor="_3.3.2_Minimum_age" w:history="1">
        <w:r w:rsidRPr="00FE4879">
          <w:rPr>
            <w:rStyle w:val="Hyperlink"/>
            <w:rFonts w:ascii="Times New Roman" w:hAnsi="Times New Roman" w:cs="Times New Roman"/>
            <w:szCs w:val="20"/>
          </w:rPr>
          <w:t>3</w:t>
        </w:r>
        <w:r w:rsidRPr="00FE4879">
          <w:rPr>
            <w:rStyle w:val="Hyperlink"/>
            <w:rFonts w:ascii="Times New Roman" w:hAnsi="Times New Roman" w:cs="Times New Roman"/>
            <w:szCs w:val="20"/>
          </w:rPr>
          <w:t>.</w:t>
        </w:r>
        <w:r w:rsidRPr="00FE4879">
          <w:rPr>
            <w:rStyle w:val="Hyperlink"/>
            <w:rFonts w:ascii="Times New Roman" w:hAnsi="Times New Roman" w:cs="Times New Roman"/>
            <w:szCs w:val="20"/>
          </w:rPr>
          <w:t>3.2</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8464EF" w:rsidRPr="008464EF" w:rsidRDefault="008464EF" w:rsidP="008464EF">
      <w:pPr>
        <w:pStyle w:val="Heading3"/>
        <w:spacing w:before="0" w:beforeAutospacing="0" w:after="0" w:afterAutospacing="0"/>
        <w:ind w:left="100"/>
        <w:jc w:val="both"/>
        <w:rPr>
          <w:rFonts w:ascii="Times New Roman" w:hAnsi="Times New Roman" w:cs="Times New Roman"/>
          <w:b w:val="0"/>
          <w:bCs w:val="0"/>
          <w:color w:val="000000"/>
          <w:sz w:val="24"/>
          <w:szCs w:val="20"/>
        </w:rPr>
      </w:pPr>
      <w:bookmarkStart w:id="273" w:name="_Toc89148227"/>
      <w:bookmarkStart w:id="274" w:name="_Toc90958140"/>
      <w:r w:rsidRPr="008464EF">
        <w:rPr>
          <w:rFonts w:ascii="Times New Roman" w:hAnsi="Times New Roman" w:cs="Times New Roman"/>
          <w:b w:val="0"/>
          <w:bCs w:val="0"/>
          <w:color w:val="000000"/>
          <w:sz w:val="24"/>
          <w:szCs w:val="20"/>
        </w:rPr>
        <w:t xml:space="preserve">Note: From 2004 to 2006, students who are enrolled at a Queensland school which is participating in the Queensland full-time Preparatory Year trial are deemed to meet the minimum age criteria and be participating in </w:t>
      </w:r>
      <w:r w:rsidR="008D071B">
        <w:rPr>
          <w:rFonts w:ascii="Times New Roman" w:hAnsi="Times New Roman" w:cs="Times New Roman"/>
          <w:b w:val="0"/>
          <w:bCs w:val="0"/>
          <w:color w:val="000000"/>
          <w:sz w:val="24"/>
          <w:szCs w:val="20"/>
        </w:rPr>
        <w:t xml:space="preserve">an </w:t>
      </w:r>
      <w:r w:rsidRPr="008464EF">
        <w:rPr>
          <w:rFonts w:ascii="Times New Roman" w:hAnsi="Times New Roman" w:cs="Times New Roman"/>
          <w:b w:val="0"/>
          <w:bCs w:val="0"/>
          <w:color w:val="000000"/>
          <w:sz w:val="24"/>
          <w:szCs w:val="20"/>
        </w:rPr>
        <w:t>approved course at an approved level of study.</w:t>
      </w:r>
      <w:bookmarkEnd w:id="273"/>
      <w:bookmarkEnd w:id="274"/>
    </w:p>
    <w:p w:rsidR="008464EF" w:rsidRDefault="008464EF">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5" w:name="_3.4.6_Previous_studies"/>
      <w:bookmarkStart w:id="276" w:name="_Toc90958141"/>
      <w:bookmarkEnd w:id="275"/>
      <w:r>
        <w:rPr>
          <w:rFonts w:ascii="Times New Roman" w:hAnsi="Times New Roman" w:cs="Times New Roman"/>
          <w:color w:val="000000"/>
          <w:sz w:val="24"/>
          <w:szCs w:val="32"/>
        </w:rPr>
        <w:lastRenderedPageBreak/>
        <w:t>3.4.6 Previous studies</w:t>
      </w:r>
      <w:bookmarkEnd w:id="2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Previous study at primary, secondary or tertiary (including TAFE) level does not effect eligibility for AIC in respect of a student.</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77" w:name="_3.5_Other_Australian_Government Ass"/>
      <w:bookmarkStart w:id="278" w:name="_Toc90958142"/>
      <w:bookmarkEnd w:id="277"/>
      <w:r>
        <w:rPr>
          <w:rFonts w:ascii="Times New Roman" w:hAnsi="Times New Roman" w:cs="Times New Roman"/>
          <w:color w:val="000000"/>
          <w:sz w:val="28"/>
          <w:szCs w:val="35"/>
        </w:rPr>
        <w:t xml:space="preserve">3.5 Other </w:t>
      </w:r>
      <w:r w:rsidR="0076562A">
        <w:rPr>
          <w:rFonts w:ascii="Times New Roman" w:hAnsi="Times New Roman" w:cs="Times New Roman"/>
          <w:color w:val="000000"/>
          <w:sz w:val="28"/>
          <w:szCs w:val="35"/>
        </w:rPr>
        <w:t>Australian Government</w:t>
      </w:r>
      <w:r>
        <w:rPr>
          <w:rFonts w:ascii="Times New Roman" w:hAnsi="Times New Roman" w:cs="Times New Roman"/>
          <w:color w:val="000000"/>
          <w:sz w:val="28"/>
          <w:szCs w:val="35"/>
        </w:rPr>
        <w:t xml:space="preserve"> Assistance</w:t>
      </w:r>
      <w:bookmarkEnd w:id="278"/>
    </w:p>
    <w:p w:rsidR="009F3395" w:rsidRDefault="009F3395">
      <w:pPr>
        <w:pStyle w:val="Heading2"/>
        <w:spacing w:before="0" w:beforeAutospacing="0" w:after="0" w:afterAutospacing="0"/>
        <w:ind w:left="100"/>
        <w:rPr>
          <w:rFonts w:ascii="Times New Roman" w:hAnsi="Times New Roman" w:cs="Times New Roman"/>
          <w:color w:val="000000"/>
          <w:sz w:val="28"/>
          <w:szCs w:val="35"/>
        </w:rPr>
      </w:pPr>
    </w:p>
    <w:p w:rsidR="00C268BA" w:rsidRDefault="00C268BA" w:rsidP="00791780">
      <w:pPr>
        <w:pStyle w:val="Heading2"/>
        <w:spacing w:before="0" w:beforeAutospacing="0" w:after="0" w:afterAutospacing="0"/>
        <w:ind w:left="100"/>
        <w:rPr>
          <w:rFonts w:ascii="Times New Roman" w:hAnsi="Times New Roman" w:cs="Times New Roman"/>
          <w:color w:val="000000"/>
          <w:sz w:val="24"/>
          <w:szCs w:val="35"/>
        </w:rPr>
      </w:pPr>
      <w:bookmarkStart w:id="279" w:name="_Toc89148230"/>
      <w:bookmarkStart w:id="280" w:name="_Toc90958143"/>
      <w:r>
        <w:rPr>
          <w:rFonts w:ascii="Times New Roman" w:hAnsi="Times New Roman" w:cs="Times New Roman"/>
          <w:color w:val="000000"/>
          <w:sz w:val="24"/>
          <w:szCs w:val="35"/>
        </w:rPr>
        <w:t>Introduction</w:t>
      </w:r>
      <w:bookmarkEnd w:id="279"/>
      <w:bookmarkEnd w:id="280"/>
    </w:p>
    <w:p w:rsidR="00C268BA" w:rsidRPr="00A424F1" w:rsidRDefault="00C268BA" w:rsidP="00791780">
      <w:pPr>
        <w:pStyle w:val="Heading2"/>
        <w:spacing w:before="0" w:beforeAutospacing="0" w:after="0" w:afterAutospacing="0"/>
        <w:ind w:left="100"/>
        <w:rPr>
          <w:rFonts w:ascii="Times New Roman" w:hAnsi="Times New Roman" w:cs="Times New Roman"/>
          <w:b w:val="0"/>
          <w:color w:val="000000"/>
          <w:sz w:val="24"/>
          <w:szCs w:val="35"/>
        </w:rPr>
      </w:pPr>
      <w:bookmarkStart w:id="281" w:name="_Toc89148231"/>
      <w:bookmarkStart w:id="282" w:name="_Toc90958144"/>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effect of </w:t>
      </w:r>
      <w:r w:rsidR="007B7B83">
        <w:rPr>
          <w:rFonts w:ascii="Times New Roman" w:hAnsi="Times New Roman" w:cs="Times New Roman"/>
          <w:b w:val="0"/>
          <w:color w:val="000000"/>
          <w:sz w:val="24"/>
          <w:szCs w:val="35"/>
        </w:rPr>
        <w:t xml:space="preserve">a students receipt of </w:t>
      </w:r>
      <w:r>
        <w:rPr>
          <w:rFonts w:ascii="Times New Roman" w:hAnsi="Times New Roman" w:cs="Times New Roman"/>
          <w:b w:val="0"/>
          <w:color w:val="000000"/>
          <w:sz w:val="24"/>
          <w:szCs w:val="35"/>
        </w:rPr>
        <w:t xml:space="preserve">other Australian Government assistance on </w:t>
      </w:r>
      <w:r w:rsidR="007B7B83">
        <w:rPr>
          <w:rFonts w:ascii="Times New Roman" w:hAnsi="Times New Roman" w:cs="Times New Roman"/>
          <w:b w:val="0"/>
          <w:color w:val="000000"/>
          <w:sz w:val="24"/>
          <w:szCs w:val="35"/>
        </w:rPr>
        <w:t>AIC</w:t>
      </w:r>
      <w:r>
        <w:rPr>
          <w:rFonts w:ascii="Times New Roman" w:hAnsi="Times New Roman" w:cs="Times New Roman"/>
          <w:b w:val="0"/>
          <w:color w:val="000000"/>
          <w:sz w:val="24"/>
          <w:szCs w:val="35"/>
        </w:rPr>
        <w:t>.</w:t>
      </w:r>
      <w:bookmarkEnd w:id="281"/>
      <w:bookmarkEnd w:id="282"/>
    </w:p>
    <w:p w:rsidR="00C268BA" w:rsidRDefault="00C268BA" w:rsidP="00791780">
      <w:pPr>
        <w:pStyle w:val="Heading2"/>
        <w:spacing w:before="0" w:beforeAutospacing="0" w:after="0" w:afterAutospacing="0"/>
        <w:ind w:left="100"/>
        <w:rPr>
          <w:rFonts w:ascii="Times New Roman" w:hAnsi="Times New Roman" w:cs="Times New Roman"/>
          <w:color w:val="000000"/>
          <w:sz w:val="28"/>
          <w:szCs w:val="35"/>
        </w:rPr>
      </w:pPr>
    </w:p>
    <w:p w:rsidR="009F3395" w:rsidRDefault="00CC40E4" w:rsidP="003B7D43">
      <w:pPr>
        <w:numPr>
          <w:ilvl w:val="0"/>
          <w:numId w:val="68"/>
        </w:numPr>
        <w:ind w:left="100" w:firstLine="0"/>
        <w:rPr>
          <w:color w:val="000000"/>
          <w:sz w:val="24"/>
        </w:rPr>
      </w:pPr>
      <w:hyperlink w:anchor="_3.5.1_Australian_Government_educati" w:history="1">
        <w:r w:rsidR="009F3395" w:rsidRPr="00CC40E4">
          <w:rPr>
            <w:rStyle w:val="Hyperlink"/>
            <w:sz w:val="24"/>
          </w:rPr>
          <w:t>3.</w:t>
        </w:r>
        <w:r w:rsidR="009F3395" w:rsidRPr="00CC40E4">
          <w:rPr>
            <w:rStyle w:val="Hyperlink"/>
            <w:sz w:val="24"/>
          </w:rPr>
          <w:t>5</w:t>
        </w:r>
        <w:r w:rsidR="009F3395" w:rsidRPr="00CC40E4">
          <w:rPr>
            <w:rStyle w:val="Hyperlink"/>
            <w:sz w:val="24"/>
          </w:rPr>
          <w:t>.1</w:t>
        </w:r>
      </w:hyperlink>
      <w:r w:rsidR="009F3395">
        <w:rPr>
          <w:color w:val="000000"/>
          <w:sz w:val="24"/>
        </w:rPr>
        <w:t xml:space="preserve"> </w:t>
      </w:r>
      <w:r w:rsidR="0076562A">
        <w:rPr>
          <w:color w:val="000000"/>
          <w:sz w:val="24"/>
        </w:rPr>
        <w:t>Australian Government</w:t>
      </w:r>
      <w:r w:rsidR="009F3395">
        <w:rPr>
          <w:color w:val="000000"/>
          <w:sz w:val="24"/>
        </w:rPr>
        <w:t xml:space="preserve"> education or training assistance</w:t>
      </w:r>
    </w:p>
    <w:p w:rsidR="00F448FD" w:rsidRDefault="00036806" w:rsidP="003B7D43">
      <w:pPr>
        <w:numPr>
          <w:ilvl w:val="0"/>
          <w:numId w:val="68"/>
        </w:numPr>
        <w:ind w:left="100" w:firstLine="0"/>
        <w:rPr>
          <w:color w:val="000000"/>
          <w:sz w:val="24"/>
        </w:rPr>
      </w:pPr>
      <w:hyperlink w:anchor="_3.5.2_Australian_Government_Income " w:history="1">
        <w:r w:rsidR="00F448FD" w:rsidRPr="00036806">
          <w:rPr>
            <w:rStyle w:val="Hyperlink"/>
            <w:sz w:val="24"/>
          </w:rPr>
          <w:t>3.5</w:t>
        </w:r>
        <w:r w:rsidR="00F448FD" w:rsidRPr="00036806">
          <w:rPr>
            <w:rStyle w:val="Hyperlink"/>
            <w:sz w:val="24"/>
          </w:rPr>
          <w:t>.</w:t>
        </w:r>
        <w:r w:rsidR="00F448FD" w:rsidRPr="00036806">
          <w:rPr>
            <w:rStyle w:val="Hyperlink"/>
            <w:sz w:val="24"/>
          </w:rPr>
          <w:t>2</w:t>
        </w:r>
      </w:hyperlink>
      <w:r w:rsidR="00F448FD">
        <w:rPr>
          <w:color w:val="000000"/>
          <w:sz w:val="24"/>
        </w:rPr>
        <w:t xml:space="preserve"> Australian Government Income Support Payment</w:t>
      </w:r>
    </w:p>
    <w:p w:rsidR="009F3395" w:rsidRDefault="008A123E" w:rsidP="003B7D43">
      <w:pPr>
        <w:numPr>
          <w:ilvl w:val="0"/>
          <w:numId w:val="68"/>
        </w:numPr>
        <w:ind w:left="100" w:firstLine="0"/>
        <w:rPr>
          <w:color w:val="000000"/>
          <w:sz w:val="24"/>
        </w:rPr>
      </w:pPr>
      <w:hyperlink w:anchor="_3.5.3_Disability_Support_Pension or" w:history="1">
        <w:r w:rsidR="009F3395" w:rsidRPr="008A123E">
          <w:rPr>
            <w:rStyle w:val="Hyperlink"/>
            <w:sz w:val="24"/>
          </w:rPr>
          <w:t>3.</w:t>
        </w:r>
        <w:r w:rsidR="009F3395" w:rsidRPr="008A123E">
          <w:rPr>
            <w:rStyle w:val="Hyperlink"/>
            <w:sz w:val="24"/>
          </w:rPr>
          <w:t>5</w:t>
        </w:r>
        <w:r w:rsidR="009F3395" w:rsidRPr="008A123E">
          <w:rPr>
            <w:rStyle w:val="Hyperlink"/>
            <w:sz w:val="24"/>
          </w:rPr>
          <w:t>.</w:t>
        </w:r>
        <w:r w:rsidR="00F448FD" w:rsidRPr="008A123E">
          <w:rPr>
            <w:rStyle w:val="Hyperlink"/>
            <w:sz w:val="24"/>
          </w:rPr>
          <w:t>3</w:t>
        </w:r>
      </w:hyperlink>
      <w:r w:rsidR="009F3395">
        <w:rPr>
          <w:color w:val="000000"/>
          <w:sz w:val="24"/>
        </w:rPr>
        <w:t xml:space="preserve"> Disability Support Pension or Parenting Payment (single)</w:t>
      </w:r>
    </w:p>
    <w:p w:rsidR="009F3395" w:rsidRDefault="00C72D8A" w:rsidP="003B7D43">
      <w:pPr>
        <w:numPr>
          <w:ilvl w:val="0"/>
          <w:numId w:val="68"/>
        </w:numPr>
        <w:ind w:left="100" w:firstLine="0"/>
        <w:rPr>
          <w:color w:val="000000"/>
          <w:sz w:val="24"/>
        </w:rPr>
      </w:pPr>
      <w:hyperlink w:anchor="_3.5.4_Other_Australian_Government p" w:history="1">
        <w:r w:rsidR="009F3395" w:rsidRPr="00C72D8A">
          <w:rPr>
            <w:rStyle w:val="Hyperlink"/>
            <w:sz w:val="24"/>
          </w:rPr>
          <w:t>3.5</w:t>
        </w:r>
        <w:r w:rsidR="009F3395" w:rsidRPr="00C72D8A">
          <w:rPr>
            <w:rStyle w:val="Hyperlink"/>
            <w:sz w:val="24"/>
          </w:rPr>
          <w:t>.</w:t>
        </w:r>
        <w:r w:rsidR="00F448FD" w:rsidRPr="00C72D8A">
          <w:rPr>
            <w:rStyle w:val="Hyperlink"/>
            <w:sz w:val="24"/>
          </w:rPr>
          <w:t>4</w:t>
        </w:r>
      </w:hyperlink>
      <w:r w:rsidR="009F3395">
        <w:rPr>
          <w:color w:val="000000"/>
          <w:sz w:val="24"/>
        </w:rPr>
        <w:t xml:space="preserve"> Other </w:t>
      </w:r>
      <w:r w:rsidR="0076562A">
        <w:rPr>
          <w:color w:val="000000"/>
          <w:sz w:val="24"/>
        </w:rPr>
        <w:t>Australian Government</w:t>
      </w:r>
      <w:r w:rsidR="009F3395">
        <w:rPr>
          <w:color w:val="000000"/>
          <w:sz w:val="24"/>
        </w:rPr>
        <w:t xml:space="preserve"> payments for families</w:t>
      </w:r>
    </w:p>
    <w:p w:rsidR="009F3395" w:rsidRDefault="00704554" w:rsidP="003B7D43">
      <w:pPr>
        <w:numPr>
          <w:ilvl w:val="0"/>
          <w:numId w:val="68"/>
        </w:numPr>
        <w:ind w:left="100" w:firstLine="0"/>
        <w:rPr>
          <w:color w:val="000000"/>
          <w:sz w:val="24"/>
        </w:rPr>
      </w:pPr>
      <w:hyperlink w:anchor="_3.5.5_Choice_between_AIC and Youth " w:history="1">
        <w:r w:rsidR="009F3395" w:rsidRPr="00704554">
          <w:rPr>
            <w:rStyle w:val="Hyperlink"/>
            <w:sz w:val="24"/>
          </w:rPr>
          <w:t>3.</w:t>
        </w:r>
        <w:r w:rsidR="009F3395" w:rsidRPr="00704554">
          <w:rPr>
            <w:rStyle w:val="Hyperlink"/>
            <w:sz w:val="24"/>
          </w:rPr>
          <w:t>5</w:t>
        </w:r>
        <w:r w:rsidR="009F3395" w:rsidRPr="00704554">
          <w:rPr>
            <w:rStyle w:val="Hyperlink"/>
            <w:sz w:val="24"/>
          </w:rPr>
          <w:t>.</w:t>
        </w:r>
        <w:r w:rsidR="00F448FD" w:rsidRPr="00704554">
          <w:rPr>
            <w:rStyle w:val="Hyperlink"/>
            <w:sz w:val="24"/>
          </w:rPr>
          <w:t>5</w:t>
        </w:r>
      </w:hyperlink>
      <w:r w:rsidR="009F3395">
        <w:rPr>
          <w:color w:val="000000"/>
          <w:sz w:val="24"/>
        </w:rPr>
        <w:t xml:space="preserve"> Choice between AIC and Youth Allowance or ABSTUDY</w:t>
      </w:r>
    </w:p>
    <w:p w:rsidR="009F3395" w:rsidRDefault="009B5F89" w:rsidP="003B7D43">
      <w:pPr>
        <w:numPr>
          <w:ilvl w:val="0"/>
          <w:numId w:val="68"/>
        </w:numPr>
        <w:ind w:left="100" w:firstLine="0"/>
        <w:rPr>
          <w:color w:val="000000"/>
          <w:sz w:val="24"/>
        </w:rPr>
      </w:pPr>
      <w:hyperlink w:anchor="_3.5.6_Other_education_or training a" w:history="1">
        <w:r w:rsidR="009F3395" w:rsidRPr="009B5F89">
          <w:rPr>
            <w:rStyle w:val="Hyperlink"/>
            <w:sz w:val="24"/>
          </w:rPr>
          <w:t>3.5</w:t>
        </w:r>
        <w:r w:rsidR="009F3395" w:rsidRPr="009B5F89">
          <w:rPr>
            <w:rStyle w:val="Hyperlink"/>
            <w:sz w:val="24"/>
          </w:rPr>
          <w:t>.</w:t>
        </w:r>
        <w:r w:rsidR="00F448FD" w:rsidRPr="009B5F89">
          <w:rPr>
            <w:rStyle w:val="Hyperlink"/>
            <w:sz w:val="24"/>
          </w:rPr>
          <w:t>6</w:t>
        </w:r>
      </w:hyperlink>
      <w:r w:rsidR="009F3395">
        <w:rPr>
          <w:color w:val="000000"/>
          <w:sz w:val="24"/>
        </w:rPr>
        <w:t xml:space="preserve"> Other education or training assistance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3" w:name="_3.5.1_Australian_Government_educati"/>
      <w:bookmarkStart w:id="284" w:name="_Toc90958145"/>
      <w:bookmarkEnd w:id="283"/>
      <w:r>
        <w:rPr>
          <w:rFonts w:ascii="Times New Roman" w:hAnsi="Times New Roman" w:cs="Times New Roman"/>
          <w:color w:val="000000"/>
          <w:sz w:val="24"/>
          <w:szCs w:val="32"/>
        </w:rPr>
        <w:t xml:space="preserve">3.5.1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education or training assistance</w:t>
      </w:r>
      <w:bookmarkEnd w:id="28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AIC is not payable in respect of a student if they are receiving (or another person (eg a parent), is receiving on their behalf) other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including (but not limited to):</w:t>
      </w:r>
    </w:p>
    <w:p w:rsidR="009F3395" w:rsidRDefault="009F3395" w:rsidP="003B7D43">
      <w:pPr>
        <w:numPr>
          <w:ilvl w:val="0"/>
          <w:numId w:val="69"/>
        </w:numPr>
        <w:ind w:left="100" w:firstLine="0"/>
        <w:rPr>
          <w:color w:val="000000"/>
          <w:sz w:val="24"/>
        </w:rPr>
      </w:pPr>
      <w:r>
        <w:rPr>
          <w:color w:val="000000"/>
          <w:sz w:val="24"/>
        </w:rPr>
        <w:t>Youth Allowance</w:t>
      </w:r>
      <w:r w:rsidR="00B8316D">
        <w:rPr>
          <w:color w:val="000000"/>
          <w:sz w:val="24"/>
        </w:rPr>
        <w:t>;</w:t>
      </w:r>
    </w:p>
    <w:p w:rsidR="009F3395" w:rsidRDefault="009F3395" w:rsidP="003B7D43">
      <w:pPr>
        <w:numPr>
          <w:ilvl w:val="0"/>
          <w:numId w:val="69"/>
        </w:numPr>
        <w:ind w:left="100" w:firstLine="0"/>
        <w:rPr>
          <w:color w:val="000000"/>
          <w:sz w:val="24"/>
        </w:rPr>
      </w:pPr>
      <w:r>
        <w:rPr>
          <w:color w:val="000000"/>
          <w:sz w:val="24"/>
        </w:rPr>
        <w:t>ABSTUDY</w:t>
      </w:r>
      <w:r w:rsidR="00B8316D">
        <w:rPr>
          <w:color w:val="000000"/>
          <w:sz w:val="24"/>
        </w:rPr>
        <w:t>;</w:t>
      </w:r>
    </w:p>
    <w:p w:rsidR="009F3395" w:rsidRDefault="00EC4982" w:rsidP="003B7D43">
      <w:pPr>
        <w:numPr>
          <w:ilvl w:val="0"/>
          <w:numId w:val="69"/>
        </w:numPr>
        <w:ind w:left="100" w:firstLine="0"/>
        <w:rPr>
          <w:color w:val="000000"/>
          <w:sz w:val="24"/>
        </w:rPr>
      </w:pPr>
      <w:r>
        <w:rPr>
          <w:color w:val="000000"/>
          <w:sz w:val="24"/>
        </w:rPr>
        <w:t>New Apprenticeships</w:t>
      </w:r>
      <w:r w:rsidR="00B8316D">
        <w:rPr>
          <w:color w:val="000000"/>
          <w:sz w:val="24"/>
        </w:rPr>
        <w:t>;</w:t>
      </w:r>
    </w:p>
    <w:p w:rsidR="009F3395" w:rsidRDefault="009F3395" w:rsidP="003B7D43">
      <w:pPr>
        <w:numPr>
          <w:ilvl w:val="0"/>
          <w:numId w:val="69"/>
        </w:numPr>
        <w:ind w:left="100" w:firstLine="0"/>
        <w:rPr>
          <w:color w:val="000000"/>
          <w:sz w:val="24"/>
        </w:rPr>
      </w:pPr>
      <w:r>
        <w:rPr>
          <w:color w:val="000000"/>
          <w:sz w:val="24"/>
        </w:rPr>
        <w:t>Rehabilitation Training Scheme Awards</w:t>
      </w:r>
      <w:r w:rsidR="00B8316D">
        <w:rPr>
          <w:color w:val="000000"/>
          <w:sz w:val="24"/>
        </w:rPr>
        <w:t>;</w:t>
      </w:r>
    </w:p>
    <w:p w:rsidR="008A0C44" w:rsidRDefault="009F3395" w:rsidP="003B7D43">
      <w:pPr>
        <w:numPr>
          <w:ilvl w:val="0"/>
          <w:numId w:val="69"/>
        </w:numPr>
        <w:ind w:left="100" w:firstLine="0"/>
        <w:rPr>
          <w:color w:val="000000"/>
          <w:sz w:val="24"/>
        </w:rPr>
      </w:pPr>
      <w:r>
        <w:rPr>
          <w:color w:val="000000"/>
          <w:sz w:val="24"/>
        </w:rPr>
        <w:t>Veterans’ Children Education Scheme (VCES)</w:t>
      </w:r>
      <w:r w:rsidR="008A0C44">
        <w:rPr>
          <w:color w:val="000000"/>
          <w:sz w:val="24"/>
        </w:rPr>
        <w:t>;</w:t>
      </w:r>
    </w:p>
    <w:p w:rsidR="009F3395" w:rsidRDefault="001D2A66" w:rsidP="003B7D43">
      <w:pPr>
        <w:numPr>
          <w:ilvl w:val="0"/>
          <w:numId w:val="69"/>
        </w:numPr>
        <w:ind w:left="100" w:firstLine="0"/>
        <w:rPr>
          <w:color w:val="000000"/>
          <w:sz w:val="24"/>
        </w:rPr>
      </w:pPr>
      <w:r>
        <w:rPr>
          <w:color w:val="000000"/>
          <w:sz w:val="24"/>
        </w:rPr>
        <w:t xml:space="preserve">Department of Defence </w:t>
      </w:r>
      <w:r w:rsidR="00CC0457">
        <w:rPr>
          <w:color w:val="000000"/>
          <w:sz w:val="24"/>
        </w:rPr>
        <w:t>Special Education Assistance</w:t>
      </w:r>
      <w:r w:rsidR="009870CD">
        <w:rPr>
          <w:color w:val="000000"/>
          <w:sz w:val="24"/>
        </w:rPr>
        <w:t xml:space="preserve"> (for staff at Woomera and Exmouth)</w:t>
      </w:r>
      <w:r w:rsidR="00CC0457">
        <w:rPr>
          <w:color w:val="000000"/>
          <w:sz w:val="24"/>
        </w:rPr>
        <w:t>.</w:t>
      </w:r>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B15D7D" w:rsidRDefault="00B15D7D">
      <w:pPr>
        <w:pStyle w:val="Heading3"/>
        <w:spacing w:before="0" w:beforeAutospacing="0" w:after="0" w:afterAutospacing="0"/>
        <w:ind w:left="100"/>
        <w:rPr>
          <w:rFonts w:ascii="Times New Roman" w:hAnsi="Times New Roman" w:cs="Times New Roman"/>
          <w:color w:val="000000"/>
          <w:sz w:val="24"/>
          <w:szCs w:val="32"/>
        </w:rPr>
      </w:pPr>
      <w:bookmarkStart w:id="285" w:name="_3.5.2_Australian_Government_Income "/>
      <w:bookmarkStart w:id="286" w:name="_Toc90958146"/>
      <w:bookmarkEnd w:id="285"/>
      <w:r>
        <w:rPr>
          <w:rFonts w:ascii="Times New Roman" w:hAnsi="Times New Roman" w:cs="Times New Roman"/>
          <w:color w:val="000000"/>
          <w:sz w:val="24"/>
          <w:szCs w:val="32"/>
        </w:rPr>
        <w:t xml:space="preserve">3.5.2 </w:t>
      </w:r>
      <w:r w:rsidR="00E751F9">
        <w:rPr>
          <w:rFonts w:ascii="Times New Roman" w:hAnsi="Times New Roman" w:cs="Times New Roman"/>
          <w:color w:val="000000"/>
          <w:sz w:val="24"/>
          <w:szCs w:val="32"/>
        </w:rPr>
        <w:t xml:space="preserve">Australian Government </w:t>
      </w:r>
      <w:r>
        <w:rPr>
          <w:rFonts w:ascii="Times New Roman" w:hAnsi="Times New Roman" w:cs="Times New Roman"/>
          <w:color w:val="000000"/>
          <w:sz w:val="24"/>
          <w:szCs w:val="32"/>
        </w:rPr>
        <w:t>Income Support Payment</w:t>
      </w:r>
      <w:bookmarkEnd w:id="286"/>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B15D7D" w:rsidRPr="00B15D7D" w:rsidRDefault="00B15D7D" w:rsidP="00B15D7D">
      <w:pPr>
        <w:pStyle w:val="NormalWeb"/>
        <w:spacing w:before="0" w:beforeAutospacing="0" w:after="0" w:afterAutospacing="0"/>
        <w:ind w:left="100"/>
        <w:rPr>
          <w:rFonts w:ascii="Times New Roman" w:hAnsi="Times New Roman" w:cs="Times New Roman"/>
          <w:color w:val="000000"/>
          <w:szCs w:val="20"/>
        </w:rPr>
      </w:pPr>
      <w:r w:rsidRPr="00B15D7D">
        <w:rPr>
          <w:rFonts w:ascii="Times New Roman" w:hAnsi="Times New Roman" w:cs="Times New Roman"/>
          <w:color w:val="000000"/>
          <w:szCs w:val="20"/>
        </w:rPr>
        <w:t xml:space="preserve">AIC is not payable in respect of a student if they are receiving an Australian Government income support payment.  </w:t>
      </w:r>
    </w:p>
    <w:p w:rsidR="00B15D7D" w:rsidRDefault="00B15D7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7" w:name="_3.5.3_Disability_Support_Pension or"/>
      <w:bookmarkStart w:id="288" w:name="_Toc90958147"/>
      <w:bookmarkEnd w:id="287"/>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3</w:t>
      </w:r>
      <w:r>
        <w:rPr>
          <w:rFonts w:ascii="Times New Roman" w:hAnsi="Times New Roman" w:cs="Times New Roman"/>
          <w:color w:val="000000"/>
          <w:sz w:val="24"/>
          <w:szCs w:val="32"/>
        </w:rPr>
        <w:t xml:space="preserve"> Disability Support Pension or Parenting Payment (single)</w:t>
      </w:r>
      <w:bookmarkEnd w:id="2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 is in receipt of a social security Disability Support Pension or Parenting Payment (single) the applicant is eligible for the Pensioner Education Supplement (PES) under AIC if the student:</w:t>
      </w:r>
    </w:p>
    <w:p w:rsidR="009F3395" w:rsidRDefault="009F3395" w:rsidP="003B7D43">
      <w:pPr>
        <w:numPr>
          <w:ilvl w:val="0"/>
          <w:numId w:val="70"/>
        </w:numPr>
        <w:ind w:left="100" w:firstLine="0"/>
        <w:rPr>
          <w:color w:val="000000"/>
          <w:sz w:val="24"/>
        </w:rPr>
      </w:pPr>
      <w:r>
        <w:rPr>
          <w:color w:val="000000"/>
          <w:sz w:val="24"/>
        </w:rPr>
        <w:t>is undertaking full-time schooling at primary (or equivalent ungraded) level; and</w:t>
      </w:r>
    </w:p>
    <w:p w:rsidR="009F3395" w:rsidRDefault="009F3395" w:rsidP="003B7D43">
      <w:pPr>
        <w:numPr>
          <w:ilvl w:val="0"/>
          <w:numId w:val="70"/>
        </w:numPr>
        <w:ind w:left="100" w:firstLine="0"/>
        <w:rPr>
          <w:color w:val="000000"/>
          <w:sz w:val="24"/>
        </w:rPr>
      </w:pPr>
      <w:r>
        <w:rPr>
          <w:color w:val="000000"/>
          <w:sz w:val="24"/>
        </w:rPr>
        <w:t>has not yet turned 21 years of 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benefits available for such students are described in </w:t>
      </w:r>
      <w:hyperlink w:anchor="_5.5_Pensioner_Education_Supplement" w:history="1">
        <w:r w:rsidRPr="008906C3">
          <w:rPr>
            <w:rStyle w:val="Hyperlink"/>
            <w:rFonts w:ascii="Times New Roman" w:hAnsi="Times New Roman" w:cs="Times New Roman"/>
            <w:szCs w:val="20"/>
          </w:rPr>
          <w:t>5.</w:t>
        </w:r>
        <w:r w:rsidRPr="008906C3">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rsidP="00B15D7D">
      <w:pPr>
        <w:pStyle w:val="Heading3"/>
        <w:spacing w:before="0" w:beforeAutospacing="0" w:after="0" w:afterAutospacing="0"/>
        <w:ind w:left="100"/>
        <w:rPr>
          <w:rFonts w:ascii="Times New Roman" w:hAnsi="Times New Roman" w:cs="Times New Roman"/>
          <w:color w:val="000000"/>
          <w:sz w:val="24"/>
          <w:szCs w:val="32"/>
        </w:rPr>
      </w:pPr>
      <w:bookmarkStart w:id="289" w:name="_3.5.4_Other_Australian_Government p"/>
      <w:bookmarkStart w:id="290" w:name="_Toc90958148"/>
      <w:bookmarkEnd w:id="289"/>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4</w:t>
      </w:r>
      <w:r>
        <w:rPr>
          <w:rFonts w:ascii="Times New Roman" w:hAnsi="Times New Roman" w:cs="Times New Roman"/>
          <w:color w:val="000000"/>
          <w:sz w:val="24"/>
          <w:szCs w:val="32"/>
        </w:rPr>
        <w:t xml:space="preserve"> Other </w:t>
      </w:r>
      <w:r w:rsidR="0076562A">
        <w:rPr>
          <w:rFonts w:ascii="Times New Roman" w:hAnsi="Times New Roman" w:cs="Times New Roman"/>
          <w:color w:val="000000"/>
          <w:sz w:val="24"/>
          <w:szCs w:val="32"/>
        </w:rPr>
        <w:t>Australian Government</w:t>
      </w:r>
      <w:r>
        <w:rPr>
          <w:rFonts w:ascii="Times New Roman" w:hAnsi="Times New Roman" w:cs="Times New Roman"/>
          <w:color w:val="000000"/>
          <w:sz w:val="24"/>
          <w:szCs w:val="32"/>
        </w:rPr>
        <w:t xml:space="preserve"> payments for families</w:t>
      </w:r>
      <w:bookmarkEnd w:id="29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family receiving AIC (except the PES) for a student may also receive certain social security payments such as:</w:t>
      </w:r>
    </w:p>
    <w:p w:rsidR="009F3395" w:rsidRDefault="009F3395" w:rsidP="003B7D43">
      <w:pPr>
        <w:numPr>
          <w:ilvl w:val="0"/>
          <w:numId w:val="71"/>
        </w:numPr>
        <w:ind w:left="100" w:firstLine="0"/>
        <w:rPr>
          <w:color w:val="000000"/>
          <w:sz w:val="24"/>
        </w:rPr>
      </w:pPr>
      <w:r>
        <w:rPr>
          <w:color w:val="000000"/>
          <w:sz w:val="24"/>
        </w:rPr>
        <w:t>Family Tax Benefit</w:t>
      </w:r>
      <w:r w:rsidR="00B8316D">
        <w:rPr>
          <w:color w:val="000000"/>
          <w:sz w:val="24"/>
        </w:rPr>
        <w:t>;</w:t>
      </w:r>
    </w:p>
    <w:p w:rsidR="009F3395" w:rsidRDefault="009F3395" w:rsidP="003B7D43">
      <w:pPr>
        <w:numPr>
          <w:ilvl w:val="0"/>
          <w:numId w:val="71"/>
        </w:numPr>
        <w:ind w:left="100" w:firstLine="0"/>
        <w:rPr>
          <w:color w:val="000000"/>
          <w:sz w:val="24"/>
        </w:rPr>
      </w:pPr>
      <w:r>
        <w:rPr>
          <w:color w:val="000000"/>
          <w:sz w:val="24"/>
        </w:rPr>
        <w:t>Carer Allowance</w:t>
      </w:r>
      <w:r w:rsidR="00B8316D">
        <w:rPr>
          <w:color w:val="000000"/>
          <w:sz w:val="24"/>
        </w:rPr>
        <w:t>;</w:t>
      </w:r>
      <w:r>
        <w:rPr>
          <w:color w:val="000000"/>
          <w:sz w:val="24"/>
        </w:rPr>
        <w:t xml:space="preserve"> and</w:t>
      </w:r>
    </w:p>
    <w:p w:rsidR="009F3395" w:rsidRDefault="009F3395" w:rsidP="003B7D43">
      <w:pPr>
        <w:numPr>
          <w:ilvl w:val="0"/>
          <w:numId w:val="71"/>
        </w:numPr>
        <w:ind w:left="100" w:firstLine="0"/>
        <w:rPr>
          <w:color w:val="000000"/>
          <w:sz w:val="24"/>
        </w:rPr>
      </w:pPr>
      <w:r>
        <w:rPr>
          <w:color w:val="000000"/>
          <w:sz w:val="24"/>
        </w:rPr>
        <w:t>Double Orphan Pension</w:t>
      </w:r>
      <w:r w:rsidR="00B8316D">
        <w:rPr>
          <w:color w:val="000000"/>
          <w:sz w:val="24"/>
        </w:rPr>
        <w:t>;</w:t>
      </w:r>
    </w:p>
    <w:p w:rsidR="009F3395" w:rsidRDefault="009F3395">
      <w:pPr>
        <w:ind w:left="100"/>
        <w:rPr>
          <w:color w:val="000000"/>
          <w:sz w:val="24"/>
        </w:rPr>
      </w:pPr>
      <w:r>
        <w:rPr>
          <w:color w:val="000000"/>
          <w:sz w:val="24"/>
        </w:rPr>
        <w:t>in respect of the same student.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EB0CD0">
        <w:rPr>
          <w:rFonts w:ascii="Times New Roman" w:hAnsi="Times New Roman" w:cs="Times New Roman"/>
          <w:szCs w:val="20"/>
        </w:rPr>
        <w:t>T</w:t>
      </w:r>
      <w:r>
        <w:rPr>
          <w:rFonts w:ascii="Times New Roman" w:hAnsi="Times New Roman" w:cs="Times New Roman"/>
          <w:szCs w:val="20"/>
        </w:rPr>
        <w:t>his is not the case for students receiving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1" w:name="_3.5.5_Choice_between_AIC and Youth "/>
      <w:bookmarkStart w:id="292" w:name="_Toc90958149"/>
      <w:bookmarkEnd w:id="291"/>
      <w:r>
        <w:rPr>
          <w:rFonts w:ascii="Times New Roman" w:hAnsi="Times New Roman" w:cs="Times New Roman"/>
          <w:color w:val="000000"/>
          <w:sz w:val="24"/>
          <w:szCs w:val="32"/>
        </w:rPr>
        <w:lastRenderedPageBreak/>
        <w:t>3.5.</w:t>
      </w:r>
      <w:r w:rsidR="00B15D7D">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Choice between AIC and Youth Allowance or ABSTUDY</w:t>
      </w:r>
      <w:bookmarkEnd w:id="2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Secondary students 16 years of age or over may be eligible for Youth Allowance. Also, certain Indigenous primary and secondary students may be eligible for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Students and their families may choose to receive Youth Allowance, ABSTUDY or AIC, but cannot receive more than one of these payments concurrently for the same student.</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Families should choose the scheme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best meets their needs. It should be noted however, that the family of a secondary student 16 - 17 may receive AIC and </w:t>
      </w:r>
      <w:r w:rsidR="00EB0CD0">
        <w:rPr>
          <w:rFonts w:ascii="Times New Roman" w:hAnsi="Times New Roman" w:cs="Times New Roman"/>
          <w:color w:val="000000"/>
          <w:szCs w:val="20"/>
        </w:rPr>
        <w:t xml:space="preserve">the Social Security </w:t>
      </w:r>
      <w:r>
        <w:rPr>
          <w:rFonts w:ascii="Times New Roman" w:hAnsi="Times New Roman" w:cs="Times New Roman"/>
          <w:color w:val="000000"/>
          <w:szCs w:val="20"/>
        </w:rPr>
        <w:t xml:space="preserve">Family Tax Benefit in respect of the same student. In addition, certain State and Territory governments also provide assistance to isolated students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tied to eligibility for AIC.</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Tertiary students are not eligible for AIC from age 16 and may apply for Youth Allowance or ABSTUDY.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93" w:name="_3.5.6_Other_education_or training a"/>
      <w:bookmarkStart w:id="294" w:name="_Toc90958150"/>
      <w:bookmarkEnd w:id="293"/>
      <w:r>
        <w:rPr>
          <w:rFonts w:ascii="Times New Roman" w:hAnsi="Times New Roman" w:cs="Times New Roman"/>
          <w:color w:val="000000"/>
          <w:sz w:val="24"/>
          <w:szCs w:val="32"/>
        </w:rPr>
        <w:t>3.5.</w:t>
      </w:r>
      <w:r w:rsidR="00B15D7D">
        <w:rPr>
          <w:rFonts w:ascii="Times New Roman" w:hAnsi="Times New Roman" w:cs="Times New Roman"/>
          <w:color w:val="000000"/>
          <w:sz w:val="24"/>
          <w:szCs w:val="32"/>
        </w:rPr>
        <w:t>6</w:t>
      </w:r>
      <w:r>
        <w:rPr>
          <w:rFonts w:ascii="Times New Roman" w:hAnsi="Times New Roman" w:cs="Times New Roman"/>
          <w:color w:val="000000"/>
          <w:sz w:val="24"/>
          <w:szCs w:val="32"/>
        </w:rPr>
        <w:t xml:space="preserve"> Other education or training assistance</w:t>
      </w:r>
      <w:bookmarkEnd w:id="2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C921A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w:t>
      </w:r>
      <w:r w:rsidR="009F3395">
        <w:rPr>
          <w:rFonts w:ascii="Times New Roman" w:hAnsi="Times New Roman" w:cs="Times New Roman"/>
          <w:color w:val="000000"/>
          <w:szCs w:val="20"/>
        </w:rPr>
        <w:t>ssistance provided by other sources</w:t>
      </w:r>
      <w:r>
        <w:rPr>
          <w:rFonts w:ascii="Times New Roman" w:hAnsi="Times New Roman" w:cs="Times New Roman"/>
          <w:color w:val="000000"/>
          <w:szCs w:val="20"/>
        </w:rPr>
        <w:t xml:space="preserve"> other than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education or training assistance </w:t>
      </w:r>
      <w:r w:rsidR="009F3395">
        <w:rPr>
          <w:rFonts w:ascii="Times New Roman" w:hAnsi="Times New Roman" w:cs="Times New Roman"/>
          <w:color w:val="000000"/>
          <w:szCs w:val="20"/>
        </w:rPr>
        <w:t>does not affect AIC eligibility</w:t>
      </w:r>
      <w:r>
        <w:rPr>
          <w:rFonts w:ascii="Times New Roman" w:hAnsi="Times New Roman" w:cs="Times New Roman"/>
          <w:color w:val="000000"/>
          <w:szCs w:val="20"/>
        </w:rPr>
        <w:t xml:space="preserve"> for </w:t>
      </w:r>
      <w:smartTag w:uri="urn:schemas-microsoft-com:office:smarttags" w:element="place">
        <w:smartTag w:uri="urn:schemas-microsoft-com:office:smarttags" w:element="PlaceName">
          <w:r>
            <w:rPr>
              <w:rFonts w:ascii="Times New Roman" w:hAnsi="Times New Roman" w:cs="Times New Roman"/>
              <w:color w:val="000000"/>
              <w:szCs w:val="20"/>
            </w:rPr>
            <w:t>example</w:t>
          </w:r>
        </w:smartTag>
        <w:r>
          <w:rPr>
            <w:rFonts w:ascii="Times New Roman" w:hAnsi="Times New Roman" w:cs="Times New Roman"/>
            <w:color w:val="000000"/>
            <w:szCs w:val="20"/>
          </w:rPr>
          <w:t xml:space="preserve"> </w:t>
        </w:r>
        <w:smartTag w:uri="urn:schemas-microsoft-com:office:smarttags" w:element="PlaceType">
          <w:r>
            <w:rPr>
              <w:rFonts w:ascii="Times New Roman" w:hAnsi="Times New Roman" w:cs="Times New Roman"/>
              <w:color w:val="000000"/>
              <w:szCs w:val="20"/>
            </w:rPr>
            <w:t>State</w:t>
          </w:r>
        </w:smartTag>
      </w:smartTag>
      <w:r>
        <w:rPr>
          <w:rFonts w:ascii="Times New Roman" w:hAnsi="Times New Roman" w:cs="Times New Roman"/>
          <w:color w:val="000000"/>
          <w:szCs w:val="20"/>
        </w:rPr>
        <w:t xml:space="preserve"> and Territory </w:t>
      </w:r>
      <w:r w:rsidR="00EB0CD0">
        <w:rPr>
          <w:rFonts w:ascii="Times New Roman" w:hAnsi="Times New Roman" w:cs="Times New Roman"/>
          <w:color w:val="000000"/>
          <w:szCs w:val="20"/>
        </w:rPr>
        <w:t xml:space="preserve">education and training </w:t>
      </w:r>
      <w:r>
        <w:rPr>
          <w:rFonts w:ascii="Times New Roman" w:hAnsi="Times New Roman" w:cs="Times New Roman"/>
          <w:color w:val="000000"/>
          <w:szCs w:val="20"/>
        </w:rPr>
        <w:t>assistance</w:t>
      </w:r>
      <w:r w:rsidR="009F3395">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295" w:name="_3.6_Students_in_Lawful Custody or S"/>
      <w:bookmarkStart w:id="296" w:name="_Toc90958151"/>
      <w:bookmarkEnd w:id="295"/>
      <w:r>
        <w:rPr>
          <w:rFonts w:ascii="Times New Roman" w:hAnsi="Times New Roman" w:cs="Times New Roman"/>
          <w:color w:val="000000"/>
          <w:sz w:val="28"/>
          <w:szCs w:val="35"/>
        </w:rPr>
        <w:t>3.6 Students in Lawful Custody or State Authorised Care</w:t>
      </w:r>
      <w:bookmarkEnd w:id="296"/>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7B7B83" w:rsidRDefault="007B7B83" w:rsidP="007B7B83">
      <w:pPr>
        <w:pStyle w:val="Heading2"/>
        <w:spacing w:before="0" w:beforeAutospacing="0" w:after="0" w:afterAutospacing="0"/>
        <w:ind w:left="200"/>
        <w:rPr>
          <w:rFonts w:ascii="Times New Roman" w:hAnsi="Times New Roman" w:cs="Times New Roman"/>
          <w:color w:val="000000"/>
          <w:sz w:val="24"/>
          <w:szCs w:val="35"/>
        </w:rPr>
      </w:pPr>
      <w:bookmarkStart w:id="297" w:name="_Toc89148239"/>
      <w:bookmarkStart w:id="298" w:name="_Toc90958152"/>
      <w:r>
        <w:rPr>
          <w:rFonts w:ascii="Times New Roman" w:hAnsi="Times New Roman" w:cs="Times New Roman"/>
          <w:color w:val="000000"/>
          <w:sz w:val="24"/>
          <w:szCs w:val="35"/>
        </w:rPr>
        <w:t>Introduction</w:t>
      </w:r>
      <w:bookmarkEnd w:id="297"/>
      <w:bookmarkEnd w:id="298"/>
    </w:p>
    <w:p w:rsidR="007B7B83" w:rsidRPr="00A424F1" w:rsidRDefault="007B7B83" w:rsidP="007B7B83">
      <w:pPr>
        <w:pStyle w:val="Heading2"/>
        <w:spacing w:before="0" w:beforeAutospacing="0" w:after="0" w:afterAutospacing="0"/>
        <w:ind w:left="200"/>
        <w:rPr>
          <w:rFonts w:ascii="Times New Roman" w:hAnsi="Times New Roman" w:cs="Times New Roman"/>
          <w:b w:val="0"/>
          <w:color w:val="000000"/>
          <w:sz w:val="24"/>
          <w:szCs w:val="35"/>
        </w:rPr>
      </w:pPr>
      <w:bookmarkStart w:id="299" w:name="_Toc89148240"/>
      <w:bookmarkStart w:id="300" w:name="_Toc90958153"/>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processes and requirements for payment of AIC in respect of a student in lawful custody or state authorised care.</w:t>
      </w:r>
      <w:bookmarkEnd w:id="299"/>
      <w:bookmarkEnd w:id="300"/>
    </w:p>
    <w:p w:rsidR="007B7B83" w:rsidRDefault="007B7B83">
      <w:pPr>
        <w:pStyle w:val="Heading2"/>
        <w:spacing w:before="0" w:beforeAutospacing="0" w:after="0" w:afterAutospacing="0"/>
        <w:ind w:left="200"/>
        <w:rPr>
          <w:rFonts w:ascii="Times New Roman" w:hAnsi="Times New Roman" w:cs="Times New Roman"/>
          <w:color w:val="000000"/>
          <w:sz w:val="24"/>
          <w:szCs w:val="35"/>
        </w:rPr>
      </w:pPr>
    </w:p>
    <w:p w:rsidR="009F3395" w:rsidRDefault="00CC40E4" w:rsidP="003B7D43">
      <w:pPr>
        <w:numPr>
          <w:ilvl w:val="0"/>
          <w:numId w:val="72"/>
        </w:numPr>
        <w:ind w:left="200" w:firstLine="0"/>
        <w:rPr>
          <w:color w:val="000000"/>
          <w:sz w:val="24"/>
        </w:rPr>
      </w:pPr>
      <w:hyperlink w:anchor="_3.6.1_Students_in_lawful custody" w:history="1">
        <w:r w:rsidR="009F3395" w:rsidRPr="00CC40E4">
          <w:rPr>
            <w:rStyle w:val="Hyperlink"/>
            <w:sz w:val="24"/>
          </w:rPr>
          <w:t>3.</w:t>
        </w:r>
        <w:r w:rsidR="009F3395" w:rsidRPr="00CC40E4">
          <w:rPr>
            <w:rStyle w:val="Hyperlink"/>
            <w:sz w:val="24"/>
          </w:rPr>
          <w:t>6</w:t>
        </w:r>
        <w:r w:rsidR="009F3395" w:rsidRPr="00CC40E4">
          <w:rPr>
            <w:rStyle w:val="Hyperlink"/>
            <w:sz w:val="24"/>
          </w:rPr>
          <w:t>.1</w:t>
        </w:r>
      </w:hyperlink>
      <w:r w:rsidR="009F3395">
        <w:rPr>
          <w:color w:val="000000"/>
          <w:sz w:val="24"/>
        </w:rPr>
        <w:t xml:space="preserve"> Students in lawful custody</w:t>
      </w:r>
    </w:p>
    <w:p w:rsidR="009F3395" w:rsidRDefault="00036806" w:rsidP="003B7D43">
      <w:pPr>
        <w:numPr>
          <w:ilvl w:val="0"/>
          <w:numId w:val="72"/>
        </w:numPr>
        <w:ind w:left="200" w:firstLine="0"/>
        <w:rPr>
          <w:color w:val="000000"/>
          <w:sz w:val="24"/>
        </w:rPr>
      </w:pPr>
      <w:hyperlink w:anchor="_3.6.2_Students_in_State authorised " w:history="1">
        <w:r w:rsidR="009F3395" w:rsidRPr="00036806">
          <w:rPr>
            <w:rStyle w:val="Hyperlink"/>
            <w:sz w:val="24"/>
          </w:rPr>
          <w:t>3.6</w:t>
        </w:r>
        <w:r w:rsidR="009F3395" w:rsidRPr="00036806">
          <w:rPr>
            <w:rStyle w:val="Hyperlink"/>
            <w:sz w:val="24"/>
          </w:rPr>
          <w:t>.</w:t>
        </w:r>
        <w:r w:rsidR="009F3395" w:rsidRPr="00036806">
          <w:rPr>
            <w:rStyle w:val="Hyperlink"/>
            <w:sz w:val="24"/>
          </w:rPr>
          <w:t>2</w:t>
        </w:r>
      </w:hyperlink>
      <w:r w:rsidR="009F3395">
        <w:rPr>
          <w:color w:val="000000"/>
          <w:sz w:val="24"/>
        </w:rPr>
        <w:t xml:space="preserve"> Students in State authorised care</w:t>
      </w:r>
    </w:p>
    <w:p w:rsidR="009F3395" w:rsidRDefault="008A123E" w:rsidP="003B7D43">
      <w:pPr>
        <w:numPr>
          <w:ilvl w:val="0"/>
          <w:numId w:val="72"/>
        </w:numPr>
        <w:ind w:left="200" w:firstLine="0"/>
        <w:rPr>
          <w:color w:val="000000"/>
          <w:sz w:val="24"/>
        </w:rPr>
      </w:pPr>
      <w:hyperlink w:anchor="_3.6.3_Eligibility_for_students in S" w:history="1">
        <w:r w:rsidR="009F3395" w:rsidRPr="008A123E">
          <w:rPr>
            <w:rStyle w:val="Hyperlink"/>
            <w:sz w:val="24"/>
          </w:rPr>
          <w:t>3</w:t>
        </w:r>
        <w:r w:rsidR="009F3395" w:rsidRPr="008A123E">
          <w:rPr>
            <w:rStyle w:val="Hyperlink"/>
            <w:sz w:val="24"/>
          </w:rPr>
          <w:t>.</w:t>
        </w:r>
        <w:r w:rsidR="009F3395" w:rsidRPr="008A123E">
          <w:rPr>
            <w:rStyle w:val="Hyperlink"/>
            <w:sz w:val="24"/>
          </w:rPr>
          <w:t>6.3</w:t>
        </w:r>
      </w:hyperlink>
      <w:r w:rsidR="009F3395">
        <w:rPr>
          <w:color w:val="000000"/>
          <w:sz w:val="24"/>
        </w:rPr>
        <w:t xml:space="preserve"> Eligibility for students in State authorised care</w:t>
      </w:r>
    </w:p>
    <w:p w:rsidR="009F3395" w:rsidRDefault="009F3395">
      <w:pPr>
        <w:ind w:left="2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1" w:name="_3.6.1_Students_in_lawful custody"/>
      <w:bookmarkStart w:id="302" w:name="_Toc90958154"/>
      <w:bookmarkEnd w:id="301"/>
      <w:r>
        <w:rPr>
          <w:rFonts w:ascii="Times New Roman" w:hAnsi="Times New Roman" w:cs="Times New Roman"/>
          <w:color w:val="000000"/>
          <w:sz w:val="24"/>
          <w:szCs w:val="32"/>
        </w:rPr>
        <w:t>3.6.1 Students in lawful custody</w:t>
      </w:r>
      <w:bookmarkEnd w:id="30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 is in a custodial institution such as a prison, remand centre or training school for the period of their committal.</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3" w:name="_3.6.2_Students_in_State authorised "/>
      <w:bookmarkStart w:id="304" w:name="_Toc90958155"/>
      <w:bookmarkEnd w:id="303"/>
      <w:r>
        <w:rPr>
          <w:rFonts w:ascii="Times New Roman" w:hAnsi="Times New Roman" w:cs="Times New Roman"/>
          <w:color w:val="000000"/>
          <w:sz w:val="24"/>
          <w:szCs w:val="32"/>
        </w:rPr>
        <w:t>3.6.2 Students in State authorised care</w:t>
      </w:r>
      <w:bookmarkEnd w:id="30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Students are considered to be in State authorised care if they have been placed in substitute care through a State/Territory welfare authority or through legal process.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5" w:name="_3.6.3_Eligibility_for_students in S"/>
      <w:bookmarkStart w:id="306" w:name="_Toc90958156"/>
      <w:bookmarkEnd w:id="305"/>
      <w:r>
        <w:rPr>
          <w:rFonts w:ascii="Times New Roman" w:hAnsi="Times New Roman" w:cs="Times New Roman"/>
          <w:color w:val="000000"/>
          <w:sz w:val="24"/>
          <w:szCs w:val="32"/>
        </w:rPr>
        <w:t>3.6.3 Eligibility for students in State authorised care</w:t>
      </w:r>
      <w:bookmarkEnd w:id="30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is </w:t>
      </w:r>
      <w:r>
        <w:rPr>
          <w:rFonts w:ascii="Times New Roman" w:hAnsi="Times New Roman" w:cs="Times New Roman"/>
          <w:b/>
          <w:bCs/>
          <w:color w:val="000000"/>
          <w:szCs w:val="20"/>
        </w:rPr>
        <w:t>not</w:t>
      </w:r>
      <w:r>
        <w:rPr>
          <w:rFonts w:ascii="Times New Roman" w:hAnsi="Times New Roman" w:cs="Times New Roman"/>
          <w:color w:val="000000"/>
          <w:szCs w:val="20"/>
        </w:rPr>
        <w:t xml:space="preserve"> payable in respect of a student who is in State authorised care and whose permanent accommodation is financed wholly or substantially by a State or Territory government.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However, AIC may be payable in respect of a student in State authorised care arrangements such as in the care of a foster parent (see </w:t>
      </w:r>
      <w:hyperlink w:anchor="_2.1.12_Foster_parent(s)_as approved" w:history="1">
        <w:r w:rsidRPr="00450FBC">
          <w:rPr>
            <w:rStyle w:val="Hyperlink"/>
            <w:rFonts w:ascii="Times New Roman" w:hAnsi="Times New Roman" w:cs="Times New Roman"/>
            <w:szCs w:val="20"/>
          </w:rPr>
          <w:t>2</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1.12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w:t>
      </w:r>
      <w:hyperlink w:anchor="_2.1.13_Organisations_or_institution" w:history="1">
        <w:r w:rsidRPr="00CC40E4">
          <w:rPr>
            <w:rStyle w:val="Hyperlink"/>
            <w:rFonts w:ascii="Times New Roman" w:hAnsi="Times New Roman" w:cs="Times New Roman"/>
            <w:szCs w:val="20"/>
          </w:rPr>
          <w:t>2.</w:t>
        </w:r>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.13</w:t>
        </w:r>
      </w:hyperlink>
      <w:r>
        <w:rPr>
          <w:rFonts w:ascii="Times New Roman" w:hAnsi="Times New Roman" w:cs="Times New Roman"/>
          <w:color w:val="000000"/>
          <w:szCs w:val="20"/>
        </w:rPr>
        <w:t xml:space="preserve"> regarding the approved applicant where a student has been placed in foster care by the State/Territory welfare authorities with an organisation/institution, and </w:t>
      </w:r>
      <w:hyperlink w:anchor="_5.2.6_Students_in_foster care" w:history="1">
        <w:r w:rsidRPr="00036806">
          <w:rPr>
            <w:rStyle w:val="Hyperlink"/>
            <w:rFonts w:ascii="Times New Roman" w:hAnsi="Times New Roman" w:cs="Times New Roman"/>
            <w:szCs w:val="20"/>
          </w:rPr>
          <w:t>5.2</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6</w:t>
        </w:r>
      </w:hyperlink>
      <w:r>
        <w:rPr>
          <w:rFonts w:ascii="Times New Roman" w:hAnsi="Times New Roman" w:cs="Times New Roman"/>
          <w:color w:val="000000"/>
          <w:szCs w:val="20"/>
        </w:rPr>
        <w:t xml:space="preserve"> regarding the applicable level of Boarding Allowance entitlement in such circumstances.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7B7B83">
      <w:pPr>
        <w:pStyle w:val="Heading2"/>
        <w:spacing w:before="0" w:beforeAutospacing="0" w:after="0" w:afterAutospacing="0"/>
        <w:ind w:left="200"/>
        <w:rPr>
          <w:rFonts w:ascii="Times New Roman" w:hAnsi="Times New Roman" w:cs="Times New Roman"/>
          <w:color w:val="000000"/>
          <w:sz w:val="28"/>
          <w:szCs w:val="35"/>
        </w:rPr>
      </w:pPr>
      <w:bookmarkStart w:id="307" w:name="_3.7_Period_of_Eligibility"/>
      <w:bookmarkStart w:id="308" w:name="_Toc90958157"/>
      <w:bookmarkEnd w:id="307"/>
      <w:r>
        <w:rPr>
          <w:rFonts w:ascii="Times New Roman" w:hAnsi="Times New Roman" w:cs="Times New Roman"/>
          <w:color w:val="000000"/>
          <w:sz w:val="28"/>
          <w:szCs w:val="35"/>
        </w:rPr>
        <w:t>3.7 Period of Eligibility</w:t>
      </w:r>
      <w:bookmarkEnd w:id="308"/>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7B7B83" w:rsidRDefault="007B7B83" w:rsidP="007B7B83">
      <w:pPr>
        <w:pStyle w:val="Heading2"/>
        <w:spacing w:before="0" w:beforeAutospacing="0" w:after="0" w:afterAutospacing="0"/>
        <w:ind w:left="200"/>
        <w:rPr>
          <w:rFonts w:ascii="Times New Roman" w:hAnsi="Times New Roman" w:cs="Times New Roman"/>
          <w:color w:val="000000"/>
          <w:sz w:val="24"/>
          <w:szCs w:val="35"/>
        </w:rPr>
      </w:pPr>
      <w:bookmarkStart w:id="309" w:name="_Toc89148245"/>
      <w:bookmarkStart w:id="310" w:name="_Toc90958158"/>
      <w:r>
        <w:rPr>
          <w:rFonts w:ascii="Times New Roman" w:hAnsi="Times New Roman" w:cs="Times New Roman"/>
          <w:color w:val="000000"/>
          <w:sz w:val="24"/>
          <w:szCs w:val="35"/>
        </w:rPr>
        <w:t>Introduction</w:t>
      </w:r>
      <w:bookmarkEnd w:id="309"/>
      <w:bookmarkEnd w:id="310"/>
    </w:p>
    <w:p w:rsidR="007B7B83" w:rsidRPr="00A424F1" w:rsidRDefault="007B7B83" w:rsidP="007B7B83">
      <w:pPr>
        <w:pStyle w:val="Heading2"/>
        <w:spacing w:before="0" w:beforeAutospacing="0" w:after="0" w:afterAutospacing="0"/>
        <w:ind w:left="200"/>
        <w:rPr>
          <w:rFonts w:ascii="Times New Roman" w:hAnsi="Times New Roman" w:cs="Times New Roman"/>
          <w:b w:val="0"/>
          <w:color w:val="000000"/>
          <w:sz w:val="24"/>
          <w:szCs w:val="35"/>
        </w:rPr>
      </w:pPr>
      <w:bookmarkStart w:id="311" w:name="_Toc89148246"/>
      <w:bookmarkStart w:id="312" w:name="_Toc90958159"/>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period of student eligibility under AIC.</w:t>
      </w:r>
      <w:bookmarkEnd w:id="311"/>
      <w:bookmarkEnd w:id="312"/>
    </w:p>
    <w:p w:rsidR="007B7B83" w:rsidRDefault="007B7B83">
      <w:pPr>
        <w:pStyle w:val="Heading2"/>
        <w:spacing w:before="0" w:beforeAutospacing="0" w:after="0" w:afterAutospacing="0"/>
        <w:ind w:left="200"/>
        <w:rPr>
          <w:rFonts w:ascii="Times New Roman" w:hAnsi="Times New Roman" w:cs="Times New Roman"/>
          <w:color w:val="000000"/>
          <w:sz w:val="24"/>
          <w:szCs w:val="35"/>
        </w:rPr>
      </w:pPr>
    </w:p>
    <w:p w:rsidR="009F3395" w:rsidRDefault="00036806" w:rsidP="003B7D43">
      <w:pPr>
        <w:numPr>
          <w:ilvl w:val="0"/>
          <w:numId w:val="73"/>
        </w:numPr>
        <w:ind w:left="200" w:firstLine="0"/>
        <w:rPr>
          <w:color w:val="000000"/>
          <w:sz w:val="24"/>
        </w:rPr>
      </w:pPr>
      <w:hyperlink w:anchor="_3.7.1_Short-term_boarders" w:history="1">
        <w:r w:rsidR="009F3395" w:rsidRPr="00036806">
          <w:rPr>
            <w:rStyle w:val="Hyperlink"/>
            <w:sz w:val="24"/>
          </w:rPr>
          <w:t>3.7</w:t>
        </w:r>
        <w:r w:rsidR="009F3395" w:rsidRPr="00036806">
          <w:rPr>
            <w:rStyle w:val="Hyperlink"/>
            <w:sz w:val="24"/>
          </w:rPr>
          <w:t>.</w:t>
        </w:r>
        <w:r w:rsidR="009F3395" w:rsidRPr="00036806">
          <w:rPr>
            <w:rStyle w:val="Hyperlink"/>
            <w:sz w:val="24"/>
          </w:rPr>
          <w:t>1</w:t>
        </w:r>
      </w:hyperlink>
      <w:r w:rsidR="009F3395">
        <w:rPr>
          <w:color w:val="000000"/>
          <w:sz w:val="24"/>
        </w:rPr>
        <w:t xml:space="preserve"> Short-term boarders</w:t>
      </w:r>
    </w:p>
    <w:p w:rsidR="009F3395" w:rsidRDefault="008A123E" w:rsidP="003B7D43">
      <w:pPr>
        <w:numPr>
          <w:ilvl w:val="0"/>
          <w:numId w:val="73"/>
        </w:numPr>
        <w:ind w:left="200" w:firstLine="0"/>
        <w:rPr>
          <w:color w:val="000000"/>
          <w:sz w:val="24"/>
        </w:rPr>
      </w:pPr>
      <w:hyperlink w:anchor="_3.7.2_Eligibility_commences_on 1 Ja" w:history="1">
        <w:r w:rsidR="009F3395" w:rsidRPr="008A123E">
          <w:rPr>
            <w:rStyle w:val="Hyperlink"/>
            <w:sz w:val="24"/>
          </w:rPr>
          <w:t>3.7</w:t>
        </w:r>
        <w:r w:rsidR="009F3395" w:rsidRPr="008A123E">
          <w:rPr>
            <w:rStyle w:val="Hyperlink"/>
            <w:sz w:val="24"/>
          </w:rPr>
          <w:t>.</w:t>
        </w:r>
        <w:r w:rsidR="009F3395" w:rsidRPr="008A123E">
          <w:rPr>
            <w:rStyle w:val="Hyperlink"/>
            <w:sz w:val="24"/>
          </w:rPr>
          <w:t>2</w:t>
        </w:r>
      </w:hyperlink>
      <w:r w:rsidR="009F3395">
        <w:rPr>
          <w:color w:val="000000"/>
          <w:sz w:val="24"/>
        </w:rPr>
        <w:t xml:space="preserve"> Eligibility commences on 1 January</w:t>
      </w:r>
    </w:p>
    <w:p w:rsidR="009F3395" w:rsidRDefault="00C72D8A" w:rsidP="003B7D43">
      <w:pPr>
        <w:numPr>
          <w:ilvl w:val="0"/>
          <w:numId w:val="73"/>
        </w:numPr>
        <w:ind w:left="200" w:firstLine="0"/>
        <w:rPr>
          <w:color w:val="000000"/>
          <w:sz w:val="24"/>
        </w:rPr>
      </w:pPr>
      <w:hyperlink w:anchor="_3.7.3_Eligibility_commences_after 1" w:history="1">
        <w:r w:rsidR="009F3395" w:rsidRPr="00C72D8A">
          <w:rPr>
            <w:rStyle w:val="Hyperlink"/>
            <w:sz w:val="24"/>
          </w:rPr>
          <w:t>3.</w:t>
        </w:r>
        <w:r w:rsidR="009F3395" w:rsidRPr="00C72D8A">
          <w:rPr>
            <w:rStyle w:val="Hyperlink"/>
            <w:sz w:val="24"/>
          </w:rPr>
          <w:t>7</w:t>
        </w:r>
        <w:r w:rsidR="009F3395" w:rsidRPr="00C72D8A">
          <w:rPr>
            <w:rStyle w:val="Hyperlink"/>
            <w:sz w:val="24"/>
          </w:rPr>
          <w:t>.3</w:t>
        </w:r>
      </w:hyperlink>
      <w:r w:rsidR="009F3395">
        <w:rPr>
          <w:color w:val="000000"/>
          <w:sz w:val="24"/>
        </w:rPr>
        <w:t xml:space="preserve"> Eligibility commences after 1 January</w:t>
      </w:r>
    </w:p>
    <w:p w:rsidR="009F3395" w:rsidRDefault="00704554" w:rsidP="003B7D43">
      <w:pPr>
        <w:numPr>
          <w:ilvl w:val="0"/>
          <w:numId w:val="73"/>
        </w:numPr>
        <w:ind w:left="200" w:firstLine="0"/>
        <w:rPr>
          <w:color w:val="000000"/>
          <w:sz w:val="24"/>
        </w:rPr>
      </w:pPr>
      <w:hyperlink w:anchor="_3.7.4_Concession_for_late start" w:history="1">
        <w:r w:rsidR="009F3395" w:rsidRPr="00704554">
          <w:rPr>
            <w:rStyle w:val="Hyperlink"/>
            <w:sz w:val="24"/>
          </w:rPr>
          <w:t>3.7</w:t>
        </w:r>
        <w:r w:rsidR="009F3395" w:rsidRPr="00704554">
          <w:rPr>
            <w:rStyle w:val="Hyperlink"/>
            <w:sz w:val="24"/>
          </w:rPr>
          <w:t>.</w:t>
        </w:r>
        <w:r w:rsidR="009F3395" w:rsidRPr="00704554">
          <w:rPr>
            <w:rStyle w:val="Hyperlink"/>
            <w:sz w:val="24"/>
          </w:rPr>
          <w:t>4</w:t>
        </w:r>
      </w:hyperlink>
      <w:r w:rsidR="009F3395">
        <w:rPr>
          <w:color w:val="000000"/>
          <w:sz w:val="24"/>
        </w:rPr>
        <w:t xml:space="preserve"> Concession for late start</w:t>
      </w:r>
    </w:p>
    <w:p w:rsidR="009F3395" w:rsidRDefault="00704554" w:rsidP="003B7D43">
      <w:pPr>
        <w:numPr>
          <w:ilvl w:val="0"/>
          <w:numId w:val="73"/>
        </w:numPr>
        <w:ind w:left="200" w:firstLine="0"/>
        <w:rPr>
          <w:color w:val="000000"/>
          <w:sz w:val="24"/>
        </w:rPr>
      </w:pPr>
      <w:hyperlink w:anchor="_3.7.5_Eligibility_for_any vacation " w:history="1">
        <w:r w:rsidR="009F3395" w:rsidRPr="00704554">
          <w:rPr>
            <w:rStyle w:val="Hyperlink"/>
            <w:sz w:val="24"/>
          </w:rPr>
          <w:t>3.7</w:t>
        </w:r>
        <w:r w:rsidR="009F3395" w:rsidRPr="00704554">
          <w:rPr>
            <w:rStyle w:val="Hyperlink"/>
            <w:sz w:val="24"/>
          </w:rPr>
          <w:t>.</w:t>
        </w:r>
        <w:r w:rsidR="009F3395" w:rsidRPr="00704554">
          <w:rPr>
            <w:rStyle w:val="Hyperlink"/>
            <w:sz w:val="24"/>
          </w:rPr>
          <w:t>5</w:t>
        </w:r>
      </w:hyperlink>
      <w:r w:rsidR="009F3395">
        <w:rPr>
          <w:color w:val="000000"/>
          <w:sz w:val="24"/>
        </w:rPr>
        <w:t xml:space="preserve"> Eligibility for any vacation during the year</w:t>
      </w:r>
    </w:p>
    <w:p w:rsidR="009F3395" w:rsidRDefault="009B5F89" w:rsidP="003B7D43">
      <w:pPr>
        <w:numPr>
          <w:ilvl w:val="0"/>
          <w:numId w:val="73"/>
        </w:numPr>
        <w:ind w:left="200" w:firstLine="0"/>
        <w:rPr>
          <w:color w:val="000000"/>
          <w:sz w:val="24"/>
        </w:rPr>
      </w:pPr>
      <w:hyperlink w:anchor="_3.7.6_Allowance_type_changes" w:history="1">
        <w:r w:rsidR="009F3395" w:rsidRPr="009B5F89">
          <w:rPr>
            <w:rStyle w:val="Hyperlink"/>
            <w:sz w:val="24"/>
          </w:rPr>
          <w:t>3.</w:t>
        </w:r>
        <w:r w:rsidR="009F3395" w:rsidRPr="009B5F89">
          <w:rPr>
            <w:rStyle w:val="Hyperlink"/>
            <w:sz w:val="24"/>
          </w:rPr>
          <w:t>7</w:t>
        </w:r>
        <w:r w:rsidR="009F3395" w:rsidRPr="009B5F89">
          <w:rPr>
            <w:rStyle w:val="Hyperlink"/>
            <w:sz w:val="24"/>
          </w:rPr>
          <w:t>.6</w:t>
        </w:r>
      </w:hyperlink>
      <w:r w:rsidR="009F3395">
        <w:rPr>
          <w:color w:val="000000"/>
          <w:sz w:val="24"/>
        </w:rPr>
        <w:t xml:space="preserve"> Allowance type changes</w:t>
      </w:r>
    </w:p>
    <w:p w:rsidR="009F3395" w:rsidRDefault="009B5F89" w:rsidP="003B7D43">
      <w:pPr>
        <w:numPr>
          <w:ilvl w:val="0"/>
          <w:numId w:val="73"/>
        </w:numPr>
        <w:ind w:left="200" w:firstLine="0"/>
        <w:rPr>
          <w:color w:val="000000"/>
          <w:sz w:val="24"/>
        </w:rPr>
      </w:pPr>
      <w:hyperlink w:anchor="_3.7.7_Cessation_of_eligibility" w:history="1">
        <w:r w:rsidR="009F3395" w:rsidRPr="009B5F89">
          <w:rPr>
            <w:rStyle w:val="Hyperlink"/>
            <w:sz w:val="24"/>
          </w:rPr>
          <w:t>3.7</w:t>
        </w:r>
        <w:r w:rsidR="009F3395" w:rsidRPr="009B5F89">
          <w:rPr>
            <w:rStyle w:val="Hyperlink"/>
            <w:sz w:val="24"/>
          </w:rPr>
          <w:t>.</w:t>
        </w:r>
        <w:r w:rsidR="009F3395" w:rsidRPr="009B5F89">
          <w:rPr>
            <w:rStyle w:val="Hyperlink"/>
            <w:sz w:val="24"/>
          </w:rPr>
          <w:t>7</w:t>
        </w:r>
      </w:hyperlink>
      <w:r w:rsidR="009F3395">
        <w:rPr>
          <w:color w:val="000000"/>
          <w:sz w:val="24"/>
        </w:rPr>
        <w:t xml:space="preserve"> Cessation of eligibility</w:t>
      </w:r>
    </w:p>
    <w:p w:rsidR="009F3395" w:rsidRDefault="001431AF" w:rsidP="003B7D43">
      <w:pPr>
        <w:numPr>
          <w:ilvl w:val="0"/>
          <w:numId w:val="73"/>
        </w:numPr>
        <w:ind w:left="200" w:firstLine="0"/>
        <w:rPr>
          <w:color w:val="000000"/>
          <w:sz w:val="24"/>
        </w:rPr>
      </w:pPr>
      <w:hyperlink w:anchor="_3.7.8_Term_in_advance payments" w:history="1">
        <w:r w:rsidR="009F3395" w:rsidRPr="001431AF">
          <w:rPr>
            <w:rStyle w:val="Hyperlink"/>
            <w:sz w:val="24"/>
          </w:rPr>
          <w:t>3.7.</w:t>
        </w:r>
        <w:r w:rsidR="009F3395" w:rsidRPr="001431AF">
          <w:rPr>
            <w:rStyle w:val="Hyperlink"/>
            <w:sz w:val="24"/>
          </w:rPr>
          <w:t>8</w:t>
        </w:r>
      </w:hyperlink>
      <w:r w:rsidR="009F3395">
        <w:rPr>
          <w:color w:val="000000"/>
          <w:sz w:val="24"/>
        </w:rPr>
        <w:t xml:space="preserve"> Term in advance payments</w:t>
      </w:r>
    </w:p>
    <w:p w:rsidR="009F3395" w:rsidRDefault="00FD7F22" w:rsidP="003B7D43">
      <w:pPr>
        <w:numPr>
          <w:ilvl w:val="0"/>
          <w:numId w:val="73"/>
        </w:numPr>
        <w:ind w:left="200" w:firstLine="0"/>
        <w:rPr>
          <w:color w:val="000000"/>
          <w:sz w:val="24"/>
        </w:rPr>
      </w:pPr>
      <w:hyperlink w:anchor="_3.7.9_End_of_school year" w:history="1">
        <w:r w:rsidR="009F3395" w:rsidRPr="00FD7F22">
          <w:rPr>
            <w:rStyle w:val="Hyperlink"/>
            <w:sz w:val="24"/>
          </w:rPr>
          <w:t>3.7</w:t>
        </w:r>
        <w:r w:rsidR="009F3395" w:rsidRPr="00FD7F22">
          <w:rPr>
            <w:rStyle w:val="Hyperlink"/>
            <w:sz w:val="24"/>
          </w:rPr>
          <w:t>.</w:t>
        </w:r>
        <w:r w:rsidR="009F3395" w:rsidRPr="00FD7F22">
          <w:rPr>
            <w:rStyle w:val="Hyperlink"/>
            <w:sz w:val="24"/>
          </w:rPr>
          <w:t>9</w:t>
        </w:r>
      </w:hyperlink>
      <w:r w:rsidR="009F3395">
        <w:rPr>
          <w:color w:val="000000"/>
          <w:sz w:val="24"/>
        </w:rPr>
        <w:t xml:space="preserve"> End of school year</w:t>
      </w:r>
    </w:p>
    <w:p w:rsidR="009F3395" w:rsidRDefault="00C94638" w:rsidP="003B7D43">
      <w:pPr>
        <w:numPr>
          <w:ilvl w:val="0"/>
          <w:numId w:val="73"/>
        </w:numPr>
        <w:ind w:left="200" w:firstLine="0"/>
        <w:rPr>
          <w:color w:val="000000"/>
          <w:sz w:val="24"/>
        </w:rPr>
      </w:pPr>
      <w:hyperlink w:anchor="_3.7.10_Discontinuation_date_for stu" w:history="1">
        <w:r w:rsidR="009F3395" w:rsidRPr="00C94638">
          <w:rPr>
            <w:rStyle w:val="Hyperlink"/>
            <w:sz w:val="24"/>
          </w:rPr>
          <w:t>3</w:t>
        </w:r>
        <w:r w:rsidR="009F3395" w:rsidRPr="00C94638">
          <w:rPr>
            <w:rStyle w:val="Hyperlink"/>
            <w:sz w:val="24"/>
          </w:rPr>
          <w:t>.</w:t>
        </w:r>
        <w:r w:rsidR="009F3395" w:rsidRPr="00C94638">
          <w:rPr>
            <w:rStyle w:val="Hyperlink"/>
            <w:sz w:val="24"/>
          </w:rPr>
          <w:t>7.10</w:t>
        </w:r>
      </w:hyperlink>
      <w:r w:rsidR="009F3395">
        <w:rPr>
          <w:color w:val="000000"/>
          <w:sz w:val="24"/>
        </w:rPr>
        <w:t xml:space="preserve"> Discontinuation date for students studying by distance education methods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3" w:name="_3.7.1_Short-term_boarders"/>
      <w:bookmarkStart w:id="314" w:name="_Toc90958160"/>
      <w:bookmarkEnd w:id="313"/>
      <w:r>
        <w:rPr>
          <w:rFonts w:ascii="Times New Roman" w:hAnsi="Times New Roman" w:cs="Times New Roman"/>
          <w:color w:val="000000"/>
          <w:sz w:val="24"/>
          <w:szCs w:val="32"/>
        </w:rPr>
        <w:t>3.7.1 Short-term boarders</w:t>
      </w:r>
      <w:bookmarkEnd w:id="31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Short-term boarders are students who need access to (including short-term accommodation at or near) a school, special programme, special facilities or a special environment for one or a series of short periods.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Provided all other eligibility criteria are met, these students are eligible from the date on which they commence board</w:t>
      </w:r>
      <w:r w:rsidR="00F466F4">
        <w:rPr>
          <w:rFonts w:ascii="Times New Roman" w:hAnsi="Times New Roman" w:cs="Times New Roman"/>
          <w:color w:val="000000"/>
          <w:szCs w:val="20"/>
        </w:rPr>
        <w:t>ing</w:t>
      </w:r>
      <w:r>
        <w:rPr>
          <w:rFonts w:ascii="Times New Roman" w:hAnsi="Times New Roman" w:cs="Times New Roman"/>
          <w:color w:val="000000"/>
          <w:szCs w:val="20"/>
        </w:rPr>
        <w:t xml:space="preserve"> until the date on which they cease to board.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5" w:name="_3.7.2_Eligibility_commences_on 1 Ja"/>
      <w:bookmarkStart w:id="316" w:name="_Toc90958161"/>
      <w:bookmarkEnd w:id="315"/>
      <w:r>
        <w:rPr>
          <w:rFonts w:ascii="Times New Roman" w:hAnsi="Times New Roman" w:cs="Times New Roman"/>
          <w:color w:val="000000"/>
          <w:sz w:val="24"/>
          <w:szCs w:val="32"/>
        </w:rPr>
        <w:t>3.7.2 Eligibility commences on 1 January</w:t>
      </w:r>
      <w:bookmarkEnd w:id="31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short-term boarders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eligibility in respect of a student will normally commence on 1 January, provided that:</w:t>
      </w:r>
    </w:p>
    <w:p w:rsidR="009F3395" w:rsidRDefault="009F3395" w:rsidP="003B7D43">
      <w:pPr>
        <w:numPr>
          <w:ilvl w:val="0"/>
          <w:numId w:val="74"/>
        </w:numPr>
        <w:ind w:left="700" w:hanging="500"/>
        <w:rPr>
          <w:color w:val="000000"/>
          <w:sz w:val="24"/>
        </w:rPr>
      </w:pPr>
      <w:r>
        <w:rPr>
          <w:color w:val="000000"/>
          <w:sz w:val="24"/>
        </w:rPr>
        <w:t xml:space="preserve">(subject to </w:t>
      </w:r>
      <w:hyperlink w:anchor="_3.7.4_Concession_for_late start" w:history="1">
        <w:r w:rsidRPr="003A391B">
          <w:rPr>
            <w:rStyle w:val="Hyperlink"/>
            <w:sz w:val="24"/>
          </w:rPr>
          <w:t>3.7</w:t>
        </w:r>
        <w:r w:rsidRPr="003A391B">
          <w:rPr>
            <w:rStyle w:val="Hyperlink"/>
            <w:sz w:val="24"/>
          </w:rPr>
          <w:t>.</w:t>
        </w:r>
        <w:r w:rsidRPr="003A391B">
          <w:rPr>
            <w:rStyle w:val="Hyperlink"/>
            <w:sz w:val="24"/>
          </w:rPr>
          <w:t>4</w:t>
        </w:r>
      </w:hyperlink>
      <w:r>
        <w:rPr>
          <w:color w:val="000000"/>
          <w:sz w:val="24"/>
        </w:rPr>
        <w:t xml:space="preserve">) the student commences the approved course on time, </w:t>
      </w:r>
      <w:r w:rsidR="00A44585">
        <w:rPr>
          <w:color w:val="000000"/>
          <w:sz w:val="24"/>
        </w:rPr>
        <w:t>i.e.</w:t>
      </w:r>
      <w:r>
        <w:rPr>
          <w:color w:val="000000"/>
          <w:sz w:val="24"/>
        </w:rPr>
        <w:t xml:space="preserve"> no later than the 14th day from the commencement of the school year; and</w:t>
      </w:r>
    </w:p>
    <w:p w:rsidR="009F3395" w:rsidRDefault="009F3395" w:rsidP="003B7D43">
      <w:pPr>
        <w:numPr>
          <w:ilvl w:val="0"/>
          <w:numId w:val="74"/>
        </w:numPr>
        <w:ind w:left="700" w:hanging="500"/>
        <w:rPr>
          <w:color w:val="000000"/>
          <w:sz w:val="24"/>
        </w:rPr>
      </w:pPr>
      <w:r>
        <w:rPr>
          <w:color w:val="000000"/>
          <w:sz w:val="24"/>
        </w:rPr>
        <w:t>(for students living away from home) the student commences living at the board</w:t>
      </w:r>
      <w:r w:rsidR="00F466F4">
        <w:rPr>
          <w:color w:val="000000"/>
          <w:sz w:val="24"/>
        </w:rPr>
        <w:t>ing accommodation</w:t>
      </w:r>
      <w:r>
        <w:rPr>
          <w:color w:val="000000"/>
          <w:sz w:val="24"/>
        </w:rPr>
        <w:t xml:space="preserve"> or second home location on time, </w:t>
      </w:r>
      <w:r w:rsidR="00A44585">
        <w:rPr>
          <w:color w:val="000000"/>
          <w:sz w:val="24"/>
        </w:rPr>
        <w:t>i.e.</w:t>
      </w:r>
      <w:r>
        <w:rPr>
          <w:color w:val="000000"/>
          <w:sz w:val="24"/>
        </w:rPr>
        <w:t xml:space="preserve"> no later than fourteen days after the commencement of the school year; and</w:t>
      </w:r>
    </w:p>
    <w:p w:rsidR="009F3395" w:rsidRDefault="009F3395" w:rsidP="003B7D43">
      <w:pPr>
        <w:numPr>
          <w:ilvl w:val="0"/>
          <w:numId w:val="74"/>
        </w:numPr>
        <w:ind w:left="200" w:firstLine="0"/>
        <w:rPr>
          <w:color w:val="000000"/>
          <w:sz w:val="24"/>
        </w:rPr>
      </w:pPr>
      <w:r>
        <w:rPr>
          <w:color w:val="000000"/>
          <w:sz w:val="24"/>
        </w:rPr>
        <w:t>all other necessary AIC eligibility conditions are met on that date. (see </w:t>
      </w:r>
      <w:hyperlink w:anchor="_3.1.1_Overview_of_student eligibili" w:history="1">
        <w:r w:rsidR="00A42540" w:rsidRPr="003A391B">
          <w:rPr>
            <w:rStyle w:val="Hyperlink"/>
            <w:sz w:val="24"/>
          </w:rPr>
          <w:t>3.</w:t>
        </w:r>
        <w:r w:rsidRPr="003A391B">
          <w:rPr>
            <w:rStyle w:val="Hyperlink"/>
            <w:sz w:val="24"/>
          </w:rPr>
          <w:t>1</w:t>
        </w:r>
        <w:r w:rsidRPr="003A391B">
          <w:rPr>
            <w:rStyle w:val="Hyperlink"/>
            <w:sz w:val="24"/>
          </w:rPr>
          <w:t>.</w:t>
        </w:r>
        <w:r w:rsidRPr="003A391B">
          <w:rPr>
            <w:rStyle w:val="Hyperlink"/>
            <w:sz w:val="24"/>
          </w:rPr>
          <w:t>1</w:t>
        </w:r>
      </w:hyperlink>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7" w:name="_3.7.3_Eligibility_commences_after 1"/>
      <w:bookmarkStart w:id="318" w:name="_Toc90958162"/>
      <w:bookmarkEnd w:id="317"/>
      <w:r>
        <w:rPr>
          <w:rFonts w:ascii="Times New Roman" w:hAnsi="Times New Roman" w:cs="Times New Roman"/>
          <w:color w:val="000000"/>
          <w:sz w:val="24"/>
          <w:szCs w:val="32"/>
        </w:rPr>
        <w:t>3.7.3 Eligibility commences after 1 January</w:t>
      </w:r>
      <w:bookmarkEnd w:id="31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short-term boarders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eligibility for students who are not eligible from 1 January commences on:</w:t>
      </w:r>
    </w:p>
    <w:p w:rsidR="009F3395" w:rsidRDefault="009F3395" w:rsidP="003B7D43">
      <w:pPr>
        <w:numPr>
          <w:ilvl w:val="0"/>
          <w:numId w:val="75"/>
        </w:numPr>
        <w:ind w:left="700" w:hanging="500"/>
        <w:rPr>
          <w:color w:val="000000"/>
          <w:sz w:val="24"/>
        </w:rPr>
      </w:pPr>
      <w:r>
        <w:rPr>
          <w:color w:val="000000"/>
          <w:sz w:val="24"/>
        </w:rPr>
        <w:t xml:space="preserve">the first day of the relevant term/semester, if the student is otherwise eligible on this date and commences the approved course by no later than the 14th day after the commencement of the relevant term/semester (subject to </w:t>
      </w:r>
      <w:hyperlink w:anchor="_3.7.4_Concession_for_late start" w:history="1">
        <w:r w:rsidRPr="00036806">
          <w:rPr>
            <w:rStyle w:val="Hyperlink"/>
            <w:sz w:val="24"/>
          </w:rPr>
          <w:t>3.</w:t>
        </w:r>
        <w:r w:rsidRPr="00036806">
          <w:rPr>
            <w:rStyle w:val="Hyperlink"/>
            <w:sz w:val="24"/>
          </w:rPr>
          <w:t>7</w:t>
        </w:r>
        <w:r w:rsidRPr="00036806">
          <w:rPr>
            <w:rStyle w:val="Hyperlink"/>
            <w:sz w:val="24"/>
          </w:rPr>
          <w:t>.4</w:t>
        </w:r>
      </w:hyperlink>
      <w:r>
        <w:rPr>
          <w:color w:val="000000"/>
          <w:sz w:val="24"/>
        </w:rPr>
        <w:t>)</w:t>
      </w:r>
      <w:r w:rsidR="00B8316D">
        <w:rPr>
          <w:color w:val="000000"/>
          <w:sz w:val="24"/>
        </w:rPr>
        <w:t>;</w:t>
      </w:r>
      <w:r>
        <w:rPr>
          <w:color w:val="000000"/>
          <w:sz w:val="24"/>
        </w:rPr>
        <w:t xml:space="preserve"> or</w:t>
      </w:r>
    </w:p>
    <w:p w:rsidR="009F3395" w:rsidRDefault="009F3395" w:rsidP="003B7D43">
      <w:pPr>
        <w:numPr>
          <w:ilvl w:val="0"/>
          <w:numId w:val="75"/>
        </w:numPr>
        <w:ind w:left="200" w:firstLine="0"/>
        <w:rPr>
          <w:color w:val="000000"/>
          <w:sz w:val="24"/>
        </w:rPr>
      </w:pPr>
      <w:r>
        <w:rPr>
          <w:color w:val="000000"/>
          <w:sz w:val="24"/>
        </w:rPr>
        <w:t>where this is not the case and no extenuating circumstances exist the latter of:</w:t>
      </w:r>
    </w:p>
    <w:p w:rsidR="00B8316D" w:rsidRDefault="009F3395" w:rsidP="003B7D43">
      <w:pPr>
        <w:numPr>
          <w:ilvl w:val="1"/>
          <w:numId w:val="75"/>
        </w:numPr>
        <w:rPr>
          <w:color w:val="000000"/>
          <w:sz w:val="24"/>
        </w:rPr>
      </w:pPr>
      <w:r>
        <w:rPr>
          <w:color w:val="000000"/>
          <w:sz w:val="24"/>
        </w:rPr>
        <w:t>the first day the student commences living away from home (if the student is boarding away or living in a second home to access schooling)</w:t>
      </w:r>
      <w:r w:rsidR="00B8316D">
        <w:rPr>
          <w:color w:val="000000"/>
          <w:sz w:val="24"/>
        </w:rPr>
        <w:t>;</w:t>
      </w:r>
      <w:r>
        <w:rPr>
          <w:color w:val="000000"/>
          <w:sz w:val="24"/>
        </w:rPr>
        <w:t xml:space="preserve"> or</w:t>
      </w:r>
    </w:p>
    <w:p w:rsidR="00B8316D" w:rsidRDefault="009F3395" w:rsidP="003B7D43">
      <w:pPr>
        <w:numPr>
          <w:ilvl w:val="1"/>
          <w:numId w:val="75"/>
        </w:numPr>
        <w:rPr>
          <w:color w:val="000000"/>
          <w:sz w:val="24"/>
        </w:rPr>
      </w:pPr>
      <w:r>
        <w:rPr>
          <w:color w:val="000000"/>
          <w:sz w:val="24"/>
        </w:rPr>
        <w:t>the first day the student commences studying</w:t>
      </w:r>
      <w:r w:rsidR="00B8316D">
        <w:rPr>
          <w:color w:val="000000"/>
          <w:sz w:val="24"/>
        </w:rPr>
        <w:t>;</w:t>
      </w:r>
      <w:r>
        <w:rPr>
          <w:color w:val="000000"/>
          <w:sz w:val="24"/>
        </w:rPr>
        <w:t xml:space="preserve"> or</w:t>
      </w:r>
    </w:p>
    <w:p w:rsidR="009F3395" w:rsidRDefault="009F3395" w:rsidP="003B7D43">
      <w:pPr>
        <w:numPr>
          <w:ilvl w:val="1"/>
          <w:numId w:val="75"/>
        </w:numPr>
        <w:rPr>
          <w:color w:val="000000"/>
          <w:sz w:val="24"/>
        </w:rPr>
      </w:pPr>
      <w:r>
        <w:rPr>
          <w:color w:val="000000"/>
          <w:sz w:val="24"/>
        </w:rPr>
        <w:t>the first day the student otherwise becomes eligible for AIC.</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9" w:name="_3.7.4_Concession_for_late start"/>
      <w:bookmarkStart w:id="320" w:name="_Toc90958163"/>
      <w:bookmarkEnd w:id="319"/>
      <w:r>
        <w:rPr>
          <w:rFonts w:ascii="Times New Roman" w:hAnsi="Times New Roman" w:cs="Times New Roman"/>
          <w:color w:val="000000"/>
          <w:sz w:val="24"/>
          <w:szCs w:val="32"/>
        </w:rPr>
        <w:t>3.7.4 Concession for late start</w:t>
      </w:r>
      <w:bookmarkEnd w:id="32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Eligibility in respect of a student who starts studying and/or living away late (as defined in </w:t>
      </w:r>
      <w:hyperlink w:anchor="_3.7.2_Eligibility_commences_on 1 Ja" w:history="1">
        <w:r w:rsidRPr="003A391B">
          <w:rPr>
            <w:rStyle w:val="Hyperlink"/>
            <w:rFonts w:ascii="Times New Roman" w:hAnsi="Times New Roman" w:cs="Times New Roman"/>
            <w:szCs w:val="20"/>
          </w:rPr>
          <w:t>3.</w:t>
        </w:r>
        <w:r w:rsidRPr="003A391B">
          <w:rPr>
            <w:rStyle w:val="Hyperlink"/>
            <w:rFonts w:ascii="Times New Roman" w:hAnsi="Times New Roman" w:cs="Times New Roman"/>
            <w:szCs w:val="20"/>
          </w:rPr>
          <w:t>7</w:t>
        </w:r>
        <w:r w:rsidRPr="003A391B">
          <w:rPr>
            <w:rStyle w:val="Hyperlink"/>
            <w:rFonts w:ascii="Times New Roman" w:hAnsi="Times New Roman" w:cs="Times New Roman"/>
            <w:szCs w:val="20"/>
          </w:rPr>
          <w:t>.2</w:t>
        </w:r>
      </w:hyperlink>
      <w:r>
        <w:rPr>
          <w:rFonts w:ascii="Times New Roman" w:hAnsi="Times New Roman" w:cs="Times New Roman"/>
          <w:color w:val="000000"/>
          <w:szCs w:val="20"/>
        </w:rPr>
        <w:t xml:space="preserve"> and </w:t>
      </w:r>
      <w:hyperlink w:anchor="_3.7.3_Eligibility_commences_after 1"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3</w:t>
        </w:r>
      </w:hyperlink>
      <w:r>
        <w:rPr>
          <w:rFonts w:ascii="Times New Roman" w:hAnsi="Times New Roman" w:cs="Times New Roman"/>
          <w:color w:val="000000"/>
          <w:szCs w:val="20"/>
        </w:rPr>
        <w:t>), may be backdated to 1 January or the beginning of the relevant term (as applicable), if the student:</w:t>
      </w:r>
    </w:p>
    <w:p w:rsidR="009F3395" w:rsidRDefault="009F3395" w:rsidP="003B7D43">
      <w:pPr>
        <w:numPr>
          <w:ilvl w:val="0"/>
          <w:numId w:val="76"/>
        </w:numPr>
        <w:ind w:left="700" w:hanging="500"/>
        <w:rPr>
          <w:color w:val="000000"/>
          <w:sz w:val="24"/>
        </w:rPr>
      </w:pPr>
      <w:r>
        <w:rPr>
          <w:color w:val="000000"/>
          <w:sz w:val="24"/>
        </w:rPr>
        <w:lastRenderedPageBreak/>
        <w:t>was prevented from commencing or resuming study and/or living away from home on time due to illness or other circumstances beyond the family’s control (eg impassable roads)</w:t>
      </w:r>
      <w:r w:rsidR="00B8316D">
        <w:rPr>
          <w:color w:val="000000"/>
          <w:sz w:val="24"/>
        </w:rPr>
        <w:t>;</w:t>
      </w:r>
      <w:r>
        <w:rPr>
          <w:color w:val="000000"/>
          <w:sz w:val="24"/>
        </w:rPr>
        <w:t xml:space="preserve"> and</w:t>
      </w:r>
    </w:p>
    <w:p w:rsidR="009F3395" w:rsidRDefault="009F3395" w:rsidP="003B7D43">
      <w:pPr>
        <w:numPr>
          <w:ilvl w:val="0"/>
          <w:numId w:val="76"/>
        </w:numPr>
        <w:ind w:left="700" w:hanging="500"/>
        <w:rPr>
          <w:color w:val="000000"/>
          <w:sz w:val="24"/>
        </w:rPr>
      </w:pPr>
      <w:r>
        <w:rPr>
          <w:color w:val="000000"/>
          <w:sz w:val="24"/>
        </w:rPr>
        <w:t>started studying and/or living away from home as soon as possible after those circumstances ceased to exist.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21" w:name="_3.7.5_Eligibility_for_any vacation "/>
      <w:bookmarkStart w:id="322" w:name="_Toc90958164"/>
      <w:bookmarkEnd w:id="321"/>
      <w:r>
        <w:rPr>
          <w:rFonts w:ascii="Times New Roman" w:hAnsi="Times New Roman" w:cs="Times New Roman"/>
          <w:color w:val="000000"/>
          <w:sz w:val="24"/>
          <w:szCs w:val="32"/>
        </w:rPr>
        <w:t>3.7.5 Eligibility for any vacation during the year</w:t>
      </w:r>
      <w:bookmarkEnd w:id="32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in the case of short-term boarders (see </w:t>
      </w:r>
      <w:hyperlink w:anchor="_3.7.1_Short-term_boarders" w:history="1">
        <w:r w:rsidRPr="00036806">
          <w:rPr>
            <w:rStyle w:val="Hyperlink"/>
            <w:rFonts w:ascii="Times New Roman" w:hAnsi="Times New Roman" w:cs="Times New Roman"/>
            <w:szCs w:val="20"/>
          </w:rPr>
          <w:t>3.7.1</w:t>
        </w:r>
      </w:hyperlink>
      <w:r>
        <w:rPr>
          <w:rFonts w:ascii="Times New Roman" w:hAnsi="Times New Roman" w:cs="Times New Roman"/>
          <w:color w:val="000000"/>
          <w:szCs w:val="20"/>
        </w:rPr>
        <w:t>), once eligibility for a student has commenced, the eligibility for any vacation during the year is determined as follows:</w:t>
      </w:r>
    </w:p>
    <w:p w:rsidR="009F3395" w:rsidRDefault="009F3395" w:rsidP="003B7D43">
      <w:pPr>
        <w:numPr>
          <w:ilvl w:val="0"/>
          <w:numId w:val="77"/>
        </w:numPr>
        <w:ind w:left="700" w:hanging="500"/>
        <w:rPr>
          <w:color w:val="000000"/>
          <w:sz w:val="24"/>
        </w:rPr>
      </w:pPr>
      <w:r>
        <w:rPr>
          <w:color w:val="000000"/>
          <w:sz w:val="24"/>
        </w:rPr>
        <w:t xml:space="preserve">if the student resumes study on time, </w:t>
      </w:r>
      <w:r w:rsidR="00333C07">
        <w:rPr>
          <w:color w:val="000000"/>
          <w:sz w:val="24"/>
        </w:rPr>
        <w:t>i.e.</w:t>
      </w:r>
      <w:r>
        <w:rPr>
          <w:color w:val="000000"/>
          <w:sz w:val="24"/>
        </w:rPr>
        <w:t xml:space="preserve"> by no later than the 14th day from the commencement of the following term, or was prevented from doing so due to circumstances beyond the family’s control, the student is eligible to receive benefits for the vacation period</w:t>
      </w:r>
      <w:r w:rsidR="00B8316D">
        <w:rPr>
          <w:color w:val="000000"/>
          <w:sz w:val="24"/>
        </w:rPr>
        <w:t xml:space="preserve">; </w:t>
      </w:r>
      <w:r>
        <w:rPr>
          <w:color w:val="000000"/>
          <w:sz w:val="24"/>
        </w:rPr>
        <w:t>or</w:t>
      </w:r>
    </w:p>
    <w:p w:rsidR="009F3395" w:rsidRDefault="009F3395" w:rsidP="003B7D43">
      <w:pPr>
        <w:numPr>
          <w:ilvl w:val="0"/>
          <w:numId w:val="77"/>
        </w:numPr>
        <w:ind w:left="700" w:hanging="500"/>
        <w:rPr>
          <w:color w:val="000000"/>
          <w:sz w:val="24"/>
        </w:rPr>
      </w:pPr>
      <w:r>
        <w:rPr>
          <w:color w:val="000000"/>
          <w:sz w:val="24"/>
        </w:rPr>
        <w:t xml:space="preserve">if the student resumes study late, </w:t>
      </w:r>
      <w:r w:rsidR="00333C07">
        <w:rPr>
          <w:color w:val="000000"/>
          <w:sz w:val="24"/>
        </w:rPr>
        <w:t>i.e.</w:t>
      </w:r>
      <w:r>
        <w:rPr>
          <w:color w:val="000000"/>
          <w:sz w:val="24"/>
        </w:rPr>
        <w:t xml:space="preserve"> after the 14th day from the commencement of the following term, (due to circumstances within the family’s control) the student is not eligible for the vacation period.</w:t>
      </w: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bookmarkStart w:id="323" w:name="_3.7.6_Allowance_type_changes"/>
      <w:bookmarkStart w:id="324" w:name="_Toc90958165"/>
      <w:bookmarkEnd w:id="323"/>
      <w:r>
        <w:rPr>
          <w:rFonts w:ascii="Times New Roman" w:hAnsi="Times New Roman" w:cs="Times New Roman"/>
          <w:color w:val="000000"/>
          <w:sz w:val="24"/>
          <w:szCs w:val="32"/>
        </w:rPr>
        <w:t>3.7.6 Allowance type changes</w:t>
      </w:r>
      <w:bookmarkEnd w:id="324"/>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Where the student resumes study on time but the allowance type for which the student qualifies has changed, the allowance type payable on resumption of studies is payable for the vacation period.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25" w:name="_3.7.7_Cessation_of_eligibility"/>
      <w:bookmarkStart w:id="326" w:name="_Toc90958166"/>
      <w:bookmarkEnd w:id="325"/>
      <w:r>
        <w:rPr>
          <w:rFonts w:ascii="Times New Roman" w:hAnsi="Times New Roman" w:cs="Times New Roman"/>
          <w:color w:val="000000"/>
          <w:sz w:val="24"/>
          <w:szCs w:val="32"/>
        </w:rPr>
        <w:t>3.7.7 Cessation of eligibility</w:t>
      </w:r>
      <w:bookmarkEnd w:id="32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short-term boarders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the date on which eligibility ceases is determined as follows: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3B7D43">
      <w:pPr>
        <w:pStyle w:val="NormalWeb"/>
        <w:numPr>
          <w:ilvl w:val="0"/>
          <w:numId w:val="77"/>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 xml:space="preserve">if the student continues to the end of the school year (see </w:t>
      </w:r>
      <w:hyperlink w:anchor="_3.7.9_End_of_school year"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9</w:t>
        </w:r>
      </w:hyperlink>
      <w:r>
        <w:rPr>
          <w:rFonts w:ascii="Times New Roman" w:hAnsi="Times New Roman" w:cs="Times New Roman"/>
          <w:color w:val="000000"/>
          <w:szCs w:val="20"/>
        </w:rPr>
        <w:t>) - 31 December; or</w:t>
      </w:r>
    </w:p>
    <w:p w:rsidR="009F3395" w:rsidRDefault="009F3395" w:rsidP="003B7D43">
      <w:pPr>
        <w:pStyle w:val="NormalWeb"/>
        <w:numPr>
          <w:ilvl w:val="0"/>
          <w:numId w:val="77"/>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 xml:space="preserve">if the student discontinues on a day before the end of the final term - on that day (see </w:t>
      </w:r>
      <w:hyperlink w:anchor="_3.7.10_Discontinuation_date_for stu" w:history="1">
        <w:r w:rsidRPr="008A123E">
          <w:rPr>
            <w:rStyle w:val="Hyperlink"/>
            <w:rFonts w:ascii="Times New Roman" w:hAnsi="Times New Roman" w:cs="Times New Roman"/>
            <w:szCs w:val="20"/>
          </w:rPr>
          <w:t>3.7.</w:t>
        </w:r>
        <w:r w:rsidRPr="008A123E">
          <w:rPr>
            <w:rStyle w:val="Hyperlink"/>
            <w:rFonts w:ascii="Times New Roman" w:hAnsi="Times New Roman" w:cs="Times New Roman"/>
            <w:szCs w:val="20"/>
          </w:rPr>
          <w:t>1</w:t>
        </w:r>
        <w:r w:rsidRPr="008A123E">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distance education students).</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27" w:name="_3.7.8_Term_in_advance payments"/>
      <w:bookmarkStart w:id="328" w:name="_Toc90958167"/>
      <w:bookmarkEnd w:id="327"/>
      <w:r>
        <w:rPr>
          <w:rFonts w:ascii="Times New Roman" w:hAnsi="Times New Roman" w:cs="Times New Roman"/>
          <w:color w:val="000000"/>
          <w:sz w:val="24"/>
          <w:szCs w:val="32"/>
        </w:rPr>
        <w:t>3.7.8 Term in advance payments</w:t>
      </w:r>
      <w:bookmarkEnd w:id="32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 student for whom payment is made in advance by term instalments (see </w:t>
      </w:r>
      <w:hyperlink w:anchor="_5.1.6_Payment_frequency_- term inst"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5</w:t>
        </w:r>
      </w:hyperlink>
      <w:r>
        <w:rPr>
          <w:rFonts w:ascii="Times New Roman" w:hAnsi="Times New Roman" w:cs="Times New Roman"/>
          <w:color w:val="000000"/>
          <w:szCs w:val="20"/>
        </w:rPr>
        <w:t>), discontinues on the last day of a term other than the final term, and that day precedes the end of the corresponding instalment period, the student’s entitlement does not terminate until the end of the instalment period (see </w:t>
      </w:r>
      <w:hyperlink w:anchor="_5.1.9_Term_instalments_-four-term S" w:history="1">
        <w:r w:rsidRPr="008C301C">
          <w:rPr>
            <w:rStyle w:val="Hyperlink"/>
            <w:rFonts w:ascii="Times New Roman" w:hAnsi="Times New Roman" w:cs="Times New Roman"/>
            <w:szCs w:val="20"/>
          </w:rPr>
          <w:t>5</w:t>
        </w:r>
        <w:r w:rsidRPr="008C301C">
          <w:rPr>
            <w:rStyle w:val="Hyperlink"/>
            <w:rFonts w:ascii="Times New Roman" w:hAnsi="Times New Roman" w:cs="Times New Roman"/>
            <w:szCs w:val="20"/>
          </w:rPr>
          <w:t>.</w:t>
        </w:r>
        <w:r w:rsidRPr="008C301C">
          <w:rPr>
            <w:rStyle w:val="Hyperlink"/>
            <w:rFonts w:ascii="Times New Roman" w:hAnsi="Times New Roman" w:cs="Times New Roman"/>
            <w:szCs w:val="20"/>
          </w:rPr>
          <w:t>1.</w:t>
        </w:r>
        <w:r w:rsidR="008C301C" w:rsidRPr="008C301C">
          <w:rPr>
            <w:rStyle w:val="Hyperlink"/>
            <w:rFonts w:ascii="Times New Roman" w:hAnsi="Times New Roman" w:cs="Times New Roman"/>
            <w:szCs w:val="20"/>
          </w:rPr>
          <w:t>8</w:t>
        </w:r>
      </w:hyperlink>
      <w:r>
        <w:rPr>
          <w:rFonts w:ascii="Times New Roman" w:hAnsi="Times New Roman" w:cs="Times New Roman"/>
          <w:color w:val="000000"/>
          <w:szCs w:val="20"/>
        </w:rPr>
        <w:t xml:space="preserve"> and </w:t>
      </w:r>
      <w:hyperlink w:anchor="_5.1.10_Term_instalments_- three-ter"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9</w:t>
        </w:r>
      </w:hyperlink>
      <w:r w:rsidR="008C301C">
        <w:rPr>
          <w:rFonts w:ascii="Times New Roman" w:hAnsi="Times New Roman" w:cs="Times New Roman"/>
          <w:color w:val="000000"/>
          <w:szCs w:val="20"/>
        </w:rPr>
        <w:t>)</w:t>
      </w:r>
      <w:r>
        <w:rPr>
          <w:rFonts w:ascii="Times New Roman" w:hAnsi="Times New Roman" w:cs="Times New Roman"/>
          <w:color w:val="000000"/>
          <w:szCs w:val="20"/>
        </w:rPr>
        <w:t>.</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w:t>
      </w:r>
    </w:p>
    <w:p w:rsidR="009F3395" w:rsidRPr="00870A2B" w:rsidRDefault="009F3395">
      <w:pPr>
        <w:pStyle w:val="NormalWeb"/>
        <w:spacing w:before="0" w:beforeAutospacing="0" w:after="0" w:afterAutospacing="0"/>
        <w:ind w:left="200"/>
        <w:rPr>
          <w:rFonts w:ascii="Times New Roman" w:hAnsi="Times New Roman" w:cs="Times New Roman"/>
          <w:color w:val="000000"/>
          <w:szCs w:val="20"/>
        </w:rPr>
      </w:pPr>
      <w:r w:rsidRPr="00870A2B">
        <w:rPr>
          <w:rFonts w:ascii="Times New Roman" w:hAnsi="Times New Roman" w:cs="Times New Roman"/>
          <w:iCs/>
          <w:color w:val="000000"/>
          <w:szCs w:val="20"/>
        </w:rPr>
        <w:t>Harold discontinues at his boarding school in Victoria on the last day of third term on 18 September. He is entitled to benefits until 30 September.</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29" w:name="_3.7.9_End_of_school year"/>
      <w:bookmarkStart w:id="330" w:name="_Toc90958168"/>
      <w:bookmarkEnd w:id="329"/>
      <w:r>
        <w:rPr>
          <w:rFonts w:ascii="Times New Roman" w:hAnsi="Times New Roman" w:cs="Times New Roman"/>
          <w:color w:val="000000"/>
          <w:sz w:val="24"/>
          <w:szCs w:val="32"/>
        </w:rPr>
        <w:t>3.7.9 End of school year</w:t>
      </w:r>
      <w:bookmarkEnd w:id="33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end of the school year for a student who is not studying at home by distance education methods is taken to be the last day of compulsory attendance at the institution or the day of the student's last exam, whichever is the later (see </w:t>
      </w:r>
      <w:hyperlink w:anchor="_5.2.12_Entitlement_for_part-time bo" w:history="1">
        <w:r w:rsidRPr="00036806">
          <w:rPr>
            <w:rStyle w:val="Hyperlink"/>
            <w:rFonts w:ascii="Times New Roman" w:hAnsi="Times New Roman" w:cs="Times New Roman"/>
            <w:szCs w:val="20"/>
          </w:rPr>
          <w:t>5.</w:t>
        </w:r>
        <w:r w:rsidRPr="00036806">
          <w:rPr>
            <w:rStyle w:val="Hyperlink"/>
            <w:rFonts w:ascii="Times New Roman" w:hAnsi="Times New Roman" w:cs="Times New Roman"/>
            <w:szCs w:val="20"/>
          </w:rPr>
          <w:t>2</w:t>
        </w:r>
        <w:r w:rsidRPr="00036806">
          <w:rPr>
            <w:rStyle w:val="Hyperlink"/>
            <w:rFonts w:ascii="Times New Roman" w:hAnsi="Times New Roman" w:cs="Times New Roman"/>
            <w:szCs w:val="20"/>
          </w:rPr>
          <w:t>.12</w:t>
        </w:r>
      </w:hyperlink>
      <w:r>
        <w:rPr>
          <w:rFonts w:ascii="Times New Roman" w:hAnsi="Times New Roman" w:cs="Times New Roman"/>
          <w:color w:val="000000"/>
          <w:szCs w:val="20"/>
        </w:rPr>
        <w:t xml:space="preserve"> for part-time boarders).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students studying by distance education methods at home, the end of the school year is taken to be the last day of the final term of the course. The student is regarded as continuing to the end of the final term unless the distance education institution indicates that the student has discontinued before that date.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31" w:name="_3.7.10_Discontinuation_date_for stu"/>
      <w:bookmarkStart w:id="332" w:name="_Toc90958169"/>
      <w:bookmarkEnd w:id="331"/>
      <w:r>
        <w:rPr>
          <w:rFonts w:ascii="Times New Roman" w:hAnsi="Times New Roman" w:cs="Times New Roman"/>
          <w:color w:val="000000"/>
          <w:sz w:val="24"/>
          <w:szCs w:val="32"/>
        </w:rPr>
        <w:lastRenderedPageBreak/>
        <w:t>3.7.10 Discontinuation date for students studying by distance education methods</w:t>
      </w:r>
      <w:bookmarkEnd w:id="33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To determine the discontinuation date for students studying by distance education methods, the following guidelines should be followed:</w:t>
      </w:r>
    </w:p>
    <w:p w:rsidR="009F3395" w:rsidRDefault="009F3395" w:rsidP="003B7D43">
      <w:pPr>
        <w:pStyle w:val="NormalWeb"/>
        <w:numPr>
          <w:ilvl w:val="0"/>
          <w:numId w:val="78"/>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at each enrolment/attendance check, the institution should be asked to indicate whether the student has returned assignments at a satisfactory (full-time) rate, </w:t>
      </w:r>
      <w:r w:rsidR="00C94638">
        <w:rPr>
          <w:rFonts w:ascii="Times New Roman" w:hAnsi="Times New Roman" w:cs="Times New Roman"/>
          <w:color w:val="000000"/>
          <w:szCs w:val="20"/>
        </w:rPr>
        <w:t>i.e.</w:t>
      </w:r>
      <w:r>
        <w:rPr>
          <w:rFonts w:ascii="Times New Roman" w:hAnsi="Times New Roman" w:cs="Times New Roman"/>
          <w:color w:val="000000"/>
          <w:szCs w:val="20"/>
        </w:rPr>
        <w:t xml:space="preserve"> as a guide, whether the student has returned at least 75% of the assignments that they should have returned. Where the institution indicates that a student’s return rate fell below this level with effect from a particular date, they are regarded as having discontinued on that date; and</w:t>
      </w:r>
    </w:p>
    <w:p w:rsidR="009F3395" w:rsidRDefault="009F3395" w:rsidP="003B7D43">
      <w:pPr>
        <w:pStyle w:val="NormalWeb"/>
        <w:numPr>
          <w:ilvl w:val="0"/>
          <w:numId w:val="78"/>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if the institution indicates that a student has fallen below the full-time (see </w:t>
      </w:r>
      <w:hyperlink w:anchor="_3.4.2_Full-time_workload" w:history="1">
        <w:r w:rsidRPr="00C72D8A">
          <w:rPr>
            <w:rStyle w:val="Hyperlink"/>
            <w:rFonts w:ascii="Times New Roman" w:hAnsi="Times New Roman" w:cs="Times New Roman"/>
            <w:szCs w:val="20"/>
          </w:rPr>
          <w:t>3.</w:t>
        </w:r>
        <w:r w:rsidRPr="00C72D8A">
          <w:rPr>
            <w:rStyle w:val="Hyperlink"/>
            <w:rFonts w:ascii="Times New Roman" w:hAnsi="Times New Roman" w:cs="Times New Roman"/>
            <w:szCs w:val="20"/>
          </w:rPr>
          <w:t>4</w:t>
        </w:r>
        <w:r w:rsidRPr="00C72D8A">
          <w:rPr>
            <w:rStyle w:val="Hyperlink"/>
            <w:rFonts w:ascii="Times New Roman" w:hAnsi="Times New Roman" w:cs="Times New Roman"/>
            <w:szCs w:val="20"/>
          </w:rPr>
          <w:t>.2</w:t>
        </w:r>
      </w:hyperlink>
      <w:r>
        <w:rPr>
          <w:rFonts w:ascii="Times New Roman" w:hAnsi="Times New Roman" w:cs="Times New Roman"/>
          <w:color w:val="000000"/>
          <w:szCs w:val="20"/>
        </w:rPr>
        <w:t>) level in a term but cannot specify a precise date, the discontinuation date should be determined as the best possible approximation of the student’s last day of full-time study. This should be no later than the end of that term. All reasonable attempts should be made to identify a specific date on which the student ceased full-time study.</w:t>
      </w:r>
    </w:p>
    <w:p w:rsidR="009F3395" w:rsidRDefault="00B8316D">
      <w:pPr>
        <w:pStyle w:val="Heading2"/>
        <w:spacing w:before="0" w:beforeAutospacing="0" w:after="0" w:afterAutospacing="0"/>
        <w:ind w:left="200"/>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Pr="00B8316D" w:rsidRDefault="009F3395">
      <w:pPr>
        <w:pStyle w:val="Heading2"/>
        <w:spacing w:before="0" w:beforeAutospacing="0" w:after="0" w:afterAutospacing="0"/>
        <w:ind w:left="200"/>
        <w:rPr>
          <w:rFonts w:ascii="Times New Roman" w:hAnsi="Times New Roman" w:cs="Times New Roman"/>
          <w:color w:val="000000"/>
          <w:sz w:val="28"/>
          <w:szCs w:val="28"/>
        </w:rPr>
      </w:pPr>
      <w:bookmarkStart w:id="333" w:name="_Toc90958170"/>
      <w:r w:rsidRPr="00B8316D">
        <w:rPr>
          <w:rFonts w:ascii="Times New Roman" w:hAnsi="Times New Roman" w:cs="Times New Roman"/>
          <w:color w:val="000000"/>
          <w:sz w:val="28"/>
          <w:szCs w:val="28"/>
        </w:rPr>
        <w:t>3.8 Death of Student</w:t>
      </w:r>
      <w:bookmarkEnd w:id="333"/>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7B7B83" w:rsidRDefault="007B7B83" w:rsidP="007B7B83">
      <w:pPr>
        <w:pStyle w:val="Heading2"/>
        <w:spacing w:before="0" w:beforeAutospacing="0" w:after="0" w:afterAutospacing="0"/>
        <w:ind w:left="200"/>
        <w:rPr>
          <w:rFonts w:ascii="Times New Roman" w:hAnsi="Times New Roman" w:cs="Times New Roman"/>
          <w:color w:val="000000"/>
          <w:sz w:val="24"/>
          <w:szCs w:val="35"/>
        </w:rPr>
      </w:pPr>
      <w:bookmarkStart w:id="334" w:name="_Toc89148258"/>
      <w:bookmarkStart w:id="335" w:name="_Toc90958171"/>
      <w:r>
        <w:rPr>
          <w:rFonts w:ascii="Times New Roman" w:hAnsi="Times New Roman" w:cs="Times New Roman"/>
          <w:color w:val="000000"/>
          <w:sz w:val="24"/>
          <w:szCs w:val="35"/>
        </w:rPr>
        <w:t>Introduction</w:t>
      </w:r>
      <w:bookmarkEnd w:id="334"/>
      <w:bookmarkEnd w:id="335"/>
    </w:p>
    <w:p w:rsidR="007B7B83" w:rsidRPr="00A424F1" w:rsidRDefault="007B7B83" w:rsidP="007B7B83">
      <w:pPr>
        <w:pStyle w:val="Heading2"/>
        <w:spacing w:before="0" w:beforeAutospacing="0" w:after="0" w:afterAutospacing="0"/>
        <w:ind w:left="200"/>
        <w:rPr>
          <w:rFonts w:ascii="Times New Roman" w:hAnsi="Times New Roman" w:cs="Times New Roman"/>
          <w:b w:val="0"/>
          <w:color w:val="000000"/>
          <w:sz w:val="24"/>
          <w:szCs w:val="35"/>
        </w:rPr>
      </w:pPr>
      <w:bookmarkStart w:id="336" w:name="_Toc89148259"/>
      <w:bookmarkStart w:id="337" w:name="_Toc90958172"/>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process for dealing with the death of </w:t>
      </w:r>
      <w:r w:rsidR="00E62813">
        <w:rPr>
          <w:rFonts w:ascii="Times New Roman" w:hAnsi="Times New Roman" w:cs="Times New Roman"/>
          <w:b w:val="0"/>
          <w:color w:val="000000"/>
          <w:sz w:val="24"/>
          <w:szCs w:val="35"/>
        </w:rPr>
        <w:t>a student</w:t>
      </w:r>
      <w:r>
        <w:rPr>
          <w:rFonts w:ascii="Times New Roman" w:hAnsi="Times New Roman" w:cs="Times New Roman"/>
          <w:b w:val="0"/>
          <w:color w:val="000000"/>
          <w:sz w:val="24"/>
          <w:szCs w:val="35"/>
        </w:rPr>
        <w:t>.</w:t>
      </w:r>
      <w:bookmarkEnd w:id="336"/>
      <w:bookmarkEnd w:id="337"/>
    </w:p>
    <w:p w:rsidR="007B7B83" w:rsidRDefault="007B7B83">
      <w:pPr>
        <w:pStyle w:val="Heading2"/>
        <w:spacing w:before="0" w:beforeAutospacing="0" w:after="0" w:afterAutospacing="0"/>
        <w:ind w:left="200"/>
        <w:rPr>
          <w:rFonts w:ascii="Times New Roman" w:hAnsi="Times New Roman" w:cs="Times New Roman"/>
          <w:color w:val="000000"/>
          <w:sz w:val="24"/>
          <w:szCs w:val="35"/>
        </w:rPr>
      </w:pPr>
    </w:p>
    <w:p w:rsidR="00B8316D" w:rsidRPr="00D55F10" w:rsidRDefault="009B5F89" w:rsidP="003B7D43">
      <w:pPr>
        <w:numPr>
          <w:ilvl w:val="0"/>
          <w:numId w:val="73"/>
        </w:numPr>
        <w:ind w:left="200" w:firstLine="0"/>
        <w:rPr>
          <w:color w:val="000000"/>
          <w:sz w:val="24"/>
        </w:rPr>
      </w:pPr>
      <w:hyperlink w:anchor="_3.8.1_Payments_in_the event of the " w:history="1">
        <w:r w:rsidR="00B8316D" w:rsidRPr="009B5F89">
          <w:rPr>
            <w:rStyle w:val="Hyperlink"/>
            <w:sz w:val="24"/>
          </w:rPr>
          <w:t>3.</w:t>
        </w:r>
        <w:r w:rsidR="00B8316D" w:rsidRPr="009B5F89">
          <w:rPr>
            <w:rStyle w:val="Hyperlink"/>
            <w:sz w:val="24"/>
          </w:rPr>
          <w:t>8</w:t>
        </w:r>
        <w:r w:rsidR="00B8316D" w:rsidRPr="009B5F89">
          <w:rPr>
            <w:rStyle w:val="Hyperlink"/>
            <w:sz w:val="24"/>
          </w:rPr>
          <w:t>.1</w:t>
        </w:r>
      </w:hyperlink>
      <w:r w:rsidR="00B8316D" w:rsidRPr="00D55F10">
        <w:rPr>
          <w:color w:val="000000"/>
          <w:sz w:val="24"/>
        </w:rPr>
        <w:t xml:space="preserve"> Payments in the event of the student’s death</w:t>
      </w:r>
    </w:p>
    <w:p w:rsidR="00B8316D" w:rsidRDefault="00B8316D">
      <w:pPr>
        <w:pStyle w:val="Heading2"/>
        <w:spacing w:before="0" w:beforeAutospacing="0" w:after="0" w:afterAutospacing="0"/>
        <w:ind w:left="200"/>
        <w:rPr>
          <w:rFonts w:ascii="Times New Roman" w:hAnsi="Times New Roman" w:cs="Times New Roman"/>
          <w:color w:val="000000"/>
          <w:sz w:val="24"/>
          <w:szCs w:val="35"/>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38" w:name="_3.8.1_Payments_in_the event of the "/>
      <w:bookmarkStart w:id="339" w:name="_Toc90958173"/>
      <w:bookmarkEnd w:id="338"/>
      <w:r>
        <w:rPr>
          <w:rFonts w:ascii="Times New Roman" w:hAnsi="Times New Roman" w:cs="Times New Roman"/>
          <w:color w:val="000000"/>
          <w:sz w:val="24"/>
          <w:szCs w:val="32"/>
        </w:rPr>
        <w:t>3.8.1 Payments in the event of the student’s death</w:t>
      </w:r>
      <w:bookmarkEnd w:id="33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an eligible student dies before a payment has been made, the entitlement should be calculated in accordance with the provisions of </w:t>
      </w:r>
      <w:hyperlink w:anchor="_3.7_Period_of_Eligibility" w:history="1">
        <w:r w:rsidRPr="009B5F89">
          <w:rPr>
            <w:rStyle w:val="Hyperlink"/>
            <w:rFonts w:ascii="Times New Roman" w:hAnsi="Times New Roman" w:cs="Times New Roman"/>
            <w:szCs w:val="20"/>
          </w:rPr>
          <w:t>3.</w:t>
        </w:r>
        <w:r w:rsidRPr="009B5F89">
          <w:rPr>
            <w:rStyle w:val="Hyperlink"/>
            <w:rFonts w:ascii="Times New Roman" w:hAnsi="Times New Roman" w:cs="Times New Roman"/>
            <w:szCs w:val="20"/>
          </w:rPr>
          <w:t>7</w:t>
        </w:r>
      </w:hyperlink>
      <w:r>
        <w:rPr>
          <w:rFonts w:ascii="Times New Roman" w:hAnsi="Times New Roman" w:cs="Times New Roman"/>
          <w:color w:val="000000"/>
          <w:szCs w:val="20"/>
        </w:rPr>
        <w:t xml:space="preserve"> to the date of the student’s death.</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an advance payment for a period (eg a term instalment) in respect of a student who subsequently dies, that instalment stands as the correct payment for the term.</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 attempt should be made to recover any part of the payment from the applicant.</w:t>
      </w: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has received a fortnight in arrears payment in respect of a student who subsequently dies then the fortnightly in arrears payment made fourteen days following the student’s death stands as the correct payment due to the applicant.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8E1B4B">
      <w:pPr>
        <w:pStyle w:val="Heading1"/>
        <w:ind w:left="100"/>
      </w:pPr>
      <w:bookmarkStart w:id="340" w:name="_4_Isolation_Conditions"/>
      <w:bookmarkStart w:id="341" w:name="_Toc90958174"/>
      <w:bookmarkEnd w:id="340"/>
      <w:r>
        <w:t>4 Isolation Conditions</w:t>
      </w:r>
      <w:bookmarkEnd w:id="341"/>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2"/>
        <w:rPr>
          <w:rFonts w:ascii="Times New Roman" w:hAnsi="Times New Roman" w:cs="Times New Roman"/>
          <w:color w:val="000000"/>
          <w:sz w:val="28"/>
          <w:szCs w:val="35"/>
        </w:rPr>
      </w:pPr>
      <w:bookmarkStart w:id="342" w:name="_Toc90958175"/>
      <w:r>
        <w:rPr>
          <w:rFonts w:ascii="Times New Roman" w:hAnsi="Times New Roman" w:cs="Times New Roman"/>
          <w:color w:val="000000"/>
          <w:sz w:val="28"/>
          <w:szCs w:val="35"/>
        </w:rPr>
        <w:t>4.1 Isolation Conditions - Summary and Definitions</w:t>
      </w:r>
      <w:bookmarkEnd w:id="342"/>
    </w:p>
    <w:p w:rsidR="008E1B4B" w:rsidRDefault="008E1B4B" w:rsidP="008E1B4B">
      <w:pPr>
        <w:pStyle w:val="Heading2"/>
        <w:spacing w:before="0" w:beforeAutospacing="0" w:after="0" w:afterAutospacing="0"/>
        <w:ind w:left="200"/>
        <w:rPr>
          <w:rFonts w:ascii="Times New Roman" w:hAnsi="Times New Roman" w:cs="Times New Roman"/>
          <w:b w:val="0"/>
          <w:color w:val="000000"/>
          <w:sz w:val="24"/>
          <w:szCs w:val="35"/>
        </w:rPr>
      </w:pPr>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bookmarkStart w:id="343" w:name="_Toc89148263"/>
      <w:bookmarkStart w:id="344" w:name="_Toc90958176"/>
      <w:r>
        <w:rPr>
          <w:rFonts w:ascii="Times New Roman" w:hAnsi="Times New Roman" w:cs="Times New Roman"/>
          <w:color w:val="000000"/>
          <w:sz w:val="24"/>
          <w:szCs w:val="35"/>
        </w:rPr>
        <w:t>Introduction</w:t>
      </w:r>
      <w:bookmarkEnd w:id="343"/>
      <w:bookmarkEnd w:id="344"/>
    </w:p>
    <w:p w:rsidR="008E1B4B" w:rsidRPr="00A424F1" w:rsidRDefault="008E1B4B" w:rsidP="008E1B4B">
      <w:pPr>
        <w:pStyle w:val="Heading2"/>
        <w:spacing w:before="0" w:beforeAutospacing="0" w:after="0" w:afterAutospacing="0"/>
        <w:ind w:left="100"/>
        <w:rPr>
          <w:rFonts w:ascii="Times New Roman" w:hAnsi="Times New Roman" w:cs="Times New Roman"/>
          <w:b w:val="0"/>
          <w:color w:val="000000"/>
          <w:sz w:val="24"/>
          <w:szCs w:val="35"/>
        </w:rPr>
      </w:pPr>
      <w:bookmarkStart w:id="345" w:name="_Toc89148264"/>
      <w:bookmarkStart w:id="346" w:name="_Toc90958177"/>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isolation condition definitions which must be met by the student in order to be eligible for AIC.</w:t>
      </w:r>
      <w:bookmarkEnd w:id="345"/>
      <w:bookmarkEnd w:id="346"/>
    </w:p>
    <w:p w:rsidR="009F3395" w:rsidRDefault="009F3395">
      <w:pPr>
        <w:pStyle w:val="Heading2"/>
        <w:spacing w:before="0" w:beforeAutospacing="0" w:after="0" w:afterAutospacing="0"/>
        <w:ind w:left="102"/>
        <w:rPr>
          <w:rFonts w:ascii="Times New Roman" w:hAnsi="Times New Roman" w:cs="Times New Roman"/>
          <w:color w:val="000000"/>
          <w:sz w:val="24"/>
          <w:szCs w:val="35"/>
        </w:rPr>
      </w:pPr>
    </w:p>
    <w:p w:rsidR="009F3395" w:rsidRDefault="009B5F89" w:rsidP="003B7D43">
      <w:pPr>
        <w:numPr>
          <w:ilvl w:val="0"/>
          <w:numId w:val="79"/>
        </w:numPr>
        <w:ind w:left="102" w:firstLine="0"/>
        <w:rPr>
          <w:color w:val="000000"/>
          <w:sz w:val="24"/>
        </w:rPr>
      </w:pPr>
      <w:hyperlink w:anchor="_4.1.1_Introduction_to_isolation con" w:history="1">
        <w:r w:rsidR="009F3395" w:rsidRPr="009B5F89">
          <w:rPr>
            <w:rStyle w:val="Hyperlink"/>
            <w:sz w:val="24"/>
          </w:rPr>
          <w:t>4.1</w:t>
        </w:r>
        <w:r w:rsidR="009F3395" w:rsidRPr="009B5F89">
          <w:rPr>
            <w:rStyle w:val="Hyperlink"/>
            <w:sz w:val="24"/>
          </w:rPr>
          <w:t>.</w:t>
        </w:r>
        <w:r w:rsidR="009F3395" w:rsidRPr="009B5F89">
          <w:rPr>
            <w:rStyle w:val="Hyperlink"/>
            <w:sz w:val="24"/>
          </w:rPr>
          <w:t>1</w:t>
        </w:r>
      </w:hyperlink>
      <w:r w:rsidR="009F3395">
        <w:rPr>
          <w:color w:val="000000"/>
          <w:sz w:val="24"/>
        </w:rPr>
        <w:t xml:space="preserve"> Introduction to isolation conditions</w:t>
      </w:r>
    </w:p>
    <w:p w:rsidR="009F3395" w:rsidRDefault="001431AF" w:rsidP="003B7D43">
      <w:pPr>
        <w:numPr>
          <w:ilvl w:val="0"/>
          <w:numId w:val="79"/>
        </w:numPr>
        <w:ind w:left="102" w:firstLine="0"/>
        <w:rPr>
          <w:color w:val="000000"/>
          <w:sz w:val="24"/>
        </w:rPr>
      </w:pPr>
      <w:hyperlink w:anchor="_4.1.2_Reasonable_daily_access" w:history="1">
        <w:r w:rsidR="009F3395" w:rsidRPr="001431AF">
          <w:rPr>
            <w:rStyle w:val="Hyperlink"/>
            <w:sz w:val="24"/>
          </w:rPr>
          <w:t>4.</w:t>
        </w:r>
        <w:r w:rsidR="009F3395" w:rsidRPr="001431AF">
          <w:rPr>
            <w:rStyle w:val="Hyperlink"/>
            <w:sz w:val="24"/>
          </w:rPr>
          <w:t>1</w:t>
        </w:r>
        <w:r w:rsidR="009F3395" w:rsidRPr="001431AF">
          <w:rPr>
            <w:rStyle w:val="Hyperlink"/>
            <w:sz w:val="24"/>
          </w:rPr>
          <w:t>.2</w:t>
        </w:r>
      </w:hyperlink>
      <w:r w:rsidR="009F3395">
        <w:rPr>
          <w:color w:val="000000"/>
          <w:sz w:val="24"/>
        </w:rPr>
        <w:t xml:space="preserve"> Reasonable daily access</w:t>
      </w:r>
    </w:p>
    <w:p w:rsidR="009F3395" w:rsidRDefault="00FD7F22" w:rsidP="003B7D43">
      <w:pPr>
        <w:numPr>
          <w:ilvl w:val="0"/>
          <w:numId w:val="79"/>
        </w:numPr>
        <w:ind w:left="102" w:firstLine="0"/>
        <w:rPr>
          <w:color w:val="000000"/>
          <w:sz w:val="24"/>
        </w:rPr>
      </w:pPr>
      <w:hyperlink w:anchor="_4.1.3_Principal_family_home" w:history="1">
        <w:r w:rsidR="009F3395" w:rsidRPr="00FD7F22">
          <w:rPr>
            <w:rStyle w:val="Hyperlink"/>
            <w:sz w:val="24"/>
          </w:rPr>
          <w:t>4.1.</w:t>
        </w:r>
        <w:r w:rsidR="009F3395" w:rsidRPr="00FD7F22">
          <w:rPr>
            <w:rStyle w:val="Hyperlink"/>
            <w:sz w:val="24"/>
          </w:rPr>
          <w:t>3</w:t>
        </w:r>
      </w:hyperlink>
      <w:r w:rsidR="009F3395">
        <w:rPr>
          <w:color w:val="000000"/>
          <w:sz w:val="24"/>
        </w:rPr>
        <w:t xml:space="preserve"> Principal family home</w:t>
      </w:r>
    </w:p>
    <w:p w:rsidR="009F3395" w:rsidRDefault="000B4DD5" w:rsidP="003B7D43">
      <w:pPr>
        <w:numPr>
          <w:ilvl w:val="0"/>
          <w:numId w:val="79"/>
        </w:numPr>
        <w:ind w:left="102" w:firstLine="0"/>
        <w:rPr>
          <w:color w:val="000000"/>
          <w:sz w:val="24"/>
        </w:rPr>
      </w:pPr>
      <w:hyperlink w:anchor="_4.1.4_Appropriate_government_school" w:history="1">
        <w:r w:rsidR="009F3395" w:rsidRPr="000B4DD5">
          <w:rPr>
            <w:rStyle w:val="Hyperlink"/>
            <w:sz w:val="24"/>
          </w:rPr>
          <w:t>4</w:t>
        </w:r>
        <w:r w:rsidR="009F3395" w:rsidRPr="000B4DD5">
          <w:rPr>
            <w:rStyle w:val="Hyperlink"/>
            <w:sz w:val="24"/>
          </w:rPr>
          <w:t>.</w:t>
        </w:r>
        <w:r w:rsidR="009F3395" w:rsidRPr="000B4DD5">
          <w:rPr>
            <w:rStyle w:val="Hyperlink"/>
            <w:sz w:val="24"/>
          </w:rPr>
          <w:t>1.4</w:t>
        </w:r>
      </w:hyperlink>
      <w:r w:rsidR="009F3395">
        <w:rPr>
          <w:color w:val="000000"/>
          <w:sz w:val="24"/>
        </w:rPr>
        <w:t xml:space="preserve"> Appropriate government school</w:t>
      </w:r>
    </w:p>
    <w:p w:rsidR="009F3395" w:rsidRDefault="00C94638" w:rsidP="003B7D43">
      <w:pPr>
        <w:numPr>
          <w:ilvl w:val="0"/>
          <w:numId w:val="79"/>
        </w:numPr>
        <w:ind w:left="102" w:firstLine="0"/>
        <w:rPr>
          <w:color w:val="000000"/>
          <w:sz w:val="24"/>
        </w:rPr>
      </w:pPr>
      <w:hyperlink w:anchor="_4.1.5_Nearest_appropriate_governmen" w:history="1">
        <w:r w:rsidR="009F3395" w:rsidRPr="00C94638">
          <w:rPr>
            <w:rStyle w:val="Hyperlink"/>
            <w:sz w:val="24"/>
          </w:rPr>
          <w:t>4.1</w:t>
        </w:r>
        <w:r w:rsidR="009F3395" w:rsidRPr="00C94638">
          <w:rPr>
            <w:rStyle w:val="Hyperlink"/>
            <w:sz w:val="24"/>
          </w:rPr>
          <w:t>.</w:t>
        </w:r>
        <w:r w:rsidR="009F3395" w:rsidRPr="00C94638">
          <w:rPr>
            <w:rStyle w:val="Hyperlink"/>
            <w:sz w:val="24"/>
          </w:rPr>
          <w:t>5</w:t>
        </w:r>
      </w:hyperlink>
      <w:r w:rsidR="009F3395">
        <w:rPr>
          <w:color w:val="000000"/>
          <w:sz w:val="24"/>
        </w:rPr>
        <w:t xml:space="preserve"> Nearest appropriate government school</w:t>
      </w:r>
    </w:p>
    <w:p w:rsidR="009F3395" w:rsidRDefault="00C85099" w:rsidP="003B7D43">
      <w:pPr>
        <w:numPr>
          <w:ilvl w:val="0"/>
          <w:numId w:val="79"/>
        </w:numPr>
        <w:ind w:left="102" w:firstLine="0"/>
        <w:rPr>
          <w:color w:val="000000"/>
          <w:sz w:val="24"/>
        </w:rPr>
      </w:pPr>
      <w:hyperlink w:anchor="_4.1.6_Nearest_appropriate_governmen" w:history="1">
        <w:r w:rsidR="009F3395" w:rsidRPr="00C85099">
          <w:rPr>
            <w:rStyle w:val="Hyperlink"/>
            <w:sz w:val="24"/>
          </w:rPr>
          <w:t>4.</w:t>
        </w:r>
        <w:r w:rsidR="009F3395" w:rsidRPr="00C85099">
          <w:rPr>
            <w:rStyle w:val="Hyperlink"/>
            <w:sz w:val="24"/>
          </w:rPr>
          <w:t>1</w:t>
        </w:r>
        <w:r w:rsidR="009F3395" w:rsidRPr="00C85099">
          <w:rPr>
            <w:rStyle w:val="Hyperlink"/>
            <w:sz w:val="24"/>
          </w:rPr>
          <w:t>.6</w:t>
        </w:r>
      </w:hyperlink>
      <w:r w:rsidR="009F3395">
        <w:rPr>
          <w:color w:val="000000"/>
          <w:sz w:val="24"/>
        </w:rPr>
        <w:t xml:space="preserve"> Nearest appropriate government school - several schools within 56 </w:t>
      </w:r>
      <w:r w:rsidR="001C7D19">
        <w:rPr>
          <w:color w:val="000000"/>
          <w:sz w:val="24"/>
          <w:szCs w:val="32"/>
        </w:rPr>
        <w:t>kilometres</w:t>
      </w:r>
    </w:p>
    <w:p w:rsidR="009F3395" w:rsidRDefault="00333C07" w:rsidP="003B7D43">
      <w:pPr>
        <w:numPr>
          <w:ilvl w:val="0"/>
          <w:numId w:val="79"/>
        </w:numPr>
        <w:ind w:left="102" w:firstLine="0"/>
        <w:rPr>
          <w:color w:val="000000"/>
          <w:sz w:val="24"/>
        </w:rPr>
      </w:pPr>
      <w:hyperlink w:anchor="_4.1.7_Nearest_appropriate_governmen" w:history="1">
        <w:r w:rsidR="009F3395" w:rsidRPr="00333C07">
          <w:rPr>
            <w:rStyle w:val="Hyperlink"/>
            <w:sz w:val="24"/>
          </w:rPr>
          <w:t>4.</w:t>
        </w:r>
        <w:r w:rsidR="009F3395" w:rsidRPr="00333C07">
          <w:rPr>
            <w:rStyle w:val="Hyperlink"/>
            <w:sz w:val="24"/>
          </w:rPr>
          <w:t>1</w:t>
        </w:r>
        <w:r w:rsidR="009F3395" w:rsidRPr="00333C07">
          <w:rPr>
            <w:rStyle w:val="Hyperlink"/>
            <w:sz w:val="24"/>
          </w:rPr>
          <w:t>.7</w:t>
        </w:r>
      </w:hyperlink>
      <w:r w:rsidR="009F3395">
        <w:rPr>
          <w:color w:val="000000"/>
          <w:sz w:val="24"/>
        </w:rPr>
        <w:t xml:space="preserve"> Nearest appropriate government school - tertiary student</w:t>
      </w:r>
    </w:p>
    <w:p w:rsidR="009F3395" w:rsidRDefault="00190C1D" w:rsidP="003B7D43">
      <w:pPr>
        <w:numPr>
          <w:ilvl w:val="0"/>
          <w:numId w:val="79"/>
        </w:numPr>
        <w:ind w:left="102" w:firstLine="0"/>
        <w:rPr>
          <w:color w:val="000000"/>
          <w:sz w:val="24"/>
        </w:rPr>
      </w:pPr>
      <w:hyperlink w:anchor="_4.1.8_Nearest_appropriate_governmen" w:history="1">
        <w:r w:rsidR="009F3395" w:rsidRPr="00190C1D">
          <w:rPr>
            <w:rStyle w:val="Hyperlink"/>
            <w:sz w:val="24"/>
          </w:rPr>
          <w:t>4.1.8</w:t>
        </w:r>
      </w:hyperlink>
      <w:r w:rsidR="009F3395">
        <w:rPr>
          <w:color w:val="000000"/>
          <w:sz w:val="24"/>
        </w:rPr>
        <w:t xml:space="preserve"> Nearest appropriate government school - principal family home near border</w:t>
      </w:r>
    </w:p>
    <w:p w:rsidR="009F3395" w:rsidRDefault="00190C1D" w:rsidP="003B7D43">
      <w:pPr>
        <w:numPr>
          <w:ilvl w:val="0"/>
          <w:numId w:val="79"/>
        </w:numPr>
        <w:ind w:left="102" w:firstLine="0"/>
        <w:rPr>
          <w:color w:val="000000"/>
          <w:sz w:val="24"/>
        </w:rPr>
      </w:pPr>
      <w:hyperlink w:anchor="_4.1.9_Limited_programme_school" w:history="1">
        <w:r w:rsidR="009F3395" w:rsidRPr="00190C1D">
          <w:rPr>
            <w:rStyle w:val="Hyperlink"/>
            <w:sz w:val="24"/>
          </w:rPr>
          <w:t>4.1.9</w:t>
        </w:r>
      </w:hyperlink>
      <w:r w:rsidR="009F3395">
        <w:rPr>
          <w:color w:val="000000"/>
          <w:sz w:val="24"/>
        </w:rPr>
        <w:t xml:space="preserve"> Limited program</w:t>
      </w:r>
      <w:r>
        <w:rPr>
          <w:color w:val="000000"/>
          <w:sz w:val="24"/>
        </w:rPr>
        <w:t>me</w:t>
      </w:r>
      <w:r w:rsidRPr="00190C1D">
        <w:rPr>
          <w:color w:val="000000"/>
          <w:sz w:val="24"/>
        </w:rPr>
        <w:t xml:space="preserve"> </w:t>
      </w:r>
      <w:r>
        <w:rPr>
          <w:color w:val="000000"/>
          <w:sz w:val="24"/>
        </w:rPr>
        <w:t>school</w:t>
      </w:r>
    </w:p>
    <w:p w:rsidR="009F3395" w:rsidRDefault="00190C1D" w:rsidP="003B7D43">
      <w:pPr>
        <w:numPr>
          <w:ilvl w:val="0"/>
          <w:numId w:val="79"/>
        </w:numPr>
        <w:ind w:left="102" w:firstLine="0"/>
        <w:rPr>
          <w:color w:val="000000"/>
          <w:sz w:val="24"/>
        </w:rPr>
      </w:pPr>
      <w:hyperlink w:anchor="_4.1.10_Geographically_isolated_from" w:history="1">
        <w:r w:rsidR="009F3395" w:rsidRPr="00190C1D">
          <w:rPr>
            <w:rStyle w:val="Hyperlink"/>
            <w:sz w:val="24"/>
          </w:rPr>
          <w:t>4.1</w:t>
        </w:r>
        <w:r w:rsidR="009F3395" w:rsidRPr="00190C1D">
          <w:rPr>
            <w:rStyle w:val="Hyperlink"/>
            <w:sz w:val="24"/>
          </w:rPr>
          <w:t>.</w:t>
        </w:r>
        <w:r w:rsidR="009F3395" w:rsidRPr="00190C1D">
          <w:rPr>
            <w:rStyle w:val="Hyperlink"/>
            <w:sz w:val="24"/>
          </w:rPr>
          <w:t>1</w:t>
        </w:r>
        <w:r w:rsidRPr="00190C1D">
          <w:rPr>
            <w:rStyle w:val="Hyperlink"/>
            <w:sz w:val="24"/>
          </w:rPr>
          <w:t>0</w:t>
        </w:r>
      </w:hyperlink>
      <w:r w:rsidR="009F3395">
        <w:rPr>
          <w:color w:val="000000"/>
          <w:sz w:val="24"/>
        </w:rPr>
        <w:t xml:space="preserve"> Geographically isolated from school attended</w:t>
      </w:r>
    </w:p>
    <w:p w:rsidR="009F3395" w:rsidRDefault="009F3395">
      <w:pPr>
        <w:ind w:left="102"/>
        <w:rPr>
          <w:color w:val="000000"/>
          <w:sz w:val="24"/>
        </w:rPr>
      </w:pPr>
    </w:p>
    <w:p w:rsidR="009F3395" w:rsidRDefault="009F3395">
      <w:pPr>
        <w:pStyle w:val="Heading3"/>
        <w:spacing w:before="0" w:beforeAutospacing="0" w:after="0" w:afterAutospacing="0"/>
        <w:ind w:left="102"/>
        <w:rPr>
          <w:rFonts w:ascii="Times New Roman" w:hAnsi="Times New Roman" w:cs="Times New Roman"/>
          <w:color w:val="000000"/>
          <w:sz w:val="24"/>
          <w:szCs w:val="32"/>
        </w:rPr>
      </w:pPr>
      <w:bookmarkStart w:id="347" w:name="_4.1.1_Introduction_to_isolation con"/>
      <w:bookmarkStart w:id="348" w:name="_Toc90958178"/>
      <w:bookmarkEnd w:id="347"/>
      <w:r>
        <w:rPr>
          <w:rFonts w:ascii="Times New Roman" w:hAnsi="Times New Roman" w:cs="Times New Roman"/>
          <w:color w:val="000000"/>
          <w:sz w:val="24"/>
          <w:szCs w:val="32"/>
        </w:rPr>
        <w:t>4.1.1 Introduction to isolation conditions</w:t>
      </w:r>
      <w:bookmarkEnd w:id="348"/>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AIC is available to the families of students who do not have reasonable daily access to an appropriate government school. Unless otherwise indicated, all distances in Part 4 are calculated by reference to generally accepted travel routes.  Accepted routes are those approved by such bodies as a school transport authority, local/national road authority, shire council and bus contractors.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49" w:name="_4.1.2_Reasonable_daily_access"/>
      <w:bookmarkStart w:id="350" w:name="_Toc90958179"/>
      <w:bookmarkEnd w:id="349"/>
      <w:r>
        <w:rPr>
          <w:rFonts w:ascii="Times New Roman" w:hAnsi="Times New Roman" w:cs="Times New Roman"/>
          <w:color w:val="000000"/>
          <w:sz w:val="24"/>
          <w:szCs w:val="32"/>
        </w:rPr>
        <w:t>4.1.2 Reasonable daily access</w:t>
      </w:r>
      <w:bookmarkEnd w:id="35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Reasonable daily access is normally determined by the distance and travel circumstances between the principal family home and the nearest appropriate government school. The guidelines under which a student’s home may be regarded as geographically isolated from a school are described in </w:t>
      </w:r>
      <w:hyperlink w:anchor="_4.2_Geographic_Isolation_Rules" w:history="1">
        <w:r w:rsidRPr="00450FBC">
          <w:rPr>
            <w:rStyle w:val="Hyperlink"/>
            <w:rFonts w:ascii="Times New Roman" w:hAnsi="Times New Roman" w:cs="Times New Roman"/>
            <w:szCs w:val="20"/>
          </w:rPr>
          <w:t>4</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2</w:t>
        </w:r>
      </w:hyperlink>
      <w:r>
        <w:rPr>
          <w:rFonts w:ascii="Times New Roman" w:hAnsi="Times New Roman" w:cs="Times New Roman"/>
          <w:color w:val="000000"/>
          <w:szCs w:val="20"/>
        </w:rPr>
        <w:t xml:space="preserve">. In certain circumstances a student may also be regarded as not having reasonable daily access to school without meeting a geographic isolation rule (see </w:t>
      </w:r>
      <w:hyperlink w:anchor="_4.4_Students_Deemed_to be Isolated" w:history="1">
        <w:r w:rsidRPr="00F52F0E">
          <w:rPr>
            <w:rStyle w:val="Hyperlink"/>
            <w:rFonts w:ascii="Times New Roman" w:hAnsi="Times New Roman" w:cs="Times New Roman"/>
            <w:szCs w:val="20"/>
          </w:rPr>
          <w:t>4.</w:t>
        </w:r>
        <w:r w:rsidRPr="00F52F0E">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1" w:name="_4.1.3_Principal_family_home"/>
      <w:bookmarkStart w:id="352" w:name="_Toc90958180"/>
      <w:bookmarkEnd w:id="351"/>
      <w:r>
        <w:rPr>
          <w:rFonts w:ascii="Times New Roman" w:hAnsi="Times New Roman" w:cs="Times New Roman"/>
          <w:color w:val="000000"/>
          <w:sz w:val="24"/>
          <w:szCs w:val="32"/>
        </w:rPr>
        <w:t>4.1.3 Principal family home</w:t>
      </w:r>
      <w:bookmarkEnd w:id="35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principal family home is the usual place of residence of the family. It is the home where the student normally lives or would normally live but for the need to live away to attend school. It is the home where the student </w:t>
      </w:r>
      <w:r w:rsidR="00762BDA">
        <w:rPr>
          <w:rFonts w:ascii="Times New Roman" w:hAnsi="Times New Roman" w:cs="Times New Roman"/>
          <w:color w:val="000000"/>
          <w:szCs w:val="20"/>
        </w:rPr>
        <w:t xml:space="preserve">and the student’s family </w:t>
      </w:r>
      <w:r>
        <w:rPr>
          <w:rFonts w:ascii="Times New Roman" w:hAnsi="Times New Roman" w:cs="Times New Roman"/>
          <w:color w:val="000000"/>
          <w:szCs w:val="20"/>
        </w:rPr>
        <w:t>would normally live during school holidays.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residence must be:</w:t>
      </w:r>
    </w:p>
    <w:p w:rsidR="009F3395" w:rsidRDefault="009F3395" w:rsidP="003B7D43">
      <w:pPr>
        <w:numPr>
          <w:ilvl w:val="0"/>
          <w:numId w:val="80"/>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Pr>
              <w:color w:val="000000"/>
              <w:sz w:val="24"/>
            </w:rPr>
            <w:t>Australia</w:t>
          </w:r>
        </w:smartTag>
      </w:smartTag>
      <w:r>
        <w:rPr>
          <w:color w:val="000000"/>
          <w:sz w:val="24"/>
        </w:rPr>
        <w:t xml:space="preserve"> or one of its external territories (including </w:t>
      </w:r>
      <w:smartTag w:uri="urn:schemas-microsoft-com:office:smarttags" w:element="place">
        <w:r>
          <w:rPr>
            <w:color w:val="000000"/>
            <w:sz w:val="24"/>
          </w:rPr>
          <w:t>Christmas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r w:rsidR="00B8316D">
        <w:rPr>
          <w:color w:val="000000"/>
          <w:sz w:val="24"/>
        </w:rPr>
        <w:t>;</w:t>
      </w:r>
    </w:p>
    <w:p w:rsidR="009F3395" w:rsidRDefault="009F3395" w:rsidP="003B7D43">
      <w:pPr>
        <w:numPr>
          <w:ilvl w:val="0"/>
          <w:numId w:val="80"/>
        </w:numPr>
        <w:ind w:left="700" w:hanging="600"/>
        <w:rPr>
          <w:color w:val="000000"/>
          <w:sz w:val="24"/>
        </w:rPr>
      </w:pPr>
      <w:r>
        <w:rPr>
          <w:color w:val="000000"/>
          <w:sz w:val="24"/>
        </w:rPr>
        <w:t xml:space="preserve">the principal residence of the approved applicant. The principal residence may be a home currently occupied by the applicant in the course of that person’s employment, although note the additional conditions (for Second Home Allowance) outlined in </w:t>
      </w:r>
      <w:hyperlink w:anchor="_5.3.4_Approved_principal_family hom" w:history="1">
        <w:r w:rsidRPr="00EC055A">
          <w:rPr>
            <w:rStyle w:val="Hyperlink"/>
            <w:sz w:val="24"/>
          </w:rPr>
          <w:t>5.3</w:t>
        </w:r>
        <w:r w:rsidRPr="00EC055A">
          <w:rPr>
            <w:rStyle w:val="Hyperlink"/>
            <w:sz w:val="24"/>
          </w:rPr>
          <w:t>.</w:t>
        </w:r>
        <w:r w:rsidRPr="00EC055A">
          <w:rPr>
            <w:rStyle w:val="Hyperlink"/>
            <w:sz w:val="24"/>
          </w:rPr>
          <w:t>4</w:t>
        </w:r>
      </w:hyperlink>
      <w:r>
        <w:rPr>
          <w:color w:val="000000"/>
          <w:sz w:val="24"/>
        </w:rPr>
        <w:t xml:space="preserve"> - </w:t>
      </w:r>
      <w:hyperlink w:anchor="_5.3.7_Parent_temporarily_employed i" w:history="1">
        <w:r w:rsidRPr="00EC055A">
          <w:rPr>
            <w:rStyle w:val="Hyperlink"/>
            <w:sz w:val="24"/>
          </w:rPr>
          <w:t>5.3</w:t>
        </w:r>
        <w:r w:rsidRPr="00EC055A">
          <w:rPr>
            <w:rStyle w:val="Hyperlink"/>
            <w:sz w:val="24"/>
          </w:rPr>
          <w:t>.</w:t>
        </w:r>
        <w:r w:rsidRPr="00EC055A">
          <w:rPr>
            <w:rStyle w:val="Hyperlink"/>
            <w:sz w:val="24"/>
          </w:rPr>
          <w:t>7</w:t>
        </w:r>
      </w:hyperlink>
      <w:r w:rsidR="00B8316D">
        <w:rPr>
          <w:color w:val="000000"/>
          <w:sz w:val="24"/>
        </w:rPr>
        <w:t>;</w:t>
      </w:r>
      <w:r>
        <w:rPr>
          <w:color w:val="000000"/>
          <w:sz w:val="24"/>
        </w:rPr>
        <w:t xml:space="preserve"> and</w:t>
      </w:r>
    </w:p>
    <w:p w:rsidR="009F3395" w:rsidRDefault="009F3395" w:rsidP="003B7D43">
      <w:pPr>
        <w:numPr>
          <w:ilvl w:val="0"/>
          <w:numId w:val="80"/>
        </w:numPr>
        <w:ind w:left="700" w:hanging="600"/>
        <w:rPr>
          <w:color w:val="000000"/>
          <w:sz w:val="24"/>
        </w:rPr>
      </w:pPr>
      <w:r>
        <w:rPr>
          <w:color w:val="000000"/>
          <w:sz w:val="24"/>
        </w:rPr>
        <w:t xml:space="preserve">able to </w:t>
      </w:r>
      <w:r w:rsidR="00762BDA">
        <w:rPr>
          <w:color w:val="000000"/>
          <w:sz w:val="24"/>
        </w:rPr>
        <w:t xml:space="preserve">adequately </w:t>
      </w:r>
      <w:r>
        <w:rPr>
          <w:color w:val="000000"/>
          <w:sz w:val="24"/>
        </w:rPr>
        <w:t xml:space="preserve">accommodate the student </w:t>
      </w:r>
      <w:r w:rsidR="00762BDA">
        <w:rPr>
          <w:color w:val="000000"/>
          <w:sz w:val="24"/>
        </w:rPr>
        <w:t>and the student</w:t>
      </w:r>
      <w:r w:rsidR="00751C58">
        <w:rPr>
          <w:color w:val="000000"/>
          <w:sz w:val="24"/>
        </w:rPr>
        <w:t>’</w:t>
      </w:r>
      <w:r w:rsidR="00762BDA">
        <w:rPr>
          <w:color w:val="000000"/>
          <w:sz w:val="24"/>
        </w:rPr>
        <w:t>s</w:t>
      </w:r>
      <w:r>
        <w:rPr>
          <w:color w:val="000000"/>
          <w:sz w:val="24"/>
        </w:rPr>
        <w:t xml:space="preserve"> family </w:t>
      </w:r>
      <w:r w:rsidR="00762BDA">
        <w:rPr>
          <w:color w:val="000000"/>
          <w:sz w:val="24"/>
        </w:rPr>
        <w:t>(</w:t>
      </w:r>
      <w:r w:rsidR="00E81D01">
        <w:rPr>
          <w:color w:val="000000"/>
          <w:sz w:val="24"/>
        </w:rPr>
        <w:t>i.e.</w:t>
      </w:r>
      <w:r w:rsidR="00762BDA">
        <w:rPr>
          <w:color w:val="000000"/>
          <w:sz w:val="24"/>
        </w:rPr>
        <w:t xml:space="preserve"> parents and dependent children)</w:t>
      </w:r>
      <w:r>
        <w:rPr>
          <w:color w:val="000000"/>
          <w:sz w:val="24"/>
        </w:rPr>
        <w:t>.</w:t>
      </w:r>
    </w:p>
    <w:p w:rsidR="009F3395" w:rsidRDefault="009F3395">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353" w:name="_4.1.4_Appropriate_government_school"/>
      <w:bookmarkStart w:id="354" w:name="_Toc90958181"/>
      <w:bookmarkEnd w:id="353"/>
      <w:r>
        <w:rPr>
          <w:rFonts w:ascii="Times New Roman" w:hAnsi="Times New Roman" w:cs="Times New Roman"/>
          <w:color w:val="000000"/>
          <w:sz w:val="24"/>
          <w:szCs w:val="32"/>
        </w:rPr>
        <w:t>4.1.4 Appropriate government school</w:t>
      </w:r>
      <w:bookmarkEnd w:id="354"/>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appropriate government school is one </w:t>
      </w:r>
      <w:r w:rsidR="00175265">
        <w:rPr>
          <w:rFonts w:ascii="Times New Roman" w:hAnsi="Times New Roman" w:cs="Times New Roman"/>
          <w:color w:val="000000"/>
          <w:szCs w:val="20"/>
        </w:rPr>
        <w:t xml:space="preserve">which </w:t>
      </w:r>
      <w:r>
        <w:rPr>
          <w:rFonts w:ascii="Times New Roman" w:hAnsi="Times New Roman" w:cs="Times New Roman"/>
          <w:color w:val="000000"/>
          <w:szCs w:val="20"/>
        </w:rPr>
        <w:t xml:space="preserve">offers tuition at the student’s level, that is the year or grade for which the student is qualified to enrol (see </w:t>
      </w:r>
      <w:hyperlink w:anchor="_4.1.9_Limited_programme_school"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1</w:t>
        </w:r>
        <w:r w:rsidRPr="00523795">
          <w:rPr>
            <w:rStyle w:val="Hyperlink"/>
            <w:rFonts w:ascii="Times New Roman" w:hAnsi="Times New Roman" w:cs="Times New Roman"/>
            <w:szCs w:val="20"/>
          </w:rPr>
          <w:t>.9</w:t>
        </w:r>
      </w:hyperlink>
      <w:r>
        <w:rPr>
          <w:rFonts w:ascii="Times New Roman" w:hAnsi="Times New Roman" w:cs="Times New Roman"/>
          <w:color w:val="000000"/>
          <w:szCs w:val="20"/>
        </w:rPr>
        <w:t xml:space="preserve">). If a student has a disability or other health-related condition or a special education need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requires a special school programme, </w:t>
      </w:r>
      <w:r>
        <w:rPr>
          <w:rFonts w:ascii="Times New Roman" w:hAnsi="Times New Roman" w:cs="Times New Roman"/>
          <w:color w:val="000000"/>
          <w:szCs w:val="20"/>
        </w:rPr>
        <w:lastRenderedPageBreak/>
        <w:t xml:space="preserve">special facilities and/or a special environment, an appropriate government school may be regarded as a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or can provide access to the special programme, facilities and/or environment required for the student (see </w:t>
      </w:r>
      <w:hyperlink w:anchor="_4.3_Students_with_Special Needs"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w:t>
        </w:r>
        <w:r w:rsidRPr="00523795">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5" w:name="_4.1.5_Nearest_appropriate_governmen"/>
      <w:bookmarkStart w:id="356" w:name="_Toc90958182"/>
      <w:bookmarkEnd w:id="355"/>
      <w:r>
        <w:rPr>
          <w:rFonts w:ascii="Times New Roman" w:hAnsi="Times New Roman" w:cs="Times New Roman"/>
          <w:color w:val="000000"/>
          <w:sz w:val="24"/>
          <w:szCs w:val="32"/>
        </w:rPr>
        <w:t>4.1.5 Nearest appropriate government school</w:t>
      </w:r>
      <w:bookmarkEnd w:id="3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appropriate government school is normally the appropriate government school which is the shortest distance from the principal family home by accepted travel routes. See </w:t>
      </w:r>
      <w:hyperlink w:anchor="_4.1.6_Nearest_appropriate_governmen" w:history="1">
        <w:r w:rsidRPr="00BB33D7">
          <w:rPr>
            <w:rStyle w:val="Hyperlink"/>
            <w:rFonts w:ascii="Times New Roman" w:hAnsi="Times New Roman" w:cs="Times New Roman"/>
            <w:szCs w:val="20"/>
          </w:rPr>
          <w:t>4.</w:t>
        </w:r>
        <w:r w:rsidRPr="00BB33D7">
          <w:rPr>
            <w:rStyle w:val="Hyperlink"/>
            <w:rFonts w:ascii="Times New Roman" w:hAnsi="Times New Roman" w:cs="Times New Roman"/>
            <w:szCs w:val="20"/>
          </w:rPr>
          <w:t>1</w:t>
        </w:r>
        <w:r w:rsidRPr="00BB33D7">
          <w:rPr>
            <w:rStyle w:val="Hyperlink"/>
            <w:rFonts w:ascii="Times New Roman" w:hAnsi="Times New Roman" w:cs="Times New Roman"/>
            <w:szCs w:val="20"/>
          </w:rPr>
          <w:t>.6</w:t>
        </w:r>
      </w:hyperlink>
      <w:r>
        <w:rPr>
          <w:rFonts w:ascii="Times New Roman" w:hAnsi="Times New Roman" w:cs="Times New Roman"/>
          <w:color w:val="000000"/>
          <w:szCs w:val="20"/>
        </w:rPr>
        <w:t xml:space="preserve"> - </w:t>
      </w:r>
      <w:hyperlink w:anchor="_4.1.8_Nearest_appropriate_governmen" w:history="1">
        <w:r w:rsidRPr="001431AF">
          <w:rPr>
            <w:rStyle w:val="Hyperlink"/>
            <w:rFonts w:ascii="Times New Roman" w:hAnsi="Times New Roman" w:cs="Times New Roman"/>
            <w:szCs w:val="20"/>
          </w:rPr>
          <w:t>4.1</w:t>
        </w:r>
        <w:r w:rsidRPr="001431AF">
          <w:rPr>
            <w:rStyle w:val="Hyperlink"/>
            <w:rFonts w:ascii="Times New Roman" w:hAnsi="Times New Roman" w:cs="Times New Roman"/>
            <w:szCs w:val="20"/>
          </w:rPr>
          <w:t>.</w:t>
        </w:r>
        <w:r w:rsidRPr="001431AF">
          <w:rPr>
            <w:rStyle w:val="Hyperlink"/>
            <w:rFonts w:ascii="Times New Roman" w:hAnsi="Times New Roman" w:cs="Times New Roman"/>
            <w:szCs w:val="20"/>
          </w:rPr>
          <w:t>8</w:t>
        </w:r>
      </w:hyperlink>
      <w:r>
        <w:rPr>
          <w:rFonts w:ascii="Times New Roman" w:hAnsi="Times New Roman" w:cs="Times New Roman"/>
          <w:color w:val="000000"/>
          <w:szCs w:val="20"/>
        </w:rPr>
        <w:t xml:space="preserve"> for exceptional definitions of nearest appropriate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7" w:name="_4.1.6_Nearest_appropriate_governmen"/>
      <w:bookmarkStart w:id="358" w:name="_Toc90958183"/>
      <w:bookmarkEnd w:id="357"/>
      <w:r>
        <w:rPr>
          <w:rFonts w:ascii="Times New Roman" w:hAnsi="Times New Roman" w:cs="Times New Roman"/>
          <w:color w:val="000000"/>
          <w:sz w:val="24"/>
          <w:szCs w:val="32"/>
        </w:rPr>
        <w:t xml:space="preserve">4.1.6 Nearest appropriate government school - several schools within 56 </w:t>
      </w:r>
      <w:r w:rsidR="001C7D19">
        <w:rPr>
          <w:rFonts w:ascii="Times New Roman" w:hAnsi="Times New Roman" w:cs="Times New Roman"/>
          <w:color w:val="000000"/>
          <w:sz w:val="24"/>
          <w:szCs w:val="32"/>
        </w:rPr>
        <w:t>kilometres</w:t>
      </w:r>
      <w:bookmarkEnd w:id="35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more than one appropriate government school within 56</w:t>
      </w:r>
      <w:r w:rsidR="001C7D19">
        <w:rPr>
          <w:rFonts w:ascii="Times New Roman" w:hAnsi="Times New Roman" w:cs="Times New Roman"/>
          <w:color w:val="000000"/>
          <w:szCs w:val="20"/>
        </w:rPr>
        <w:t xml:space="preserve"> </w:t>
      </w:r>
      <w:r w:rsidR="001C7D19" w:rsidRPr="001C7D19">
        <w:rPr>
          <w:rFonts w:ascii="Times New Roman" w:hAnsi="Times New Roman" w:cs="Times New Roman"/>
          <w:color w:val="000000"/>
          <w:szCs w:val="20"/>
        </w:rPr>
        <w:t>kilometres</w:t>
      </w:r>
      <w:r>
        <w:rPr>
          <w:rFonts w:ascii="Times New Roman" w:hAnsi="Times New Roman" w:cs="Times New Roman"/>
          <w:color w:val="000000"/>
          <w:szCs w:val="20"/>
        </w:rPr>
        <w:t xml:space="preserve"> of the principal family home, the nearest appropriate government school is the school with the nearest available transport service (see </w:t>
      </w:r>
      <w:hyperlink w:anchor="_4.2.5_Rule_1_and 2 - Nearest availa" w:history="1">
        <w:r w:rsidRPr="00BB33D7">
          <w:rPr>
            <w:rStyle w:val="Hyperlink"/>
            <w:rFonts w:ascii="Times New Roman" w:hAnsi="Times New Roman" w:cs="Times New Roman"/>
            <w:szCs w:val="20"/>
          </w:rPr>
          <w:t>4.</w:t>
        </w:r>
        <w:r w:rsidRPr="00BB33D7">
          <w:rPr>
            <w:rStyle w:val="Hyperlink"/>
            <w:rFonts w:ascii="Times New Roman" w:hAnsi="Times New Roman" w:cs="Times New Roman"/>
            <w:szCs w:val="20"/>
          </w:rPr>
          <w:t>2</w:t>
        </w:r>
        <w:r w:rsidRPr="00BB33D7">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pStyle w:val="BodyTextIndent2"/>
      </w:pPr>
      <w:r>
        <w:t xml:space="preserve">Bruce’s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the nearest appropriate government school for AIC purposes is School B. Therefore Bruce is not geographically isolated from School B under the requirements of Rule 2 (see </w:t>
      </w:r>
      <w:hyperlink w:anchor="_4.2.1_Summary_of_geographic isolati" w:history="1">
        <w:r w:rsidRPr="009B5F89">
          <w:rPr>
            <w:rStyle w:val="Hyperlink"/>
          </w:rPr>
          <w:t>4</w:t>
        </w:r>
        <w:r w:rsidRPr="009B5F89">
          <w:rPr>
            <w:rStyle w:val="Hyperlink"/>
          </w:rPr>
          <w:t>.</w:t>
        </w:r>
        <w:r w:rsidRPr="009B5F89">
          <w:rPr>
            <w:rStyle w:val="Hyperlink"/>
          </w:rPr>
          <w:t>2.1</w:t>
        </w:r>
      </w:hyperlink>
      <w: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E81D01">
      <w:pPr>
        <w:pStyle w:val="Heading3"/>
        <w:spacing w:before="0" w:beforeAutospacing="0" w:after="0" w:afterAutospacing="0"/>
        <w:ind w:left="100"/>
        <w:rPr>
          <w:rFonts w:ascii="Times New Roman" w:hAnsi="Times New Roman" w:cs="Times New Roman"/>
          <w:color w:val="000000"/>
          <w:sz w:val="24"/>
          <w:szCs w:val="32"/>
        </w:rPr>
      </w:pPr>
      <w:bookmarkStart w:id="359" w:name="_4.1.7_Nearest_appropriate_governmen"/>
      <w:bookmarkStart w:id="360" w:name="_Toc90958184"/>
      <w:bookmarkEnd w:id="359"/>
      <w:r>
        <w:rPr>
          <w:rFonts w:ascii="Times New Roman" w:hAnsi="Times New Roman" w:cs="Times New Roman"/>
          <w:color w:val="000000"/>
          <w:sz w:val="24"/>
          <w:szCs w:val="32"/>
        </w:rPr>
        <w:t>4.1.7 Nearest appropriate government school - tertiary student</w:t>
      </w:r>
      <w:bookmarkEnd w:id="360"/>
    </w:p>
    <w:p w:rsidR="009F3395" w:rsidRDefault="009F3395">
      <w:pPr>
        <w:pStyle w:val="NormalWeb"/>
        <w:spacing w:before="0" w:beforeAutospacing="0" w:after="0" w:afterAutospacing="0"/>
        <w:ind w:left="100" w:firstLine="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appropriate government school for a tertiary student is the nearest government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offers the year or grade of secondary schooling that would be appropriate for the student, if they had continued to study at a secondary school.</w:t>
      </w: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p>
    <w:p w:rsidR="009F3395" w:rsidRDefault="009F3395" w:rsidP="00E81D01">
      <w:pPr>
        <w:pStyle w:val="Heading3"/>
        <w:spacing w:before="0" w:beforeAutospacing="0" w:after="0" w:afterAutospacing="0"/>
        <w:ind w:left="100"/>
        <w:rPr>
          <w:rFonts w:ascii="Times New Roman" w:hAnsi="Times New Roman" w:cs="Times New Roman"/>
          <w:color w:val="000000"/>
          <w:sz w:val="24"/>
          <w:szCs w:val="32"/>
        </w:rPr>
      </w:pPr>
      <w:bookmarkStart w:id="361" w:name="_4.1.8_Nearest_appropriate_governmen"/>
      <w:bookmarkStart w:id="362" w:name="_Toc90958185"/>
      <w:bookmarkEnd w:id="361"/>
      <w:r>
        <w:rPr>
          <w:rFonts w:ascii="Times New Roman" w:hAnsi="Times New Roman" w:cs="Times New Roman"/>
          <w:color w:val="000000"/>
          <w:sz w:val="24"/>
          <w:szCs w:val="32"/>
        </w:rPr>
        <w:t>4.1.8 Nearest appropriate government school -principal family home near border</w:t>
      </w:r>
      <w:bookmarkEnd w:id="362"/>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p>
    <w:p w:rsidR="009F3395" w:rsidRDefault="009F3395" w:rsidP="00E81D0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principal family home is near the border of an adjacent State/Territory:</w:t>
      </w:r>
    </w:p>
    <w:p w:rsidR="009F3395" w:rsidRDefault="009F3395" w:rsidP="003B7D43">
      <w:pPr>
        <w:numPr>
          <w:ilvl w:val="0"/>
          <w:numId w:val="81"/>
        </w:numPr>
        <w:ind w:left="700" w:hanging="600"/>
        <w:rPr>
          <w:color w:val="000000"/>
          <w:sz w:val="24"/>
        </w:rPr>
      </w:pPr>
      <w:r>
        <w:rPr>
          <w:color w:val="000000"/>
          <w:sz w:val="24"/>
        </w:rPr>
        <w:t xml:space="preserve">and the student attends a school in the home State/Territory, the nearest appropriate school is regarded as the school meeting the definition set out in </w:t>
      </w:r>
      <w:hyperlink w:anchor="_4.1.5_Nearest_appropriate_governmen" w:history="1">
        <w:r w:rsidRPr="001431AF">
          <w:rPr>
            <w:rStyle w:val="Hyperlink"/>
            <w:sz w:val="24"/>
          </w:rPr>
          <w:t>4.1</w:t>
        </w:r>
        <w:r w:rsidRPr="001431AF">
          <w:rPr>
            <w:rStyle w:val="Hyperlink"/>
            <w:sz w:val="24"/>
          </w:rPr>
          <w:t>.</w:t>
        </w:r>
        <w:r w:rsidRPr="001431AF">
          <w:rPr>
            <w:rStyle w:val="Hyperlink"/>
            <w:sz w:val="24"/>
          </w:rPr>
          <w:t>5</w:t>
        </w:r>
      </w:hyperlink>
      <w:r>
        <w:rPr>
          <w:color w:val="000000"/>
          <w:sz w:val="24"/>
        </w:rPr>
        <w:t xml:space="preserve"> in the same State/Territory as the principal family home (even if there is a closer school in the adjacent State/Territory); or</w:t>
      </w:r>
    </w:p>
    <w:p w:rsidR="009F3395" w:rsidRDefault="009F3395" w:rsidP="003B7D43">
      <w:pPr>
        <w:numPr>
          <w:ilvl w:val="0"/>
          <w:numId w:val="81"/>
        </w:numPr>
        <w:ind w:left="700" w:hanging="600"/>
        <w:rPr>
          <w:color w:val="000000"/>
          <w:sz w:val="24"/>
        </w:rPr>
      </w:pPr>
      <w:r>
        <w:rPr>
          <w:color w:val="000000"/>
          <w:sz w:val="24"/>
        </w:rPr>
        <w:t xml:space="preserve">the student attends a school in another State/Territory, the nearest appropriate school is regarded as the school meeting the definition set out in </w:t>
      </w:r>
      <w:hyperlink w:anchor="_4.1.5_Nearest_appropriate_governmen" w:history="1">
        <w:r w:rsidRPr="001431AF">
          <w:rPr>
            <w:rStyle w:val="Hyperlink"/>
            <w:sz w:val="24"/>
          </w:rPr>
          <w:t>4.1.5</w:t>
        </w:r>
      </w:hyperlink>
      <w:r>
        <w:rPr>
          <w:color w:val="000000"/>
          <w:sz w:val="24"/>
        </w:rPr>
        <w:t xml:space="preserve"> in either the home State/Territory or the adjacent State/Territory.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3" w:name="_4.1.9_Limited_programme_school"/>
      <w:bookmarkStart w:id="364" w:name="_Toc90958186"/>
      <w:bookmarkEnd w:id="363"/>
      <w:r>
        <w:rPr>
          <w:rFonts w:ascii="Times New Roman" w:hAnsi="Times New Roman" w:cs="Times New Roman"/>
          <w:color w:val="000000"/>
          <w:sz w:val="24"/>
          <w:szCs w:val="32"/>
        </w:rPr>
        <w:t>4.1.9 Limited program</w:t>
      </w:r>
      <w:r w:rsidR="00DC2ECC">
        <w:rPr>
          <w:rFonts w:ascii="Times New Roman" w:hAnsi="Times New Roman" w:cs="Times New Roman"/>
          <w:color w:val="000000"/>
          <w:sz w:val="24"/>
          <w:szCs w:val="32"/>
        </w:rPr>
        <w:t>me school</w:t>
      </w:r>
      <w:bookmarkEnd w:id="36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0325A4" w:rsidRDefault="000325A4">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Australian Government </w:t>
      </w:r>
      <w:r w:rsidR="009F3395">
        <w:rPr>
          <w:rFonts w:ascii="Times New Roman" w:hAnsi="Times New Roman" w:cs="Times New Roman"/>
          <w:color w:val="000000"/>
          <w:szCs w:val="20"/>
        </w:rPr>
        <w:t xml:space="preserve"> relies on the advice of the education authorities in each State/Territory to determine wh</w:t>
      </w:r>
      <w:r>
        <w:rPr>
          <w:rFonts w:ascii="Times New Roman" w:hAnsi="Times New Roman" w:cs="Times New Roman"/>
          <w:color w:val="000000"/>
          <w:szCs w:val="20"/>
        </w:rPr>
        <w:t>ich schools in each State and Territory are limited program</w:t>
      </w:r>
      <w:r w:rsidR="005F28CC">
        <w:rPr>
          <w:rFonts w:ascii="Times New Roman" w:hAnsi="Times New Roman" w:cs="Times New Roman"/>
          <w:color w:val="000000"/>
          <w:szCs w:val="20"/>
        </w:rPr>
        <w:t>me</w:t>
      </w:r>
      <w:r>
        <w:rPr>
          <w:rFonts w:ascii="Times New Roman" w:hAnsi="Times New Roman" w:cs="Times New Roman"/>
          <w:color w:val="000000"/>
          <w:szCs w:val="20"/>
        </w:rPr>
        <w:t xml:space="preserve"> schools.</w:t>
      </w:r>
    </w:p>
    <w:p w:rsidR="000325A4" w:rsidRDefault="000325A4">
      <w:pPr>
        <w:pStyle w:val="NormalWeb"/>
        <w:spacing w:before="0" w:beforeAutospacing="0" w:after="0" w:afterAutospacing="0"/>
        <w:ind w:left="100"/>
        <w:rPr>
          <w:rFonts w:ascii="Times New Roman" w:hAnsi="Times New Roman" w:cs="Times New Roman"/>
          <w:color w:val="000000"/>
          <w:szCs w:val="20"/>
        </w:rPr>
      </w:pPr>
    </w:p>
    <w:p w:rsidR="00DC2EC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Each year</w:t>
      </w:r>
      <w:r w:rsidR="008D071B">
        <w:rPr>
          <w:rFonts w:ascii="Times New Roman" w:hAnsi="Times New Roman" w:cs="Times New Roman"/>
          <w:color w:val="000000"/>
          <w:szCs w:val="20"/>
        </w:rPr>
        <w:t>,</w:t>
      </w:r>
      <w:r>
        <w:rPr>
          <w:rFonts w:ascii="Times New Roman" w:hAnsi="Times New Roman" w:cs="Times New Roman"/>
          <w:color w:val="000000"/>
          <w:szCs w:val="20"/>
        </w:rPr>
        <w:t xml:space="preserve"> Centrelink will seek from each State and Territory education authority</w:t>
      </w:r>
      <w:r w:rsidR="008D071B">
        <w:rPr>
          <w:rFonts w:ascii="Times New Roman" w:hAnsi="Times New Roman" w:cs="Times New Roman"/>
          <w:color w:val="000000"/>
          <w:szCs w:val="20"/>
        </w:rPr>
        <w:t>,</w:t>
      </w:r>
      <w:r>
        <w:rPr>
          <w:rFonts w:ascii="Times New Roman" w:hAnsi="Times New Roman" w:cs="Times New Roman"/>
          <w:color w:val="000000"/>
          <w:szCs w:val="20"/>
        </w:rPr>
        <w:t xml:space="preserve"> </w:t>
      </w:r>
      <w:r w:rsidR="006D769E">
        <w:rPr>
          <w:rFonts w:ascii="Times New Roman" w:hAnsi="Times New Roman" w:cs="Times New Roman"/>
          <w:color w:val="000000"/>
          <w:szCs w:val="20"/>
        </w:rPr>
        <w:t xml:space="preserve">a </w:t>
      </w:r>
      <w:r>
        <w:rPr>
          <w:rFonts w:ascii="Times New Roman" w:hAnsi="Times New Roman" w:cs="Times New Roman"/>
          <w:color w:val="000000"/>
          <w:szCs w:val="20"/>
        </w:rPr>
        <w:t>list of</w:t>
      </w:r>
      <w:r w:rsidR="00DC2ECC">
        <w:rPr>
          <w:rFonts w:ascii="Times New Roman" w:hAnsi="Times New Roman" w:cs="Times New Roman"/>
          <w:color w:val="000000"/>
          <w:szCs w:val="20"/>
        </w:rPr>
        <w:t xml:space="preserve"> the limited programme schools in that State or Territory.</w:t>
      </w:r>
    </w:p>
    <w:p w:rsidR="00DC2ECC" w:rsidRDefault="00DC2ECC">
      <w:pPr>
        <w:pStyle w:val="NormalWeb"/>
        <w:spacing w:before="0" w:beforeAutospacing="0" w:after="0" w:afterAutospacing="0"/>
        <w:ind w:left="100"/>
        <w:rPr>
          <w:rFonts w:ascii="Times New Roman" w:hAnsi="Times New Roman" w:cs="Times New Roman"/>
          <w:color w:val="000000"/>
          <w:szCs w:val="20"/>
        </w:rPr>
      </w:pPr>
    </w:p>
    <w:p w:rsidR="000325A4" w:rsidRDefault="00DC2EC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the AIC Scheme, limited programme schools are</w:t>
      </w:r>
      <w:r w:rsidR="000325A4">
        <w:rPr>
          <w:rFonts w:ascii="Times New Roman" w:hAnsi="Times New Roman" w:cs="Times New Roman"/>
          <w:color w:val="000000"/>
          <w:szCs w:val="20"/>
        </w:rPr>
        <w:t>:</w:t>
      </w:r>
    </w:p>
    <w:p w:rsidR="005F28CC" w:rsidRDefault="005F28CC">
      <w:pPr>
        <w:pStyle w:val="NormalWeb"/>
        <w:spacing w:before="0" w:beforeAutospacing="0" w:after="0" w:afterAutospacing="0"/>
        <w:ind w:left="100"/>
        <w:rPr>
          <w:rFonts w:ascii="Times New Roman" w:hAnsi="Times New Roman" w:cs="Times New Roman"/>
          <w:color w:val="000000"/>
          <w:szCs w:val="20"/>
        </w:rPr>
      </w:pPr>
    </w:p>
    <w:p w:rsidR="005F28CC" w:rsidRPr="005F28CC" w:rsidRDefault="006D769E" w:rsidP="003B7D43">
      <w:pPr>
        <w:numPr>
          <w:ilvl w:val="0"/>
          <w:numId w:val="81"/>
        </w:numPr>
        <w:ind w:left="700" w:hanging="600"/>
        <w:rPr>
          <w:color w:val="000000"/>
          <w:sz w:val="24"/>
          <w:szCs w:val="24"/>
        </w:rPr>
      </w:pPr>
      <w:r w:rsidRPr="00DC2ECC">
        <w:rPr>
          <w:sz w:val="24"/>
          <w:szCs w:val="24"/>
        </w:rPr>
        <w:t>primary schools wh</w:t>
      </w:r>
      <w:r w:rsidR="00572177">
        <w:rPr>
          <w:sz w:val="24"/>
          <w:szCs w:val="24"/>
        </w:rPr>
        <w:t>ere the sy</w:t>
      </w:r>
      <w:r w:rsidRPr="00DC2ECC">
        <w:rPr>
          <w:sz w:val="24"/>
          <w:szCs w:val="24"/>
        </w:rPr>
        <w:t>llabus and teaching arrangements are specifically geared to cater for the needs of Aboriginal or Torres Strait Islander students</w:t>
      </w:r>
      <w:r w:rsidR="005F28CC">
        <w:rPr>
          <w:sz w:val="24"/>
          <w:szCs w:val="24"/>
        </w:rPr>
        <w:t>; and</w:t>
      </w:r>
    </w:p>
    <w:p w:rsidR="006D769E" w:rsidRPr="00DC2ECC" w:rsidRDefault="006D769E" w:rsidP="005F28CC">
      <w:pPr>
        <w:ind w:left="100"/>
        <w:rPr>
          <w:color w:val="000000"/>
          <w:sz w:val="24"/>
          <w:szCs w:val="24"/>
        </w:rPr>
      </w:pPr>
      <w:r w:rsidRPr="00DC2ECC">
        <w:rPr>
          <w:sz w:val="24"/>
          <w:szCs w:val="24"/>
        </w:rPr>
        <w:t xml:space="preserve"> </w:t>
      </w:r>
    </w:p>
    <w:p w:rsidR="006D769E" w:rsidRPr="00DC2ECC" w:rsidRDefault="006D769E" w:rsidP="003B7D43">
      <w:pPr>
        <w:numPr>
          <w:ilvl w:val="0"/>
          <w:numId w:val="81"/>
        </w:numPr>
        <w:ind w:left="700" w:hanging="600"/>
        <w:rPr>
          <w:color w:val="000000"/>
          <w:sz w:val="24"/>
          <w:szCs w:val="24"/>
        </w:rPr>
      </w:pPr>
      <w:r w:rsidRPr="00DC2ECC">
        <w:rPr>
          <w:sz w:val="24"/>
          <w:szCs w:val="24"/>
        </w:rPr>
        <w:lastRenderedPageBreak/>
        <w:t>secondary schools which</w:t>
      </w:r>
    </w:p>
    <w:p w:rsidR="009F3395" w:rsidRPr="00DC2ECC" w:rsidRDefault="009F3395" w:rsidP="003B7D43">
      <w:pPr>
        <w:numPr>
          <w:ilvl w:val="1"/>
          <w:numId w:val="81"/>
        </w:numPr>
        <w:rPr>
          <w:color w:val="000000"/>
          <w:sz w:val="24"/>
          <w:szCs w:val="24"/>
        </w:rPr>
      </w:pPr>
      <w:r w:rsidRPr="00DC2ECC">
        <w:rPr>
          <w:sz w:val="24"/>
          <w:szCs w:val="24"/>
        </w:rPr>
        <w:t>do not offer a full range of years or grades</w:t>
      </w:r>
      <w:r w:rsidR="00B8316D" w:rsidRPr="00DC2ECC">
        <w:rPr>
          <w:sz w:val="24"/>
          <w:szCs w:val="24"/>
        </w:rPr>
        <w:t>;</w:t>
      </w:r>
      <w:r w:rsidRPr="00DC2ECC">
        <w:rPr>
          <w:sz w:val="24"/>
          <w:szCs w:val="24"/>
        </w:rPr>
        <w:t xml:space="preserve"> or</w:t>
      </w:r>
    </w:p>
    <w:p w:rsidR="009F3395" w:rsidRPr="00DC2ECC" w:rsidRDefault="009F3395" w:rsidP="003B7D43">
      <w:pPr>
        <w:numPr>
          <w:ilvl w:val="1"/>
          <w:numId w:val="81"/>
        </w:numPr>
        <w:rPr>
          <w:sz w:val="24"/>
          <w:szCs w:val="24"/>
        </w:rPr>
      </w:pPr>
      <w:r w:rsidRPr="00DC2ECC">
        <w:rPr>
          <w:sz w:val="24"/>
          <w:szCs w:val="24"/>
        </w:rPr>
        <w:t>do not provide adequate facilities or programmes to enable a student to gain a Year 12 certificate or tertiary entrance score</w:t>
      </w:r>
      <w:r w:rsidR="00B8316D" w:rsidRPr="00DC2ECC">
        <w:rPr>
          <w:sz w:val="24"/>
          <w:szCs w:val="24"/>
        </w:rPr>
        <w:t>;</w:t>
      </w:r>
      <w:r w:rsidRPr="00DC2ECC">
        <w:rPr>
          <w:sz w:val="24"/>
          <w:szCs w:val="24"/>
        </w:rPr>
        <w:t xml:space="preserve"> or</w:t>
      </w:r>
    </w:p>
    <w:p w:rsidR="009F3395" w:rsidRPr="00DC2ECC" w:rsidRDefault="00A40782" w:rsidP="003B7D43">
      <w:pPr>
        <w:numPr>
          <w:ilvl w:val="1"/>
          <w:numId w:val="81"/>
        </w:numPr>
        <w:rPr>
          <w:sz w:val="24"/>
          <w:szCs w:val="24"/>
        </w:rPr>
      </w:pPr>
      <w:r w:rsidRPr="00DC2ECC">
        <w:rPr>
          <w:sz w:val="24"/>
          <w:szCs w:val="24"/>
        </w:rPr>
        <w:t xml:space="preserve"> have a syllabus and teaching arrangements </w:t>
      </w:r>
      <w:r w:rsidR="00572177">
        <w:rPr>
          <w:sz w:val="24"/>
          <w:szCs w:val="24"/>
        </w:rPr>
        <w:t xml:space="preserve">that </w:t>
      </w:r>
      <w:r w:rsidRPr="00DC2ECC">
        <w:rPr>
          <w:sz w:val="24"/>
          <w:szCs w:val="24"/>
        </w:rPr>
        <w:t>are specifically geared to cater for the needs of Aboriginal or Torres Strait Islander students.</w:t>
      </w:r>
      <w:r w:rsidR="009F3395" w:rsidRPr="00DC2ECC">
        <w:rPr>
          <w:sz w:val="24"/>
          <w:szCs w:val="24"/>
        </w:rPr>
        <w:t> .</w:t>
      </w:r>
    </w:p>
    <w:p w:rsidR="009F3395" w:rsidRPr="00DC2ECC" w:rsidRDefault="009F3395">
      <w:pPr>
        <w:pStyle w:val="NormalWeb"/>
        <w:spacing w:before="0" w:beforeAutospacing="0" w:after="0" w:afterAutospacing="0"/>
        <w:ind w:left="100"/>
        <w:jc w:val="both"/>
        <w:rPr>
          <w:rFonts w:ascii="Times New Roman" w:hAnsi="Times New Roman" w:cs="Times New Roman"/>
          <w:color w:val="00000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A40782">
        <w:rPr>
          <w:rFonts w:ascii="Times New Roman" w:hAnsi="Times New Roman" w:cs="Times New Roman"/>
          <w:color w:val="000000"/>
          <w:szCs w:val="20"/>
        </w:rPr>
        <w:t xml:space="preserve">primary or </w:t>
      </w:r>
      <w:r>
        <w:rPr>
          <w:rFonts w:ascii="Times New Roman" w:hAnsi="Times New Roman" w:cs="Times New Roman"/>
          <w:color w:val="000000"/>
          <w:szCs w:val="20"/>
        </w:rPr>
        <w:t xml:space="preserve">secondary school which is listed as a limited programme school by the State/Territory education authority is not an appropriate government school for a student who is able to enrol at a level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available at that school.</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secondary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not listed as a limited programme school by the State/Territory education authority will be regarded as an appropriate government school irrespective of any claims about the adequacy of that school </w:t>
      </w:r>
      <w:r w:rsidR="00DC2ECC">
        <w:rPr>
          <w:rFonts w:ascii="Times New Roman" w:hAnsi="Times New Roman" w:cs="Times New Roman"/>
          <w:color w:val="000000"/>
          <w:szCs w:val="20"/>
        </w:rPr>
        <w:t xml:space="preserve">under </w:t>
      </w:r>
      <w:r>
        <w:rPr>
          <w:rFonts w:ascii="Times New Roman" w:hAnsi="Times New Roman" w:cs="Times New Roman"/>
          <w:color w:val="000000"/>
          <w:szCs w:val="20"/>
        </w:rPr>
        <w:t xml:space="preserve"> </w:t>
      </w:r>
      <w:hyperlink w:anchor="_4.3.13_Student_would_suffer serious"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3</w:t>
        </w:r>
        <w:r w:rsidRPr="00523795">
          <w:rPr>
            <w:rStyle w:val="Hyperlink"/>
            <w:rFonts w:ascii="Times New Roman" w:hAnsi="Times New Roman" w:cs="Times New Roman"/>
            <w:szCs w:val="20"/>
          </w:rPr>
          <w:t>.13</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5" w:name="_4.1.10_Geographically_isolated_from"/>
      <w:bookmarkStart w:id="366" w:name="_Toc90958187"/>
      <w:bookmarkEnd w:id="365"/>
      <w:r>
        <w:rPr>
          <w:rFonts w:ascii="Times New Roman" w:hAnsi="Times New Roman" w:cs="Times New Roman"/>
          <w:color w:val="000000"/>
          <w:sz w:val="24"/>
          <w:szCs w:val="32"/>
        </w:rPr>
        <w:t>4.1.1</w:t>
      </w:r>
      <w:r w:rsidR="00A40782">
        <w:rPr>
          <w:rFonts w:ascii="Times New Roman" w:hAnsi="Times New Roman" w:cs="Times New Roman"/>
          <w:color w:val="000000"/>
          <w:sz w:val="24"/>
          <w:szCs w:val="32"/>
        </w:rPr>
        <w:t>0</w:t>
      </w:r>
      <w:r>
        <w:rPr>
          <w:rFonts w:ascii="Times New Roman" w:hAnsi="Times New Roman" w:cs="Times New Roman"/>
          <w:color w:val="000000"/>
          <w:sz w:val="24"/>
          <w:szCs w:val="32"/>
        </w:rPr>
        <w:t xml:space="preserve"> Geographically isolated from school attended</w:t>
      </w:r>
      <w:bookmarkEnd w:id="3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 student attends a non-government school, then the principal family home must also be geographically isolated from the school actually attended. The exception to this guideline is a student who lives full-time at a special institution which specifically caters for his or her disability or other health-related condition (see </w:t>
      </w:r>
      <w:hyperlink w:anchor="_4.4.2_Student_lives_in a special in" w:history="1">
        <w:r w:rsidRPr="00F50B51">
          <w:rPr>
            <w:rStyle w:val="Hyperlink"/>
            <w:rFonts w:ascii="Times New Roman" w:hAnsi="Times New Roman" w:cs="Times New Roman"/>
            <w:szCs w:val="20"/>
          </w:rPr>
          <w:t>4.4</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2</w:t>
        </w:r>
      </w:hyperlink>
      <w:r>
        <w:rPr>
          <w:rFonts w:ascii="Times New Roman" w:hAnsi="Times New Roman" w:cs="Times New Roman"/>
          <w:color w:val="000000"/>
          <w:szCs w:val="20"/>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Lisa’s family home is geographically isolated from the nearest government high school, but she boards at a non-government school </w:t>
      </w:r>
      <w:r w:rsidR="0042678C">
        <w:rPr>
          <w:color w:val="000000"/>
          <w:sz w:val="24"/>
        </w:rPr>
        <w:t>that</w:t>
      </w:r>
      <w:r>
        <w:rPr>
          <w:color w:val="000000"/>
          <w:sz w:val="24"/>
        </w:rPr>
        <w:t xml:space="preserve"> is not geographically isolated from the family home. AIC is not payable as Lisa’s home is not geographically isolated from the school she is attending.</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367" w:name="_4.2_Geographic_Isolation_Rules"/>
      <w:bookmarkStart w:id="368" w:name="_Toc90958188"/>
      <w:bookmarkEnd w:id="367"/>
      <w:r>
        <w:rPr>
          <w:rFonts w:ascii="Times New Roman" w:hAnsi="Times New Roman" w:cs="Times New Roman"/>
          <w:color w:val="000000"/>
          <w:sz w:val="28"/>
          <w:szCs w:val="35"/>
        </w:rPr>
        <w:t>4.2 Geographic Isolation Rules</w:t>
      </w:r>
      <w:bookmarkEnd w:id="368"/>
    </w:p>
    <w:p w:rsidR="008E1B4B" w:rsidRDefault="008E1B4B" w:rsidP="008E1B4B">
      <w:pPr>
        <w:pStyle w:val="Heading2"/>
        <w:spacing w:before="0" w:beforeAutospacing="0" w:after="0" w:afterAutospacing="0"/>
        <w:ind w:left="200"/>
        <w:rPr>
          <w:rFonts w:ascii="Times New Roman" w:hAnsi="Times New Roman" w:cs="Times New Roman"/>
          <w:color w:val="000000"/>
          <w:sz w:val="24"/>
          <w:szCs w:val="35"/>
        </w:rPr>
      </w:pPr>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bookmarkStart w:id="369" w:name="_Toc89148276"/>
      <w:bookmarkStart w:id="370" w:name="_Toc90958189"/>
      <w:r>
        <w:rPr>
          <w:rFonts w:ascii="Times New Roman" w:hAnsi="Times New Roman" w:cs="Times New Roman"/>
          <w:color w:val="000000"/>
          <w:sz w:val="24"/>
          <w:szCs w:val="35"/>
        </w:rPr>
        <w:t>Introduction</w:t>
      </w:r>
      <w:bookmarkEnd w:id="369"/>
      <w:bookmarkEnd w:id="370"/>
    </w:p>
    <w:p w:rsidR="008E1B4B" w:rsidRPr="00A424F1" w:rsidRDefault="008E1B4B" w:rsidP="008E1B4B">
      <w:pPr>
        <w:pStyle w:val="Heading2"/>
        <w:spacing w:before="0" w:beforeAutospacing="0" w:after="0" w:afterAutospacing="0"/>
        <w:ind w:left="100"/>
        <w:rPr>
          <w:rFonts w:ascii="Times New Roman" w:hAnsi="Times New Roman" w:cs="Times New Roman"/>
          <w:b w:val="0"/>
          <w:color w:val="000000"/>
          <w:sz w:val="24"/>
          <w:szCs w:val="35"/>
        </w:rPr>
      </w:pPr>
      <w:bookmarkStart w:id="371" w:name="_Toc89148277"/>
      <w:bookmarkStart w:id="372" w:name="_Toc90958190"/>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geographic isolation conditions which must be met by the student in order to be eligible for AIC.</w:t>
      </w:r>
      <w:bookmarkEnd w:id="371"/>
      <w:bookmarkEnd w:id="372"/>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1431AF" w:rsidP="003B7D43">
      <w:pPr>
        <w:numPr>
          <w:ilvl w:val="0"/>
          <w:numId w:val="82"/>
        </w:numPr>
        <w:ind w:left="100" w:firstLine="0"/>
        <w:rPr>
          <w:color w:val="000000"/>
          <w:sz w:val="24"/>
        </w:rPr>
      </w:pPr>
      <w:hyperlink w:anchor="_4.2.1_Summary_of_geographic isolati" w:history="1">
        <w:r w:rsidR="009F3395" w:rsidRPr="001431AF">
          <w:rPr>
            <w:rStyle w:val="Hyperlink"/>
            <w:sz w:val="24"/>
          </w:rPr>
          <w:t>4.2</w:t>
        </w:r>
        <w:r w:rsidR="009F3395" w:rsidRPr="001431AF">
          <w:rPr>
            <w:rStyle w:val="Hyperlink"/>
            <w:sz w:val="24"/>
          </w:rPr>
          <w:t>.</w:t>
        </w:r>
        <w:r w:rsidR="009F3395" w:rsidRPr="001431AF">
          <w:rPr>
            <w:rStyle w:val="Hyperlink"/>
            <w:sz w:val="24"/>
          </w:rPr>
          <w:t>1</w:t>
        </w:r>
      </w:hyperlink>
      <w:r w:rsidR="009F3395">
        <w:rPr>
          <w:color w:val="000000"/>
          <w:sz w:val="24"/>
        </w:rPr>
        <w:t xml:space="preserve"> Summary of geographic isolation rules</w:t>
      </w:r>
    </w:p>
    <w:p w:rsidR="009F3395" w:rsidRDefault="00FD7F22" w:rsidP="003B7D43">
      <w:pPr>
        <w:numPr>
          <w:ilvl w:val="0"/>
          <w:numId w:val="82"/>
        </w:numPr>
        <w:ind w:left="100" w:firstLine="0"/>
        <w:rPr>
          <w:color w:val="000000"/>
          <w:sz w:val="24"/>
        </w:rPr>
      </w:pPr>
      <w:hyperlink w:anchor="_4.2.2_Evidence_requirements_for geo" w:history="1">
        <w:r w:rsidR="009F3395" w:rsidRPr="00FD7F22">
          <w:rPr>
            <w:rStyle w:val="Hyperlink"/>
            <w:sz w:val="24"/>
          </w:rPr>
          <w:t>4.2</w:t>
        </w:r>
        <w:r w:rsidR="009F3395" w:rsidRPr="00FD7F22">
          <w:rPr>
            <w:rStyle w:val="Hyperlink"/>
            <w:sz w:val="24"/>
          </w:rPr>
          <w:t>.</w:t>
        </w:r>
        <w:r w:rsidR="009F3395" w:rsidRPr="00FD7F22">
          <w:rPr>
            <w:rStyle w:val="Hyperlink"/>
            <w:sz w:val="24"/>
          </w:rPr>
          <w:t>2</w:t>
        </w:r>
      </w:hyperlink>
      <w:r w:rsidR="009F3395">
        <w:rPr>
          <w:color w:val="000000"/>
          <w:sz w:val="24"/>
        </w:rPr>
        <w:t xml:space="preserve"> Evidence requirements for geographic isolation</w:t>
      </w:r>
    </w:p>
    <w:p w:rsidR="009F3395" w:rsidRDefault="000B4DD5" w:rsidP="003B7D43">
      <w:pPr>
        <w:numPr>
          <w:ilvl w:val="0"/>
          <w:numId w:val="82"/>
        </w:numPr>
        <w:ind w:left="100" w:firstLine="0"/>
        <w:rPr>
          <w:color w:val="000000"/>
          <w:sz w:val="24"/>
        </w:rPr>
      </w:pPr>
      <w:hyperlink w:anchor="_4.2.3_Former_geographic_isolation p" w:history="1">
        <w:r w:rsidR="009F3395" w:rsidRPr="000B4DD5">
          <w:rPr>
            <w:rStyle w:val="Hyperlink"/>
            <w:sz w:val="24"/>
          </w:rPr>
          <w:t>4</w:t>
        </w:r>
        <w:r w:rsidR="009F3395" w:rsidRPr="000B4DD5">
          <w:rPr>
            <w:rStyle w:val="Hyperlink"/>
            <w:sz w:val="24"/>
          </w:rPr>
          <w:t>.</w:t>
        </w:r>
        <w:r w:rsidR="009F3395" w:rsidRPr="000B4DD5">
          <w:rPr>
            <w:rStyle w:val="Hyperlink"/>
            <w:sz w:val="24"/>
          </w:rPr>
          <w:t>2.3</w:t>
        </w:r>
      </w:hyperlink>
      <w:r w:rsidR="009F3395">
        <w:rPr>
          <w:color w:val="000000"/>
          <w:sz w:val="24"/>
        </w:rPr>
        <w:t xml:space="preserve"> Former geographic isolation provisions</w:t>
      </w:r>
    </w:p>
    <w:p w:rsidR="009F3395" w:rsidRDefault="00E81D01" w:rsidP="003B7D43">
      <w:pPr>
        <w:numPr>
          <w:ilvl w:val="0"/>
          <w:numId w:val="82"/>
        </w:numPr>
        <w:ind w:left="100" w:firstLine="0"/>
        <w:rPr>
          <w:color w:val="000000"/>
          <w:sz w:val="24"/>
        </w:rPr>
      </w:pPr>
      <w:hyperlink w:anchor="_4.2.4_Rule_1_and Rule 2 - Measuring" w:history="1">
        <w:r w:rsidR="009F3395" w:rsidRPr="00E81D01">
          <w:rPr>
            <w:rStyle w:val="Hyperlink"/>
            <w:sz w:val="24"/>
          </w:rPr>
          <w:t>4.</w:t>
        </w:r>
        <w:r w:rsidR="009F3395" w:rsidRPr="00E81D01">
          <w:rPr>
            <w:rStyle w:val="Hyperlink"/>
            <w:sz w:val="24"/>
          </w:rPr>
          <w:t>2</w:t>
        </w:r>
        <w:r w:rsidR="009F3395" w:rsidRPr="00E81D01">
          <w:rPr>
            <w:rStyle w:val="Hyperlink"/>
            <w:sz w:val="24"/>
          </w:rPr>
          <w:t>.4</w:t>
        </w:r>
      </w:hyperlink>
      <w:r w:rsidR="009F3395">
        <w:rPr>
          <w:color w:val="000000"/>
          <w:sz w:val="24"/>
        </w:rPr>
        <w:t xml:space="preserve"> Rule 1 and Rule 2 - Measuring distance to school</w:t>
      </w:r>
    </w:p>
    <w:p w:rsidR="009F3395" w:rsidRDefault="00C94638" w:rsidP="003B7D43">
      <w:pPr>
        <w:numPr>
          <w:ilvl w:val="0"/>
          <w:numId w:val="82"/>
        </w:numPr>
        <w:ind w:left="100" w:firstLine="0"/>
        <w:rPr>
          <w:color w:val="000000"/>
          <w:sz w:val="24"/>
        </w:rPr>
      </w:pPr>
      <w:hyperlink w:anchor="_4.2.5_Rule_1_and 2 - Nearest availa" w:history="1">
        <w:r w:rsidR="009F3395" w:rsidRPr="00C94638">
          <w:rPr>
            <w:rStyle w:val="Hyperlink"/>
            <w:sz w:val="24"/>
          </w:rPr>
          <w:t>4</w:t>
        </w:r>
        <w:r w:rsidR="009F3395" w:rsidRPr="00C94638">
          <w:rPr>
            <w:rStyle w:val="Hyperlink"/>
            <w:sz w:val="24"/>
          </w:rPr>
          <w:t>.</w:t>
        </w:r>
        <w:r w:rsidR="009F3395" w:rsidRPr="00C94638">
          <w:rPr>
            <w:rStyle w:val="Hyperlink"/>
            <w:sz w:val="24"/>
          </w:rPr>
          <w:t>2.5</w:t>
        </w:r>
      </w:hyperlink>
      <w:r w:rsidR="009F3395">
        <w:rPr>
          <w:color w:val="000000"/>
          <w:sz w:val="24"/>
        </w:rPr>
        <w:t xml:space="preserve"> Rule 1 and 2 - Nearest available transport service</w:t>
      </w:r>
    </w:p>
    <w:p w:rsidR="009F3395" w:rsidRDefault="00C85099" w:rsidP="003B7D43">
      <w:pPr>
        <w:numPr>
          <w:ilvl w:val="0"/>
          <w:numId w:val="82"/>
        </w:numPr>
        <w:ind w:left="100" w:firstLine="0"/>
        <w:rPr>
          <w:color w:val="000000"/>
          <w:sz w:val="24"/>
        </w:rPr>
      </w:pPr>
      <w:hyperlink w:anchor="_4.2.6_Rule_3_- Overview" w:history="1">
        <w:r w:rsidR="009F3395" w:rsidRPr="00C85099">
          <w:rPr>
            <w:rStyle w:val="Hyperlink"/>
            <w:sz w:val="24"/>
          </w:rPr>
          <w:t>4.</w:t>
        </w:r>
        <w:r w:rsidR="009F3395" w:rsidRPr="00C85099">
          <w:rPr>
            <w:rStyle w:val="Hyperlink"/>
            <w:sz w:val="24"/>
          </w:rPr>
          <w:t>2</w:t>
        </w:r>
        <w:r w:rsidR="009F3395" w:rsidRPr="00C85099">
          <w:rPr>
            <w:rStyle w:val="Hyperlink"/>
            <w:sz w:val="24"/>
          </w:rPr>
          <w:t>.6</w:t>
        </w:r>
      </w:hyperlink>
      <w:r w:rsidR="009F3395">
        <w:rPr>
          <w:color w:val="000000"/>
          <w:sz w:val="24"/>
        </w:rPr>
        <w:t xml:space="preserve"> Rule 3 - Overview</w:t>
      </w:r>
    </w:p>
    <w:p w:rsidR="009F3395" w:rsidRDefault="007A54A5" w:rsidP="003B7D43">
      <w:pPr>
        <w:numPr>
          <w:ilvl w:val="0"/>
          <w:numId w:val="82"/>
        </w:numPr>
        <w:ind w:left="100" w:firstLine="0"/>
        <w:rPr>
          <w:color w:val="000000"/>
          <w:sz w:val="24"/>
        </w:rPr>
      </w:pPr>
      <w:hyperlink w:anchor="_4.2.7_Rule_3_- Student does not hav" w:history="1">
        <w:r w:rsidR="009F3395" w:rsidRPr="007A54A5">
          <w:rPr>
            <w:rStyle w:val="Hyperlink"/>
            <w:sz w:val="24"/>
          </w:rPr>
          <w:t>4.</w:t>
        </w:r>
        <w:r w:rsidR="009F3395" w:rsidRPr="007A54A5">
          <w:rPr>
            <w:rStyle w:val="Hyperlink"/>
            <w:sz w:val="24"/>
          </w:rPr>
          <w:t>2</w:t>
        </w:r>
        <w:r w:rsidR="009F3395" w:rsidRPr="007A54A5">
          <w:rPr>
            <w:rStyle w:val="Hyperlink"/>
            <w:sz w:val="24"/>
          </w:rPr>
          <w:t>.7</w:t>
        </w:r>
      </w:hyperlink>
      <w:r w:rsidR="009F3395">
        <w:rPr>
          <w:color w:val="000000"/>
          <w:sz w:val="24"/>
        </w:rPr>
        <w:t xml:space="preserve"> Rule 3 - Student does not have reasonable access to school</w:t>
      </w:r>
    </w:p>
    <w:p w:rsidR="009F3395" w:rsidRDefault="00333C07" w:rsidP="003B7D43">
      <w:pPr>
        <w:numPr>
          <w:ilvl w:val="0"/>
          <w:numId w:val="82"/>
        </w:numPr>
        <w:ind w:left="100" w:firstLine="0"/>
        <w:rPr>
          <w:color w:val="000000"/>
          <w:sz w:val="24"/>
        </w:rPr>
      </w:pPr>
      <w:hyperlink w:anchor="_4.2.8_Rule_3_- Measuring travel tim" w:history="1">
        <w:r w:rsidR="009F3395" w:rsidRPr="00333C07">
          <w:rPr>
            <w:rStyle w:val="Hyperlink"/>
            <w:sz w:val="24"/>
          </w:rPr>
          <w:t>4.2</w:t>
        </w:r>
        <w:r w:rsidR="009F3395" w:rsidRPr="00333C07">
          <w:rPr>
            <w:rStyle w:val="Hyperlink"/>
            <w:sz w:val="24"/>
          </w:rPr>
          <w:t>.</w:t>
        </w:r>
        <w:r w:rsidR="009F3395" w:rsidRPr="00333C07">
          <w:rPr>
            <w:rStyle w:val="Hyperlink"/>
            <w:sz w:val="24"/>
          </w:rPr>
          <w:t>8</w:t>
        </w:r>
      </w:hyperlink>
      <w:r w:rsidR="009F3395">
        <w:rPr>
          <w:color w:val="000000"/>
          <w:sz w:val="24"/>
        </w:rPr>
        <w:t xml:space="preserve"> Rule 3 - Measuring travel time</w:t>
      </w:r>
    </w:p>
    <w:p w:rsidR="009F3395" w:rsidRDefault="004215F0" w:rsidP="003B7D43">
      <w:pPr>
        <w:numPr>
          <w:ilvl w:val="0"/>
          <w:numId w:val="82"/>
        </w:numPr>
        <w:ind w:left="100" w:firstLine="0"/>
        <w:rPr>
          <w:color w:val="000000"/>
          <w:sz w:val="24"/>
        </w:rPr>
      </w:pPr>
      <w:hyperlink w:anchor="_4.2.9_Rule_3_- Alternating transpor" w:history="1">
        <w:r w:rsidR="009F3395" w:rsidRPr="004215F0">
          <w:rPr>
            <w:rStyle w:val="Hyperlink"/>
            <w:sz w:val="24"/>
          </w:rPr>
          <w:t>4.2.9</w:t>
        </w:r>
      </w:hyperlink>
      <w:r w:rsidR="009F3395">
        <w:rPr>
          <w:color w:val="000000"/>
          <w:sz w:val="24"/>
        </w:rPr>
        <w:t xml:space="preserve"> Rule 3 - Alternating transport services</w:t>
      </w:r>
    </w:p>
    <w:p w:rsidR="009F3395" w:rsidRDefault="004215F0" w:rsidP="003B7D43">
      <w:pPr>
        <w:numPr>
          <w:ilvl w:val="0"/>
          <w:numId w:val="82"/>
        </w:numPr>
        <w:ind w:left="100" w:firstLine="0"/>
        <w:rPr>
          <w:color w:val="000000"/>
          <w:sz w:val="24"/>
        </w:rPr>
      </w:pPr>
      <w:hyperlink w:anchor="_4.2.10_Rule_3_- Conditions affectin" w:history="1">
        <w:r w:rsidR="009F3395" w:rsidRPr="004215F0">
          <w:rPr>
            <w:rStyle w:val="Hyperlink"/>
            <w:sz w:val="24"/>
          </w:rPr>
          <w:t>4.2.10</w:t>
        </w:r>
      </w:hyperlink>
      <w:r w:rsidR="009F3395">
        <w:rPr>
          <w:color w:val="000000"/>
          <w:sz w:val="24"/>
        </w:rPr>
        <w:t xml:space="preserve"> Rule 3 - Conditions affecting access to school</w:t>
      </w:r>
    </w:p>
    <w:p w:rsidR="009F3395" w:rsidRDefault="004215F0" w:rsidP="003B7D43">
      <w:pPr>
        <w:numPr>
          <w:ilvl w:val="0"/>
          <w:numId w:val="82"/>
        </w:numPr>
        <w:ind w:left="100" w:firstLine="0"/>
        <w:rPr>
          <w:color w:val="000000"/>
          <w:sz w:val="24"/>
        </w:rPr>
      </w:pPr>
      <w:hyperlink w:anchor="_4.2.11_Rule_3_- Circumstances beyon" w:history="1">
        <w:r w:rsidR="009F3395" w:rsidRPr="004215F0">
          <w:rPr>
            <w:rStyle w:val="Hyperlink"/>
            <w:sz w:val="24"/>
          </w:rPr>
          <w:t>4.2.11</w:t>
        </w:r>
      </w:hyperlink>
      <w:r w:rsidR="009F3395">
        <w:rPr>
          <w:color w:val="000000"/>
          <w:sz w:val="24"/>
        </w:rPr>
        <w:t xml:space="preserve"> Rule 3 - Circumstances beyond the family’s control</w:t>
      </w:r>
    </w:p>
    <w:p w:rsidR="009F3395" w:rsidRDefault="004215F0" w:rsidP="003B7D43">
      <w:pPr>
        <w:numPr>
          <w:ilvl w:val="0"/>
          <w:numId w:val="82"/>
        </w:numPr>
        <w:ind w:left="100" w:firstLine="0"/>
        <w:rPr>
          <w:color w:val="000000"/>
          <w:sz w:val="24"/>
        </w:rPr>
      </w:pPr>
      <w:hyperlink w:anchor="_4.2.12_Rule_3_- Evidence student do" w:history="1">
        <w:r w:rsidR="009F3395" w:rsidRPr="004215F0">
          <w:rPr>
            <w:rStyle w:val="Hyperlink"/>
            <w:sz w:val="24"/>
          </w:rPr>
          <w:t>4.2.12</w:t>
        </w:r>
      </w:hyperlink>
      <w:r w:rsidR="009F3395">
        <w:rPr>
          <w:color w:val="000000"/>
          <w:sz w:val="24"/>
        </w:rPr>
        <w:t xml:space="preserve"> Rule 3 - Evidence student does not have reasonable access to school</w:t>
      </w:r>
    </w:p>
    <w:p w:rsidR="009F3395" w:rsidRDefault="004215F0" w:rsidP="003B7D43">
      <w:pPr>
        <w:numPr>
          <w:ilvl w:val="0"/>
          <w:numId w:val="82"/>
        </w:numPr>
        <w:ind w:left="100" w:firstLine="0"/>
        <w:rPr>
          <w:color w:val="000000"/>
          <w:sz w:val="24"/>
        </w:rPr>
      </w:pPr>
      <w:hyperlink w:anchor="_4.2.13_Rule_3_- Applications on spe" w:history="1">
        <w:r w:rsidR="009F3395" w:rsidRPr="004215F0">
          <w:rPr>
            <w:rStyle w:val="Hyperlink"/>
            <w:sz w:val="24"/>
          </w:rPr>
          <w:t>4.2.13</w:t>
        </w:r>
      </w:hyperlink>
      <w:r w:rsidR="009F3395">
        <w:rPr>
          <w:color w:val="000000"/>
          <w:sz w:val="24"/>
        </w:rPr>
        <w:t xml:space="preserve"> Rule 3 - Applications on special weather conditions causing impassable roads</w:t>
      </w:r>
    </w:p>
    <w:p w:rsidR="009F3395" w:rsidRDefault="004215F0" w:rsidP="003B7D43">
      <w:pPr>
        <w:numPr>
          <w:ilvl w:val="0"/>
          <w:numId w:val="82"/>
        </w:numPr>
        <w:ind w:left="100" w:firstLine="0"/>
        <w:rPr>
          <w:color w:val="000000"/>
          <w:sz w:val="24"/>
        </w:rPr>
      </w:pPr>
      <w:hyperlink w:anchor="_4.2.14_What_are_special weather con" w:history="1">
        <w:r w:rsidR="009F3395" w:rsidRPr="004215F0">
          <w:rPr>
            <w:rStyle w:val="Hyperlink"/>
            <w:sz w:val="24"/>
          </w:rPr>
          <w:t>4.2.14</w:t>
        </w:r>
      </w:hyperlink>
      <w:r w:rsidR="009F3395">
        <w:rPr>
          <w:color w:val="000000"/>
          <w:sz w:val="24"/>
        </w:rPr>
        <w:t xml:space="preserve"> What are special weather conditions?</w:t>
      </w:r>
    </w:p>
    <w:p w:rsidR="009F3395" w:rsidRDefault="004215F0" w:rsidP="003B7D43">
      <w:pPr>
        <w:numPr>
          <w:ilvl w:val="0"/>
          <w:numId w:val="82"/>
        </w:numPr>
        <w:ind w:left="100" w:firstLine="0"/>
        <w:rPr>
          <w:color w:val="000000"/>
          <w:sz w:val="24"/>
        </w:rPr>
      </w:pPr>
      <w:hyperlink w:anchor="_4.2.15_Likelihood_of_school absence" w:history="1">
        <w:r w:rsidR="009F3395" w:rsidRPr="004215F0">
          <w:rPr>
            <w:rStyle w:val="Hyperlink"/>
            <w:sz w:val="24"/>
          </w:rPr>
          <w:t>4.2.15</w:t>
        </w:r>
      </w:hyperlink>
      <w:r w:rsidR="009F3395">
        <w:rPr>
          <w:color w:val="000000"/>
          <w:sz w:val="24"/>
        </w:rPr>
        <w:t xml:space="preserve"> Likelihood of school absence</w:t>
      </w:r>
    </w:p>
    <w:p w:rsidR="009F3395" w:rsidRDefault="004215F0" w:rsidP="003B7D43">
      <w:pPr>
        <w:numPr>
          <w:ilvl w:val="0"/>
          <w:numId w:val="82"/>
        </w:numPr>
        <w:ind w:left="100" w:firstLine="0"/>
        <w:rPr>
          <w:color w:val="000000"/>
          <w:sz w:val="24"/>
        </w:rPr>
      </w:pPr>
      <w:hyperlink w:anchor="_4.2.16_Impassable_roads_– evidence " w:history="1">
        <w:r w:rsidR="009F3395" w:rsidRPr="004215F0">
          <w:rPr>
            <w:rStyle w:val="Hyperlink"/>
            <w:sz w:val="24"/>
          </w:rPr>
          <w:t>4.2.16</w:t>
        </w:r>
      </w:hyperlink>
      <w:r w:rsidR="009F3395">
        <w:rPr>
          <w:color w:val="000000"/>
          <w:sz w:val="24"/>
        </w:rPr>
        <w:t xml:space="preserve"> Impassable roads – evidence that attendance is likely to be adversely affected</w:t>
      </w:r>
    </w:p>
    <w:p w:rsidR="009F3395" w:rsidRDefault="004215F0" w:rsidP="003B7D43">
      <w:pPr>
        <w:numPr>
          <w:ilvl w:val="0"/>
          <w:numId w:val="82"/>
        </w:numPr>
        <w:ind w:left="100" w:firstLine="0"/>
        <w:rPr>
          <w:color w:val="000000"/>
          <w:sz w:val="24"/>
        </w:rPr>
      </w:pPr>
      <w:hyperlink w:anchor="_4.2.17_Continuation_of_an AIC Allow" w:history="1">
        <w:r w:rsidR="009F3395" w:rsidRPr="004215F0">
          <w:rPr>
            <w:rStyle w:val="Hyperlink"/>
            <w:sz w:val="24"/>
          </w:rPr>
          <w:t>4.2.17</w:t>
        </w:r>
      </w:hyperlink>
      <w:r w:rsidR="009F3395">
        <w:rPr>
          <w:color w:val="000000"/>
          <w:sz w:val="24"/>
        </w:rPr>
        <w:t xml:space="preserve"> Continuation of a</w:t>
      </w:r>
      <w:r w:rsidR="009F3395">
        <w:rPr>
          <w:color w:val="000000"/>
          <w:sz w:val="24"/>
        </w:rPr>
        <w:t>n</w:t>
      </w:r>
      <w:r w:rsidR="009F3395">
        <w:rPr>
          <w:color w:val="000000"/>
          <w:sz w:val="24"/>
        </w:rPr>
        <w:t xml:space="preserve"> AIC Allowance</w:t>
      </w:r>
    </w:p>
    <w:p w:rsidR="009F3395" w:rsidRDefault="004215F0" w:rsidP="003B7D43">
      <w:pPr>
        <w:numPr>
          <w:ilvl w:val="0"/>
          <w:numId w:val="82"/>
        </w:numPr>
        <w:ind w:left="100" w:firstLine="0"/>
        <w:rPr>
          <w:color w:val="000000"/>
          <w:sz w:val="24"/>
        </w:rPr>
      </w:pPr>
      <w:hyperlink w:anchor="_4.2.18_Change_in_circumstances duri" w:history="1">
        <w:r w:rsidR="009F3395" w:rsidRPr="004215F0">
          <w:rPr>
            <w:rStyle w:val="Hyperlink"/>
            <w:sz w:val="24"/>
          </w:rPr>
          <w:t>4.2.18</w:t>
        </w:r>
      </w:hyperlink>
      <w:r w:rsidR="009F3395">
        <w:rPr>
          <w:color w:val="000000"/>
          <w:sz w:val="24"/>
        </w:rPr>
        <w:t xml:space="preserve"> Change in circumstances during the year</w:t>
      </w:r>
    </w:p>
    <w:p w:rsidR="009F3395" w:rsidRDefault="004215F0" w:rsidP="003B7D43">
      <w:pPr>
        <w:numPr>
          <w:ilvl w:val="0"/>
          <w:numId w:val="82"/>
        </w:numPr>
        <w:ind w:left="100" w:firstLine="0"/>
        <w:rPr>
          <w:color w:val="000000"/>
          <w:sz w:val="24"/>
        </w:rPr>
      </w:pPr>
      <w:hyperlink w:anchor="_4.2.19_Rule_3_- Evidence of non-acc" w:history="1">
        <w:r w:rsidR="009F3395" w:rsidRPr="004215F0">
          <w:rPr>
            <w:rStyle w:val="Hyperlink"/>
            <w:sz w:val="24"/>
          </w:rPr>
          <w:t>4.2.19</w:t>
        </w:r>
      </w:hyperlink>
      <w:r w:rsidR="009F3395">
        <w:rPr>
          <w:color w:val="000000"/>
          <w:sz w:val="24"/>
        </w:rPr>
        <w:t xml:space="preserve"> Rule 3 - Evidence of non-access to private transport</w:t>
      </w:r>
    </w:p>
    <w:p w:rsidR="009F3395" w:rsidRDefault="004215F0" w:rsidP="003B7D43">
      <w:pPr>
        <w:numPr>
          <w:ilvl w:val="0"/>
          <w:numId w:val="82"/>
        </w:numPr>
        <w:ind w:left="100" w:firstLine="0"/>
        <w:rPr>
          <w:color w:val="000000"/>
          <w:sz w:val="24"/>
        </w:rPr>
      </w:pPr>
      <w:hyperlink w:anchor="_4.2.20_Rule_3_- Conditions in year " w:history="1">
        <w:r w:rsidR="009F3395" w:rsidRPr="004215F0">
          <w:rPr>
            <w:rStyle w:val="Hyperlink"/>
            <w:sz w:val="24"/>
          </w:rPr>
          <w:t>4.2.20</w:t>
        </w:r>
      </w:hyperlink>
      <w:r w:rsidR="009F3395">
        <w:rPr>
          <w:color w:val="000000"/>
          <w:sz w:val="24"/>
        </w:rPr>
        <w:t xml:space="preserve"> Rule 3 - Conditions in year of assistance concession</w:t>
      </w:r>
    </w:p>
    <w:p w:rsidR="009F3395" w:rsidRDefault="004215F0" w:rsidP="003B7D43">
      <w:pPr>
        <w:numPr>
          <w:ilvl w:val="0"/>
          <w:numId w:val="82"/>
        </w:numPr>
        <w:ind w:left="100" w:firstLine="0"/>
        <w:rPr>
          <w:color w:val="000000"/>
          <w:sz w:val="24"/>
        </w:rPr>
      </w:pPr>
      <w:hyperlink w:anchor="_4.2.21_Rule_3_- How pro-rata entitl" w:history="1">
        <w:r w:rsidR="009F3395" w:rsidRPr="004215F0">
          <w:rPr>
            <w:rStyle w:val="Hyperlink"/>
            <w:sz w:val="24"/>
          </w:rPr>
          <w:t>4.2.21</w:t>
        </w:r>
      </w:hyperlink>
      <w:r w:rsidR="009F3395">
        <w:rPr>
          <w:color w:val="000000"/>
          <w:sz w:val="24"/>
        </w:rPr>
        <w:t xml:space="preserve"> Rule 3 - How pro-rata entitlement is calculated</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3" w:name="_4.2.1_Summary_of_geographic isolati"/>
      <w:bookmarkStart w:id="374" w:name="_Toc90958191"/>
      <w:bookmarkEnd w:id="373"/>
      <w:r>
        <w:rPr>
          <w:rFonts w:ascii="Times New Roman" w:hAnsi="Times New Roman" w:cs="Times New Roman"/>
          <w:color w:val="000000"/>
          <w:sz w:val="24"/>
          <w:szCs w:val="32"/>
        </w:rPr>
        <w:t>4.2.1 Summary of geographic isolation rules</w:t>
      </w:r>
      <w:bookmarkEnd w:id="3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geographically isolated from appropriate schooling if one of the following guidelines is met: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1</w:t>
      </w:r>
    </w:p>
    <w:p w:rsidR="009F3395" w:rsidRDefault="009F3395">
      <w:pPr>
        <w:ind w:left="100"/>
        <w:rPr>
          <w:color w:val="000000"/>
          <w:sz w:val="24"/>
        </w:rPr>
      </w:pPr>
      <w:r>
        <w:rPr>
          <w:color w:val="000000"/>
          <w:sz w:val="24"/>
        </w:rPr>
        <w:t xml:space="preserve">The distance between the principal family home and the nearest appropriate government school is at least 56 kilometres via the shortest practicable route; </w:t>
      </w:r>
      <w:r>
        <w:rPr>
          <w:i/>
          <w:iCs/>
          <w:color w:val="000000"/>
          <w:sz w:val="24"/>
        </w:rPr>
        <w:t>or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2</w:t>
      </w:r>
    </w:p>
    <w:p w:rsidR="009F3395" w:rsidRDefault="009F3395">
      <w:pPr>
        <w:ind w:left="100"/>
        <w:rPr>
          <w:color w:val="000000"/>
          <w:sz w:val="24"/>
        </w:rPr>
      </w:pPr>
      <w:r>
        <w:rPr>
          <w:color w:val="000000"/>
          <w:sz w:val="24"/>
        </w:rPr>
        <w:t xml:space="preserve">The distance between the principal family home and the nearest appropriate government school (via the shortest practicable route) is at least 16 kilometres AND the distance between the principal family home and the nearest available transport service to the nearest appropriate government school is at least 4.5 kilometres via the shortest practicable route; </w:t>
      </w:r>
      <w:r>
        <w:rPr>
          <w:i/>
          <w:iCs/>
          <w:color w:val="000000"/>
          <w:sz w:val="24"/>
        </w:rPr>
        <w:t>or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Rule 3</w:t>
      </w:r>
    </w:p>
    <w:p w:rsidR="009F3395" w:rsidRDefault="009F3395">
      <w:pPr>
        <w:ind w:left="100"/>
        <w:rPr>
          <w:color w:val="000000"/>
          <w:sz w:val="24"/>
        </w:rPr>
      </w:pPr>
      <w:r>
        <w:rPr>
          <w:color w:val="000000"/>
          <w:sz w:val="24"/>
        </w:rPr>
        <w:t>The student does not have reasonable access to an appropriate government school for at least 20 days of the school year because of adverse travel conditions (eg impassable roads) or other circumstances beyond the family’s control.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5" w:name="_4.2.2_Evidence_requirements_for geo"/>
      <w:bookmarkStart w:id="376" w:name="_Toc90958192"/>
      <w:bookmarkEnd w:id="375"/>
      <w:r>
        <w:rPr>
          <w:rFonts w:ascii="Times New Roman" w:hAnsi="Times New Roman" w:cs="Times New Roman"/>
          <w:color w:val="000000"/>
          <w:sz w:val="24"/>
          <w:szCs w:val="32"/>
        </w:rPr>
        <w:t>4.2.2 Evidence requirements for geographic isolation</w:t>
      </w:r>
      <w:bookmarkEnd w:id="3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the basis of Rule 1 or Rule 2 does not have to be supported by evidence to confirm geographical isolation, however, the distances provided on the claim form may be verified by Centrelink at a later stage.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A claim form on the basis of Rule 3 must be supported by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substantiates the existence of adverse travel conditions </w:t>
      </w:r>
      <w:r w:rsidR="007A7402">
        <w:rPr>
          <w:rFonts w:ascii="Times New Roman" w:hAnsi="Times New Roman" w:cs="Times New Roman"/>
          <w:color w:val="000000"/>
          <w:szCs w:val="20"/>
        </w:rPr>
        <w:t xml:space="preserve">(i.e. impassable roads) </w:t>
      </w:r>
      <w:r>
        <w:rPr>
          <w:rFonts w:ascii="Times New Roman" w:hAnsi="Times New Roman" w:cs="Times New Roman"/>
          <w:color w:val="000000"/>
          <w:szCs w:val="20"/>
        </w:rPr>
        <w:t xml:space="preserve">or other circumstances beyond the family’s control </w:t>
      </w:r>
      <w:r>
        <w:rPr>
          <w:rFonts w:ascii="Times New Roman" w:hAnsi="Times New Roman" w:cs="Times New Roman"/>
          <w:i/>
          <w:iCs/>
          <w:color w:val="000000"/>
          <w:szCs w:val="20"/>
        </w:rPr>
        <w:t xml:space="preserve">and </w:t>
      </w:r>
      <w:r>
        <w:rPr>
          <w:rFonts w:ascii="Times New Roman" w:hAnsi="Times New Roman" w:cs="Times New Roman"/>
          <w:color w:val="000000"/>
          <w:szCs w:val="20"/>
        </w:rPr>
        <w:t>the effect these conditions or circumstances have on the student’s ability to access school (see </w:t>
      </w:r>
      <w:hyperlink w:anchor="_4.2.7_Rule_3_- Student does not hav" w:history="1">
        <w:r w:rsidRPr="00826B3C">
          <w:rPr>
            <w:rStyle w:val="Hyperlink"/>
            <w:rFonts w:ascii="Times New Roman" w:hAnsi="Times New Roman" w:cs="Times New Roman"/>
            <w:szCs w:val="20"/>
          </w:rPr>
          <w:t>4.</w:t>
        </w:r>
        <w:r w:rsidRPr="00826B3C">
          <w:rPr>
            <w:rStyle w:val="Hyperlink"/>
            <w:rFonts w:ascii="Times New Roman" w:hAnsi="Times New Roman" w:cs="Times New Roman"/>
            <w:szCs w:val="20"/>
          </w:rPr>
          <w:t>2</w:t>
        </w:r>
        <w:r w:rsidRPr="00826B3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7" w:name="_4.2.3_Former_geographic_isolation p"/>
      <w:bookmarkStart w:id="378" w:name="_Toc90958193"/>
      <w:bookmarkEnd w:id="377"/>
      <w:r>
        <w:rPr>
          <w:rFonts w:ascii="Times New Roman" w:hAnsi="Times New Roman" w:cs="Times New Roman"/>
          <w:color w:val="000000"/>
          <w:sz w:val="24"/>
          <w:szCs w:val="32"/>
        </w:rPr>
        <w:t>4.2.3 Former geographic isolation provisions</w:t>
      </w:r>
      <w:bookmarkEnd w:id="37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geographic isolation provisions that existed in 1996 and prior years were restructured in 1997 to form the Geographic Isolation rules shown in </w:t>
      </w:r>
      <w:hyperlink w:anchor="_4.2.1_Summary_of_geographic isolati"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r w:rsidRPr="00523795">
          <w:rPr>
            <w:rStyle w:val="Hyperlink"/>
            <w:rFonts w:ascii="Times New Roman" w:hAnsi="Times New Roman" w:cs="Times New Roman"/>
            <w:szCs w:val="20"/>
          </w:rPr>
          <w:t>.1</w:t>
        </w:r>
      </w:hyperlink>
      <w:r>
        <w:rPr>
          <w:rFonts w:ascii="Times New Roman" w:hAnsi="Times New Roman" w:cs="Times New Roman"/>
          <w:color w:val="000000"/>
          <w:szCs w:val="20"/>
        </w:rPr>
        <w:t>. Several of the former provisions (eg travel time and the 8:8 rule) were grouped together to form Rule 3. The new guidelines represent a simpler arrangement of the same policy. A student who was (correctly) assessed as geographically isolated under the former provisions will remain eligible under one of the new guidelines.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9" w:name="_4.2.4_Rule_1_and Rule 2 - Measuring"/>
      <w:bookmarkStart w:id="380" w:name="_Toc90958194"/>
      <w:bookmarkEnd w:id="379"/>
      <w:r>
        <w:rPr>
          <w:rFonts w:ascii="Times New Roman" w:hAnsi="Times New Roman" w:cs="Times New Roman"/>
          <w:color w:val="000000"/>
          <w:sz w:val="24"/>
          <w:szCs w:val="32"/>
        </w:rPr>
        <w:t>4.2.4 Rule 1 and Rule 2 - Measuring distance to school</w:t>
      </w:r>
      <w:bookmarkEnd w:id="38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transport service does not exist (and cannot be made available), the distance from the principal family home and the nearest appropriate government school is the distance from the front door of the home to the school via the shortest practicable route</w:t>
      </w:r>
      <w:r w:rsidR="00D4410D">
        <w:rPr>
          <w:rFonts w:ascii="Times New Roman" w:hAnsi="Times New Roman" w:cs="Times New Roman"/>
          <w:color w:val="000000"/>
          <w:szCs w:val="20"/>
        </w:rPr>
        <w:t xml:space="preserve">, that is at least 16 kilometres (see </w:t>
      </w:r>
      <w:hyperlink w:anchor="_4.2.1_Summary_of_geographic isolati" w:history="1">
        <w:r w:rsidR="00D4410D" w:rsidRPr="00523795">
          <w:rPr>
            <w:rStyle w:val="Hyperlink"/>
            <w:rFonts w:ascii="Times New Roman" w:hAnsi="Times New Roman" w:cs="Times New Roman"/>
            <w:szCs w:val="20"/>
          </w:rPr>
          <w:t>4</w:t>
        </w:r>
        <w:r w:rsidR="00D4410D" w:rsidRPr="00523795">
          <w:rPr>
            <w:rStyle w:val="Hyperlink"/>
            <w:rFonts w:ascii="Times New Roman" w:hAnsi="Times New Roman" w:cs="Times New Roman"/>
            <w:szCs w:val="20"/>
          </w:rPr>
          <w:t>.</w:t>
        </w:r>
        <w:r w:rsidR="00D4410D" w:rsidRPr="00523795">
          <w:rPr>
            <w:rStyle w:val="Hyperlink"/>
            <w:rFonts w:ascii="Times New Roman" w:hAnsi="Times New Roman" w:cs="Times New Roman"/>
            <w:szCs w:val="20"/>
          </w:rPr>
          <w:t>2.1</w:t>
        </w:r>
      </w:hyperlink>
      <w:r w:rsidR="00D4410D">
        <w:rPr>
          <w:rFonts w:ascii="Times New Roman" w:hAnsi="Times New Roman" w:cs="Times New Roman"/>
          <w:color w:val="000000"/>
          <w:szCs w:val="20"/>
        </w:rPr>
        <w:t>, Rule 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1, where the shortest practicable route is less than 56 kilometres and where a transport service is or would be made available, the distance from the principal family home to the nearest appropriate government school is:</w:t>
      </w:r>
    </w:p>
    <w:p w:rsidR="009F3395" w:rsidRDefault="009F3395" w:rsidP="003B7D43">
      <w:pPr>
        <w:numPr>
          <w:ilvl w:val="0"/>
          <w:numId w:val="83"/>
        </w:numPr>
        <w:ind w:left="700" w:hanging="600"/>
        <w:rPr>
          <w:color w:val="000000"/>
          <w:sz w:val="24"/>
        </w:rPr>
      </w:pPr>
      <w:r>
        <w:rPr>
          <w:color w:val="000000"/>
          <w:sz w:val="24"/>
        </w:rPr>
        <w:t xml:space="preserve">the distance from the principal family home to the nearest available transport service measured via the shortest practicable route, </w:t>
      </w:r>
      <w:r>
        <w:rPr>
          <w:b/>
          <w:bCs/>
          <w:color w:val="000000"/>
          <w:sz w:val="24"/>
        </w:rPr>
        <w:t xml:space="preserve">plus </w:t>
      </w:r>
      <w:r>
        <w:rPr>
          <w:color w:val="000000"/>
          <w:sz w:val="24"/>
        </w:rPr>
        <w:t>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Rule 2, the distance from the home to the school is:</w:t>
      </w:r>
    </w:p>
    <w:p w:rsidR="009F3395" w:rsidRDefault="009F3395" w:rsidP="003B7D43">
      <w:pPr>
        <w:numPr>
          <w:ilvl w:val="0"/>
          <w:numId w:val="84"/>
        </w:numPr>
        <w:ind w:left="700" w:hanging="600"/>
        <w:rPr>
          <w:color w:val="000000"/>
          <w:sz w:val="24"/>
        </w:rPr>
      </w:pPr>
      <w:r>
        <w:rPr>
          <w:color w:val="000000"/>
          <w:sz w:val="24"/>
        </w:rPr>
        <w:t>the distance from the principal family home to the nearest available transport service measured via the shortest practicable route, plus the distance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1" w:name="_4.2.5_Rule_1_and 2 - Nearest availa"/>
      <w:bookmarkStart w:id="382" w:name="_Toc90958195"/>
      <w:bookmarkEnd w:id="381"/>
      <w:r>
        <w:rPr>
          <w:rFonts w:ascii="Times New Roman" w:hAnsi="Times New Roman" w:cs="Times New Roman"/>
          <w:color w:val="000000"/>
          <w:sz w:val="24"/>
          <w:szCs w:val="32"/>
        </w:rPr>
        <w:t>4.2.5 Rule 1 and 2 - Nearest available transport service</w:t>
      </w:r>
      <w:bookmarkEnd w:id="38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available transport service is the nearest pick-up point for any regularly scheduled public transport, private carrier or school service proceeding to or connecting with other transport going to an appropriate government school (see </w:t>
      </w:r>
      <w:hyperlink w:anchor="_4.1.4_Appropriate_government_school" w:history="1">
        <w:r w:rsidRPr="00523795">
          <w:rPr>
            <w:rStyle w:val="Hyperlink"/>
            <w:rFonts w:ascii="Times New Roman" w:hAnsi="Times New Roman" w:cs="Times New Roman"/>
            <w:szCs w:val="20"/>
          </w:rPr>
          <w:t>4.1</w:t>
        </w:r>
        <w:r w:rsidRPr="00523795">
          <w:rPr>
            <w:rStyle w:val="Hyperlink"/>
            <w:rFonts w:ascii="Times New Roman" w:hAnsi="Times New Roman" w:cs="Times New Roman"/>
            <w:szCs w:val="20"/>
          </w:rPr>
          <w:t>.</w:t>
        </w:r>
        <w:r w:rsidRPr="00523795">
          <w:rPr>
            <w:rStyle w:val="Hyperlink"/>
            <w:rFonts w:ascii="Times New Roman" w:hAnsi="Times New Roman" w:cs="Times New Roman"/>
            <w:szCs w:val="20"/>
          </w:rPr>
          <w:t>4</w:t>
        </w:r>
      </w:hyperlink>
      <w:r>
        <w:rPr>
          <w:rFonts w:ascii="Times New Roman" w:hAnsi="Times New Roman" w:cs="Times New Roman"/>
          <w:color w:val="000000"/>
          <w:szCs w:val="20"/>
        </w:rPr>
        <w:t>). This includes a pick-up point that would be made available by the State/Territory school transport authority (or its local contractor) if transport to a local school were to be requested by the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3" w:name="_4.2.6_Rule_3_- Overview"/>
      <w:bookmarkStart w:id="384" w:name="_Toc90958196"/>
      <w:bookmarkEnd w:id="383"/>
      <w:r>
        <w:rPr>
          <w:rFonts w:ascii="Times New Roman" w:hAnsi="Times New Roman" w:cs="Times New Roman"/>
          <w:color w:val="000000"/>
          <w:sz w:val="24"/>
          <w:szCs w:val="32"/>
        </w:rPr>
        <w:t>4.2.6 Rule 3 - Overview</w:t>
      </w:r>
      <w:bookmarkEnd w:id="38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concept of "not having reasonable access for 20 days of the school year" is described in </w:t>
      </w:r>
      <w:hyperlink w:anchor="_4.2.8_Rule_3_- Measuring travel tim" w:history="1">
        <w:r w:rsidRPr="0037535D">
          <w:rPr>
            <w:rStyle w:val="Hyperlink"/>
            <w:rFonts w:ascii="Times New Roman" w:hAnsi="Times New Roman" w:cs="Times New Roman"/>
            <w:szCs w:val="20"/>
          </w:rPr>
          <w:t>4.2</w:t>
        </w:r>
        <w:r w:rsidRPr="0037535D">
          <w:rPr>
            <w:rStyle w:val="Hyperlink"/>
            <w:rFonts w:ascii="Times New Roman" w:hAnsi="Times New Roman" w:cs="Times New Roman"/>
            <w:szCs w:val="20"/>
          </w:rPr>
          <w:t>.</w:t>
        </w:r>
        <w:r w:rsidRPr="0037535D">
          <w:rPr>
            <w:rStyle w:val="Hyperlink"/>
            <w:rFonts w:ascii="Times New Roman" w:hAnsi="Times New Roman" w:cs="Times New Roman"/>
            <w:szCs w:val="20"/>
          </w:rPr>
          <w:t>8</w:t>
        </w:r>
      </w:hyperlink>
      <w:r>
        <w:rPr>
          <w:rFonts w:ascii="Times New Roman" w:hAnsi="Times New Roman" w:cs="Times New Roman"/>
          <w:color w:val="000000"/>
          <w:szCs w:val="20"/>
        </w:rPr>
        <w:t xml:space="preserve"> - </w:t>
      </w:r>
      <w:hyperlink w:anchor="_4.2.10_Rule_3_- Conditions affectin" w:history="1">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2</w:t>
        </w:r>
        <w:r w:rsidRPr="00F50B51">
          <w:rPr>
            <w:rStyle w:val="Hyperlink"/>
            <w:rFonts w:ascii="Times New Roman" w:hAnsi="Times New Roman" w:cs="Times New Roman"/>
            <w:szCs w:val="20"/>
          </w:rPr>
          <w:t>.10</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concept of "adverse travel conditions or other circumstances beyond the family’s control" is described in </w:t>
      </w:r>
      <w:hyperlink w:anchor="_4.2.11_Rule_3_- Circumstances beyon" w:history="1">
        <w:r w:rsidRPr="00E83074">
          <w:rPr>
            <w:rStyle w:val="Hyperlink"/>
            <w:rFonts w:ascii="Times New Roman" w:hAnsi="Times New Roman" w:cs="Times New Roman"/>
            <w:szCs w:val="20"/>
          </w:rPr>
          <w:t>4.</w:t>
        </w:r>
        <w:r w:rsidRPr="00E83074">
          <w:rPr>
            <w:rStyle w:val="Hyperlink"/>
            <w:rFonts w:ascii="Times New Roman" w:hAnsi="Times New Roman" w:cs="Times New Roman"/>
            <w:szCs w:val="20"/>
          </w:rPr>
          <w:t>2</w:t>
        </w:r>
        <w:r w:rsidRPr="00E83074">
          <w:rPr>
            <w:rStyle w:val="Hyperlink"/>
            <w:rFonts w:ascii="Times New Roman" w:hAnsi="Times New Roman" w:cs="Times New Roman"/>
            <w:szCs w:val="20"/>
          </w:rPr>
          <w:t>.11</w:t>
        </w:r>
      </w:hyperlink>
      <w:r>
        <w:rPr>
          <w:rFonts w:ascii="Times New Roman" w:hAnsi="Times New Roman" w:cs="Times New Roman"/>
          <w:color w:val="000000"/>
          <w:szCs w:val="20"/>
        </w:rPr>
        <w:t xml:space="preserve"> - </w:t>
      </w:r>
      <w:hyperlink w:anchor="_4.2.12_Rule_3_- Evidence student do" w:history="1">
        <w:r w:rsidRPr="00E83074">
          <w:rPr>
            <w:rStyle w:val="Hyperlink"/>
            <w:rFonts w:ascii="Times New Roman" w:hAnsi="Times New Roman" w:cs="Times New Roman"/>
            <w:szCs w:val="20"/>
          </w:rPr>
          <w:t>4.2.</w:t>
        </w:r>
        <w:r w:rsidRPr="00E83074">
          <w:rPr>
            <w:rStyle w:val="Hyperlink"/>
            <w:rFonts w:ascii="Times New Roman" w:hAnsi="Times New Roman" w:cs="Times New Roman"/>
            <w:szCs w:val="20"/>
          </w:rPr>
          <w:t>1</w:t>
        </w:r>
        <w:r w:rsidRPr="00E83074">
          <w:rPr>
            <w:rStyle w:val="Hyperlink"/>
            <w:rFonts w:ascii="Times New Roman" w:hAnsi="Times New Roman" w:cs="Times New Roman"/>
            <w:szCs w:val="20"/>
          </w:rPr>
          <w:t>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must be provided (see </w:t>
      </w:r>
      <w:hyperlink w:anchor="_4.2.13_Rule_3_- Applications on spe" w:history="1">
        <w:r w:rsidRPr="00E83074">
          <w:rPr>
            <w:rStyle w:val="Hyperlink"/>
            <w:rFonts w:ascii="Times New Roman" w:hAnsi="Times New Roman" w:cs="Times New Roman"/>
            <w:szCs w:val="20"/>
          </w:rPr>
          <w:t>4.2</w:t>
        </w:r>
        <w:r w:rsidRPr="00E83074">
          <w:rPr>
            <w:rStyle w:val="Hyperlink"/>
            <w:rFonts w:ascii="Times New Roman" w:hAnsi="Times New Roman" w:cs="Times New Roman"/>
            <w:szCs w:val="20"/>
          </w:rPr>
          <w:t>.</w:t>
        </w:r>
        <w:r w:rsidRPr="00E83074">
          <w:rPr>
            <w:rStyle w:val="Hyperlink"/>
            <w:rFonts w:ascii="Times New Roman" w:hAnsi="Times New Roman" w:cs="Times New Roman"/>
            <w:szCs w:val="20"/>
          </w:rPr>
          <w:t>13</w:t>
        </w:r>
      </w:hyperlink>
      <w:r>
        <w:rPr>
          <w:rFonts w:ascii="Times New Roman" w:hAnsi="Times New Roman" w:cs="Times New Roman"/>
          <w:color w:val="000000"/>
          <w:szCs w:val="20"/>
        </w:rPr>
        <w:t>) to demonstrate:</w:t>
      </w:r>
    </w:p>
    <w:p w:rsidR="009F3395" w:rsidRDefault="009F3395" w:rsidP="003B7D43">
      <w:pPr>
        <w:numPr>
          <w:ilvl w:val="0"/>
          <w:numId w:val="85"/>
        </w:numPr>
        <w:ind w:left="100" w:firstLine="0"/>
        <w:rPr>
          <w:color w:val="000000"/>
          <w:sz w:val="24"/>
        </w:rPr>
      </w:pPr>
      <w:r>
        <w:rPr>
          <w:color w:val="000000"/>
          <w:sz w:val="24"/>
        </w:rPr>
        <w:t>the conditions or circumstances giving rise to the claim</w:t>
      </w:r>
      <w:r w:rsidR="00C32C79">
        <w:rPr>
          <w:color w:val="000000"/>
          <w:sz w:val="24"/>
        </w:rPr>
        <w:t>;</w:t>
      </w:r>
      <w:r>
        <w:rPr>
          <w:color w:val="000000"/>
          <w:sz w:val="24"/>
        </w:rPr>
        <w:t xml:space="preserve"> and</w:t>
      </w:r>
    </w:p>
    <w:p w:rsidR="009F3395" w:rsidRDefault="009F3395" w:rsidP="003B7D43">
      <w:pPr>
        <w:numPr>
          <w:ilvl w:val="0"/>
          <w:numId w:val="85"/>
        </w:numPr>
        <w:ind w:left="700" w:hanging="600"/>
        <w:rPr>
          <w:color w:val="000000"/>
          <w:sz w:val="24"/>
        </w:rPr>
      </w:pPr>
      <w:r>
        <w:rPr>
          <w:color w:val="000000"/>
          <w:sz w:val="24"/>
        </w:rPr>
        <w:lastRenderedPageBreak/>
        <w:t>the impact that these conditions or circumstances had (or would have had) on the student’s ability to access school in the previous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conditions or circumstances that impact on access to school arise during (or just prior to) the year of assistance, a concession is available (see </w:t>
      </w:r>
      <w:hyperlink w:anchor="_4.2.20_Rule_3_- Conditions in year " w:history="1">
        <w:r w:rsidRPr="00450FBC">
          <w:rPr>
            <w:rStyle w:val="Hyperlink"/>
            <w:rFonts w:ascii="Times New Roman" w:hAnsi="Times New Roman" w:cs="Times New Roman"/>
            <w:szCs w:val="20"/>
          </w:rPr>
          <w:t>4.</w:t>
        </w:r>
        <w:r w:rsidRPr="00450FBC">
          <w:rPr>
            <w:rStyle w:val="Hyperlink"/>
            <w:rFonts w:ascii="Times New Roman" w:hAnsi="Times New Roman" w:cs="Times New Roman"/>
            <w:szCs w:val="20"/>
          </w:rPr>
          <w:t>2</w:t>
        </w:r>
        <w:r w:rsidRPr="00450FBC">
          <w:rPr>
            <w:rStyle w:val="Hyperlink"/>
            <w:rFonts w:ascii="Times New Roman" w:hAnsi="Times New Roman" w:cs="Times New Roman"/>
            <w:szCs w:val="20"/>
          </w:rPr>
          <w:t>.20</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5" w:name="_4.2.7_Rule_3_- Student does not hav"/>
      <w:bookmarkStart w:id="386" w:name="_Toc90958197"/>
      <w:bookmarkEnd w:id="385"/>
      <w:r>
        <w:rPr>
          <w:rFonts w:ascii="Times New Roman" w:hAnsi="Times New Roman" w:cs="Times New Roman"/>
          <w:color w:val="000000"/>
          <w:sz w:val="24"/>
          <w:szCs w:val="32"/>
        </w:rPr>
        <w:t>4.2.7 Rule 3 - Student does not have reasonable access to school</w:t>
      </w:r>
      <w:bookmarkEnd w:id="38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does not have reasonable access to an appropriate government school if, for at least 20 days of the school year:</w:t>
      </w:r>
    </w:p>
    <w:p w:rsidR="009F3395" w:rsidRDefault="009F3395" w:rsidP="003B7D43">
      <w:pPr>
        <w:numPr>
          <w:ilvl w:val="0"/>
          <w:numId w:val="86"/>
        </w:numPr>
        <w:ind w:left="100" w:firstLine="0"/>
        <w:rPr>
          <w:color w:val="000000"/>
          <w:sz w:val="24"/>
        </w:rPr>
      </w:pPr>
      <w:r>
        <w:rPr>
          <w:color w:val="000000"/>
          <w:sz w:val="24"/>
        </w:rPr>
        <w:t>the student cannot get to school</w:t>
      </w:r>
      <w:r w:rsidR="00C32C79">
        <w:rPr>
          <w:color w:val="000000"/>
          <w:sz w:val="24"/>
        </w:rPr>
        <w:t>;</w:t>
      </w:r>
      <w:r>
        <w:rPr>
          <w:color w:val="000000"/>
          <w:sz w:val="24"/>
        </w:rPr>
        <w:t xml:space="preserve"> or</w:t>
      </w:r>
    </w:p>
    <w:p w:rsidR="009F3395" w:rsidRDefault="009F3395" w:rsidP="003B7D43">
      <w:pPr>
        <w:numPr>
          <w:ilvl w:val="0"/>
          <w:numId w:val="86"/>
        </w:numPr>
        <w:ind w:left="100" w:firstLine="0"/>
        <w:rPr>
          <w:color w:val="000000"/>
          <w:sz w:val="24"/>
        </w:rPr>
      </w:pPr>
      <w:r>
        <w:rPr>
          <w:color w:val="000000"/>
          <w:sz w:val="24"/>
        </w:rPr>
        <w:t xml:space="preserve">the travel time for the return journey to school is at least 3 hours (see </w:t>
      </w:r>
      <w:hyperlink w:anchor="_4.2.9_Rule_3_- Alternating transpor" w:history="1">
        <w:r w:rsidRPr="00826B3C">
          <w:rPr>
            <w:rStyle w:val="Hyperlink"/>
            <w:sz w:val="24"/>
          </w:rPr>
          <w:t>4.</w:t>
        </w:r>
        <w:r w:rsidRPr="00826B3C">
          <w:rPr>
            <w:rStyle w:val="Hyperlink"/>
            <w:sz w:val="24"/>
          </w:rPr>
          <w:t>2</w:t>
        </w:r>
        <w:r w:rsidRPr="00826B3C">
          <w:rPr>
            <w:rStyle w:val="Hyperlink"/>
            <w:sz w:val="24"/>
          </w:rPr>
          <w:t>.9</w:t>
        </w:r>
      </w:hyperlink>
      <w:r>
        <w:rPr>
          <w:color w:val="000000"/>
          <w:sz w:val="24"/>
        </w:rPr>
        <w:t>)</w:t>
      </w:r>
      <w:r w:rsidR="00C32C79">
        <w:rPr>
          <w:color w:val="000000"/>
          <w:sz w:val="24"/>
        </w:rPr>
        <w:t>;</w:t>
      </w:r>
      <w:r>
        <w:rPr>
          <w:color w:val="000000"/>
          <w:sz w:val="24"/>
        </w:rPr>
        <w:t xml:space="preserve"> or</w:t>
      </w:r>
    </w:p>
    <w:p w:rsidR="009F3395" w:rsidRDefault="009F3395" w:rsidP="003B7D43">
      <w:pPr>
        <w:numPr>
          <w:ilvl w:val="0"/>
          <w:numId w:val="86"/>
        </w:numPr>
        <w:ind w:left="700" w:hanging="600"/>
        <w:rPr>
          <w:color w:val="000000"/>
          <w:sz w:val="24"/>
        </w:rPr>
      </w:pPr>
      <w:r>
        <w:rPr>
          <w:color w:val="000000"/>
          <w:sz w:val="24"/>
        </w:rPr>
        <w:t xml:space="preserve">the route the student must travel meets the distance requirements set down in Rule 1 and Rule 2 (see </w:t>
      </w:r>
      <w:hyperlink w:anchor="_4.2.1_Summary_of_geographic isolati" w:history="1">
        <w:r w:rsidRPr="00523795">
          <w:rPr>
            <w:rStyle w:val="Hyperlink"/>
            <w:sz w:val="24"/>
          </w:rPr>
          <w:t>4</w:t>
        </w:r>
        <w:r w:rsidRPr="00523795">
          <w:rPr>
            <w:rStyle w:val="Hyperlink"/>
            <w:sz w:val="24"/>
          </w:rPr>
          <w:t>.</w:t>
        </w:r>
        <w:r w:rsidRPr="00523795">
          <w:rPr>
            <w:rStyle w:val="Hyperlink"/>
            <w:sz w:val="24"/>
          </w:rPr>
          <w:t>2.1</w:t>
        </w:r>
      </w:hyperlink>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7" w:name="_4.2.8_Rule_3_- Measuring travel tim"/>
      <w:bookmarkStart w:id="388" w:name="_Toc90958198"/>
      <w:bookmarkEnd w:id="387"/>
      <w:r>
        <w:rPr>
          <w:rFonts w:ascii="Times New Roman" w:hAnsi="Times New Roman" w:cs="Times New Roman"/>
          <w:color w:val="000000"/>
          <w:sz w:val="24"/>
          <w:szCs w:val="32"/>
        </w:rPr>
        <w:t>4.2.8 Rule 3 - Measuring travel time</w:t>
      </w:r>
      <w:bookmarkEnd w:id="3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4.2.7_Rule_3_- Student does not hav" w:history="1">
        <w:r w:rsidRPr="00F66436">
          <w:rPr>
            <w:rStyle w:val="Hyperlink"/>
            <w:rFonts w:ascii="Times New Roman" w:hAnsi="Times New Roman" w:cs="Times New Roman"/>
            <w:szCs w:val="20"/>
          </w:rPr>
          <w:t>4.2</w:t>
        </w:r>
        <w:r w:rsidRPr="00F66436">
          <w:rPr>
            <w:rStyle w:val="Hyperlink"/>
            <w:rFonts w:ascii="Times New Roman" w:hAnsi="Times New Roman" w:cs="Times New Roman"/>
            <w:szCs w:val="20"/>
          </w:rPr>
          <w:t>.</w:t>
        </w:r>
        <w:r w:rsidRPr="00F66436">
          <w:rPr>
            <w:rStyle w:val="Hyperlink"/>
            <w:rFonts w:ascii="Times New Roman" w:hAnsi="Times New Roman" w:cs="Times New Roman"/>
            <w:szCs w:val="20"/>
          </w:rPr>
          <w:t>7</w:t>
        </w:r>
      </w:hyperlink>
      <w:r>
        <w:rPr>
          <w:rFonts w:ascii="Times New Roman" w:hAnsi="Times New Roman" w:cs="Times New Roman"/>
          <w:color w:val="000000"/>
          <w:szCs w:val="20"/>
        </w:rPr>
        <w:t>, the time taken to travel from the principal family home to the school must be based on:</w:t>
      </w:r>
    </w:p>
    <w:p w:rsidR="009F3395" w:rsidRDefault="009F3395" w:rsidP="003B7D43">
      <w:pPr>
        <w:numPr>
          <w:ilvl w:val="0"/>
          <w:numId w:val="87"/>
        </w:numPr>
        <w:ind w:left="100" w:firstLine="0"/>
        <w:rPr>
          <w:color w:val="000000"/>
          <w:sz w:val="24"/>
        </w:rPr>
      </w:pPr>
      <w:r>
        <w:rPr>
          <w:color w:val="000000"/>
          <w:sz w:val="24"/>
        </w:rPr>
        <w:t>public transport routes where travel is by public transport</w:t>
      </w:r>
      <w:r w:rsidR="00C32C79">
        <w:rPr>
          <w:color w:val="000000"/>
          <w:sz w:val="24"/>
        </w:rPr>
        <w:t>;</w:t>
      </w:r>
      <w:r>
        <w:rPr>
          <w:color w:val="000000"/>
          <w:sz w:val="24"/>
        </w:rPr>
        <w:t xml:space="preserve"> and/or</w:t>
      </w:r>
    </w:p>
    <w:p w:rsidR="009F3395" w:rsidRDefault="009F3395" w:rsidP="003B7D43">
      <w:pPr>
        <w:numPr>
          <w:ilvl w:val="0"/>
          <w:numId w:val="87"/>
        </w:numPr>
        <w:ind w:left="100" w:firstLine="0"/>
        <w:rPr>
          <w:color w:val="000000"/>
          <w:sz w:val="24"/>
        </w:rPr>
      </w:pPr>
      <w:r>
        <w:rPr>
          <w:color w:val="000000"/>
          <w:sz w:val="24"/>
        </w:rPr>
        <w:t>the shortest practicable route in the circumstances where travel is by private transport.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travel to school by public transport involves one or more vehicles, the travelling time to be taken into account includes the time taken to walk to and wait at the pick up point(s).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9" w:name="_4.2.9_Rule_3_- Alternating transpor"/>
      <w:bookmarkStart w:id="390" w:name="_Toc90958199"/>
      <w:bookmarkEnd w:id="389"/>
      <w:r>
        <w:rPr>
          <w:rFonts w:ascii="Times New Roman" w:hAnsi="Times New Roman" w:cs="Times New Roman"/>
          <w:color w:val="000000"/>
          <w:sz w:val="24"/>
          <w:szCs w:val="32"/>
        </w:rPr>
        <w:t>4.2.9 Rule 3 - Alternating transport services</w:t>
      </w:r>
      <w:bookmarkEnd w:id="39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transport service route or pick-up point varies on a daily, weekly or monthly basis, so that the distance or travel time criteria is met on at least 20 school days per year, the student is considered to meet Rule 3.</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the route of the morning and afternoon transport services differs in length, the average of the two should be taken.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1" w:name="_4.2.10_Rule_3_- Conditions affectin"/>
      <w:bookmarkStart w:id="392" w:name="_Toc90958200"/>
      <w:bookmarkEnd w:id="391"/>
      <w:r>
        <w:rPr>
          <w:rFonts w:ascii="Times New Roman" w:hAnsi="Times New Roman" w:cs="Times New Roman"/>
          <w:color w:val="000000"/>
          <w:sz w:val="24"/>
          <w:szCs w:val="32"/>
        </w:rPr>
        <w:t>4.2.10 Rule 3 - Conditions affecting access to school</w:t>
      </w:r>
      <w:bookmarkEnd w:id="3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Examples of adverse travel conditions or other circumstances beyond the family’s control that may be approved under this guideline include:</w:t>
      </w:r>
    </w:p>
    <w:p w:rsidR="009F3395" w:rsidRDefault="009F3395" w:rsidP="003B7D43">
      <w:pPr>
        <w:numPr>
          <w:ilvl w:val="0"/>
          <w:numId w:val="88"/>
        </w:numPr>
        <w:ind w:left="100" w:firstLine="0"/>
        <w:rPr>
          <w:color w:val="000000"/>
          <w:sz w:val="24"/>
        </w:rPr>
      </w:pPr>
      <w:r>
        <w:rPr>
          <w:color w:val="000000"/>
          <w:sz w:val="24"/>
        </w:rPr>
        <w:t>impassable roads due to special weather conditions (see </w:t>
      </w:r>
      <w:hyperlink w:anchor="_4.2.13_Rule_3_- Applications on spe" w:history="1">
        <w:r w:rsidRPr="00826B3C">
          <w:rPr>
            <w:rStyle w:val="Hyperlink"/>
            <w:sz w:val="24"/>
          </w:rPr>
          <w:t>4</w:t>
        </w:r>
        <w:r w:rsidRPr="00826B3C">
          <w:rPr>
            <w:rStyle w:val="Hyperlink"/>
            <w:sz w:val="24"/>
          </w:rPr>
          <w:t>.</w:t>
        </w:r>
        <w:r w:rsidRPr="00826B3C">
          <w:rPr>
            <w:rStyle w:val="Hyperlink"/>
            <w:sz w:val="24"/>
          </w:rPr>
          <w:t>2.13</w:t>
        </w:r>
      </w:hyperlink>
      <w:r>
        <w:rPr>
          <w:color w:val="000000"/>
          <w:sz w:val="24"/>
        </w:rPr>
        <w:t>)</w:t>
      </w:r>
      <w:r w:rsidR="00C32C79">
        <w:rPr>
          <w:color w:val="000000"/>
          <w:sz w:val="24"/>
        </w:rPr>
        <w:t>;</w:t>
      </w:r>
      <w:r>
        <w:rPr>
          <w:color w:val="000000"/>
          <w:sz w:val="24"/>
        </w:rPr>
        <w:t xml:space="preserve"> or</w:t>
      </w:r>
    </w:p>
    <w:p w:rsidR="009F3395" w:rsidRDefault="009F3395" w:rsidP="003B7D43">
      <w:pPr>
        <w:numPr>
          <w:ilvl w:val="0"/>
          <w:numId w:val="88"/>
        </w:numPr>
        <w:ind w:left="700" w:hanging="600"/>
        <w:rPr>
          <w:color w:val="000000"/>
          <w:sz w:val="24"/>
        </w:rPr>
      </w:pPr>
      <w:r>
        <w:rPr>
          <w:color w:val="000000"/>
          <w:sz w:val="24"/>
        </w:rPr>
        <w:t>the applicant and (if applicable) his/her partner do not have access to a vehicle or are medically unfit or legally unable to drive a vehicle (see </w:t>
      </w:r>
      <w:hyperlink w:anchor="_4.2.19_Rule_3_- Evidence of non-acc" w:history="1">
        <w:r w:rsidRPr="00F66436">
          <w:rPr>
            <w:rStyle w:val="Hyperlink"/>
            <w:sz w:val="24"/>
          </w:rPr>
          <w:t>4.2.</w:t>
        </w:r>
        <w:r w:rsidRPr="00F66436">
          <w:rPr>
            <w:rStyle w:val="Hyperlink"/>
            <w:sz w:val="24"/>
          </w:rPr>
          <w:t>1</w:t>
        </w:r>
        <w:r w:rsidRPr="00F66436">
          <w:rPr>
            <w:rStyle w:val="Hyperlink"/>
            <w:sz w:val="24"/>
          </w:rPr>
          <w:t>9</w:t>
        </w:r>
      </w:hyperlink>
      <w:r>
        <w:rPr>
          <w:color w:val="000000"/>
          <w:sz w:val="24"/>
        </w:rPr>
        <w:t>)</w:t>
      </w:r>
      <w:r w:rsidR="00C32C79">
        <w:rPr>
          <w:color w:val="000000"/>
          <w:sz w:val="24"/>
        </w:rPr>
        <w:t>;</w:t>
      </w:r>
      <w:r>
        <w:rPr>
          <w:color w:val="000000"/>
          <w:sz w:val="24"/>
        </w:rPr>
        <w:t xml:space="preserve"> or</w:t>
      </w:r>
    </w:p>
    <w:p w:rsidR="009F3395" w:rsidRDefault="009F3395" w:rsidP="003B7D43">
      <w:pPr>
        <w:numPr>
          <w:ilvl w:val="0"/>
          <w:numId w:val="88"/>
        </w:numPr>
        <w:ind w:left="100" w:firstLine="0"/>
        <w:rPr>
          <w:color w:val="000000"/>
          <w:sz w:val="24"/>
        </w:rPr>
      </w:pPr>
      <w:r>
        <w:rPr>
          <w:color w:val="000000"/>
          <w:sz w:val="24"/>
        </w:rPr>
        <w:t>public transport routes/schedules</w:t>
      </w:r>
      <w:r w:rsidR="00C32C79">
        <w:rPr>
          <w:color w:val="000000"/>
          <w:sz w:val="24"/>
        </w:rPr>
        <w:t>;</w:t>
      </w:r>
      <w:r>
        <w:rPr>
          <w:color w:val="000000"/>
          <w:sz w:val="24"/>
        </w:rPr>
        <w:t xml:space="preserve"> or</w:t>
      </w:r>
    </w:p>
    <w:p w:rsidR="009F3395" w:rsidRDefault="009F3395" w:rsidP="003B7D43">
      <w:pPr>
        <w:numPr>
          <w:ilvl w:val="0"/>
          <w:numId w:val="88"/>
        </w:numPr>
        <w:ind w:left="700" w:hanging="600"/>
        <w:rPr>
          <w:color w:val="000000"/>
          <w:sz w:val="24"/>
        </w:rPr>
      </w:pPr>
      <w:r>
        <w:rPr>
          <w:color w:val="000000"/>
          <w:sz w:val="24"/>
        </w:rPr>
        <w:t>other unusual circumstances of isolation (eg student lives on an island which is not serviced by regular public transport).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circumstances under which this guideline may be applied are not limited to the events listed above. Other circumstances may be approved, provided they are beyond the control of the family and are supported by independent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clearly establishes the condition. Information about the form of evidence required for the first two examples above is at </w:t>
      </w:r>
      <w:hyperlink w:anchor="_4.2.13_Rule_3_- Applications on spe" w:history="1">
        <w:r w:rsidRPr="00F50B51">
          <w:rPr>
            <w:rStyle w:val="Hyperlink"/>
            <w:rFonts w:ascii="Times New Roman" w:hAnsi="Times New Roman" w:cs="Times New Roman"/>
            <w:szCs w:val="20"/>
          </w:rPr>
          <w:t>4.2</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13</w:t>
        </w:r>
      </w:hyperlink>
      <w:r>
        <w:rPr>
          <w:rFonts w:ascii="Times New Roman" w:hAnsi="Times New Roman" w:cs="Times New Roman"/>
          <w:color w:val="000000"/>
          <w:szCs w:val="20"/>
        </w:rPr>
        <w:t>-</w:t>
      </w:r>
      <w:hyperlink w:anchor="_4.2.14_What_are_special weather con" w:history="1">
        <w:r w:rsidRPr="008A123E">
          <w:rPr>
            <w:rStyle w:val="Hyperlink"/>
            <w:rFonts w:ascii="Times New Roman" w:hAnsi="Times New Roman" w:cs="Times New Roman"/>
            <w:szCs w:val="20"/>
          </w:rPr>
          <w:t>1</w:t>
        </w:r>
        <w:r w:rsidRPr="008A123E">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3" w:name="_4.2.11_Rule_3_- Circumstances beyon"/>
      <w:bookmarkStart w:id="394" w:name="_Toc90958201"/>
      <w:bookmarkEnd w:id="393"/>
      <w:r>
        <w:rPr>
          <w:rFonts w:ascii="Times New Roman" w:hAnsi="Times New Roman" w:cs="Times New Roman"/>
          <w:color w:val="000000"/>
          <w:sz w:val="24"/>
          <w:szCs w:val="32"/>
        </w:rPr>
        <w:t>4.2.11 Rule 3 - Circumstances beyond the family’s control</w:t>
      </w:r>
      <w:bookmarkEnd w:id="3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meet Rule 3, the circumstances that prevent the student having reasonable access to school must be beyond the control of the family. A student should not be considered geographically isolated if the family’s lifestyle choices or commitments</w:t>
      </w:r>
      <w:r w:rsidR="00AD2C49">
        <w:rPr>
          <w:rFonts w:ascii="Times New Roman" w:hAnsi="Times New Roman" w:cs="Times New Roman"/>
          <w:color w:val="000000"/>
          <w:szCs w:val="20"/>
        </w:rPr>
        <w:t xml:space="preserve"> </w:t>
      </w:r>
      <w:r w:rsidR="00AD2C49" w:rsidRPr="007A7402">
        <w:rPr>
          <w:rFonts w:ascii="Times New Roman" w:hAnsi="Times New Roman" w:cs="Times New Roman"/>
          <w:szCs w:val="20"/>
        </w:rPr>
        <w:t>or domestic behaviours</w:t>
      </w:r>
      <w:r>
        <w:rPr>
          <w:rFonts w:ascii="Times New Roman" w:hAnsi="Times New Roman" w:cs="Times New Roman"/>
          <w:color w:val="000000"/>
          <w:szCs w:val="20"/>
        </w:rPr>
        <w:t xml:space="preserve"> make it </w:t>
      </w:r>
      <w:r>
        <w:rPr>
          <w:rFonts w:ascii="Times New Roman" w:hAnsi="Times New Roman" w:cs="Times New Roman"/>
          <w:b/>
          <w:bCs/>
          <w:color w:val="000000"/>
          <w:szCs w:val="20"/>
        </w:rPr>
        <w:lastRenderedPageBreak/>
        <w:t>inconvenient or difficult</w:t>
      </w:r>
      <w:r>
        <w:rPr>
          <w:rFonts w:ascii="Times New Roman" w:hAnsi="Times New Roman" w:cs="Times New Roman"/>
          <w:color w:val="000000"/>
          <w:szCs w:val="20"/>
        </w:rPr>
        <w:t xml:space="preserve"> (rather than not feasible) to transport the student to school or where the family chooses not to use the local school for reasons outside these guidelines.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example, AIC should not be approved where a parent travels daily to and from work at times which do not necessarily coincide with the school start/finish times, or where a parent’s job involves shift work and child care arrangements need to be made.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Stephen’s parents have moved to a hobby farm 14 km from the nearest high school. There is no public transport available. His father drives 38 km to work in the nearby city, leaving at </w:t>
      </w:r>
      <w:smartTag w:uri="urn:schemas-microsoft-com:office:smarttags" w:element="time">
        <w:smartTagPr>
          <w:attr w:name="Minute" w:val="30"/>
          <w:attr w:name="Hour" w:val="7"/>
        </w:smartTagPr>
        <w:r>
          <w:rPr>
            <w:color w:val="000000"/>
            <w:sz w:val="24"/>
          </w:rPr>
          <w:t>7:30 am</w:t>
        </w:r>
      </w:smartTag>
      <w:r>
        <w:rPr>
          <w:color w:val="000000"/>
          <w:sz w:val="24"/>
        </w:rPr>
        <w:t xml:space="preserve"> daily and arriving at his office at </w:t>
      </w:r>
      <w:smartTag w:uri="urn:schemas-microsoft-com:office:smarttags" w:element="time">
        <w:smartTagPr>
          <w:attr w:name="Minute" w:val="15"/>
          <w:attr w:name="Hour" w:val="8"/>
        </w:smartTagPr>
        <w:r>
          <w:rPr>
            <w:color w:val="000000"/>
            <w:sz w:val="24"/>
          </w:rPr>
          <w:t>8:15 am</w:t>
        </w:r>
      </w:smartTag>
      <w:r>
        <w:rPr>
          <w:color w:val="000000"/>
          <w:sz w:val="24"/>
        </w:rPr>
        <w:t xml:space="preserve">. His mother works in town near the high school and leaves his baby sister at a child care centre at </w:t>
      </w:r>
      <w:smartTag w:uri="urn:schemas-microsoft-com:office:smarttags" w:element="time">
        <w:smartTagPr>
          <w:attr w:name="Minute" w:val="45"/>
          <w:attr w:name="Hour" w:val="7"/>
        </w:smartTagPr>
        <w:r>
          <w:rPr>
            <w:color w:val="000000"/>
            <w:sz w:val="24"/>
          </w:rPr>
          <w:t>7:45 am</w:t>
        </w:r>
      </w:smartTag>
      <w:r>
        <w:rPr>
          <w:color w:val="000000"/>
          <w:sz w:val="24"/>
        </w:rPr>
        <w:t>, which she says is too early for Stephen to arrive at school.</w:t>
      </w:r>
    </w:p>
    <w:p w:rsidR="009F3395" w:rsidRDefault="009F3395">
      <w:pPr>
        <w:ind w:left="100"/>
        <w:rPr>
          <w:color w:val="000000"/>
          <w:sz w:val="24"/>
        </w:rPr>
      </w:pPr>
    </w:p>
    <w:p w:rsidR="009F3395" w:rsidRDefault="009F3395">
      <w:pPr>
        <w:ind w:left="100"/>
        <w:rPr>
          <w:color w:val="000000"/>
          <w:sz w:val="24"/>
        </w:rPr>
      </w:pPr>
      <w:r>
        <w:rPr>
          <w:color w:val="000000"/>
          <w:sz w:val="24"/>
        </w:rPr>
        <w:t>This case should not be approved for AIC as it should not be claimed that Stephen does not have ‘reasonable daily access’ to a school. His parents have made certain lifestyle choices which make it inconvenient, rather than unreasonable, for them to get Stephen to school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B614F" w:rsidRPr="004C1A0D" w:rsidRDefault="009B614F" w:rsidP="009B614F">
      <w:pPr>
        <w:ind w:left="100"/>
        <w:rPr>
          <w:b/>
          <w:color w:val="FF0000"/>
          <w:sz w:val="24"/>
          <w:szCs w:val="24"/>
        </w:rPr>
      </w:pPr>
      <w:r w:rsidRPr="004C1A0D">
        <w:rPr>
          <w:b/>
          <w:color w:val="000000"/>
          <w:sz w:val="24"/>
          <w:szCs w:val="32"/>
          <w:highlight w:val="yellow"/>
        </w:rPr>
        <w:t xml:space="preserve">Note: </w:t>
      </w:r>
      <w:r w:rsidRPr="00C32C79">
        <w:rPr>
          <w:b/>
          <w:sz w:val="24"/>
          <w:szCs w:val="24"/>
          <w:highlight w:val="yellow"/>
        </w:rPr>
        <w:t>This concession is not available in cases where the student has been excluded or banned from the available transport service by the transport company in consultation with education authorities.</w:t>
      </w:r>
    </w:p>
    <w:p w:rsidR="009B614F" w:rsidRDefault="009B614F">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5" w:name="_4.2.12_Rule_3_- Evidence student do"/>
      <w:bookmarkStart w:id="396" w:name="_Toc90958202"/>
      <w:bookmarkEnd w:id="395"/>
      <w:r>
        <w:rPr>
          <w:rFonts w:ascii="Times New Roman" w:hAnsi="Times New Roman" w:cs="Times New Roman"/>
          <w:color w:val="000000"/>
          <w:sz w:val="24"/>
          <w:szCs w:val="32"/>
        </w:rPr>
        <w:t>4.2.12 Rule 3 - Evidence student does not have reasonable access to school</w:t>
      </w:r>
      <w:bookmarkEnd w:id="39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establish that a student does not have reasonable access to a local school, the applicant needs to demonstrate that the student’s attendance at school, travel time or travel distance would actually be affected (were it not for the circumstance that the student boards away from home, lives in a second home or studies by distance education methods) on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9B614F">
        <w:rPr>
          <w:rFonts w:ascii="Times New Roman" w:hAnsi="Times New Roman" w:cs="Times New Roman"/>
          <w:szCs w:val="20"/>
        </w:rPr>
        <w:t>I</w:t>
      </w:r>
      <w:r>
        <w:rPr>
          <w:rFonts w:ascii="Times New Roman" w:hAnsi="Times New Roman" w:cs="Times New Roman"/>
          <w:szCs w:val="20"/>
        </w:rPr>
        <w:t>t also needs to be demonstrated that lack of access is the result of adverse travel conditions or other circumstances beyond the family’s control (</w:t>
      </w:r>
      <w:r w:rsidRPr="00826B3C">
        <w:rPr>
          <w:rFonts w:ascii="Times New Roman" w:hAnsi="Times New Roman" w:cs="Times New Roman"/>
          <w:szCs w:val="20"/>
        </w:rPr>
        <w:t xml:space="preserve">see </w:t>
      </w:r>
      <w:hyperlink w:anchor="_4.2.11_Rule_3_- Circumstances beyon" w:history="1">
        <w:r w:rsidRPr="00826B3C">
          <w:rPr>
            <w:rStyle w:val="Hyperlink"/>
            <w:rFonts w:ascii="Times New Roman" w:hAnsi="Times New Roman" w:cs="Times New Roman"/>
            <w:bCs w:val="0"/>
            <w:szCs w:val="20"/>
          </w:rPr>
          <w:t>4.</w:t>
        </w:r>
        <w:r w:rsidRPr="00826B3C">
          <w:rPr>
            <w:rStyle w:val="Hyperlink"/>
            <w:rFonts w:ascii="Times New Roman" w:hAnsi="Times New Roman" w:cs="Times New Roman"/>
            <w:bCs w:val="0"/>
            <w:szCs w:val="20"/>
          </w:rPr>
          <w:t>2</w:t>
        </w:r>
        <w:r w:rsidRPr="00826B3C">
          <w:rPr>
            <w:rStyle w:val="Hyperlink"/>
            <w:rFonts w:ascii="Times New Roman" w:hAnsi="Times New Roman" w:cs="Times New Roman"/>
            <w:bCs w:val="0"/>
            <w:szCs w:val="20"/>
          </w:rPr>
          <w:t>.11</w:t>
        </w:r>
      </w:hyperlink>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student’s absences from the school in the </w:t>
      </w:r>
      <w:r>
        <w:rPr>
          <w:rFonts w:ascii="Times New Roman" w:hAnsi="Times New Roman" w:cs="Times New Roman"/>
          <w:b/>
          <w:bCs/>
          <w:color w:val="000000"/>
          <w:szCs w:val="20"/>
        </w:rPr>
        <w:t>previous year</w:t>
      </w:r>
      <w:r>
        <w:rPr>
          <w:rFonts w:ascii="Times New Roman" w:hAnsi="Times New Roman" w:cs="Times New Roman"/>
          <w:color w:val="000000"/>
          <w:szCs w:val="20"/>
        </w:rPr>
        <w:t>. If this is not available for the student, records for a sibling or another student in similar circumstances may be accepted. Where this information is not available, the evidence presented to verify the adverse travel conditions or other circumstance must also provide sufficient detail to demonstrate the actual impact the conditions or circumstance has/had (or would have had) on daily attendance at the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on the basis of travel time or travel distance should explain how travel time or travel distances are/were affected by the adverse conditions or other circumstance (</w:t>
      </w:r>
      <w:r w:rsidR="000B4DD5">
        <w:rPr>
          <w:rFonts w:ascii="Times New Roman" w:hAnsi="Times New Roman" w:cs="Times New Roman"/>
          <w:color w:val="000000"/>
          <w:szCs w:val="20"/>
        </w:rPr>
        <w:t>i.e.</w:t>
      </w:r>
      <w:r>
        <w:rPr>
          <w:rFonts w:ascii="Times New Roman" w:hAnsi="Times New Roman" w:cs="Times New Roman"/>
          <w:color w:val="000000"/>
          <w:szCs w:val="20"/>
        </w:rPr>
        <w:t> it must be clearly demonstrated that travel time for the return journey is at least 3 hours or that the travel distances meet the relevant distance rule).</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Claims should be examined closely where the circumstance affecting access is long-standing (eg condition of roads), particularly if the student has previously attended school locally (eg primary school) without excessive absences.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required to establish a case on the basis of impassable roads caused by special weather conditions is set out in </w:t>
      </w:r>
      <w:hyperlink w:anchor="_4.2.13_Rule_3_- Applications on spe" w:history="1">
        <w:r w:rsidRPr="00523795">
          <w:rPr>
            <w:rStyle w:val="Hyperlink"/>
            <w:rFonts w:ascii="Times New Roman" w:hAnsi="Times New Roman" w:cs="Times New Roman"/>
            <w:szCs w:val="20"/>
          </w:rPr>
          <w:t>4.2.</w:t>
        </w:r>
        <w:r w:rsidRPr="00523795">
          <w:rPr>
            <w:rStyle w:val="Hyperlink"/>
            <w:rFonts w:ascii="Times New Roman" w:hAnsi="Times New Roman" w:cs="Times New Roman"/>
            <w:szCs w:val="20"/>
          </w:rPr>
          <w:t>1</w:t>
        </w:r>
        <w:r w:rsidRPr="00523795">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7" w:name="_4.2.13_Rule_3_- Applications on spe"/>
      <w:bookmarkStart w:id="398" w:name="_Toc90958203"/>
      <w:bookmarkEnd w:id="397"/>
      <w:r>
        <w:rPr>
          <w:rFonts w:ascii="Times New Roman" w:hAnsi="Times New Roman" w:cs="Times New Roman"/>
          <w:color w:val="000000"/>
          <w:sz w:val="24"/>
          <w:szCs w:val="32"/>
        </w:rPr>
        <w:t>4.2.13 Rule 3 - Applications on special weather conditions causing impassable roads</w:t>
      </w:r>
      <w:bookmarkEnd w:id="398"/>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whose home does not satisfy the distance and time criteria may still be geographically isolated if the parents provide evidence that the students would, if living at home, be denied </w:t>
      </w:r>
      <w:r>
        <w:rPr>
          <w:rFonts w:ascii="Times New Roman" w:hAnsi="Times New Roman" w:cs="Times New Roman"/>
          <w:color w:val="000000"/>
          <w:szCs w:val="20"/>
        </w:rPr>
        <w:lastRenderedPageBreak/>
        <w:t>reasonable daily access to appropriate schooling for at least 20 school term days a year because of special weather conditions</w:t>
      </w:r>
      <w:r w:rsidR="007A7402">
        <w:rPr>
          <w:rFonts w:ascii="Times New Roman" w:hAnsi="Times New Roman" w:cs="Times New Roman"/>
          <w:color w:val="000000"/>
          <w:szCs w:val="20"/>
        </w:rPr>
        <w:t xml:space="preserve"> (see </w:t>
      </w:r>
      <w:hyperlink w:anchor="_4.2.14_What_are_special weather con" w:history="1">
        <w:r w:rsidR="007A7402" w:rsidRPr="00826B3C">
          <w:rPr>
            <w:rStyle w:val="Hyperlink"/>
            <w:rFonts w:ascii="Times New Roman" w:hAnsi="Times New Roman" w:cs="Times New Roman"/>
            <w:szCs w:val="20"/>
          </w:rPr>
          <w:t>4.2</w:t>
        </w:r>
        <w:r w:rsidR="007A7402" w:rsidRPr="00826B3C">
          <w:rPr>
            <w:rStyle w:val="Hyperlink"/>
            <w:rFonts w:ascii="Times New Roman" w:hAnsi="Times New Roman" w:cs="Times New Roman"/>
            <w:szCs w:val="20"/>
          </w:rPr>
          <w:t>.</w:t>
        </w:r>
        <w:r w:rsidR="007A7402" w:rsidRPr="00826B3C">
          <w:rPr>
            <w:rStyle w:val="Hyperlink"/>
            <w:rFonts w:ascii="Times New Roman" w:hAnsi="Times New Roman" w:cs="Times New Roman"/>
            <w:szCs w:val="20"/>
          </w:rPr>
          <w:t>14</w:t>
        </w:r>
      </w:hyperlink>
      <w:r w:rsidR="007A7402">
        <w:rPr>
          <w:rFonts w:ascii="Times New Roman" w:hAnsi="Times New Roman" w:cs="Times New Roman"/>
          <w:color w:val="000000"/>
          <w:szCs w:val="20"/>
        </w:rPr>
        <w:t>)</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Applications based on the effect of weather conditions on a student’s access to local schooling facilities should be determined in line with the likely impact that the conditions may have on the ability of the individual student to attend the local school. Each application should be assessed on its merits taking into account the evidence provided to support the claim.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test is whether it would be likely, based on historical weather conditions, that the student would be absent from school for 20 or more school term days a year were he/she to attend the nearest appropriate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student’s previous year’s attendance pattern at the local school (or that of another student where the student in question boarded away from home previously) may provide good grounds for the likelihood of local school attendance being disrupted in the current year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such evidence is provided, and supported by the local school, the appropriate AIC allowance may be approved.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attendance was not sufficiently disrupted in the preceding year because, for example, drought or otherwise low levels of rainfall, evidence may be provided from the preceding 5 years to support the likelihood of least 20 days absence from school in the current year if the period of drought/low rainfall were to end.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for records to be provided for each of the 5 preceding years. Sufficient records need to be provided, however, to allow a considered judgement to be made on the likelihood of weather conditions affecting daily school attendance.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weather conditions in the preceding 5-year period were atypical (for example, drought conditions were prevalent for the bulk of the time), it may be appropriate (and acceptable) for records and other relevant information to be provided in respect of earlier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Recent court decisions provide guidance about the meaning of the word "likely" in this context. The word "likely" means, in this context, "more than a remote possibility".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99" w:name="_4.2.14_What_are_special weather con"/>
      <w:bookmarkStart w:id="400" w:name="_Toc90958204"/>
      <w:bookmarkEnd w:id="399"/>
      <w:r>
        <w:rPr>
          <w:rFonts w:ascii="Times New Roman" w:hAnsi="Times New Roman" w:cs="Times New Roman"/>
          <w:color w:val="000000"/>
          <w:sz w:val="24"/>
          <w:szCs w:val="32"/>
        </w:rPr>
        <w:t>4.2.14 What are special weather conditions?</w:t>
      </w:r>
      <w:bookmarkEnd w:id="40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not necessary that the weather conditions leading to a student’s absence from school be extraordinary or abnormal. The fact that a student’s access to schooling has been, or is likely to be disrupted by weather conditions for at least 20 school term days a year is sufficient for this criteria to be satisfied. In this context, weather conditions prevailing in the current or previous year do not have to be unusual in the sense that the conditions are markedly different from other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road access, the issue is whether on some days in a year weather conditions are likely to apply which make existing roads in their current state impassable, whereas on other ‘normal’ days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cover most of the year), roads are passable. The special weather conditions provision would apply when, for example, rainfall might be expected to make roads impassable for at least 20 school term days of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shd w:val="clear" w:color="auto" w:fill="FFFF00"/>
        </w:rPr>
        <w:t>Note: The term "special weather conditions" was previously referred to and now replaces "adverse weather conditions".  Recent court decisions have provided this term which more accurately reflects varying weather conditions.</w:t>
      </w:r>
    </w:p>
    <w:p w:rsidR="00C32C79" w:rsidRDefault="00C32C79">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01" w:name="_4.2.15_Likelihood_of_school absence"/>
      <w:bookmarkStart w:id="402" w:name="_Toc90958205"/>
      <w:bookmarkEnd w:id="401"/>
      <w:r>
        <w:rPr>
          <w:rFonts w:ascii="Times New Roman" w:hAnsi="Times New Roman" w:cs="Times New Roman"/>
          <w:color w:val="000000"/>
          <w:sz w:val="24"/>
          <w:szCs w:val="32"/>
        </w:rPr>
        <w:lastRenderedPageBreak/>
        <w:t>4.2.15 Likelihood of school absence</w:t>
      </w:r>
      <w:bookmarkEnd w:id="4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this criteria to be satisfied, the applicant needs to demonstrate that, because of special weather conditions, it is </w:t>
      </w:r>
      <w:r>
        <w:rPr>
          <w:rFonts w:ascii="Times New Roman" w:hAnsi="Times New Roman" w:cs="Times New Roman"/>
          <w:b/>
          <w:bCs/>
          <w:color w:val="000000"/>
          <w:szCs w:val="20"/>
        </w:rPr>
        <w:t>likely</w:t>
      </w:r>
      <w:r>
        <w:rPr>
          <w:rFonts w:ascii="Times New Roman" w:hAnsi="Times New Roman" w:cs="Times New Roman"/>
          <w:color w:val="000000"/>
          <w:szCs w:val="20"/>
        </w:rPr>
        <w:t xml:space="preserve"> that the student would be absent from school for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confirms that under certain weather conditions there would be more than a remote possibility that 20 days school absence may occur, grounds would exist for an allowance under AIC to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03" w:name="_4.2.16_Impassable_roads_– evidence "/>
      <w:bookmarkStart w:id="404" w:name="_Toc90958206"/>
      <w:bookmarkEnd w:id="403"/>
      <w:r>
        <w:rPr>
          <w:rFonts w:ascii="Times New Roman" w:hAnsi="Times New Roman" w:cs="Times New Roman"/>
          <w:color w:val="000000"/>
          <w:sz w:val="24"/>
          <w:szCs w:val="32"/>
        </w:rPr>
        <w:t>4.2.16 Impassable roads – evidence that attendance is likely to be adversely affected</w:t>
      </w:r>
      <w:bookmarkEnd w:id="40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there is no evidence that school attendance, for the student in question or another student, has been adversely affected due to impassable roads then the following evidence must be provided:</w:t>
      </w:r>
    </w:p>
    <w:p w:rsidR="009F3395" w:rsidRDefault="009F3395" w:rsidP="003B7D43">
      <w:pPr>
        <w:numPr>
          <w:ilvl w:val="0"/>
          <w:numId w:val="89"/>
        </w:numPr>
        <w:ind w:left="700" w:hanging="600"/>
        <w:rPr>
          <w:color w:val="000000"/>
          <w:sz w:val="24"/>
        </w:rPr>
      </w:pPr>
      <w:r>
        <w:rPr>
          <w:color w:val="000000"/>
          <w:sz w:val="24"/>
        </w:rPr>
        <w:t>a report, where applicable, from the company which operates the school bus service, indicating how the bus route (or the student’s access to the bus service) was affected and the number of days over the relevant period(s) on which it was so affected; or</w:t>
      </w:r>
    </w:p>
    <w:p w:rsidR="009F3395" w:rsidRDefault="009F3395" w:rsidP="003B7D43">
      <w:pPr>
        <w:numPr>
          <w:ilvl w:val="0"/>
          <w:numId w:val="89"/>
        </w:numPr>
        <w:ind w:left="700" w:hanging="600"/>
        <w:rPr>
          <w:color w:val="000000"/>
          <w:sz w:val="24"/>
        </w:rPr>
      </w:pPr>
      <w:r>
        <w:rPr>
          <w:color w:val="000000"/>
          <w:sz w:val="24"/>
        </w:rPr>
        <w:t>a report from the shire/council engineer or other similar officer stating that the road(s) in question was/were impassable on particular dates (and the reasons eg rainfall, road construction); or</w:t>
      </w:r>
    </w:p>
    <w:p w:rsidR="009F3395" w:rsidRDefault="009F3395" w:rsidP="003B7D43">
      <w:pPr>
        <w:numPr>
          <w:ilvl w:val="0"/>
          <w:numId w:val="89"/>
        </w:numPr>
        <w:ind w:left="700" w:hanging="600"/>
        <w:rPr>
          <w:color w:val="000000"/>
          <w:sz w:val="24"/>
        </w:rPr>
      </w:pPr>
      <w:r>
        <w:rPr>
          <w:color w:val="000000"/>
          <w:sz w:val="24"/>
        </w:rPr>
        <w:t>a report from the shire/council engineer or other similar officer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 or</w:t>
      </w:r>
    </w:p>
    <w:p w:rsidR="009F3395" w:rsidRDefault="009F3395" w:rsidP="003B7D43">
      <w:pPr>
        <w:numPr>
          <w:ilvl w:val="0"/>
          <w:numId w:val="89"/>
        </w:numPr>
        <w:ind w:left="700" w:hanging="600"/>
        <w:rPr>
          <w:color w:val="000000"/>
          <w:sz w:val="24"/>
        </w:rPr>
      </w:pPr>
      <w:r>
        <w:rPr>
          <w:color w:val="000000"/>
          <w:sz w:val="24"/>
        </w:rPr>
        <w:t>a report from a local, state or national authority having prime responsibility for roads, water, or land management stating that the road(s) in question was/were impassable on particular dates (and the reasons eg rainfall, road construction); or</w:t>
      </w:r>
    </w:p>
    <w:p w:rsidR="009F3395" w:rsidRDefault="009F3395" w:rsidP="003B7D43">
      <w:pPr>
        <w:numPr>
          <w:ilvl w:val="0"/>
          <w:numId w:val="89"/>
        </w:numPr>
        <w:ind w:left="700" w:hanging="600"/>
        <w:rPr>
          <w:color w:val="000000"/>
          <w:sz w:val="24"/>
        </w:rPr>
      </w:pPr>
      <w:r>
        <w:rPr>
          <w:color w:val="000000"/>
          <w:sz w:val="24"/>
        </w:rPr>
        <w:t>a report from a local, state or national authority having prime responsibility for roads, water, or land management describing in detail the weather or other circumstances in which the road becomes impassable, including the duration for which it is impassable, and evidence (eg rainfall records) showing the dates on which those weather or other circumstances occurred in previous years. Where provided, the professional opinion of this officer as to the impact of the circumstances described should be taken into account.</w:t>
      </w:r>
    </w:p>
    <w:p w:rsidR="009F3395" w:rsidRDefault="009F3395">
      <w:pPr>
        <w:ind w:left="1035"/>
        <w:jc w:val="both"/>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7E7890">
        <w:rPr>
          <w:rFonts w:ascii="Times New Roman" w:hAnsi="Times New Roman" w:cs="Times New Roman"/>
          <w:szCs w:val="20"/>
        </w:rPr>
        <w:t xml:space="preserve">The </w:t>
      </w:r>
      <w:r>
        <w:rPr>
          <w:rFonts w:ascii="Times New Roman" w:hAnsi="Times New Roman" w:cs="Times New Roman"/>
          <w:szCs w:val="20"/>
        </w:rPr>
        <w:t xml:space="preserve">circumstances that prevent the student having reasonable access to school must be beyond the family’s control (see </w:t>
      </w:r>
      <w:hyperlink w:anchor="_4.2.11_Rule_3_- Circumstances beyon" w:history="1">
        <w:r w:rsidRPr="00826B3C">
          <w:rPr>
            <w:rStyle w:val="Hyperlink"/>
            <w:rFonts w:ascii="Times New Roman" w:hAnsi="Times New Roman" w:cs="Times New Roman"/>
            <w:bCs w:val="0"/>
            <w:szCs w:val="20"/>
          </w:rPr>
          <w:t>4.2</w:t>
        </w:r>
        <w:r w:rsidRPr="00826B3C">
          <w:rPr>
            <w:rStyle w:val="Hyperlink"/>
            <w:rFonts w:ascii="Times New Roman" w:hAnsi="Times New Roman" w:cs="Times New Roman"/>
            <w:bCs w:val="0"/>
            <w:szCs w:val="20"/>
          </w:rPr>
          <w:t>.</w:t>
        </w:r>
        <w:r w:rsidRPr="00826B3C">
          <w:rPr>
            <w:rStyle w:val="Hyperlink"/>
            <w:rFonts w:ascii="Times New Roman" w:hAnsi="Times New Roman" w:cs="Times New Roman"/>
            <w:bCs w:val="0"/>
            <w:szCs w:val="20"/>
          </w:rPr>
          <w:t>11</w:t>
        </w:r>
      </w:hyperlink>
      <w:r>
        <w:rPr>
          <w:rFonts w:ascii="Times New Roman" w:hAnsi="Times New Roman" w:cs="Times New Roman"/>
          <w:szCs w:val="20"/>
        </w:rPr>
        <w:t>). Normally an impassable road on the family’s property will not be considered beyond the family’s control</w:t>
      </w:r>
      <w:r w:rsidR="007E7890">
        <w:rPr>
          <w:rFonts w:ascii="Times New Roman" w:hAnsi="Times New Roman" w:cs="Times New Roman"/>
          <w:szCs w:val="20"/>
        </w:rPr>
        <w:t xml:space="preserve"> nor is the inability to access a private vehicle due to an applicant or partner being medically unfit or unable to drive unless supported by medical or court documentation (</w:t>
      </w:r>
      <w:hyperlink w:anchor="_4.2.19_Rule_3_- Evidence of non-acc" w:history="1">
        <w:r w:rsidR="007E7890" w:rsidRPr="00523795">
          <w:rPr>
            <w:rStyle w:val="Hyperlink"/>
            <w:rFonts w:ascii="Times New Roman" w:hAnsi="Times New Roman" w:cs="Times New Roman"/>
            <w:szCs w:val="20"/>
          </w:rPr>
          <w:t>4.2.</w:t>
        </w:r>
        <w:r w:rsidR="007E7890" w:rsidRPr="00523795">
          <w:rPr>
            <w:rStyle w:val="Hyperlink"/>
            <w:rFonts w:ascii="Times New Roman" w:hAnsi="Times New Roman" w:cs="Times New Roman"/>
            <w:szCs w:val="20"/>
          </w:rPr>
          <w:t>1</w:t>
        </w:r>
        <w:r w:rsidR="007E7890" w:rsidRPr="00523795">
          <w:rPr>
            <w:rStyle w:val="Hyperlink"/>
            <w:rFonts w:ascii="Times New Roman" w:hAnsi="Times New Roman" w:cs="Times New Roman"/>
            <w:szCs w:val="20"/>
          </w:rPr>
          <w:t>9</w:t>
        </w:r>
      </w:hyperlink>
      <w:r w:rsidR="007E7890">
        <w:rPr>
          <w:rFonts w:ascii="Times New Roman" w:hAnsi="Times New Roman" w:cs="Times New Roman"/>
          <w:szCs w:val="20"/>
        </w:rPr>
        <w:t>)</w:t>
      </w:r>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concession is available where circumstances arising in (or just prior to) the year of assistance affect, or threaten to affect, a student’s access to local schooling (see </w:t>
      </w:r>
      <w:hyperlink w:anchor="_4.2.20_Rule_3_- Conditions in year " w:history="1">
        <w:r w:rsidRPr="00F50B51">
          <w:rPr>
            <w:rStyle w:val="Hyperlink"/>
            <w:rFonts w:ascii="Times New Roman" w:hAnsi="Times New Roman" w:cs="Times New Roman"/>
            <w:szCs w:val="20"/>
          </w:rPr>
          <w:t>4.2.</w:t>
        </w:r>
        <w:r w:rsidRPr="00F50B51">
          <w:rPr>
            <w:rStyle w:val="Hyperlink"/>
            <w:rFonts w:ascii="Times New Roman" w:hAnsi="Times New Roman" w:cs="Times New Roman"/>
            <w:szCs w:val="20"/>
          </w:rPr>
          <w:t>2</w:t>
        </w:r>
        <w:r w:rsidRPr="00F50B51">
          <w:rPr>
            <w:rStyle w:val="Hyperlink"/>
            <w:rFonts w:ascii="Times New Roman" w:hAnsi="Times New Roman" w:cs="Times New Roman"/>
            <w:szCs w:val="20"/>
          </w:rPr>
          <w:t>0</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Rainfall levels, other weather conditions or the material used in road construction are only relevant to the extent they actually contribute to a road be</w:t>
      </w:r>
      <w:r w:rsidR="003B07B9">
        <w:rPr>
          <w:rFonts w:ascii="Times New Roman" w:hAnsi="Times New Roman" w:cs="Times New Roman"/>
          <w:szCs w:val="20"/>
        </w:rPr>
        <w:t>ing</w:t>
      </w:r>
      <w:r>
        <w:rPr>
          <w:rFonts w:ascii="Times New Roman" w:hAnsi="Times New Roman" w:cs="Times New Roman"/>
          <w:szCs w:val="20"/>
        </w:rPr>
        <w:t xml:space="preserve"> impassable.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05" w:name="_4.2.17_Continuation_of_an AIC Allow"/>
      <w:bookmarkStart w:id="406" w:name="_Toc90958207"/>
      <w:bookmarkEnd w:id="405"/>
      <w:r>
        <w:rPr>
          <w:rFonts w:ascii="Times New Roman" w:hAnsi="Times New Roman" w:cs="Times New Roman"/>
          <w:color w:val="000000"/>
          <w:sz w:val="24"/>
          <w:szCs w:val="32"/>
        </w:rPr>
        <w:t>4.2.17 Continuation of an AIC Allowance</w:t>
      </w:r>
      <w:bookmarkEnd w:id="40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Once an allowance is granted on the basis of "special weather conditions", the AIC allowance can continue to apply until the end of the applicant’s secondary school study provided:</w:t>
      </w:r>
    </w:p>
    <w:p w:rsidR="009F3395" w:rsidRDefault="009F3395" w:rsidP="003B7D43">
      <w:pPr>
        <w:numPr>
          <w:ilvl w:val="0"/>
          <w:numId w:val="90"/>
        </w:numPr>
        <w:ind w:left="100" w:firstLine="0"/>
        <w:rPr>
          <w:color w:val="000000"/>
          <w:sz w:val="24"/>
        </w:rPr>
      </w:pPr>
      <w:r>
        <w:rPr>
          <w:color w:val="000000"/>
          <w:sz w:val="24"/>
        </w:rPr>
        <w:t>the family’s principal home remains the same;</w:t>
      </w:r>
    </w:p>
    <w:p w:rsidR="009F3395" w:rsidRDefault="009F3395" w:rsidP="003B7D43">
      <w:pPr>
        <w:numPr>
          <w:ilvl w:val="0"/>
          <w:numId w:val="90"/>
        </w:numPr>
        <w:ind w:left="700" w:hanging="600"/>
        <w:rPr>
          <w:color w:val="000000"/>
          <w:sz w:val="24"/>
        </w:rPr>
      </w:pPr>
      <w:r>
        <w:rPr>
          <w:color w:val="000000"/>
          <w:sz w:val="24"/>
        </w:rPr>
        <w:t>school access circumstances do not change (that is, "special weather conditions" continue to apply);</w:t>
      </w:r>
    </w:p>
    <w:p w:rsidR="009F3395" w:rsidRDefault="009F3395" w:rsidP="003B7D43">
      <w:pPr>
        <w:numPr>
          <w:ilvl w:val="0"/>
          <w:numId w:val="90"/>
        </w:numPr>
        <w:ind w:left="100" w:firstLine="0"/>
        <w:rPr>
          <w:color w:val="000000"/>
          <w:sz w:val="24"/>
        </w:rPr>
      </w:pPr>
      <w:r>
        <w:rPr>
          <w:color w:val="000000"/>
          <w:sz w:val="24"/>
        </w:rPr>
        <w:t>the applicant continues to board away from home to study at the same school; and</w:t>
      </w:r>
    </w:p>
    <w:p w:rsidR="009F3395" w:rsidRDefault="009F3395" w:rsidP="003B7D43">
      <w:pPr>
        <w:numPr>
          <w:ilvl w:val="0"/>
          <w:numId w:val="90"/>
        </w:numPr>
        <w:ind w:left="100" w:firstLine="0"/>
        <w:rPr>
          <w:color w:val="000000"/>
          <w:sz w:val="24"/>
        </w:rPr>
      </w:pPr>
      <w:r>
        <w:rPr>
          <w:color w:val="000000"/>
          <w:sz w:val="24"/>
        </w:rPr>
        <w:lastRenderedPageBreak/>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applicants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exist.</w:t>
      </w: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407" w:name="_4.2.18_Change_in_circumstances duri"/>
      <w:bookmarkStart w:id="408" w:name="_Toc90958208"/>
      <w:bookmarkEnd w:id="407"/>
      <w:r>
        <w:rPr>
          <w:rFonts w:ascii="Times New Roman" w:hAnsi="Times New Roman" w:cs="Times New Roman"/>
          <w:color w:val="000000"/>
          <w:sz w:val="24"/>
          <w:szCs w:val="32"/>
        </w:rPr>
        <w:t>4.2.18 Change in circumstances during the year</w:t>
      </w:r>
      <w:bookmarkEnd w:id="40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flooding was upgraded to all-weather status), the AIC allowance can continue to the end of the year in which the change occurred provided:</w:t>
      </w:r>
    </w:p>
    <w:p w:rsidR="009F3395" w:rsidRDefault="009F3395" w:rsidP="003B7D43">
      <w:pPr>
        <w:numPr>
          <w:ilvl w:val="0"/>
          <w:numId w:val="91"/>
        </w:numPr>
        <w:ind w:left="700" w:hanging="600"/>
        <w:rPr>
          <w:color w:val="000000"/>
          <w:sz w:val="24"/>
        </w:rPr>
      </w:pPr>
      <w:r>
        <w:rPr>
          <w:color w:val="000000"/>
          <w:sz w:val="24"/>
        </w:rPr>
        <w:t>the student remains at the same school attended before the change in circumstances occurred; and</w:t>
      </w:r>
    </w:p>
    <w:p w:rsidR="009F3395" w:rsidRDefault="009F3395" w:rsidP="003B7D43">
      <w:pPr>
        <w:numPr>
          <w:ilvl w:val="0"/>
          <w:numId w:val="91"/>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Affected families would have their application for the next year of study assessed in accordance with the usual isolation rules. Where these rules are not met for that year, the AIC allowance would not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409" w:name="_4.2.19_Rule_3_- Evidence of non-acc"/>
      <w:bookmarkStart w:id="410" w:name="_Toc90958209"/>
      <w:bookmarkEnd w:id="409"/>
      <w:r>
        <w:rPr>
          <w:rFonts w:ascii="Times New Roman" w:hAnsi="Times New Roman" w:cs="Times New Roman"/>
          <w:color w:val="000000"/>
          <w:sz w:val="24"/>
          <w:szCs w:val="32"/>
        </w:rPr>
        <w:t>4.2.19 Rule 3 - Evidence of non-access to private transport</w:t>
      </w:r>
      <w:bookmarkEnd w:id="41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Claim forms based on claims that the applicant and partner (where applicable) do not have (access to) a vehicle or are medically unfit or legally unable to drive a vehicle must be accompanied by appropriate documentation, for example, medical and court reports. The evidence provided should state the likely duration of the situation.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411" w:name="_4.2.20_Rule_3_- Conditions in year "/>
      <w:bookmarkStart w:id="412" w:name="_Toc90958210"/>
      <w:bookmarkEnd w:id="411"/>
      <w:r>
        <w:rPr>
          <w:rFonts w:ascii="Times New Roman" w:hAnsi="Times New Roman" w:cs="Times New Roman"/>
          <w:color w:val="000000"/>
          <w:sz w:val="24"/>
          <w:szCs w:val="32"/>
        </w:rPr>
        <w:t>4.2.20 Rule 3 - Conditions in year of assistance concession</w:t>
      </w:r>
      <w:bookmarkEnd w:id="41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Geographic isolation under Rule 3 is normally determined on the basis of the affect on access to the local school in the year or years before that in which assistance is sought. A concession is available, however, where:</w:t>
      </w:r>
    </w:p>
    <w:p w:rsidR="009F3395" w:rsidRDefault="009F3395" w:rsidP="003B7D43">
      <w:pPr>
        <w:pStyle w:val="NormalWeb"/>
        <w:numPr>
          <w:ilvl w:val="0"/>
          <w:numId w:val="235"/>
        </w:numPr>
        <w:spacing w:before="0" w:beforeAutospacing="0" w:after="0" w:afterAutospacing="0"/>
        <w:ind w:hanging="460"/>
        <w:rPr>
          <w:rFonts w:ascii="Times New Roman" w:hAnsi="Times New Roman" w:cs="Times New Roman"/>
          <w:color w:val="000000"/>
          <w:szCs w:val="20"/>
        </w:rPr>
      </w:pPr>
      <w:r>
        <w:rPr>
          <w:rFonts w:ascii="Times New Roman" w:hAnsi="Times New Roman" w:cs="Times New Roman"/>
          <w:color w:val="000000"/>
          <w:szCs w:val="20"/>
        </w:rPr>
        <w:t xml:space="preserve">circumstances arise in (or just prior to) the year of assistance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affect, or threaten to affect, a student’s access to local schooling;</w:t>
      </w:r>
    </w:p>
    <w:p w:rsidR="009F3395" w:rsidRDefault="009F3395" w:rsidP="003B7D43">
      <w:pPr>
        <w:numPr>
          <w:ilvl w:val="0"/>
          <w:numId w:val="235"/>
        </w:numPr>
        <w:ind w:hanging="460"/>
        <w:rPr>
          <w:color w:val="000000"/>
          <w:sz w:val="24"/>
        </w:rPr>
      </w:pPr>
      <w:r>
        <w:rPr>
          <w:color w:val="000000"/>
          <w:sz w:val="24"/>
        </w:rPr>
        <w:t>these circumstances are beyond the control of the family; and</w:t>
      </w:r>
    </w:p>
    <w:p w:rsidR="009F3395" w:rsidRDefault="009F3395" w:rsidP="003B7D43">
      <w:pPr>
        <w:numPr>
          <w:ilvl w:val="0"/>
          <w:numId w:val="235"/>
        </w:numPr>
        <w:ind w:hanging="460"/>
        <w:rPr>
          <w:color w:val="000000"/>
          <w:sz w:val="24"/>
        </w:rPr>
      </w:pPr>
      <w:r>
        <w:rPr>
          <w:color w:val="000000"/>
          <w:sz w:val="24"/>
        </w:rPr>
        <w:t>on the strength of these circumstances, the family arranges for the student to board away from home, live at a second family home or study by distance education methods.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such circumstances, a student’s geographic isolation status may be established if evidence is supplied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demonstrates that the adverse travel conditions or other circumstances beyond the family’s control would have affected the student’s access to local schooling. Full entitlement is subject to evidence demonstrating that access would have been affected on at least 20 days of the school year. However, partial entitlement is available on a term pro-rata basis if access is affected for less than 20 days (see </w:t>
      </w:r>
      <w:hyperlink w:anchor="_4.2.21_Rule_3_- How pro-rata entitl"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r w:rsidRPr="00523795">
          <w:rPr>
            <w:rStyle w:val="Hyperlink"/>
            <w:rFonts w:ascii="Times New Roman" w:hAnsi="Times New Roman" w:cs="Times New Roman"/>
            <w:szCs w:val="20"/>
          </w:rPr>
          <w:t>.21</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44735E" w:rsidRPr="009B614F" w:rsidRDefault="009F3395" w:rsidP="00C94638">
      <w:pPr>
        <w:rPr>
          <w:color w:val="000000"/>
          <w:sz w:val="24"/>
          <w:szCs w:val="24"/>
        </w:rPr>
      </w:pPr>
      <w:r w:rsidRPr="009B614F">
        <w:rPr>
          <w:color w:val="000000"/>
          <w:sz w:val="24"/>
          <w:szCs w:val="24"/>
        </w:rPr>
        <w:t>This concession of allowing consideration of circumstances in the year of assistance, is not available where the student was boarding, living in a second home or studying by distance education methods in the previous year, as this would indicate that it was not the recent conditions which led to the family’s decision.</w:t>
      </w:r>
      <w:r w:rsidR="001A5261" w:rsidRPr="009B614F">
        <w:rPr>
          <w:color w:val="000000"/>
          <w:sz w:val="24"/>
          <w:szCs w:val="24"/>
        </w:rPr>
        <w:t xml:space="preserve">  </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rsidP="00450FBC">
      <w:pPr>
        <w:pStyle w:val="Heading3"/>
        <w:spacing w:before="0" w:beforeAutospacing="0" w:after="0" w:afterAutospacing="0"/>
        <w:rPr>
          <w:rFonts w:ascii="Times New Roman" w:hAnsi="Times New Roman" w:cs="Times New Roman"/>
          <w:color w:val="000000"/>
          <w:sz w:val="24"/>
          <w:szCs w:val="32"/>
        </w:rPr>
      </w:pPr>
      <w:bookmarkStart w:id="413" w:name="_4.2.21_Rule_3_- How pro-rata entitl"/>
      <w:bookmarkStart w:id="414" w:name="_Toc90958211"/>
      <w:bookmarkEnd w:id="413"/>
      <w:r>
        <w:rPr>
          <w:rFonts w:ascii="Times New Roman" w:hAnsi="Times New Roman" w:cs="Times New Roman"/>
          <w:color w:val="000000"/>
          <w:sz w:val="24"/>
          <w:szCs w:val="32"/>
        </w:rPr>
        <w:t>4.2.21 Rule 3 - How pro-rata entitlement is calculated</w:t>
      </w:r>
      <w:bookmarkEnd w:id="41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450FBC">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entitlement for a student granted the concession described in </w:t>
      </w:r>
      <w:hyperlink w:anchor="_4.2.20_Rule_3_- Conditions in year "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r w:rsidRPr="00523795">
          <w:rPr>
            <w:rStyle w:val="Hyperlink"/>
            <w:rFonts w:ascii="Times New Roman" w:hAnsi="Times New Roman" w:cs="Times New Roman"/>
            <w:szCs w:val="20"/>
          </w:rPr>
          <w:t>.20</w:t>
        </w:r>
      </w:hyperlink>
      <w:r>
        <w:rPr>
          <w:rFonts w:ascii="Times New Roman" w:hAnsi="Times New Roman" w:cs="Times New Roman"/>
          <w:color w:val="000000"/>
          <w:szCs w:val="20"/>
        </w:rPr>
        <w:t xml:space="preserve"> is calculated on the basis of the number of school days in the year of assistance on which it can be demonstrated that the student’s access to school would have been affected (in accordance with the provisions of </w:t>
      </w:r>
      <w:hyperlink w:anchor="_4.2.7_Rule_3_- Student does not hav" w:history="1">
        <w:r w:rsidRPr="00523795">
          <w:rPr>
            <w:rStyle w:val="Hyperlink"/>
            <w:rFonts w:ascii="Times New Roman" w:hAnsi="Times New Roman" w:cs="Times New Roman"/>
            <w:szCs w:val="20"/>
          </w:rPr>
          <w:t>4.2</w:t>
        </w:r>
        <w:r w:rsidRPr="00523795">
          <w:rPr>
            <w:rStyle w:val="Hyperlink"/>
            <w:rFonts w:ascii="Times New Roman" w:hAnsi="Times New Roman" w:cs="Times New Roman"/>
            <w:szCs w:val="20"/>
          </w:rPr>
          <w:t>.</w:t>
        </w:r>
        <w:r w:rsidRPr="00523795">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450FBC">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In 4 term States or Territories, if a student’s access to local schooling would have been affected on at least:</w:t>
      </w:r>
    </w:p>
    <w:p w:rsidR="009F3395" w:rsidRDefault="009F3395" w:rsidP="003B7D43">
      <w:pPr>
        <w:numPr>
          <w:ilvl w:val="0"/>
          <w:numId w:val="92"/>
        </w:numPr>
        <w:tabs>
          <w:tab w:val="clear" w:pos="720"/>
          <w:tab w:val="num" w:pos="500"/>
        </w:tabs>
        <w:ind w:left="0" w:firstLine="0"/>
        <w:rPr>
          <w:color w:val="000000"/>
          <w:sz w:val="24"/>
        </w:rPr>
      </w:pPr>
      <w:r>
        <w:rPr>
          <w:color w:val="000000"/>
          <w:sz w:val="24"/>
        </w:rPr>
        <w:t>5 school days, then the applicant is entitled to assistance for one term</w:t>
      </w:r>
      <w:r w:rsidR="000335F7">
        <w:rPr>
          <w:color w:val="000000"/>
          <w:sz w:val="24"/>
        </w:rPr>
        <w:t>;</w:t>
      </w:r>
    </w:p>
    <w:p w:rsidR="009F3395" w:rsidRDefault="009F3395" w:rsidP="003B7D43">
      <w:pPr>
        <w:numPr>
          <w:ilvl w:val="0"/>
          <w:numId w:val="92"/>
        </w:numPr>
        <w:tabs>
          <w:tab w:val="clear" w:pos="720"/>
          <w:tab w:val="num" w:pos="500"/>
        </w:tabs>
        <w:ind w:left="0" w:firstLine="0"/>
        <w:rPr>
          <w:color w:val="000000"/>
          <w:sz w:val="24"/>
        </w:rPr>
      </w:pPr>
      <w:r>
        <w:rPr>
          <w:color w:val="000000"/>
          <w:sz w:val="24"/>
        </w:rPr>
        <w:t>10 school days, then the applicant is entitled to assistance for two terms</w:t>
      </w:r>
      <w:r w:rsidR="000335F7">
        <w:rPr>
          <w:color w:val="000000"/>
          <w:sz w:val="24"/>
        </w:rPr>
        <w:t>;</w:t>
      </w:r>
    </w:p>
    <w:p w:rsidR="009F3395" w:rsidRDefault="009F3395" w:rsidP="003B7D43">
      <w:pPr>
        <w:numPr>
          <w:ilvl w:val="0"/>
          <w:numId w:val="92"/>
        </w:numPr>
        <w:tabs>
          <w:tab w:val="clear" w:pos="720"/>
          <w:tab w:val="num" w:pos="500"/>
        </w:tabs>
        <w:ind w:left="0" w:firstLine="0"/>
        <w:rPr>
          <w:color w:val="000000"/>
          <w:sz w:val="24"/>
        </w:rPr>
      </w:pPr>
      <w:r>
        <w:rPr>
          <w:color w:val="000000"/>
          <w:sz w:val="24"/>
        </w:rPr>
        <w:t>15 school days, then the applicant is entitled to assistance for three terms</w:t>
      </w:r>
      <w:r w:rsidR="000335F7">
        <w:rPr>
          <w:color w:val="000000"/>
          <w:sz w:val="24"/>
        </w:rPr>
        <w:t>;</w:t>
      </w:r>
      <w:r>
        <w:rPr>
          <w:color w:val="000000"/>
          <w:sz w:val="24"/>
        </w:rPr>
        <w:t xml:space="preserve"> and</w:t>
      </w:r>
    </w:p>
    <w:p w:rsidR="009F3395" w:rsidRDefault="009F3395" w:rsidP="003B7D43">
      <w:pPr>
        <w:numPr>
          <w:ilvl w:val="0"/>
          <w:numId w:val="92"/>
        </w:numPr>
        <w:tabs>
          <w:tab w:val="clear" w:pos="720"/>
          <w:tab w:val="num" w:pos="500"/>
        </w:tabs>
        <w:ind w:left="0" w:firstLine="0"/>
        <w:rPr>
          <w:color w:val="000000"/>
          <w:sz w:val="24"/>
        </w:rPr>
      </w:pPr>
      <w:r>
        <w:rPr>
          <w:color w:val="000000"/>
          <w:sz w:val="24"/>
        </w:rPr>
        <w:t>20 school days, then the applicant is entitled for the whole year.</w:t>
      </w:r>
    </w:p>
    <w:p w:rsidR="00EB64F7" w:rsidRDefault="00EB64F7" w:rsidP="00EB64F7">
      <w:pPr>
        <w:rPr>
          <w:color w:val="000000"/>
          <w:sz w:val="24"/>
        </w:rPr>
      </w:pPr>
    </w:p>
    <w:p w:rsidR="009F3395" w:rsidRDefault="009F3395" w:rsidP="00C94638">
      <w:pPr>
        <w:rPr>
          <w:color w:val="000000"/>
          <w:sz w:val="24"/>
        </w:rPr>
      </w:pPr>
      <w:r>
        <w:rPr>
          <w:color w:val="000000"/>
          <w:sz w:val="24"/>
        </w:rPr>
        <w:t xml:space="preserve">In </w:t>
      </w:r>
      <w:smartTag w:uri="urn:schemas-microsoft-com:office:smarttags" w:element="State">
        <w:smartTag w:uri="urn:schemas-microsoft-com:office:smarttags" w:element="place">
          <w:r>
            <w:rPr>
              <w:color w:val="000000"/>
              <w:sz w:val="24"/>
            </w:rPr>
            <w:t>Tasmania</w:t>
          </w:r>
        </w:smartTag>
      </w:smartTag>
      <w:r>
        <w:rPr>
          <w:color w:val="000000"/>
          <w:sz w:val="24"/>
        </w:rPr>
        <w:t>, if a student’s access to local schooling would have been affected on at least:</w:t>
      </w:r>
    </w:p>
    <w:p w:rsidR="009F3395" w:rsidRDefault="009F3395" w:rsidP="003B7D43">
      <w:pPr>
        <w:numPr>
          <w:ilvl w:val="0"/>
          <w:numId w:val="92"/>
        </w:numPr>
        <w:ind w:left="0" w:firstLine="0"/>
        <w:rPr>
          <w:color w:val="000000"/>
          <w:sz w:val="24"/>
        </w:rPr>
      </w:pPr>
      <w:r>
        <w:rPr>
          <w:color w:val="000000"/>
          <w:sz w:val="24"/>
        </w:rPr>
        <w:t>6.5 school days, then the applicant is entitled to assistance for one term</w:t>
      </w:r>
      <w:r w:rsidR="000335F7">
        <w:rPr>
          <w:color w:val="000000"/>
          <w:sz w:val="24"/>
        </w:rPr>
        <w:t>;</w:t>
      </w:r>
    </w:p>
    <w:p w:rsidR="009F3395" w:rsidRDefault="009F3395" w:rsidP="003B7D43">
      <w:pPr>
        <w:numPr>
          <w:ilvl w:val="0"/>
          <w:numId w:val="92"/>
        </w:numPr>
        <w:ind w:left="0" w:firstLine="0"/>
        <w:rPr>
          <w:color w:val="000000"/>
          <w:sz w:val="24"/>
        </w:rPr>
      </w:pPr>
      <w:r>
        <w:rPr>
          <w:color w:val="000000"/>
          <w:sz w:val="24"/>
        </w:rPr>
        <w:t>13 school days, then the applicant is entitled to assistance for two terms</w:t>
      </w:r>
      <w:r w:rsidR="000335F7">
        <w:rPr>
          <w:color w:val="000000"/>
          <w:sz w:val="24"/>
        </w:rPr>
        <w:t>;</w:t>
      </w:r>
      <w:r>
        <w:rPr>
          <w:color w:val="000000"/>
          <w:sz w:val="24"/>
        </w:rPr>
        <w:t xml:space="preserve"> and</w:t>
      </w:r>
    </w:p>
    <w:p w:rsidR="009F3395" w:rsidRDefault="009F3395" w:rsidP="003B7D43">
      <w:pPr>
        <w:numPr>
          <w:ilvl w:val="0"/>
          <w:numId w:val="92"/>
        </w:numPr>
        <w:ind w:left="0" w:firstLine="0"/>
        <w:rPr>
          <w:color w:val="000000"/>
          <w:sz w:val="24"/>
        </w:rPr>
      </w:pPr>
      <w:r>
        <w:rPr>
          <w:color w:val="000000"/>
          <w:sz w:val="24"/>
        </w:rPr>
        <w:t>19.5 school days, then the applicant is entitled for the whole year.</w:t>
      </w:r>
    </w:p>
    <w:p w:rsidR="009F3395" w:rsidRDefault="009F3395">
      <w:pPr>
        <w:ind w:left="200"/>
        <w:rPr>
          <w:color w:val="000000"/>
          <w:sz w:val="24"/>
        </w:rPr>
      </w:pPr>
    </w:p>
    <w:p w:rsidR="009F3395" w:rsidRDefault="009F3395" w:rsidP="00C94638">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Calculation of entitlement is carried out in term lots, that is, a student should not be eligible for assistance for part of a term under this provision. As a result, a student who misses a total of 8 days of school for example, will be eligible for one term only (in all States/Territories).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415" w:name="_4.3_Students_with_Special Needs"/>
      <w:bookmarkStart w:id="416" w:name="_Toc90958212"/>
      <w:bookmarkEnd w:id="415"/>
      <w:r>
        <w:rPr>
          <w:rFonts w:ascii="Times New Roman" w:hAnsi="Times New Roman" w:cs="Times New Roman"/>
          <w:color w:val="000000"/>
          <w:sz w:val="28"/>
          <w:szCs w:val="35"/>
        </w:rPr>
        <w:t>4.3 Students with Special Needs</w:t>
      </w:r>
      <w:bookmarkEnd w:id="416"/>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p>
    <w:p w:rsidR="008E1B4B" w:rsidRDefault="008E1B4B" w:rsidP="008E1B4B">
      <w:pPr>
        <w:pStyle w:val="Heading2"/>
        <w:spacing w:before="0" w:beforeAutospacing="0" w:after="0" w:afterAutospacing="0"/>
        <w:ind w:left="200"/>
        <w:rPr>
          <w:rFonts w:ascii="Times New Roman" w:hAnsi="Times New Roman" w:cs="Times New Roman"/>
          <w:color w:val="000000"/>
          <w:sz w:val="24"/>
          <w:szCs w:val="35"/>
        </w:rPr>
      </w:pPr>
      <w:bookmarkStart w:id="417" w:name="_Toc89148300"/>
      <w:bookmarkStart w:id="418" w:name="_Toc90958213"/>
      <w:r>
        <w:rPr>
          <w:rFonts w:ascii="Times New Roman" w:hAnsi="Times New Roman" w:cs="Times New Roman"/>
          <w:color w:val="000000"/>
          <w:sz w:val="24"/>
          <w:szCs w:val="35"/>
        </w:rPr>
        <w:t>Introduction</w:t>
      </w:r>
      <w:bookmarkEnd w:id="417"/>
      <w:bookmarkEnd w:id="418"/>
    </w:p>
    <w:p w:rsidR="008E1B4B" w:rsidRPr="00A424F1" w:rsidRDefault="008E1B4B" w:rsidP="008E1B4B">
      <w:pPr>
        <w:pStyle w:val="Heading2"/>
        <w:spacing w:before="0" w:beforeAutospacing="0" w:after="0" w:afterAutospacing="0"/>
        <w:ind w:left="200"/>
        <w:rPr>
          <w:rFonts w:ascii="Times New Roman" w:hAnsi="Times New Roman" w:cs="Times New Roman"/>
          <w:b w:val="0"/>
          <w:color w:val="000000"/>
          <w:sz w:val="24"/>
          <w:szCs w:val="35"/>
        </w:rPr>
      </w:pPr>
      <w:bookmarkStart w:id="419" w:name="_Toc89148301"/>
      <w:bookmarkStart w:id="420" w:name="_Toc90958214"/>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criteria which allow students with special needs to be eligible for AIC.</w:t>
      </w:r>
      <w:bookmarkEnd w:id="419"/>
      <w:bookmarkEnd w:id="420"/>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523795" w:rsidP="003B7D43">
      <w:pPr>
        <w:numPr>
          <w:ilvl w:val="0"/>
          <w:numId w:val="93"/>
        </w:numPr>
        <w:ind w:left="200" w:firstLine="0"/>
        <w:rPr>
          <w:color w:val="000000"/>
          <w:sz w:val="24"/>
        </w:rPr>
      </w:pPr>
      <w:hyperlink w:anchor="_4.3.1_Students_with_special needs -" w:history="1">
        <w:r w:rsidR="009F3395" w:rsidRPr="00523795">
          <w:rPr>
            <w:rStyle w:val="Hyperlink"/>
            <w:sz w:val="24"/>
          </w:rPr>
          <w:t>4.3.1</w:t>
        </w:r>
      </w:hyperlink>
      <w:r w:rsidR="009F3395">
        <w:rPr>
          <w:color w:val="000000"/>
          <w:sz w:val="24"/>
        </w:rPr>
        <w:t xml:space="preserve"> Students with special needs - summary</w:t>
      </w:r>
    </w:p>
    <w:p w:rsidR="009F3395" w:rsidRDefault="001431AF" w:rsidP="003B7D43">
      <w:pPr>
        <w:numPr>
          <w:ilvl w:val="0"/>
          <w:numId w:val="93"/>
        </w:numPr>
        <w:ind w:left="200" w:firstLine="0"/>
        <w:rPr>
          <w:color w:val="000000"/>
          <w:sz w:val="24"/>
        </w:rPr>
      </w:pPr>
      <w:hyperlink w:anchor="_4.3.2_Definition_of_a disability or" w:history="1">
        <w:r w:rsidR="009F3395" w:rsidRPr="001431AF">
          <w:rPr>
            <w:rStyle w:val="Hyperlink"/>
            <w:sz w:val="24"/>
          </w:rPr>
          <w:t>4.</w:t>
        </w:r>
        <w:r w:rsidR="009F3395" w:rsidRPr="001431AF">
          <w:rPr>
            <w:rStyle w:val="Hyperlink"/>
            <w:sz w:val="24"/>
          </w:rPr>
          <w:t>3</w:t>
        </w:r>
        <w:r w:rsidR="009F3395" w:rsidRPr="001431AF">
          <w:rPr>
            <w:rStyle w:val="Hyperlink"/>
            <w:sz w:val="24"/>
          </w:rPr>
          <w:t>.2</w:t>
        </w:r>
      </w:hyperlink>
      <w:r w:rsidR="009F3395">
        <w:rPr>
          <w:color w:val="000000"/>
          <w:sz w:val="24"/>
        </w:rPr>
        <w:t xml:space="preserve"> Definition of a disability or health-related condition</w:t>
      </w:r>
    </w:p>
    <w:p w:rsidR="009F3395" w:rsidRDefault="00FD7F22" w:rsidP="003B7D43">
      <w:pPr>
        <w:numPr>
          <w:ilvl w:val="0"/>
          <w:numId w:val="93"/>
        </w:numPr>
        <w:ind w:left="200" w:firstLine="0"/>
        <w:rPr>
          <w:color w:val="000000"/>
          <w:sz w:val="24"/>
        </w:rPr>
      </w:pPr>
      <w:hyperlink w:anchor="_4.3.3_Maintained_special_course pro" w:history="1">
        <w:r w:rsidR="009F3395" w:rsidRPr="00FD7F22">
          <w:rPr>
            <w:rStyle w:val="Hyperlink"/>
            <w:sz w:val="24"/>
          </w:rPr>
          <w:t>4.</w:t>
        </w:r>
        <w:r w:rsidR="009F3395" w:rsidRPr="00FD7F22">
          <w:rPr>
            <w:rStyle w:val="Hyperlink"/>
            <w:sz w:val="24"/>
          </w:rPr>
          <w:t>3</w:t>
        </w:r>
        <w:r w:rsidR="009F3395" w:rsidRPr="00FD7F22">
          <w:rPr>
            <w:rStyle w:val="Hyperlink"/>
            <w:sz w:val="24"/>
          </w:rPr>
          <w:t>.3</w:t>
        </w:r>
      </w:hyperlink>
      <w:r w:rsidR="009F3395">
        <w:rPr>
          <w:color w:val="000000"/>
          <w:sz w:val="24"/>
        </w:rPr>
        <w:t xml:space="preserve"> Maintained special course provisions</w:t>
      </w:r>
    </w:p>
    <w:p w:rsidR="009F3395" w:rsidRDefault="000B4DD5" w:rsidP="003B7D43">
      <w:pPr>
        <w:numPr>
          <w:ilvl w:val="0"/>
          <w:numId w:val="93"/>
        </w:numPr>
        <w:ind w:left="200" w:firstLine="0"/>
        <w:rPr>
          <w:color w:val="000000"/>
          <w:sz w:val="24"/>
        </w:rPr>
      </w:pPr>
      <w:hyperlink w:anchor="_4.3.4_Evidence_requirements_for spe" w:history="1">
        <w:r w:rsidR="009F3395" w:rsidRPr="000B4DD5">
          <w:rPr>
            <w:rStyle w:val="Hyperlink"/>
            <w:sz w:val="24"/>
          </w:rPr>
          <w:t>4.</w:t>
        </w:r>
        <w:r w:rsidR="009F3395" w:rsidRPr="000B4DD5">
          <w:rPr>
            <w:rStyle w:val="Hyperlink"/>
            <w:sz w:val="24"/>
          </w:rPr>
          <w:t>3</w:t>
        </w:r>
        <w:r w:rsidR="009F3395" w:rsidRPr="000B4DD5">
          <w:rPr>
            <w:rStyle w:val="Hyperlink"/>
            <w:sz w:val="24"/>
          </w:rPr>
          <w:t>.4</w:t>
        </w:r>
      </w:hyperlink>
      <w:r w:rsidR="009F3395">
        <w:rPr>
          <w:color w:val="000000"/>
          <w:sz w:val="24"/>
        </w:rPr>
        <w:t xml:space="preserve"> Evidence requirements for special needs</w:t>
      </w:r>
    </w:p>
    <w:p w:rsidR="009F3395" w:rsidRDefault="00E81D01" w:rsidP="003B7D43">
      <w:pPr>
        <w:numPr>
          <w:ilvl w:val="0"/>
          <w:numId w:val="93"/>
        </w:numPr>
        <w:ind w:left="200" w:firstLine="0"/>
        <w:rPr>
          <w:color w:val="000000"/>
          <w:sz w:val="24"/>
        </w:rPr>
      </w:pPr>
      <w:hyperlink w:anchor="_4.3.5_Duration_of_special need asse" w:history="1">
        <w:r w:rsidR="009F3395" w:rsidRPr="00E81D01">
          <w:rPr>
            <w:rStyle w:val="Hyperlink"/>
            <w:sz w:val="24"/>
          </w:rPr>
          <w:t>4.</w:t>
        </w:r>
        <w:r w:rsidR="009F3395" w:rsidRPr="00E81D01">
          <w:rPr>
            <w:rStyle w:val="Hyperlink"/>
            <w:sz w:val="24"/>
          </w:rPr>
          <w:t>3</w:t>
        </w:r>
        <w:r w:rsidR="009F3395" w:rsidRPr="00E81D01">
          <w:rPr>
            <w:rStyle w:val="Hyperlink"/>
            <w:sz w:val="24"/>
          </w:rPr>
          <w:t>.5</w:t>
        </w:r>
      </w:hyperlink>
      <w:r w:rsidR="009F3395">
        <w:rPr>
          <w:color w:val="000000"/>
          <w:sz w:val="24"/>
        </w:rPr>
        <w:t xml:space="preserve"> Duration of special need assessment</w:t>
      </w:r>
    </w:p>
    <w:p w:rsidR="009F3395" w:rsidRDefault="00C94638" w:rsidP="003B7D43">
      <w:pPr>
        <w:numPr>
          <w:ilvl w:val="0"/>
          <w:numId w:val="93"/>
        </w:numPr>
        <w:ind w:left="200" w:firstLine="0"/>
        <w:rPr>
          <w:color w:val="000000"/>
          <w:sz w:val="24"/>
        </w:rPr>
      </w:pPr>
      <w:hyperlink w:anchor="_4.3.6_Student_attends_a special sch" w:history="1">
        <w:r w:rsidR="009F3395" w:rsidRPr="00C94638">
          <w:rPr>
            <w:rStyle w:val="Hyperlink"/>
            <w:sz w:val="24"/>
          </w:rPr>
          <w:t>4</w:t>
        </w:r>
        <w:r w:rsidR="009F3395" w:rsidRPr="00C94638">
          <w:rPr>
            <w:rStyle w:val="Hyperlink"/>
            <w:sz w:val="24"/>
          </w:rPr>
          <w:t>.</w:t>
        </w:r>
        <w:r w:rsidR="009F3395" w:rsidRPr="00C94638">
          <w:rPr>
            <w:rStyle w:val="Hyperlink"/>
            <w:sz w:val="24"/>
          </w:rPr>
          <w:t>3.6</w:t>
        </w:r>
      </w:hyperlink>
      <w:r w:rsidR="009F3395">
        <w:rPr>
          <w:color w:val="000000"/>
          <w:sz w:val="24"/>
        </w:rPr>
        <w:t xml:space="preserve"> Student attends a special school</w:t>
      </w:r>
    </w:p>
    <w:p w:rsidR="009F3395" w:rsidRDefault="006E66F5" w:rsidP="003B7D43">
      <w:pPr>
        <w:numPr>
          <w:ilvl w:val="0"/>
          <w:numId w:val="93"/>
        </w:numPr>
        <w:ind w:left="200" w:firstLine="0"/>
        <w:rPr>
          <w:color w:val="000000"/>
          <w:sz w:val="24"/>
        </w:rPr>
      </w:pPr>
      <w:hyperlink w:anchor="_4.3.7_Student_needs_access to speci" w:history="1">
        <w:r w:rsidR="009F3395" w:rsidRPr="006E66F5">
          <w:rPr>
            <w:rStyle w:val="Hyperlink"/>
            <w:sz w:val="24"/>
          </w:rPr>
          <w:t>4.3</w:t>
        </w:r>
        <w:r w:rsidR="009F3395" w:rsidRPr="006E66F5">
          <w:rPr>
            <w:rStyle w:val="Hyperlink"/>
            <w:sz w:val="24"/>
          </w:rPr>
          <w:t>.</w:t>
        </w:r>
        <w:r w:rsidR="009F3395" w:rsidRPr="006E66F5">
          <w:rPr>
            <w:rStyle w:val="Hyperlink"/>
            <w:sz w:val="24"/>
          </w:rPr>
          <w:t>7</w:t>
        </w:r>
      </w:hyperlink>
      <w:r w:rsidR="009F3395">
        <w:rPr>
          <w:color w:val="000000"/>
          <w:sz w:val="24"/>
        </w:rPr>
        <w:t xml:space="preserve"> Student needs access to special facilities or a special environment</w:t>
      </w:r>
    </w:p>
    <w:p w:rsidR="009F3395" w:rsidRDefault="007A54A5" w:rsidP="003B7D43">
      <w:pPr>
        <w:numPr>
          <w:ilvl w:val="0"/>
          <w:numId w:val="93"/>
        </w:numPr>
        <w:ind w:left="200" w:firstLine="0"/>
        <w:rPr>
          <w:color w:val="000000"/>
          <w:sz w:val="24"/>
        </w:rPr>
      </w:pPr>
      <w:hyperlink w:anchor="_4.3.8_Student_needs_to study from h" w:history="1">
        <w:r w:rsidR="009F3395" w:rsidRPr="007A54A5">
          <w:rPr>
            <w:rStyle w:val="Hyperlink"/>
            <w:sz w:val="24"/>
          </w:rPr>
          <w:t>4</w:t>
        </w:r>
        <w:r w:rsidR="009F3395" w:rsidRPr="007A54A5">
          <w:rPr>
            <w:rStyle w:val="Hyperlink"/>
            <w:sz w:val="24"/>
          </w:rPr>
          <w:t>.</w:t>
        </w:r>
        <w:r w:rsidR="009F3395" w:rsidRPr="007A54A5">
          <w:rPr>
            <w:rStyle w:val="Hyperlink"/>
            <w:sz w:val="24"/>
          </w:rPr>
          <w:t>3.8</w:t>
        </w:r>
      </w:hyperlink>
      <w:r w:rsidR="009F3395">
        <w:rPr>
          <w:color w:val="000000"/>
          <w:sz w:val="24"/>
        </w:rPr>
        <w:t xml:space="preserve"> Student needs to study from home</w:t>
      </w:r>
    </w:p>
    <w:p w:rsidR="009F3395" w:rsidRDefault="00333C07" w:rsidP="003B7D43">
      <w:pPr>
        <w:numPr>
          <w:ilvl w:val="0"/>
          <w:numId w:val="93"/>
        </w:numPr>
        <w:ind w:left="200" w:firstLine="0"/>
        <w:rPr>
          <w:color w:val="000000"/>
          <w:sz w:val="24"/>
        </w:rPr>
      </w:pPr>
      <w:hyperlink w:anchor="_4.3.9_Student_needs_to be removed f" w:history="1">
        <w:r w:rsidR="009F3395" w:rsidRPr="00333C07">
          <w:rPr>
            <w:rStyle w:val="Hyperlink"/>
            <w:sz w:val="24"/>
          </w:rPr>
          <w:t>4</w:t>
        </w:r>
        <w:r w:rsidR="009F3395" w:rsidRPr="00333C07">
          <w:rPr>
            <w:rStyle w:val="Hyperlink"/>
            <w:sz w:val="24"/>
          </w:rPr>
          <w:t>.</w:t>
        </w:r>
        <w:r w:rsidR="009F3395" w:rsidRPr="00333C07">
          <w:rPr>
            <w:rStyle w:val="Hyperlink"/>
            <w:sz w:val="24"/>
          </w:rPr>
          <w:t>3.9</w:t>
        </w:r>
      </w:hyperlink>
      <w:r w:rsidR="009F3395">
        <w:rPr>
          <w:color w:val="000000"/>
          <w:sz w:val="24"/>
        </w:rPr>
        <w:t xml:space="preserve"> Student needs to be removed from local school environment</w:t>
      </w:r>
    </w:p>
    <w:p w:rsidR="009F3395" w:rsidRDefault="001672A4" w:rsidP="003B7D43">
      <w:pPr>
        <w:numPr>
          <w:ilvl w:val="0"/>
          <w:numId w:val="93"/>
        </w:numPr>
        <w:ind w:left="200" w:firstLine="0"/>
        <w:rPr>
          <w:color w:val="000000"/>
          <w:sz w:val="24"/>
        </w:rPr>
      </w:pPr>
      <w:hyperlink w:anchor="_4.3.10_Student_needs_testing / reme" w:history="1">
        <w:r w:rsidR="009F3395" w:rsidRPr="001672A4">
          <w:rPr>
            <w:rStyle w:val="Hyperlink"/>
            <w:sz w:val="24"/>
          </w:rPr>
          <w:t>4.3.10</w:t>
        </w:r>
      </w:hyperlink>
      <w:r w:rsidR="009F3395">
        <w:rPr>
          <w:color w:val="000000"/>
          <w:sz w:val="24"/>
        </w:rPr>
        <w:t xml:space="preserve"> Student needs testing / remediation for a learning disability</w:t>
      </w:r>
    </w:p>
    <w:p w:rsidR="009F3395" w:rsidRDefault="001672A4" w:rsidP="003B7D43">
      <w:pPr>
        <w:numPr>
          <w:ilvl w:val="0"/>
          <w:numId w:val="93"/>
        </w:numPr>
        <w:ind w:left="200" w:firstLine="0"/>
        <w:rPr>
          <w:color w:val="000000"/>
          <w:sz w:val="24"/>
        </w:rPr>
      </w:pPr>
      <w:hyperlink w:anchor="_4.3.11_Student_needs_specialist rem" w:history="1">
        <w:r w:rsidR="009F3395" w:rsidRPr="001672A4">
          <w:rPr>
            <w:rStyle w:val="Hyperlink"/>
            <w:sz w:val="24"/>
          </w:rPr>
          <w:t>4.3.11</w:t>
        </w:r>
      </w:hyperlink>
      <w:r w:rsidR="009F3395">
        <w:rPr>
          <w:color w:val="000000"/>
          <w:sz w:val="24"/>
        </w:rPr>
        <w:t xml:space="preserve"> Student needs specialist remedial tuition</w:t>
      </w:r>
    </w:p>
    <w:p w:rsidR="009F3395" w:rsidRDefault="001672A4" w:rsidP="003B7D43">
      <w:pPr>
        <w:numPr>
          <w:ilvl w:val="0"/>
          <w:numId w:val="93"/>
        </w:numPr>
        <w:ind w:left="700" w:hanging="500"/>
        <w:rPr>
          <w:color w:val="000000"/>
          <w:sz w:val="24"/>
        </w:rPr>
      </w:pPr>
      <w:hyperlink w:anchor="_4.3.12_Student_cannot_access a pre-" w:history="1">
        <w:r w:rsidR="009F3395" w:rsidRPr="001672A4">
          <w:rPr>
            <w:rStyle w:val="Hyperlink"/>
            <w:sz w:val="24"/>
          </w:rPr>
          <w:t>4.3.12</w:t>
        </w:r>
      </w:hyperlink>
      <w:r w:rsidR="009F3395">
        <w:rPr>
          <w:color w:val="000000"/>
          <w:sz w:val="24"/>
        </w:rPr>
        <w:t xml:space="preserve"> Student cannot access a pre-requisite subject</w:t>
      </w:r>
    </w:p>
    <w:p w:rsidR="009F3395" w:rsidRDefault="001672A4" w:rsidP="003B7D43">
      <w:pPr>
        <w:numPr>
          <w:ilvl w:val="0"/>
          <w:numId w:val="93"/>
        </w:numPr>
        <w:ind w:left="700" w:hanging="500"/>
        <w:rPr>
          <w:color w:val="000000"/>
          <w:sz w:val="24"/>
        </w:rPr>
      </w:pPr>
      <w:hyperlink w:anchor="_4.3.13_Student_would_suffer serious" w:history="1">
        <w:r w:rsidR="009F3395" w:rsidRPr="001672A4">
          <w:rPr>
            <w:rStyle w:val="Hyperlink"/>
            <w:sz w:val="24"/>
          </w:rPr>
          <w:t>4.3.13</w:t>
        </w:r>
      </w:hyperlink>
      <w:r w:rsidR="009F3395">
        <w:rPr>
          <w:color w:val="000000"/>
          <w:sz w:val="24"/>
        </w:rPr>
        <w:t xml:space="preserve"> Student would suffer serious educational disadvantage if not able to bypass local school</w:t>
      </w:r>
    </w:p>
    <w:p w:rsidR="009F3395" w:rsidRDefault="001672A4" w:rsidP="003B7D43">
      <w:pPr>
        <w:numPr>
          <w:ilvl w:val="0"/>
          <w:numId w:val="93"/>
        </w:numPr>
        <w:ind w:left="700" w:hanging="500"/>
        <w:rPr>
          <w:color w:val="000000"/>
          <w:sz w:val="24"/>
        </w:rPr>
      </w:pPr>
      <w:hyperlink w:anchor="_4.3.14_Contact_with_State/Territory" w:history="1">
        <w:r w:rsidR="009F3395" w:rsidRPr="001672A4">
          <w:rPr>
            <w:rStyle w:val="Hyperlink"/>
            <w:sz w:val="24"/>
          </w:rPr>
          <w:t>4.3.14</w:t>
        </w:r>
      </w:hyperlink>
      <w:r w:rsidR="009F3395">
        <w:rPr>
          <w:color w:val="000000"/>
          <w:sz w:val="24"/>
        </w:rPr>
        <w:t xml:space="preserve"> Contact with State/Territory education authorities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1" w:name="_4.3.1_Students_with_special needs -"/>
      <w:bookmarkStart w:id="422" w:name="_Toc90958215"/>
      <w:bookmarkEnd w:id="421"/>
      <w:r>
        <w:rPr>
          <w:rFonts w:ascii="Times New Roman" w:hAnsi="Times New Roman" w:cs="Times New Roman"/>
          <w:color w:val="000000"/>
          <w:sz w:val="24"/>
          <w:szCs w:val="32"/>
        </w:rPr>
        <w:t>4.3.1 Students with special needs - summary</w:t>
      </w:r>
      <w:bookmarkEnd w:id="42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student has a disability, other health-related condition or a special education need which requires a special school programme, special facilities and/or a special environment, the nearest appropriate school (for the purposes of the geographic isolation rules outlined in </w:t>
      </w:r>
      <w:hyperlink w:anchor="_4.2_Geographic_Isolation_Rules"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hyperlink>
      <w:r>
        <w:rPr>
          <w:rFonts w:ascii="Times New Roman" w:hAnsi="Times New Roman" w:cs="Times New Roman"/>
          <w:color w:val="000000"/>
          <w:szCs w:val="20"/>
        </w:rPr>
        <w:t>) may be regarded as the nearest government school which has or can provide access to the special programme, facilities and/or environment required for the student.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specific circumstances under which a student can be regarded as having a special need are:</w:t>
      </w:r>
    </w:p>
    <w:p w:rsidR="009F3395" w:rsidRDefault="009F3395" w:rsidP="003B7D43">
      <w:pPr>
        <w:numPr>
          <w:ilvl w:val="0"/>
          <w:numId w:val="94"/>
        </w:numPr>
        <w:ind w:left="200" w:firstLine="0"/>
        <w:rPr>
          <w:color w:val="000000"/>
          <w:sz w:val="24"/>
        </w:rPr>
      </w:pPr>
      <w:r>
        <w:rPr>
          <w:color w:val="000000"/>
          <w:sz w:val="24"/>
        </w:rPr>
        <w:t xml:space="preserve">the student attends a special school (see </w:t>
      </w:r>
      <w:hyperlink w:anchor="_4.3.6_Student_attends_a special sch" w:history="1">
        <w:r w:rsidRPr="00F66436">
          <w:rPr>
            <w:rStyle w:val="Hyperlink"/>
            <w:sz w:val="24"/>
          </w:rPr>
          <w:t>4.3</w:t>
        </w:r>
        <w:r w:rsidRPr="00F66436">
          <w:rPr>
            <w:rStyle w:val="Hyperlink"/>
            <w:sz w:val="24"/>
          </w:rPr>
          <w:t>.</w:t>
        </w:r>
        <w:r w:rsidRPr="00F66436">
          <w:rPr>
            <w:rStyle w:val="Hyperlink"/>
            <w:sz w:val="24"/>
          </w:rPr>
          <w:t>6</w:t>
        </w:r>
      </w:hyperlink>
      <w:r>
        <w:rPr>
          <w:color w:val="000000"/>
          <w:sz w:val="24"/>
        </w:rPr>
        <w:t>)</w:t>
      </w:r>
      <w:r w:rsidR="000335F7">
        <w:rPr>
          <w:color w:val="000000"/>
          <w:sz w:val="24"/>
        </w:rPr>
        <w:t>;</w:t>
      </w:r>
    </w:p>
    <w:p w:rsidR="009F3395" w:rsidRDefault="009F3395" w:rsidP="003B7D43">
      <w:pPr>
        <w:numPr>
          <w:ilvl w:val="0"/>
          <w:numId w:val="94"/>
        </w:numPr>
        <w:ind w:left="200" w:firstLine="0"/>
        <w:rPr>
          <w:color w:val="000000"/>
          <w:sz w:val="24"/>
        </w:rPr>
      </w:pPr>
      <w:r>
        <w:rPr>
          <w:color w:val="000000"/>
          <w:sz w:val="24"/>
        </w:rPr>
        <w:t xml:space="preserve">the student needs access to special facilities or a special environment (see </w:t>
      </w:r>
      <w:hyperlink w:anchor="_4.3.7_Student_needs_access to speci" w:history="1">
        <w:r w:rsidRPr="00F50B51">
          <w:rPr>
            <w:rStyle w:val="Hyperlink"/>
            <w:sz w:val="24"/>
          </w:rPr>
          <w:t>4.3</w:t>
        </w:r>
        <w:r w:rsidRPr="00F50B51">
          <w:rPr>
            <w:rStyle w:val="Hyperlink"/>
            <w:sz w:val="24"/>
          </w:rPr>
          <w:t>.</w:t>
        </w:r>
        <w:r w:rsidRPr="00F50B51">
          <w:rPr>
            <w:rStyle w:val="Hyperlink"/>
            <w:sz w:val="24"/>
          </w:rPr>
          <w:t>7</w:t>
        </w:r>
      </w:hyperlink>
      <w:r>
        <w:rPr>
          <w:color w:val="000000"/>
          <w:sz w:val="24"/>
        </w:rPr>
        <w:t>)</w:t>
      </w:r>
      <w:r w:rsidR="000335F7">
        <w:rPr>
          <w:color w:val="000000"/>
          <w:sz w:val="24"/>
        </w:rPr>
        <w:t>;</w:t>
      </w:r>
    </w:p>
    <w:p w:rsidR="009F3395" w:rsidRDefault="009F3395" w:rsidP="003B7D43">
      <w:pPr>
        <w:numPr>
          <w:ilvl w:val="0"/>
          <w:numId w:val="94"/>
        </w:numPr>
        <w:ind w:left="200" w:firstLine="0"/>
        <w:rPr>
          <w:color w:val="000000"/>
          <w:sz w:val="24"/>
        </w:rPr>
      </w:pPr>
      <w:r>
        <w:rPr>
          <w:color w:val="000000"/>
          <w:sz w:val="24"/>
        </w:rPr>
        <w:t xml:space="preserve">the student needs to study from home (see </w:t>
      </w:r>
      <w:hyperlink w:anchor="_4.3.8_Student_needs_to study from h" w:history="1">
        <w:r w:rsidRPr="00E83074">
          <w:rPr>
            <w:rStyle w:val="Hyperlink"/>
            <w:sz w:val="24"/>
          </w:rPr>
          <w:t>4.</w:t>
        </w:r>
        <w:r w:rsidRPr="00E83074">
          <w:rPr>
            <w:rStyle w:val="Hyperlink"/>
            <w:sz w:val="24"/>
          </w:rPr>
          <w:t>3</w:t>
        </w:r>
        <w:r w:rsidRPr="00E83074">
          <w:rPr>
            <w:rStyle w:val="Hyperlink"/>
            <w:sz w:val="24"/>
          </w:rPr>
          <w:t>.8</w:t>
        </w:r>
      </w:hyperlink>
      <w:r>
        <w:rPr>
          <w:color w:val="000000"/>
          <w:sz w:val="24"/>
        </w:rPr>
        <w:t>)</w:t>
      </w:r>
      <w:r w:rsidR="000335F7">
        <w:rPr>
          <w:color w:val="000000"/>
          <w:sz w:val="24"/>
        </w:rPr>
        <w:t>;</w:t>
      </w:r>
    </w:p>
    <w:p w:rsidR="009F3395" w:rsidRDefault="009F3395" w:rsidP="003B7D43">
      <w:pPr>
        <w:numPr>
          <w:ilvl w:val="0"/>
          <w:numId w:val="94"/>
        </w:numPr>
        <w:ind w:left="700" w:hanging="500"/>
        <w:rPr>
          <w:color w:val="000000"/>
          <w:sz w:val="24"/>
        </w:rPr>
      </w:pPr>
      <w:r>
        <w:rPr>
          <w:color w:val="000000"/>
          <w:sz w:val="24"/>
        </w:rPr>
        <w:t>the student needs to be removed from the local school environment (because of expulsion or health reasons) (see </w:t>
      </w:r>
      <w:hyperlink w:anchor="_4.3.9_Student_needs_to be removed f" w:history="1">
        <w:r w:rsidRPr="00E83074">
          <w:rPr>
            <w:rStyle w:val="Hyperlink"/>
            <w:sz w:val="24"/>
          </w:rPr>
          <w:t>4.</w:t>
        </w:r>
        <w:r w:rsidRPr="00E83074">
          <w:rPr>
            <w:rStyle w:val="Hyperlink"/>
            <w:sz w:val="24"/>
          </w:rPr>
          <w:t>3</w:t>
        </w:r>
        <w:r w:rsidRPr="00E83074">
          <w:rPr>
            <w:rStyle w:val="Hyperlink"/>
            <w:sz w:val="24"/>
          </w:rPr>
          <w:t>.9</w:t>
        </w:r>
      </w:hyperlink>
      <w:r>
        <w:rPr>
          <w:color w:val="000000"/>
          <w:sz w:val="24"/>
        </w:rPr>
        <w:t>)</w:t>
      </w:r>
      <w:r w:rsidR="000335F7">
        <w:rPr>
          <w:color w:val="000000"/>
          <w:sz w:val="24"/>
        </w:rPr>
        <w:t>;</w:t>
      </w:r>
    </w:p>
    <w:p w:rsidR="009F3395" w:rsidRDefault="009F3395" w:rsidP="003B7D43">
      <w:pPr>
        <w:numPr>
          <w:ilvl w:val="0"/>
          <w:numId w:val="94"/>
        </w:numPr>
        <w:ind w:left="200" w:firstLine="0"/>
        <w:rPr>
          <w:color w:val="000000"/>
          <w:sz w:val="24"/>
        </w:rPr>
      </w:pPr>
      <w:r>
        <w:rPr>
          <w:color w:val="000000"/>
          <w:sz w:val="24"/>
        </w:rPr>
        <w:t xml:space="preserve">the student needs testing and/or remediation for a learning disability (see </w:t>
      </w:r>
      <w:hyperlink w:anchor="_4.3.10_Student_needs_testing / reme" w:history="1">
        <w:r w:rsidRPr="00E83074">
          <w:rPr>
            <w:rStyle w:val="Hyperlink"/>
            <w:sz w:val="24"/>
          </w:rPr>
          <w:t>4.3</w:t>
        </w:r>
        <w:r w:rsidRPr="00E83074">
          <w:rPr>
            <w:rStyle w:val="Hyperlink"/>
            <w:sz w:val="24"/>
          </w:rPr>
          <w:t>.</w:t>
        </w:r>
        <w:r w:rsidRPr="00E83074">
          <w:rPr>
            <w:rStyle w:val="Hyperlink"/>
            <w:sz w:val="24"/>
          </w:rPr>
          <w:t>10</w:t>
        </w:r>
      </w:hyperlink>
      <w:r>
        <w:rPr>
          <w:color w:val="000000"/>
          <w:sz w:val="24"/>
        </w:rPr>
        <w:t>),</w:t>
      </w:r>
    </w:p>
    <w:p w:rsidR="009F3395" w:rsidRDefault="009F3395" w:rsidP="003B7D43">
      <w:pPr>
        <w:numPr>
          <w:ilvl w:val="0"/>
          <w:numId w:val="94"/>
        </w:numPr>
        <w:ind w:left="200" w:firstLine="0"/>
        <w:rPr>
          <w:color w:val="000000"/>
          <w:sz w:val="24"/>
        </w:rPr>
      </w:pPr>
      <w:r>
        <w:rPr>
          <w:color w:val="000000"/>
          <w:sz w:val="24"/>
        </w:rPr>
        <w:t xml:space="preserve">the student needs specialist remedial tuition (see </w:t>
      </w:r>
      <w:hyperlink w:anchor="_4.3.11_Student_needs_specialist rem" w:history="1">
        <w:r w:rsidRPr="00342D6C">
          <w:rPr>
            <w:rStyle w:val="Hyperlink"/>
            <w:sz w:val="24"/>
          </w:rPr>
          <w:t>4.3</w:t>
        </w:r>
        <w:r w:rsidRPr="00342D6C">
          <w:rPr>
            <w:rStyle w:val="Hyperlink"/>
            <w:sz w:val="24"/>
          </w:rPr>
          <w:t>.</w:t>
        </w:r>
        <w:r w:rsidRPr="00342D6C">
          <w:rPr>
            <w:rStyle w:val="Hyperlink"/>
            <w:sz w:val="24"/>
          </w:rPr>
          <w:t>11</w:t>
        </w:r>
      </w:hyperlink>
      <w:r>
        <w:rPr>
          <w:color w:val="000000"/>
          <w:sz w:val="24"/>
        </w:rPr>
        <w:t>)</w:t>
      </w:r>
      <w:r w:rsidR="000335F7">
        <w:rPr>
          <w:color w:val="000000"/>
          <w:sz w:val="24"/>
        </w:rPr>
        <w:t>;</w:t>
      </w:r>
    </w:p>
    <w:p w:rsidR="009F3395" w:rsidRDefault="009F3395" w:rsidP="003B7D43">
      <w:pPr>
        <w:numPr>
          <w:ilvl w:val="0"/>
          <w:numId w:val="94"/>
        </w:numPr>
        <w:ind w:left="700" w:hanging="500"/>
        <w:rPr>
          <w:color w:val="000000"/>
          <w:sz w:val="24"/>
        </w:rPr>
      </w:pPr>
      <w:r>
        <w:rPr>
          <w:color w:val="000000"/>
          <w:sz w:val="24"/>
        </w:rPr>
        <w:t xml:space="preserve">the local secondary school does not offer a subject which is a pre-requisite for entry to a tertiary field of study (see </w:t>
      </w:r>
      <w:hyperlink w:anchor="_4.3.12_Student_cannot_access a pre-" w:history="1">
        <w:r w:rsidRPr="00450FBC">
          <w:rPr>
            <w:rStyle w:val="Hyperlink"/>
            <w:sz w:val="24"/>
          </w:rPr>
          <w:t>4.3</w:t>
        </w:r>
        <w:r w:rsidRPr="00450FBC">
          <w:rPr>
            <w:rStyle w:val="Hyperlink"/>
            <w:sz w:val="24"/>
          </w:rPr>
          <w:t>.</w:t>
        </w:r>
        <w:r w:rsidRPr="00450FBC">
          <w:rPr>
            <w:rStyle w:val="Hyperlink"/>
            <w:sz w:val="24"/>
          </w:rPr>
          <w:t>12</w:t>
        </w:r>
      </w:hyperlink>
      <w:r>
        <w:rPr>
          <w:color w:val="000000"/>
          <w:sz w:val="24"/>
        </w:rPr>
        <w:t>)</w:t>
      </w:r>
      <w:r w:rsidR="000335F7">
        <w:rPr>
          <w:color w:val="000000"/>
          <w:sz w:val="24"/>
        </w:rPr>
        <w:t>;</w:t>
      </w:r>
      <w:r>
        <w:rPr>
          <w:color w:val="000000"/>
          <w:sz w:val="24"/>
        </w:rPr>
        <w:t xml:space="preserve"> and</w:t>
      </w:r>
    </w:p>
    <w:p w:rsidR="009F3395" w:rsidRDefault="009F3395" w:rsidP="003B7D43">
      <w:pPr>
        <w:numPr>
          <w:ilvl w:val="0"/>
          <w:numId w:val="94"/>
        </w:numPr>
        <w:ind w:left="700" w:hanging="500"/>
        <w:rPr>
          <w:color w:val="000000"/>
          <w:sz w:val="24"/>
        </w:rPr>
      </w:pPr>
      <w:r>
        <w:rPr>
          <w:color w:val="000000"/>
          <w:sz w:val="24"/>
        </w:rPr>
        <w:t xml:space="preserve">the student would suffer serious educational disadvantage if they were not able to bypass the local school (see </w:t>
      </w:r>
      <w:hyperlink w:anchor="_4.3.13_Student_would_suffer serious" w:history="1">
        <w:r w:rsidRPr="008A123E">
          <w:rPr>
            <w:rStyle w:val="Hyperlink"/>
            <w:sz w:val="24"/>
          </w:rPr>
          <w:t>4.</w:t>
        </w:r>
        <w:r w:rsidRPr="008A123E">
          <w:rPr>
            <w:rStyle w:val="Hyperlink"/>
            <w:sz w:val="24"/>
          </w:rPr>
          <w:t>3</w:t>
        </w:r>
        <w:r w:rsidRPr="008A123E">
          <w:rPr>
            <w:rStyle w:val="Hyperlink"/>
            <w:sz w:val="24"/>
          </w:rPr>
          <w:t>.13</w:t>
        </w:r>
      </w:hyperlink>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3" w:name="_4.3.2_Definition_of_a disability or"/>
      <w:bookmarkStart w:id="424" w:name="_Toc90958216"/>
      <w:bookmarkEnd w:id="423"/>
      <w:r>
        <w:rPr>
          <w:rFonts w:ascii="Times New Roman" w:hAnsi="Times New Roman" w:cs="Times New Roman"/>
          <w:color w:val="000000"/>
          <w:sz w:val="24"/>
          <w:szCs w:val="32"/>
        </w:rPr>
        <w:t>4.3.2 Definition of a disability or health-related condition</w:t>
      </w:r>
      <w:bookmarkEnd w:id="42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For the purposes of this </w:t>
      </w:r>
      <w:r w:rsidR="00614994">
        <w:rPr>
          <w:rFonts w:ascii="Times New Roman" w:hAnsi="Times New Roman" w:cs="Times New Roman"/>
          <w:color w:val="000000"/>
          <w:szCs w:val="20"/>
        </w:rPr>
        <w:t>Part</w:t>
      </w:r>
      <w:r>
        <w:rPr>
          <w:rFonts w:ascii="Times New Roman" w:hAnsi="Times New Roman" w:cs="Times New Roman"/>
          <w:color w:val="000000"/>
          <w:szCs w:val="20"/>
        </w:rPr>
        <w:t xml:space="preserve"> a ‘disability or health-related condition’ is defined as:</w:t>
      </w:r>
    </w:p>
    <w:p w:rsidR="009F3395" w:rsidRDefault="009F3395" w:rsidP="003B7D43">
      <w:pPr>
        <w:numPr>
          <w:ilvl w:val="0"/>
          <w:numId w:val="95"/>
        </w:numPr>
        <w:ind w:left="200" w:firstLine="0"/>
        <w:rPr>
          <w:color w:val="000000"/>
          <w:sz w:val="24"/>
        </w:rPr>
      </w:pPr>
      <w:r>
        <w:rPr>
          <w:color w:val="000000"/>
          <w:sz w:val="24"/>
        </w:rPr>
        <w:t>a physical or intellectual disability</w:t>
      </w:r>
      <w:r w:rsidR="000335F7">
        <w:rPr>
          <w:color w:val="000000"/>
          <w:sz w:val="24"/>
        </w:rPr>
        <w:t>;</w:t>
      </w:r>
    </w:p>
    <w:p w:rsidR="009F3395" w:rsidRDefault="009F3395" w:rsidP="003B7D43">
      <w:pPr>
        <w:numPr>
          <w:ilvl w:val="0"/>
          <w:numId w:val="95"/>
        </w:numPr>
        <w:ind w:left="200" w:firstLine="0"/>
        <w:rPr>
          <w:color w:val="000000"/>
          <w:sz w:val="24"/>
        </w:rPr>
      </w:pPr>
      <w:r>
        <w:rPr>
          <w:color w:val="000000"/>
          <w:sz w:val="24"/>
        </w:rPr>
        <w:t>a psychological, emotional or behavioural problem</w:t>
      </w:r>
      <w:r w:rsidR="000335F7">
        <w:rPr>
          <w:color w:val="000000"/>
          <w:sz w:val="24"/>
        </w:rPr>
        <w:t>;</w:t>
      </w:r>
    </w:p>
    <w:p w:rsidR="009F3395" w:rsidRDefault="009F3395" w:rsidP="003B7D43">
      <w:pPr>
        <w:numPr>
          <w:ilvl w:val="0"/>
          <w:numId w:val="95"/>
        </w:numPr>
        <w:ind w:left="200" w:firstLine="0"/>
        <w:rPr>
          <w:color w:val="000000"/>
          <w:sz w:val="24"/>
        </w:rPr>
      </w:pPr>
      <w:r>
        <w:rPr>
          <w:color w:val="000000"/>
          <w:sz w:val="24"/>
        </w:rPr>
        <w:t>a medical condition</w:t>
      </w:r>
      <w:r w:rsidR="000335F7">
        <w:rPr>
          <w:color w:val="000000"/>
          <w:sz w:val="24"/>
        </w:rPr>
        <w:t>;</w:t>
      </w:r>
      <w:r>
        <w:rPr>
          <w:color w:val="000000"/>
          <w:sz w:val="24"/>
        </w:rPr>
        <w:t xml:space="preserve"> or</w:t>
      </w:r>
    </w:p>
    <w:p w:rsidR="009F3395" w:rsidRDefault="009F3395" w:rsidP="003B7D43">
      <w:pPr>
        <w:numPr>
          <w:ilvl w:val="0"/>
          <w:numId w:val="95"/>
        </w:numPr>
        <w:ind w:left="200" w:firstLine="0"/>
        <w:rPr>
          <w:color w:val="000000"/>
          <w:sz w:val="24"/>
        </w:rPr>
      </w:pPr>
      <w:r>
        <w:rPr>
          <w:color w:val="000000"/>
          <w:sz w:val="24"/>
        </w:rPr>
        <w:t>pregnancy.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5" w:name="_4.3.3_Maintained_special_course pro"/>
      <w:bookmarkStart w:id="426" w:name="_Toc90958217"/>
      <w:bookmarkEnd w:id="425"/>
      <w:r>
        <w:rPr>
          <w:rFonts w:ascii="Times New Roman" w:hAnsi="Times New Roman" w:cs="Times New Roman"/>
          <w:color w:val="000000"/>
          <w:sz w:val="24"/>
          <w:szCs w:val="32"/>
        </w:rPr>
        <w:t>4.3.3 Maintained special course provisions</w:t>
      </w:r>
      <w:bookmarkEnd w:id="42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Prior to 1992, students studying in a special talent course, a certificate course, or certain courses at Victorian Technical Schools were regarded as having "special education needs".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any student who received AIC on this basis in 1992, this classification was maintained until the completion or discontinuation of the specified course.</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As it is believed that all such students have now completed or discontinued the specified courses this provision no longer applies.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7" w:name="_4.3.4_Evidence_requirements_for spe"/>
      <w:bookmarkStart w:id="428" w:name="_Toc90958218"/>
      <w:bookmarkEnd w:id="427"/>
      <w:r>
        <w:rPr>
          <w:rFonts w:ascii="Times New Roman" w:hAnsi="Times New Roman" w:cs="Times New Roman"/>
          <w:color w:val="000000"/>
          <w:sz w:val="24"/>
          <w:szCs w:val="32"/>
        </w:rPr>
        <w:t>4.3.4 Evidence requirements for special needs</w:t>
      </w:r>
      <w:bookmarkEnd w:id="42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Except for students who attend a special school, claim forms on the basis that the student has a special need will need to be supported by evidence. Details of the evidence required are provided in the paragraph dealing with each type of special need.</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Normally, where a student has a special need which requires supporting evidence, such evidence needs to be updated each year to ensure that a change in circumstances (eg availability of special facilities close to home, or cessation of the need for treatment) has not affected eligibility.</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Evidence is not required if the applicant confirms that the circumstances of the claim have not changed and:</w:t>
      </w:r>
    </w:p>
    <w:p w:rsidR="000335F7" w:rsidRDefault="009F3395" w:rsidP="003B7D43">
      <w:pPr>
        <w:pStyle w:val="NormalWeb"/>
        <w:numPr>
          <w:ilvl w:val="0"/>
          <w:numId w:val="192"/>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it is clear from evidence previously provided that the student’s condition is permanent and requires ongoing access to facilities and/or an environment that is not available locally</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0335F7" w:rsidRDefault="009F3395" w:rsidP="003B7D43">
      <w:pPr>
        <w:pStyle w:val="NormalWeb"/>
        <w:numPr>
          <w:ilvl w:val="0"/>
          <w:numId w:val="192"/>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the evidence provided for the previous year indicated that the student’s course or treatment will carry on for the current year</w:t>
      </w:r>
      <w:r w:rsidR="000335F7">
        <w:rPr>
          <w:rFonts w:ascii="Times New Roman" w:hAnsi="Times New Roman" w:cs="Times New Roman"/>
          <w:color w:val="000000"/>
          <w:szCs w:val="20"/>
        </w:rPr>
        <w:t>;</w:t>
      </w:r>
      <w:r>
        <w:rPr>
          <w:rFonts w:ascii="Times New Roman" w:hAnsi="Times New Roman" w:cs="Times New Roman"/>
          <w:color w:val="000000"/>
          <w:szCs w:val="20"/>
        </w:rPr>
        <w:t xml:space="preserve"> or</w:t>
      </w:r>
    </w:p>
    <w:p w:rsidR="009F3395" w:rsidRDefault="009F3395" w:rsidP="003B7D43">
      <w:pPr>
        <w:pStyle w:val="NormalWeb"/>
        <w:numPr>
          <w:ilvl w:val="0"/>
          <w:numId w:val="192"/>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the student had a demonstrated special need in Year 11 and is entering Year 12 at the same school (and is eligible for the Year 12 Continuity of Schooling concession - see </w:t>
      </w:r>
      <w:hyperlink w:anchor="_4.4.6_Continuity_of_schooling conce" w:history="1">
        <w:r w:rsidRPr="00704554">
          <w:rPr>
            <w:rStyle w:val="Hyperlink"/>
            <w:rFonts w:ascii="Times New Roman" w:hAnsi="Times New Roman" w:cs="Times New Roman"/>
            <w:szCs w:val="20"/>
          </w:rPr>
          <w:t>4.4</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6</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bookmarkStart w:id="429" w:name="_4.3.5_Duration_of_special need asse"/>
      <w:bookmarkStart w:id="430" w:name="_Toc90958219"/>
      <w:bookmarkEnd w:id="429"/>
      <w:r>
        <w:rPr>
          <w:rFonts w:ascii="Times New Roman" w:hAnsi="Times New Roman" w:cs="Times New Roman"/>
          <w:color w:val="000000"/>
          <w:sz w:val="24"/>
          <w:szCs w:val="32"/>
        </w:rPr>
        <w:t>4.3.5 Duration of special need assessment</w:t>
      </w:r>
      <w:bookmarkEnd w:id="430"/>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Some circumstances under which a student is regarded as having a special need are temporary, for example, pregnancy or medical treatment.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student has been assessed as having a special need, this assessment may carry on to allow continuity of schooling (at the same school) until the end of the school year or an allowance ceases to be payable (eg because they cease to board away). See also </w:t>
      </w:r>
      <w:hyperlink w:anchor="_4.4.6_Continuity_of_schooling conce" w:history="1">
        <w:r w:rsidRPr="001431AF">
          <w:rPr>
            <w:rStyle w:val="Hyperlink"/>
            <w:rFonts w:ascii="Times New Roman" w:hAnsi="Times New Roman" w:cs="Times New Roman"/>
            <w:szCs w:val="20"/>
          </w:rPr>
          <w:t>4.</w:t>
        </w:r>
        <w:r w:rsidRPr="001431AF">
          <w:rPr>
            <w:rStyle w:val="Hyperlink"/>
            <w:rFonts w:ascii="Times New Roman" w:hAnsi="Times New Roman" w:cs="Times New Roman"/>
            <w:szCs w:val="20"/>
          </w:rPr>
          <w:t>4</w:t>
        </w:r>
        <w:r w:rsidRPr="001431AF">
          <w:rPr>
            <w:rStyle w:val="Hyperlink"/>
            <w:rFonts w:ascii="Times New Roman" w:hAnsi="Times New Roman" w:cs="Times New Roman"/>
            <w:szCs w:val="20"/>
          </w:rPr>
          <w:t>.6</w:t>
        </w:r>
      </w:hyperlink>
      <w:r>
        <w:rPr>
          <w:rFonts w:ascii="Times New Roman" w:hAnsi="Times New Roman" w:cs="Times New Roman"/>
          <w:color w:val="000000"/>
          <w:szCs w:val="20"/>
        </w:rPr>
        <w:t xml:space="preserve"> for Year 12 Continuity of Schooling concession.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1" w:name="_4.3.6_Student_attends_a special sch"/>
      <w:bookmarkStart w:id="432" w:name="_Toc90958220"/>
      <w:bookmarkEnd w:id="431"/>
      <w:r>
        <w:rPr>
          <w:rFonts w:ascii="Times New Roman" w:hAnsi="Times New Roman" w:cs="Times New Roman"/>
          <w:color w:val="000000"/>
          <w:sz w:val="24"/>
          <w:szCs w:val="32"/>
        </w:rPr>
        <w:t>4.3.6 Student attends a special school</w:t>
      </w:r>
      <w:bookmarkEnd w:id="43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attend a special school. For the purposes of AIC a ‘special school’ is an institution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3B7D43">
      <w:pPr>
        <w:numPr>
          <w:ilvl w:val="0"/>
          <w:numId w:val="96"/>
        </w:numPr>
        <w:ind w:left="700" w:hanging="500"/>
        <w:rPr>
          <w:color w:val="000000"/>
          <w:sz w:val="24"/>
        </w:rPr>
      </w:pPr>
      <w:r>
        <w:rPr>
          <w:color w:val="000000"/>
          <w:sz w:val="24"/>
        </w:rPr>
        <w:t>specifically and primarily caters for students with disabilities, health-related conditions and/or learning difficulties; and</w:t>
      </w:r>
    </w:p>
    <w:p w:rsidR="009F3395" w:rsidRDefault="009F3395" w:rsidP="003B7D43">
      <w:pPr>
        <w:numPr>
          <w:ilvl w:val="0"/>
          <w:numId w:val="96"/>
        </w:numPr>
        <w:ind w:left="200" w:firstLine="0"/>
        <w:rPr>
          <w:color w:val="000000"/>
          <w:sz w:val="24"/>
        </w:rPr>
      </w:pPr>
      <w:r>
        <w:rPr>
          <w:color w:val="000000"/>
          <w:sz w:val="24"/>
        </w:rPr>
        <w:t xml:space="preserve">is recognised as a school by </w:t>
      </w:r>
      <w:r w:rsidR="0076562A">
        <w:rPr>
          <w:color w:val="000000"/>
          <w:sz w:val="24"/>
        </w:rPr>
        <w:t>Australian Government</w:t>
      </w:r>
      <w:r>
        <w:rPr>
          <w:color w:val="000000"/>
          <w:sz w:val="24"/>
        </w:rPr>
        <w:t xml:space="preserve"> or State/Territory education authorities.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mainstream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special facilities for students with disabilities, health-related conditions and/or learning difficulties is not regarded as a special school. Students attending such a school must be assessed under the provisions of </w:t>
      </w:r>
      <w:hyperlink w:anchor="_4.3.7_Student_needs_access to speci" w:history="1">
        <w:r w:rsidRPr="00F66436">
          <w:rPr>
            <w:rStyle w:val="Hyperlink"/>
            <w:rFonts w:ascii="Times New Roman" w:hAnsi="Times New Roman" w:cs="Times New Roman"/>
            <w:szCs w:val="20"/>
          </w:rPr>
          <w:t>4.</w:t>
        </w:r>
        <w:r w:rsidRPr="00F66436">
          <w:rPr>
            <w:rStyle w:val="Hyperlink"/>
            <w:rFonts w:ascii="Times New Roman" w:hAnsi="Times New Roman" w:cs="Times New Roman"/>
            <w:szCs w:val="20"/>
          </w:rPr>
          <w:t>3</w:t>
        </w:r>
        <w:r w:rsidRPr="00F66436">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claim form for a student who attends a special school does not need to be supported by evidence. The fact that the student attends the school will normally be sufficient to establish that the student has special needs.</w:t>
      </w:r>
    </w:p>
    <w:p w:rsidR="000335F7" w:rsidRDefault="000335F7">
      <w:pPr>
        <w:pStyle w:val="Heading3"/>
        <w:spacing w:before="0" w:beforeAutospacing="0" w:after="0" w:afterAutospacing="0"/>
        <w:ind w:left="200"/>
        <w:rPr>
          <w:rFonts w:ascii="Times New Roman" w:hAnsi="Times New Roman" w:cs="Times New Roman"/>
          <w:color w:val="000000"/>
          <w:sz w:val="24"/>
          <w:szCs w:val="32"/>
        </w:rPr>
      </w:pPr>
    </w:p>
    <w:p w:rsidR="00FD142E" w:rsidRDefault="00FD142E">
      <w:pPr>
        <w:pStyle w:val="Heading3"/>
        <w:spacing w:before="0" w:beforeAutospacing="0" w:after="0" w:afterAutospacing="0"/>
        <w:ind w:left="200"/>
        <w:rPr>
          <w:rFonts w:ascii="Times New Roman" w:hAnsi="Times New Roman" w:cs="Times New Roman"/>
          <w:color w:val="000000"/>
          <w:sz w:val="24"/>
          <w:szCs w:val="32"/>
        </w:rPr>
      </w:pPr>
    </w:p>
    <w:p w:rsidR="00FD142E" w:rsidRDefault="00FD142E">
      <w:pPr>
        <w:pStyle w:val="Heading3"/>
        <w:spacing w:before="0" w:beforeAutospacing="0" w:after="0" w:afterAutospacing="0"/>
        <w:ind w:left="200"/>
        <w:rPr>
          <w:rFonts w:ascii="Times New Roman" w:hAnsi="Times New Roman" w:cs="Times New Roman"/>
          <w:color w:val="000000"/>
          <w:sz w:val="24"/>
          <w:szCs w:val="32"/>
        </w:rPr>
      </w:pPr>
    </w:p>
    <w:p w:rsidR="00FD142E" w:rsidRDefault="00FD142E">
      <w:pPr>
        <w:pStyle w:val="Heading3"/>
        <w:spacing w:before="0" w:beforeAutospacing="0" w:after="0" w:afterAutospacing="0"/>
        <w:ind w:left="200"/>
        <w:rPr>
          <w:rFonts w:ascii="Times New Roman" w:hAnsi="Times New Roman" w:cs="Times New Roman"/>
          <w:color w:val="000000"/>
          <w:sz w:val="24"/>
          <w:szCs w:val="32"/>
        </w:rPr>
      </w:pPr>
    </w:p>
    <w:p w:rsidR="00FD142E" w:rsidRDefault="00FD142E">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3" w:name="_4.3.7_Student_needs_access to speci"/>
      <w:bookmarkStart w:id="434" w:name="_Toc90958221"/>
      <w:bookmarkEnd w:id="433"/>
      <w:r>
        <w:rPr>
          <w:rFonts w:ascii="Times New Roman" w:hAnsi="Times New Roman" w:cs="Times New Roman"/>
          <w:color w:val="000000"/>
          <w:sz w:val="24"/>
          <w:szCs w:val="32"/>
        </w:rPr>
        <w:lastRenderedPageBreak/>
        <w:t>4.3.7 Student needs access to special facilities or a special environment</w:t>
      </w:r>
      <w:bookmarkEnd w:id="43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access to special facilities or a special environment which help manage or overcome a disability or health-related condition. Special facilities or a special environment includes:</w:t>
      </w:r>
    </w:p>
    <w:p w:rsidR="009F3395" w:rsidRDefault="009F3395" w:rsidP="003B7D43">
      <w:pPr>
        <w:numPr>
          <w:ilvl w:val="0"/>
          <w:numId w:val="97"/>
        </w:numPr>
        <w:ind w:left="700" w:hanging="500"/>
        <w:rPr>
          <w:color w:val="000000"/>
          <w:sz w:val="24"/>
        </w:rPr>
      </w:pPr>
      <w:r>
        <w:rPr>
          <w:color w:val="000000"/>
          <w:sz w:val="24"/>
        </w:rPr>
        <w:t>a special centre which caters for the child’s condition and which they must attend part-time while spending the remaining time at school</w:t>
      </w:r>
      <w:r w:rsidR="000335F7">
        <w:rPr>
          <w:color w:val="000000"/>
          <w:sz w:val="24"/>
        </w:rPr>
        <w:t>;</w:t>
      </w:r>
    </w:p>
    <w:p w:rsidR="009F3395" w:rsidRDefault="009F3395" w:rsidP="003B7D43">
      <w:pPr>
        <w:numPr>
          <w:ilvl w:val="0"/>
          <w:numId w:val="97"/>
        </w:numPr>
        <w:ind w:left="700" w:hanging="500"/>
        <w:rPr>
          <w:color w:val="000000"/>
          <w:sz w:val="24"/>
        </w:rPr>
      </w:pPr>
      <w:r>
        <w:rPr>
          <w:color w:val="000000"/>
          <w:sz w:val="24"/>
        </w:rPr>
        <w:t>special educational or physical facilities within a normal school (eg a visiting specialist teacher for blind students or ramps for easy wheelchair access, etc.)</w:t>
      </w:r>
      <w:r w:rsidR="000335F7">
        <w:rPr>
          <w:color w:val="000000"/>
          <w:sz w:val="24"/>
        </w:rPr>
        <w:t>;</w:t>
      </w:r>
    </w:p>
    <w:p w:rsidR="009F3395" w:rsidRDefault="009F3395" w:rsidP="003B7D43">
      <w:pPr>
        <w:numPr>
          <w:ilvl w:val="0"/>
          <w:numId w:val="97"/>
        </w:numPr>
        <w:ind w:left="700" w:hanging="500"/>
        <w:rPr>
          <w:color w:val="000000"/>
          <w:sz w:val="24"/>
        </w:rPr>
      </w:pPr>
      <w:r>
        <w:rPr>
          <w:color w:val="000000"/>
          <w:sz w:val="24"/>
        </w:rPr>
        <w:t>in the case of a psychological, emotional or behavioural problem, the controlled environment and close supervision that are normal features of boarding institutions</w:t>
      </w:r>
      <w:r w:rsidR="000335F7">
        <w:rPr>
          <w:color w:val="000000"/>
          <w:sz w:val="24"/>
        </w:rPr>
        <w:t>;</w:t>
      </w:r>
    </w:p>
    <w:p w:rsidR="009F3395" w:rsidRDefault="009F3395" w:rsidP="003B7D43">
      <w:pPr>
        <w:numPr>
          <w:ilvl w:val="0"/>
          <w:numId w:val="97"/>
        </w:numPr>
        <w:ind w:left="700" w:hanging="500"/>
        <w:rPr>
          <w:color w:val="000000"/>
          <w:sz w:val="24"/>
        </w:rPr>
      </w:pPr>
      <w:r>
        <w:rPr>
          <w:color w:val="000000"/>
          <w:sz w:val="24"/>
        </w:rPr>
        <w:t>an environment with a climate which gives relief from a health-related condition that is associated with the climate in the vicinity of the home;</w:t>
      </w:r>
    </w:p>
    <w:p w:rsidR="009F3395" w:rsidRDefault="009F3395" w:rsidP="003B7D43">
      <w:pPr>
        <w:numPr>
          <w:ilvl w:val="0"/>
          <w:numId w:val="97"/>
        </w:numPr>
        <w:ind w:left="700" w:hanging="500"/>
        <w:rPr>
          <w:color w:val="000000"/>
          <w:sz w:val="24"/>
        </w:rPr>
      </w:pPr>
      <w:r>
        <w:rPr>
          <w:color w:val="000000"/>
          <w:sz w:val="24"/>
        </w:rPr>
        <w:t>an environment in which the student can avoid the effects of lengthy daily travel</w:t>
      </w:r>
      <w:r w:rsidR="000335F7">
        <w:rPr>
          <w:color w:val="000000"/>
          <w:sz w:val="24"/>
        </w:rPr>
        <w:t>;</w:t>
      </w:r>
      <w:r>
        <w:rPr>
          <w:color w:val="000000"/>
          <w:sz w:val="24"/>
        </w:rPr>
        <w:t xml:space="preserve"> or</w:t>
      </w:r>
    </w:p>
    <w:p w:rsidR="009F3395" w:rsidRDefault="009F3395" w:rsidP="003B7D43">
      <w:pPr>
        <w:numPr>
          <w:ilvl w:val="0"/>
          <w:numId w:val="97"/>
        </w:numPr>
        <w:ind w:left="700" w:hanging="500"/>
        <w:rPr>
          <w:color w:val="000000"/>
          <w:sz w:val="24"/>
        </w:rPr>
      </w:pPr>
      <w:r>
        <w:rPr>
          <w:color w:val="000000"/>
          <w:sz w:val="24"/>
        </w:rPr>
        <w:t>an environment in which the student can obtain essential and extensive medical treatment.</w:t>
      </w:r>
    </w:p>
    <w:p w:rsidR="009F3395" w:rsidRDefault="009F3395">
      <w:pPr>
        <w:pStyle w:val="NormalWeb"/>
        <w:spacing w:before="0" w:beforeAutospacing="0" w:after="0" w:afterAutospacing="0"/>
        <w:ind w:left="700" w:hanging="500"/>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claim for a student needing to access special facilities must be supported by medical evidence and (where applicable) a statement from the school or service offering the facility or treatment outlining how it will assist in the management of the condition. Evidence from a specialist is necessary for conditions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require specialist treatment (eg psychiatric or severe allergic conditions). The evidence must establish the nature of the condition and clearly demonstrate that:</w:t>
      </w:r>
    </w:p>
    <w:p w:rsidR="009F3395" w:rsidRDefault="009F3395" w:rsidP="003B7D43">
      <w:pPr>
        <w:numPr>
          <w:ilvl w:val="0"/>
          <w:numId w:val="98"/>
        </w:numPr>
        <w:ind w:left="700" w:hanging="500"/>
        <w:rPr>
          <w:color w:val="000000"/>
          <w:sz w:val="24"/>
        </w:rPr>
      </w:pPr>
      <w:r>
        <w:rPr>
          <w:color w:val="000000"/>
          <w:sz w:val="24"/>
        </w:rPr>
        <w:t>the special facilities or environment are not accessible at a local school or in the vicinity of the principal family home;</w:t>
      </w:r>
    </w:p>
    <w:p w:rsidR="009F3395" w:rsidRDefault="009F3395" w:rsidP="003B7D43">
      <w:pPr>
        <w:numPr>
          <w:ilvl w:val="0"/>
          <w:numId w:val="98"/>
        </w:numPr>
        <w:ind w:left="700" w:hanging="500"/>
        <w:rPr>
          <w:color w:val="000000"/>
          <w:sz w:val="24"/>
        </w:rPr>
      </w:pPr>
      <w:r>
        <w:rPr>
          <w:color w:val="000000"/>
          <w:sz w:val="24"/>
        </w:rPr>
        <w:t>the student’s condition would be better managed or overcome by access to the facilities and/or environment at the board (or second home) location; and</w:t>
      </w:r>
    </w:p>
    <w:p w:rsidR="009F3395" w:rsidRDefault="009F3395" w:rsidP="003B7D43">
      <w:pPr>
        <w:numPr>
          <w:ilvl w:val="0"/>
          <w:numId w:val="98"/>
        </w:numPr>
        <w:ind w:left="700" w:hanging="500"/>
        <w:rPr>
          <w:color w:val="000000"/>
          <w:sz w:val="24"/>
        </w:rPr>
      </w:pPr>
      <w:r>
        <w:rPr>
          <w:color w:val="000000"/>
          <w:sz w:val="24"/>
        </w:rPr>
        <w:t>(where applicable) the special facilities or environment are necessary to such an extent that it requires the student to live away from home (rather than access them periodically).</w:t>
      </w: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For medical conditions that are not clearly serious (eg allergy, conditions affecting travel), the evidence must also demonstrate that:</w:t>
      </w:r>
    </w:p>
    <w:p w:rsidR="009F3395" w:rsidRDefault="009F3395" w:rsidP="003B7D43">
      <w:pPr>
        <w:numPr>
          <w:ilvl w:val="0"/>
          <w:numId w:val="99"/>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3B7D43">
      <w:pPr>
        <w:numPr>
          <w:ilvl w:val="0"/>
          <w:numId w:val="99"/>
        </w:numPr>
        <w:ind w:left="700" w:hanging="500"/>
        <w:rPr>
          <w:color w:val="000000"/>
          <w:sz w:val="24"/>
        </w:rPr>
      </w:pPr>
      <w:r>
        <w:rPr>
          <w:color w:val="000000"/>
          <w:sz w:val="24"/>
        </w:rPr>
        <w:t>the condition is likely to result in the student being absent from local schooling on at least 20 days of the school year.</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Default="009F3395">
      <w:pPr>
        <w:ind w:left="200"/>
        <w:rPr>
          <w:color w:val="000000"/>
          <w:sz w:val="24"/>
        </w:rPr>
      </w:pPr>
      <w:r>
        <w:rPr>
          <w:color w:val="000000"/>
          <w:sz w:val="24"/>
        </w:rPr>
        <w:t>Dylan’s father is in prison and Dylan has faced taunts and ridicule in the small town where he lives. He starts truanting and his behaviour and emotional health deteriorate to the extent that doctors and school guidance counsellors strongly recommend he board for the rest of the year in the supervised environment of a boarding school.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ind w:left="200"/>
        <w:rPr>
          <w:color w:val="000000"/>
          <w:sz w:val="24"/>
        </w:rPr>
      </w:pPr>
      <w:r>
        <w:rPr>
          <w:color w:val="000000"/>
          <w:sz w:val="24"/>
        </w:rPr>
        <w:t>Kelly’s younger sister has multiple intellectual and behavioural problems which demand significant care and attention from her parents. The parents are seeking assistance for Kelly to go to boarding school as they are worried that her senior secondary education is likely to suffer because of the disruptive atmosphere at home. To date, Kelly has done well at her local school and there is no evidence that Kelly herself has any psychological or behavioural problems.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3</w:t>
      </w:r>
    </w:p>
    <w:p w:rsidR="009F3395" w:rsidRDefault="009F3395">
      <w:pPr>
        <w:pStyle w:val="BodyTextIndent3"/>
      </w:pPr>
      <w:r>
        <w:t>Donna, 14, has rheumatoid arthritis. Although her condition can, to some extent, be alleviated by medication, it is exacerbated by frequent and lengthy travel. Her condition requires regular supervision by a medical specialist. AIC may be approved.</w:t>
      </w:r>
    </w:p>
    <w:p w:rsidR="009F3395" w:rsidRDefault="009F3395">
      <w:pPr>
        <w:ind w:left="675"/>
        <w:jc w:val="both"/>
        <w:rPr>
          <w:b/>
          <w:bCs/>
          <w:color w:val="000000"/>
          <w:sz w:val="24"/>
          <w:szCs w:val="23"/>
        </w:rPr>
      </w:pPr>
    </w:p>
    <w:p w:rsidR="00FD142E" w:rsidRDefault="00FD142E">
      <w:pPr>
        <w:ind w:left="675"/>
        <w:jc w:val="both"/>
        <w:rPr>
          <w:b/>
          <w:bCs/>
          <w:color w:val="000000"/>
          <w:sz w:val="24"/>
          <w:szCs w:val="23"/>
        </w:rPr>
      </w:pPr>
    </w:p>
    <w:p w:rsidR="00FD142E" w:rsidRDefault="00FD142E">
      <w:pPr>
        <w:ind w:left="675"/>
        <w:jc w:val="both"/>
        <w:rPr>
          <w:b/>
          <w:bCs/>
          <w:color w:val="000000"/>
          <w:sz w:val="24"/>
          <w:szCs w:val="23"/>
        </w:rPr>
      </w:pPr>
    </w:p>
    <w:p w:rsidR="009F3395" w:rsidRPr="00B733FF" w:rsidRDefault="009F3395" w:rsidP="00B733FF">
      <w:pPr>
        <w:ind w:left="200"/>
        <w:rPr>
          <w:b/>
          <w:bCs/>
          <w:color w:val="000000"/>
          <w:sz w:val="24"/>
          <w:szCs w:val="23"/>
        </w:rPr>
      </w:pPr>
      <w:bookmarkStart w:id="435" w:name="_Toc5506208"/>
      <w:r w:rsidRPr="00B733FF">
        <w:rPr>
          <w:b/>
          <w:bCs/>
          <w:color w:val="000000"/>
          <w:sz w:val="24"/>
          <w:szCs w:val="23"/>
        </w:rPr>
        <w:lastRenderedPageBreak/>
        <w:t>Example 4</w:t>
      </w:r>
      <w:bookmarkEnd w:id="435"/>
    </w:p>
    <w:p w:rsidR="009F3395" w:rsidRDefault="009F3395">
      <w:pPr>
        <w:ind w:left="200"/>
        <w:rPr>
          <w:color w:val="000000"/>
          <w:sz w:val="24"/>
        </w:rPr>
      </w:pPr>
      <w:r>
        <w:rPr>
          <w:color w:val="000000"/>
          <w:sz w:val="24"/>
        </w:rPr>
        <w:t xml:space="preserve">Andrea attends boarding school on a weekly basis in a city one and a half hour’s drive from her home. Her route to the city passes the local (appropriate) secondary </w:t>
      </w:r>
      <w:r w:rsidR="0094777E">
        <w:rPr>
          <w:color w:val="000000"/>
          <w:sz w:val="24"/>
        </w:rPr>
        <w:t>school, which</w:t>
      </w:r>
      <w:r>
        <w:rPr>
          <w:color w:val="000000"/>
          <w:sz w:val="24"/>
        </w:rPr>
        <w:t xml:space="preserve"> is 25 km from the home and connected by a school bus service.</w:t>
      </w:r>
    </w:p>
    <w:p w:rsidR="009F3395" w:rsidRDefault="009F3395">
      <w:pPr>
        <w:ind w:left="200"/>
        <w:rPr>
          <w:color w:val="000000"/>
          <w:sz w:val="24"/>
        </w:rPr>
      </w:pPr>
    </w:p>
    <w:p w:rsidR="009F3395" w:rsidRDefault="009F3395">
      <w:pPr>
        <w:ind w:left="200"/>
        <w:rPr>
          <w:color w:val="000000"/>
          <w:sz w:val="24"/>
        </w:rPr>
      </w:pPr>
      <w:r>
        <w:rPr>
          <w:color w:val="000000"/>
          <w:sz w:val="24"/>
        </w:rPr>
        <w:t>Her mother has applied for AIC on the grounds that Andrea suffers from motion sickness and cannot travel to school daily (but can travel a longer distance twice weekly to boarding school). A GP’s certificate states only that Andrea suffers from motion sickness. AIC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5</w:t>
      </w:r>
    </w:p>
    <w:p w:rsidR="009F3395" w:rsidRDefault="009F3395">
      <w:pPr>
        <w:ind w:left="200"/>
        <w:rPr>
          <w:color w:val="000000"/>
          <w:sz w:val="24"/>
        </w:rPr>
      </w:pPr>
      <w:r>
        <w:rPr>
          <w:color w:val="000000"/>
          <w:sz w:val="24"/>
        </w:rPr>
        <w:t xml:space="preserve">David is in remission from </w:t>
      </w:r>
      <w:r w:rsidR="00FD7F22">
        <w:rPr>
          <w:color w:val="000000"/>
          <w:sz w:val="24"/>
        </w:rPr>
        <w:t>leukaemia</w:t>
      </w:r>
      <w:r>
        <w:rPr>
          <w:color w:val="000000"/>
          <w:sz w:val="24"/>
        </w:rPr>
        <w:t xml:space="preserve"> but needs frequent medical checks. His parents apply for AIC so that he can attend school and board in the city close to the specialist who is supervising his case. AIC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6</w:t>
      </w:r>
    </w:p>
    <w:p w:rsidR="009F3395" w:rsidRDefault="009F3395">
      <w:pPr>
        <w:ind w:left="200"/>
        <w:rPr>
          <w:color w:val="000000"/>
          <w:sz w:val="24"/>
        </w:rPr>
      </w:pPr>
      <w:r>
        <w:rPr>
          <w:color w:val="000000"/>
          <w:sz w:val="24"/>
        </w:rPr>
        <w:t xml:space="preserve">Penelope attends a boarding school in a provincial city. Her mother applies for AIC on the grounds that her daughter suffers from asthma and must visit her specialist regularly. The specialist lives in the capital city, </w:t>
      </w:r>
      <w:r w:rsidR="0042678C">
        <w:rPr>
          <w:color w:val="000000"/>
          <w:sz w:val="24"/>
        </w:rPr>
        <w:t>that</w:t>
      </w:r>
      <w:r>
        <w:rPr>
          <w:color w:val="000000"/>
          <w:sz w:val="24"/>
        </w:rPr>
        <w:t xml:space="preserve"> is closer to the principal family home than to the school. AIC should not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7</w:t>
      </w:r>
    </w:p>
    <w:p w:rsidR="009F3395" w:rsidRDefault="009F3395">
      <w:pPr>
        <w:ind w:left="200"/>
        <w:rPr>
          <w:color w:val="000000"/>
          <w:sz w:val="24"/>
        </w:rPr>
      </w:pPr>
      <w:r>
        <w:rPr>
          <w:color w:val="000000"/>
          <w:sz w:val="24"/>
        </w:rPr>
        <w:t xml:space="preserve">Dominic, Carly and Brendan have been registered to attend boarding school as each reaches Year 7. The dentist in their home town suggests that the two eldest children would benefit from orthodontic treatment once they are living in the city. Soon after starting boarding school, Dominic begins to receive specialist orthodontic treatment. His father applies for AIC under </w:t>
      </w:r>
      <w:hyperlink w:anchor="_4.3.7_Student_needs_access to speci" w:history="1">
        <w:r w:rsidRPr="00F66436">
          <w:rPr>
            <w:rStyle w:val="Hyperlink"/>
            <w:sz w:val="24"/>
          </w:rPr>
          <w:t>4</w:t>
        </w:r>
        <w:r w:rsidRPr="00F66436">
          <w:rPr>
            <w:rStyle w:val="Hyperlink"/>
            <w:sz w:val="24"/>
          </w:rPr>
          <w:t>.</w:t>
        </w:r>
        <w:r w:rsidRPr="00F66436">
          <w:rPr>
            <w:rStyle w:val="Hyperlink"/>
            <w:sz w:val="24"/>
          </w:rPr>
          <w:t>3.7</w:t>
        </w:r>
      </w:hyperlink>
      <w:r>
        <w:rPr>
          <w:color w:val="000000"/>
          <w:sz w:val="24"/>
        </w:rPr>
        <w:t>. This claim should not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8</w:t>
      </w:r>
    </w:p>
    <w:p w:rsidR="009F3395" w:rsidRDefault="009F3395">
      <w:pPr>
        <w:pStyle w:val="BodyTextIndent3"/>
      </w:pPr>
      <w:r>
        <w:t>Elliot, 10, has lived all his life in a mining town. Medical tests show that certain heavy metal levels in his blood are abnormally and dangerously high and his intellectual development is at risk. His parents are advised by medical authorities to board him away from home as soon as possible and they apply for AIC. The claim may be approved.</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9</w:t>
      </w:r>
    </w:p>
    <w:p w:rsidR="009F3395" w:rsidRDefault="009F3395">
      <w:pPr>
        <w:ind w:left="200"/>
        <w:rPr>
          <w:color w:val="000000"/>
          <w:sz w:val="24"/>
        </w:rPr>
      </w:pPr>
      <w:r>
        <w:rPr>
          <w:color w:val="000000"/>
          <w:sz w:val="24"/>
        </w:rPr>
        <w:t xml:space="preserve">Elissa has suffered from asthma all her life. It is kept under control by medication. There is no evidence that her condition is worsened or improved by living in different environments. She is due to go away to boarding school in </w:t>
      </w:r>
      <w:r w:rsidR="00F66436">
        <w:rPr>
          <w:color w:val="000000"/>
          <w:sz w:val="24"/>
        </w:rPr>
        <w:t>Y</w:t>
      </w:r>
      <w:r>
        <w:rPr>
          <w:color w:val="000000"/>
          <w:sz w:val="24"/>
        </w:rPr>
        <w:t>ear 8 and her mother applies for AIC on the grounds that Elissa suffers from chronic asthma. Approval should not be granted.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6" w:name="_4.3.8_Student_needs_to study from h"/>
      <w:bookmarkStart w:id="437" w:name="_Toc90958222"/>
      <w:bookmarkEnd w:id="436"/>
      <w:r>
        <w:rPr>
          <w:rFonts w:ascii="Times New Roman" w:hAnsi="Times New Roman" w:cs="Times New Roman"/>
          <w:color w:val="000000"/>
          <w:sz w:val="24"/>
          <w:szCs w:val="32"/>
        </w:rPr>
        <w:t>4.3.8 Student needs to study from home</w:t>
      </w:r>
      <w:bookmarkEnd w:id="43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study by distance education because of a health-related condition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3B7D43">
      <w:pPr>
        <w:numPr>
          <w:ilvl w:val="0"/>
          <w:numId w:val="100"/>
        </w:numPr>
        <w:ind w:left="700" w:hanging="500"/>
        <w:rPr>
          <w:color w:val="000000"/>
          <w:sz w:val="24"/>
        </w:rPr>
      </w:pPr>
      <w:r>
        <w:rPr>
          <w:color w:val="000000"/>
          <w:sz w:val="24"/>
        </w:rPr>
        <w:t>needs facilities and/or environmental conditions (eg care) available from the family home; or</w:t>
      </w:r>
    </w:p>
    <w:p w:rsidR="009F3395" w:rsidRDefault="009F3395" w:rsidP="003B7D43">
      <w:pPr>
        <w:numPr>
          <w:ilvl w:val="0"/>
          <w:numId w:val="100"/>
        </w:numPr>
        <w:ind w:left="200" w:firstLine="0"/>
        <w:rPr>
          <w:color w:val="000000"/>
          <w:sz w:val="24"/>
        </w:rPr>
      </w:pPr>
      <w:r>
        <w:rPr>
          <w:color w:val="000000"/>
          <w:sz w:val="24"/>
        </w:rPr>
        <w:t>requires the student to avoid contact of the sort that would occur at a school; or</w:t>
      </w:r>
    </w:p>
    <w:p w:rsidR="009F3395" w:rsidRDefault="009F3395" w:rsidP="003B7D43">
      <w:pPr>
        <w:numPr>
          <w:ilvl w:val="0"/>
          <w:numId w:val="100"/>
        </w:numPr>
        <w:ind w:left="700" w:hanging="500"/>
        <w:rPr>
          <w:color w:val="000000"/>
          <w:sz w:val="24"/>
        </w:rPr>
      </w:pPr>
      <w:r>
        <w:rPr>
          <w:color w:val="000000"/>
          <w:sz w:val="24"/>
        </w:rPr>
        <w:t>requires the student to avoid travel of the sort that would be necessary to attend school each day.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claim</w:t>
      </w:r>
      <w:r>
        <w:rPr>
          <w:color w:val="000000"/>
        </w:rPr>
        <w:t xml:space="preserve"> </w:t>
      </w:r>
      <w:r>
        <w:rPr>
          <w:rFonts w:ascii="Times New Roman" w:hAnsi="Times New Roman" w:cs="Times New Roman"/>
          <w:color w:val="000000"/>
          <w:szCs w:val="20"/>
        </w:rPr>
        <w:t xml:space="preserve">for a student needing to study from home must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the nature of the condition. Evidence from a specialist is necessary for conditions which require specialist treatment (eg psychiatric or severe allergic conditions).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lastRenderedPageBreak/>
        <w:t>For conditions other than pregnancy, it must be clear that it would be harmful (not merely a discomfort) to the student’s health if they were to attend school daily. For medical conditions that are not clearly serious (eg allergy), the evidence must demonstrate that:</w:t>
      </w:r>
    </w:p>
    <w:p w:rsidR="009F3395" w:rsidRDefault="009F3395" w:rsidP="003B7D43">
      <w:pPr>
        <w:numPr>
          <w:ilvl w:val="0"/>
          <w:numId w:val="101"/>
        </w:numPr>
        <w:ind w:left="700" w:hanging="500"/>
        <w:rPr>
          <w:color w:val="000000"/>
          <w:sz w:val="24"/>
        </w:rPr>
      </w:pPr>
      <w:r>
        <w:rPr>
          <w:color w:val="000000"/>
          <w:sz w:val="24"/>
        </w:rPr>
        <w:t>there is no suitable medication or treatment which is both reasonably available and could alleviate the effects of the condition; and</w:t>
      </w:r>
    </w:p>
    <w:p w:rsidR="009F3395" w:rsidRDefault="009F3395" w:rsidP="003B7D43">
      <w:pPr>
        <w:numPr>
          <w:ilvl w:val="0"/>
          <w:numId w:val="101"/>
        </w:numPr>
        <w:ind w:left="700" w:hanging="500"/>
        <w:rPr>
          <w:color w:val="000000"/>
          <w:sz w:val="24"/>
        </w:rPr>
      </w:pPr>
      <w:r>
        <w:rPr>
          <w:color w:val="000000"/>
          <w:sz w:val="24"/>
        </w:rPr>
        <w:t>the condition is likely to result in the student being absent from local schooling on at least 20 days of the school year.</w:t>
      </w:r>
    </w:p>
    <w:p w:rsidR="00DC17AD" w:rsidRDefault="00DC17AD">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Default="009F3395">
      <w:pPr>
        <w:ind w:left="200"/>
        <w:rPr>
          <w:color w:val="000000"/>
          <w:sz w:val="24"/>
        </w:rPr>
      </w:pPr>
      <w:r>
        <w:rPr>
          <w:color w:val="000000"/>
          <w:sz w:val="24"/>
        </w:rPr>
        <w:t>Brenda, 15, is six months pregnant and does not want to continue going to the local high school. Her teachers arrange for her to study at home and help her to enrol at a distance education centre. AIC Distance Education Allowance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pStyle w:val="BodyTextIndent3"/>
      </w:pPr>
      <w:r>
        <w:t>Shelley, 12, has been diagnosed with a brain tumour. She is trying to keep up with her school work by studying by distance education methods at home while at the same time undergoing extensive medical treatment. She can concentrate for short periods only, and the distance education centre expects her to submit assignments only as and when she feels capable of doing so. AIC Distance Education Allowance may be paid as long as the school considers Shelley to be enrolled and studying full-time (for her).</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38" w:name="_4.3.9_Student_needs_to be removed f"/>
      <w:bookmarkStart w:id="439" w:name="_Toc90958223"/>
      <w:bookmarkEnd w:id="438"/>
      <w:r>
        <w:rPr>
          <w:rFonts w:ascii="Times New Roman" w:hAnsi="Times New Roman" w:cs="Times New Roman"/>
          <w:color w:val="000000"/>
          <w:sz w:val="24"/>
          <w:szCs w:val="32"/>
        </w:rPr>
        <w:t>4.3.9 Student needs to be removed from local school environment</w:t>
      </w:r>
      <w:bookmarkEnd w:id="43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student may be regarded as having a special need if they need to be removed from the local school environment </w:t>
      </w:r>
      <w:r w:rsidR="00464B4A" w:rsidRPr="000335F7">
        <w:rPr>
          <w:rFonts w:ascii="Times New Roman" w:hAnsi="Times New Roman" w:cs="Times New Roman"/>
          <w:szCs w:val="20"/>
        </w:rPr>
        <w:t>(</w:t>
      </w:r>
      <w:r w:rsidR="00977CB6" w:rsidRPr="000335F7">
        <w:rPr>
          <w:rFonts w:ascii="Times New Roman" w:hAnsi="Times New Roman" w:cs="Times New Roman"/>
        </w:rPr>
        <w:t>that is,</w:t>
      </w:r>
      <w:r w:rsidR="00F466F4" w:rsidRPr="000335F7">
        <w:rPr>
          <w:rFonts w:ascii="Times New Roman" w:hAnsi="Times New Roman" w:cs="Times New Roman"/>
        </w:rPr>
        <w:t xml:space="preserve"> the school grounds and buildings for which the education authorities have legal responsibilities</w:t>
      </w:r>
      <w:r w:rsidR="00464B4A" w:rsidRPr="000335F7">
        <w:rPr>
          <w:rFonts w:ascii="Times New Roman" w:hAnsi="Times New Roman" w:cs="Times New Roman"/>
          <w:szCs w:val="20"/>
        </w:rPr>
        <w:t xml:space="preserve">) </w:t>
      </w:r>
      <w:r>
        <w:rPr>
          <w:rFonts w:ascii="Times New Roman" w:hAnsi="Times New Roman" w:cs="Times New Roman"/>
          <w:color w:val="000000"/>
          <w:szCs w:val="20"/>
        </w:rPr>
        <w:t>because of:</w:t>
      </w:r>
    </w:p>
    <w:p w:rsidR="009F3395" w:rsidRDefault="009F3395" w:rsidP="003B7D43">
      <w:pPr>
        <w:numPr>
          <w:ilvl w:val="0"/>
          <w:numId w:val="102"/>
        </w:numPr>
        <w:ind w:left="700" w:hanging="500"/>
        <w:rPr>
          <w:color w:val="000000"/>
          <w:sz w:val="24"/>
        </w:rPr>
      </w:pPr>
      <w:r>
        <w:rPr>
          <w:color w:val="000000"/>
          <w:sz w:val="24"/>
        </w:rPr>
        <w:t>interpersonal problems affecting psychological, emotional or physical health (eg bullying, harassment);</w:t>
      </w:r>
    </w:p>
    <w:p w:rsidR="009F3395" w:rsidRDefault="009F3395" w:rsidP="003B7D43">
      <w:pPr>
        <w:numPr>
          <w:ilvl w:val="0"/>
          <w:numId w:val="102"/>
        </w:numPr>
        <w:ind w:left="200" w:firstLine="0"/>
        <w:rPr>
          <w:color w:val="000000"/>
          <w:sz w:val="24"/>
        </w:rPr>
      </w:pPr>
      <w:r>
        <w:rPr>
          <w:color w:val="000000"/>
          <w:sz w:val="24"/>
        </w:rPr>
        <w:t>expulsion from school.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 xml:space="preserve">claim </w:t>
      </w:r>
      <w:r>
        <w:rPr>
          <w:rFonts w:ascii="Times New Roman" w:hAnsi="Times New Roman" w:cs="Times New Roman"/>
          <w:color w:val="000000"/>
          <w:szCs w:val="20"/>
        </w:rPr>
        <w:t>for a student who needs to be removed from the local school environment must be supported by a statement from the Chief Executive of the State/Territory education authority, or an officer delegated to act on his or her behalf. The statement must indicate:</w:t>
      </w:r>
    </w:p>
    <w:p w:rsidR="009F3395" w:rsidRDefault="009F3395" w:rsidP="003B7D43">
      <w:pPr>
        <w:numPr>
          <w:ilvl w:val="0"/>
          <w:numId w:val="103"/>
        </w:numPr>
        <w:ind w:left="700" w:hanging="500"/>
        <w:rPr>
          <w:color w:val="000000"/>
          <w:sz w:val="24"/>
        </w:rPr>
      </w:pPr>
      <w:r>
        <w:rPr>
          <w:color w:val="000000"/>
          <w:sz w:val="24"/>
        </w:rPr>
        <w:t>the reason for the student to be removed from the local school (in broad terms only, eg interpersonal problems affecting health, expulsion);</w:t>
      </w:r>
    </w:p>
    <w:p w:rsidR="009F3395" w:rsidRDefault="009F3395" w:rsidP="003B7D43">
      <w:pPr>
        <w:numPr>
          <w:ilvl w:val="0"/>
          <w:numId w:val="103"/>
        </w:numPr>
        <w:ind w:left="700" w:hanging="500"/>
        <w:rPr>
          <w:color w:val="000000"/>
          <w:sz w:val="24"/>
        </w:rPr>
      </w:pPr>
      <w:r>
        <w:rPr>
          <w:color w:val="000000"/>
          <w:sz w:val="24"/>
        </w:rPr>
        <w:t>that attempts have been made by the family and the school to resolve the problem (without success); and</w:t>
      </w:r>
    </w:p>
    <w:p w:rsidR="009F3395" w:rsidRDefault="009F3395" w:rsidP="003B7D43">
      <w:pPr>
        <w:numPr>
          <w:ilvl w:val="0"/>
          <w:numId w:val="103"/>
        </w:numPr>
        <w:ind w:left="200" w:firstLine="0"/>
        <w:rPr>
          <w:color w:val="000000"/>
          <w:sz w:val="24"/>
        </w:rPr>
      </w:pPr>
      <w:r>
        <w:rPr>
          <w:color w:val="000000"/>
          <w:sz w:val="24"/>
        </w:rPr>
        <w:t>that there is no suitable school in the district that the student can attend daily.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t xml:space="preserve">If the claim is on the basis of health related conditions, it must also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establishes that there is a health related problem and recommends that the student be removed from the school. This medical evidence need not be detailed if the education authorities support the claim.</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40" w:name="_4.3.10_Student_needs_testing / reme"/>
      <w:bookmarkStart w:id="441" w:name="_Toc90958224"/>
      <w:bookmarkEnd w:id="440"/>
      <w:r>
        <w:rPr>
          <w:rFonts w:ascii="Times New Roman" w:hAnsi="Times New Roman" w:cs="Times New Roman"/>
          <w:color w:val="000000"/>
          <w:sz w:val="24"/>
          <w:szCs w:val="32"/>
        </w:rPr>
        <w:t>4.3.10 Student needs testing / remediation for a learning disability</w:t>
      </w:r>
      <w:bookmarkEnd w:id="44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need to live away from home for at least 5 days to undertake diagnostic testing and/or remediation for a learning disability at an institution or centre providing specialist services in the area of learning disabilities.</w:t>
      </w: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placement in such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institution or centre must be with the approval of the relevant educational guidance authorities and/or the institution concerned.</w:t>
      </w: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w:t>
      </w:r>
    </w:p>
    <w:p w:rsidR="009F3395" w:rsidRDefault="009F3395" w:rsidP="003B7D43">
      <w:pPr>
        <w:numPr>
          <w:ilvl w:val="0"/>
          <w:numId w:val="104"/>
        </w:numPr>
        <w:ind w:left="200" w:firstLine="0"/>
        <w:rPr>
          <w:color w:val="000000"/>
          <w:sz w:val="24"/>
        </w:rPr>
      </w:pPr>
      <w:r>
        <w:rPr>
          <w:color w:val="000000"/>
          <w:sz w:val="24"/>
        </w:rPr>
        <w:t>the State/Territory educational guidance authorities, or a delegate of the authority (eg an independent educational psychologist); or</w:t>
      </w:r>
    </w:p>
    <w:p w:rsidR="009F3395" w:rsidRDefault="009F3395" w:rsidP="003B7D43">
      <w:pPr>
        <w:numPr>
          <w:ilvl w:val="0"/>
          <w:numId w:val="104"/>
        </w:numPr>
        <w:ind w:left="200" w:firstLine="0"/>
        <w:rPr>
          <w:color w:val="000000"/>
          <w:sz w:val="24"/>
        </w:rPr>
      </w:pPr>
      <w:r>
        <w:rPr>
          <w:color w:val="000000"/>
          <w:sz w:val="24"/>
        </w:rPr>
        <w:lastRenderedPageBreak/>
        <w:t>guidance authorities in a non-government education system (eg Catholic Education Office).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A statement from a teacher or counsellor at the school is not acceptable evidence on its own.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statement must give the period for which testing/remedial tuition is required.</w:t>
      </w: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2" w:name="_4.3.11_Student_needs_specialist rem"/>
      <w:bookmarkStart w:id="443" w:name="_Toc90958225"/>
      <w:bookmarkEnd w:id="442"/>
      <w:r>
        <w:rPr>
          <w:rFonts w:ascii="Times New Roman" w:hAnsi="Times New Roman" w:cs="Times New Roman"/>
          <w:color w:val="000000"/>
          <w:sz w:val="24"/>
          <w:szCs w:val="32"/>
        </w:rPr>
        <w:t>4.3.11 Student needs specialist remedial tuition</w:t>
      </w:r>
      <w:bookmarkEnd w:id="4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regarded as having a special need if they require access to a remedial tuition programme delivered by a specialist remedial teacher or facility.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disability. It is not sufficient that the programme merely involves increased individual attention or a modified course of the type generally available in non-specialist schools to students with learning difficulties.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student may receive the remedial tuition at either the school or 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they attend full-time or a special remedial centre which they attend part-time while spending the remainder of the school week at a mainstream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evidence to verify the need for specialist remedial tuition, in the form of a recent written recommendation from:</w:t>
      </w:r>
    </w:p>
    <w:p w:rsidR="009F3395" w:rsidRDefault="009F3395" w:rsidP="003B7D43">
      <w:pPr>
        <w:numPr>
          <w:ilvl w:val="0"/>
          <w:numId w:val="105"/>
        </w:numPr>
        <w:ind w:left="700" w:hanging="600"/>
        <w:rPr>
          <w:color w:val="000000"/>
          <w:sz w:val="24"/>
        </w:rPr>
      </w:pPr>
      <w:r>
        <w:rPr>
          <w:color w:val="000000"/>
          <w:sz w:val="24"/>
        </w:rPr>
        <w:t>the relevant State, Territory or non-government education guidance authorities at the appropriate regional district office level; or</w:t>
      </w:r>
    </w:p>
    <w:p w:rsidR="009F3395" w:rsidRDefault="009F3395" w:rsidP="003B7D43">
      <w:pPr>
        <w:numPr>
          <w:ilvl w:val="0"/>
          <w:numId w:val="105"/>
        </w:numPr>
        <w:ind w:left="700" w:hanging="600"/>
        <w:rPr>
          <w:color w:val="000000"/>
          <w:sz w:val="24"/>
        </w:rPr>
      </w:pPr>
      <w:r>
        <w:rPr>
          <w:color w:val="000000"/>
          <w:sz w:val="24"/>
        </w:rPr>
        <w:t>a specialist assessment service used by the above (eg an educational psychologist, child psychologist, health professional).</w:t>
      </w:r>
    </w:p>
    <w:p w:rsidR="009F3395" w:rsidRDefault="009F3395">
      <w:pPr>
        <w:pStyle w:val="NormalWeb"/>
        <w:spacing w:before="0" w:beforeAutospacing="0" w:after="0" w:afterAutospacing="0"/>
        <w:ind w:left="675"/>
        <w:rPr>
          <w:rFonts w:ascii="Times New Roman" w:hAnsi="Times New Roman" w:cs="Times New Roman"/>
          <w:b/>
          <w:bCs/>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b/>
          <w:bCs/>
          <w:color w:val="000000"/>
          <w:szCs w:val="20"/>
        </w:rPr>
        <w:t>A statement from a teacher or school is not sufficient evidence.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is also required from the Principal of the school or Director of the facility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provides the remedial tuition, giving details of the programme (see 2nd dot point below).</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9F3395" w:rsidRDefault="009F3395" w:rsidP="003B7D43">
      <w:pPr>
        <w:numPr>
          <w:ilvl w:val="0"/>
          <w:numId w:val="106"/>
        </w:numPr>
        <w:ind w:left="700" w:hanging="600"/>
        <w:rPr>
          <w:color w:val="000000"/>
          <w:sz w:val="24"/>
        </w:rPr>
      </w:pPr>
      <w:r>
        <w:rPr>
          <w:color w:val="000000"/>
          <w:sz w:val="24"/>
        </w:rPr>
        <w:t>the student requires specialist remedial tuition to overcome a particular learning disability;</w:t>
      </w:r>
    </w:p>
    <w:p w:rsidR="009F3395" w:rsidRDefault="009F3395" w:rsidP="003B7D43">
      <w:pPr>
        <w:numPr>
          <w:ilvl w:val="0"/>
          <w:numId w:val="106"/>
        </w:numPr>
        <w:ind w:left="700" w:hanging="600"/>
        <w:rPr>
          <w:color w:val="000000"/>
          <w:sz w:val="24"/>
        </w:rPr>
      </w:pPr>
      <w:r>
        <w:rPr>
          <w:color w:val="000000"/>
          <w:sz w:val="24"/>
        </w:rPr>
        <w:t>the student is receiving tuition of at least one and a half hours a week in a special remedial class from a specialist remedial teacher (eg a teacher with a special education qualification); and</w:t>
      </w:r>
    </w:p>
    <w:p w:rsidR="009F3395" w:rsidRDefault="009F3395" w:rsidP="003B7D43">
      <w:pPr>
        <w:numPr>
          <w:ilvl w:val="0"/>
          <w:numId w:val="106"/>
        </w:numPr>
        <w:ind w:left="100" w:firstLine="0"/>
        <w:rPr>
          <w:color w:val="000000"/>
          <w:sz w:val="24"/>
        </w:rPr>
      </w:pPr>
      <w:r>
        <w:rPr>
          <w:color w:val="000000"/>
          <w:sz w:val="24"/>
        </w:rPr>
        <w:t>the remedial tuition required is of a type that is not available locally.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report recommends that a student requires remedial tuition for a period of at least two years, it will not be necessary to submit a second such report until the beginning of the third year. The maximum period of benefits that can be based on a single report is two years. Evidence from the school or facility, however, must be provided each year.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Julio’s family has arrived from </w:t>
      </w:r>
      <w:smartTag w:uri="urn:schemas-microsoft-com:office:smarttags" w:element="country-region">
        <w:smartTag w:uri="urn:schemas-microsoft-com:office:smarttags" w:element="place">
          <w:r>
            <w:rPr>
              <w:color w:val="000000"/>
              <w:sz w:val="24"/>
            </w:rPr>
            <w:t>Chile</w:t>
          </w:r>
        </w:smartTag>
      </w:smartTag>
      <w:r>
        <w:rPr>
          <w:color w:val="000000"/>
          <w:sz w:val="24"/>
        </w:rPr>
        <w:t xml:space="preserve"> and is living in a medium sized country town. While the school offers a broad range of subjects there are no teachers with English as a Second Language (ESL) skills and Julio, in Year 8, is finding it extremely difficult to cope and is regressing in his studies. The State education guidance authorities indicate that he needs to attend a school </w:t>
      </w:r>
      <w:r w:rsidR="0042678C">
        <w:rPr>
          <w:color w:val="000000"/>
          <w:sz w:val="24"/>
        </w:rPr>
        <w:t>that</w:t>
      </w:r>
      <w:r>
        <w:rPr>
          <w:color w:val="000000"/>
          <w:sz w:val="24"/>
        </w:rPr>
        <w:t xml:space="preserve"> provides specialist remedial classes in English. Appropriate evidence is also supplied by the boarding school Julio is to attend. AIC may be approved.</w:t>
      </w:r>
    </w:p>
    <w:p w:rsidR="000335F7" w:rsidRDefault="000335F7">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4" w:name="_4.3.12_Student_cannot_access a pre-"/>
      <w:bookmarkStart w:id="445" w:name="_Toc90958226"/>
      <w:bookmarkEnd w:id="444"/>
      <w:r>
        <w:rPr>
          <w:rFonts w:ascii="Times New Roman" w:hAnsi="Times New Roman" w:cs="Times New Roman"/>
          <w:color w:val="000000"/>
          <w:sz w:val="24"/>
          <w:szCs w:val="32"/>
        </w:rPr>
        <w:t>4.3.12 Student cannot access a pre-requisite subject</w:t>
      </w:r>
      <w:bookmarkEnd w:id="44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Year 11 or Year 12 may be regarded as having a special need if the local school(s) does not offer a subject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is a pre-requisite for entry to a tertiary field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subject which is not available locally must be mandatory (not merely desirable) for entry to </w:t>
      </w:r>
      <w:r>
        <w:rPr>
          <w:rFonts w:ascii="Times New Roman" w:hAnsi="Times New Roman" w:cs="Times New Roman"/>
          <w:i/>
          <w:iCs/>
          <w:color w:val="000000"/>
          <w:szCs w:val="20"/>
        </w:rPr>
        <w:t xml:space="preserve">each </w:t>
      </w:r>
      <w:r>
        <w:rPr>
          <w:rFonts w:ascii="Times New Roman" w:hAnsi="Times New Roman" w:cs="Times New Roman"/>
          <w:color w:val="000000"/>
          <w:szCs w:val="20"/>
        </w:rPr>
        <w:t>course in the nominated tertiary field of study within the state or territory of the student’s home (or place of board if the student is studying interstate), and indicated as such in the course information for the relevant tertiary institutions.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EE12EB">
      <w:pPr>
        <w:pStyle w:val="warning"/>
        <w:spacing w:before="0" w:beforeAutospacing="0" w:after="0" w:afterAutospacing="0"/>
        <w:rPr>
          <w:rFonts w:ascii="Times New Roman" w:hAnsi="Times New Roman" w:cs="Times New Roman"/>
          <w:i/>
          <w:iCs/>
          <w:szCs w:val="20"/>
        </w:rPr>
      </w:pPr>
      <w:r>
        <w:rPr>
          <w:rFonts w:ascii="Times New Roman" w:hAnsi="Times New Roman" w:cs="Times New Roman"/>
          <w:szCs w:val="20"/>
        </w:rPr>
        <w:t>Note: there are very few tertiary courses that require students to have studied specific subjects that are not readily available at all secondary schools</w:t>
      </w:r>
      <w:r>
        <w:rPr>
          <w:rFonts w:ascii="Times New Roman" w:hAnsi="Times New Roman" w:cs="Times New Roman"/>
          <w:i/>
          <w:iCs/>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Approval</w:t>
      </w:r>
      <w:r>
        <w:rPr>
          <w:rFonts w:ascii="Times New Roman" w:hAnsi="Times New Roman" w:cs="Times New Roman"/>
          <w:b/>
          <w:bCs/>
          <w:color w:val="000000"/>
          <w:szCs w:val="20"/>
        </w:rPr>
        <w:t xml:space="preserve"> should not</w:t>
      </w:r>
      <w:r>
        <w:rPr>
          <w:rFonts w:ascii="Times New Roman" w:hAnsi="Times New Roman" w:cs="Times New Roman"/>
          <w:color w:val="000000"/>
          <w:szCs w:val="20"/>
        </w:rPr>
        <w:t xml:space="preserve"> be granted on the basis that:</w:t>
      </w:r>
    </w:p>
    <w:p w:rsidR="009F3395" w:rsidRDefault="009F3395" w:rsidP="003B7D43">
      <w:pPr>
        <w:numPr>
          <w:ilvl w:val="0"/>
          <w:numId w:val="107"/>
        </w:numPr>
        <w:ind w:left="700" w:hanging="600"/>
        <w:rPr>
          <w:color w:val="000000"/>
          <w:sz w:val="24"/>
        </w:rPr>
      </w:pPr>
      <w:r>
        <w:rPr>
          <w:color w:val="000000"/>
          <w:sz w:val="24"/>
        </w:rPr>
        <w:t>a subject that is not available locally will improve the student’s likelihood of gaining a place in a preferred tertiary course; or</w:t>
      </w:r>
    </w:p>
    <w:p w:rsidR="009F3395" w:rsidRDefault="009F3395" w:rsidP="003B7D43">
      <w:pPr>
        <w:numPr>
          <w:ilvl w:val="0"/>
          <w:numId w:val="107"/>
        </w:numPr>
        <w:ind w:left="700" w:hanging="600"/>
        <w:rPr>
          <w:color w:val="000000"/>
          <w:sz w:val="24"/>
        </w:rPr>
      </w:pPr>
      <w:r>
        <w:rPr>
          <w:color w:val="000000"/>
          <w:sz w:val="24"/>
        </w:rPr>
        <w:t>a subject is a prerequisite to the study of an optional subject in a tertiary course (eg the study of Japanese as part of an Arts course).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w:t>
      </w:r>
    </w:p>
    <w:p w:rsidR="009F3395" w:rsidRDefault="009F3395" w:rsidP="003B7D43">
      <w:pPr>
        <w:numPr>
          <w:ilvl w:val="0"/>
          <w:numId w:val="108"/>
        </w:numPr>
        <w:ind w:left="700" w:hanging="600"/>
        <w:rPr>
          <w:color w:val="000000"/>
          <w:sz w:val="24"/>
        </w:rPr>
      </w:pPr>
      <w:r>
        <w:rPr>
          <w:color w:val="000000"/>
          <w:sz w:val="24"/>
        </w:rPr>
        <w:t>a statement from the applicant, confirming that the student has made a firm decision that they would accept a place, if offered, in the nominated tertiary course;</w:t>
      </w:r>
    </w:p>
    <w:p w:rsidR="009F3395" w:rsidRDefault="009F3395" w:rsidP="003B7D43">
      <w:pPr>
        <w:numPr>
          <w:ilvl w:val="0"/>
          <w:numId w:val="108"/>
        </w:numPr>
        <w:ind w:left="700" w:hanging="600"/>
        <w:rPr>
          <w:color w:val="000000"/>
          <w:sz w:val="24"/>
        </w:rPr>
      </w:pPr>
      <w:r>
        <w:rPr>
          <w:color w:val="000000"/>
          <w:sz w:val="24"/>
        </w:rPr>
        <w:t>a statement from the student’s school commenting on the student’s ability to obtain the tertiary entrance score necessary for a place in the course; and</w:t>
      </w:r>
    </w:p>
    <w:p w:rsidR="009F3395" w:rsidRDefault="009F3395" w:rsidP="003B7D43">
      <w:pPr>
        <w:numPr>
          <w:ilvl w:val="0"/>
          <w:numId w:val="108"/>
        </w:numPr>
        <w:ind w:left="700" w:hanging="600"/>
        <w:rPr>
          <w:color w:val="000000"/>
          <w:sz w:val="24"/>
        </w:rPr>
      </w:pPr>
      <w:r>
        <w:rPr>
          <w:color w:val="000000"/>
          <w:sz w:val="24"/>
        </w:rPr>
        <w:t>evidence to confirm that the student has realistic prospects of meeting any other admission criteria set by the tertiary institution(s) for the nominated course.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446" w:name="_4.3.13_Student_would_suffer serious"/>
      <w:bookmarkStart w:id="447" w:name="_Toc90958227"/>
      <w:bookmarkEnd w:id="446"/>
      <w:r>
        <w:rPr>
          <w:rFonts w:ascii="Times New Roman" w:hAnsi="Times New Roman" w:cs="Times New Roman"/>
          <w:color w:val="000000"/>
          <w:sz w:val="24"/>
          <w:szCs w:val="32"/>
        </w:rPr>
        <w:t>4.3.13 Student would suffer serious educational disadvantage if not able to bypass local school</w:t>
      </w:r>
      <w:bookmarkEnd w:id="447"/>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in Year 10, 11 or 12 may be regarded as having a special need if the State/Territory education </w:t>
      </w:r>
      <w:r w:rsidR="0094777E">
        <w:rPr>
          <w:rFonts w:ascii="Times New Roman" w:hAnsi="Times New Roman" w:cs="Times New Roman"/>
          <w:color w:val="000000"/>
          <w:szCs w:val="20"/>
        </w:rPr>
        <w:t>authority confirms</w:t>
      </w:r>
      <w:r>
        <w:rPr>
          <w:rFonts w:ascii="Times New Roman" w:hAnsi="Times New Roman" w:cs="Times New Roman"/>
          <w:color w:val="000000"/>
          <w:szCs w:val="20"/>
        </w:rPr>
        <w:t xml:space="preserve"> that they would suffer serious educational disadvantage if not able to bypass the local school(s).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that a student who only has reasonable daily access to a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does not offer education at the level at which they are able to enrol does not need to meet this provision (see </w:t>
      </w:r>
      <w:hyperlink w:anchor="_4.1.4_Appropriate_government_school"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w:t>
        </w:r>
        <w:r w:rsidRPr="00523795">
          <w:rPr>
            <w:rStyle w:val="Hyperlink"/>
            <w:rFonts w:ascii="Times New Roman" w:hAnsi="Times New Roman" w:cs="Times New Roman"/>
            <w:szCs w:val="20"/>
          </w:rPr>
          <w:t>1.4</w:t>
        </w:r>
      </w:hyperlink>
      <w:r>
        <w:rPr>
          <w:rFonts w:ascii="Times New Roman" w:hAnsi="Times New Roman" w:cs="Times New Roman"/>
          <w:color w:val="000000"/>
          <w:szCs w:val="20"/>
        </w:rPr>
        <w:t xml:space="preserve">). Likewise, the local government school is not considered appropriate for a student who meets one of the provisions set out in </w:t>
      </w:r>
      <w:hyperlink w:anchor="_4.3.6_Student_attends_a special sch" w:history="1">
        <w:r w:rsidRPr="00F66436">
          <w:rPr>
            <w:rStyle w:val="Hyperlink"/>
            <w:rFonts w:ascii="Times New Roman" w:hAnsi="Times New Roman" w:cs="Times New Roman"/>
            <w:szCs w:val="20"/>
          </w:rPr>
          <w:t>4</w:t>
        </w:r>
        <w:r w:rsidRPr="00F66436">
          <w:rPr>
            <w:rStyle w:val="Hyperlink"/>
            <w:rFonts w:ascii="Times New Roman" w:hAnsi="Times New Roman" w:cs="Times New Roman"/>
            <w:szCs w:val="20"/>
          </w:rPr>
          <w:t>.</w:t>
        </w:r>
        <w:r w:rsidRPr="00F66436">
          <w:rPr>
            <w:rStyle w:val="Hyperlink"/>
            <w:rFonts w:ascii="Times New Roman" w:hAnsi="Times New Roman" w:cs="Times New Roman"/>
            <w:szCs w:val="20"/>
          </w:rPr>
          <w:t>3.6</w:t>
        </w:r>
      </w:hyperlink>
      <w:r>
        <w:rPr>
          <w:rFonts w:ascii="Times New Roman" w:hAnsi="Times New Roman" w:cs="Times New Roman"/>
          <w:color w:val="000000"/>
          <w:szCs w:val="20"/>
        </w:rPr>
        <w:t xml:space="preserve"> - </w:t>
      </w:r>
      <w:hyperlink w:anchor="_4.3.12_Student_cannot_access a pre-" w:history="1">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.12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student should not be regarded as having a special need solely on the basis of claims that are outside the aims of AIC Scheme, for example:</w:t>
      </w:r>
    </w:p>
    <w:p w:rsidR="009F3395" w:rsidRDefault="009F3395" w:rsidP="003B7D43">
      <w:pPr>
        <w:numPr>
          <w:ilvl w:val="0"/>
          <w:numId w:val="109"/>
        </w:numPr>
        <w:ind w:left="700" w:hanging="600"/>
        <w:rPr>
          <w:color w:val="000000"/>
          <w:sz w:val="24"/>
        </w:rPr>
      </w:pPr>
      <w:r>
        <w:rPr>
          <w:color w:val="000000"/>
          <w:sz w:val="24"/>
        </w:rPr>
        <w:t>claims about the adequacy of the local school (eg availability of certain subjects, mode of education delivery, standard of teaching or facilities, socio-economic or racial or ethnic mix of students);</w:t>
      </w:r>
    </w:p>
    <w:p w:rsidR="009F3395" w:rsidRDefault="009F3395" w:rsidP="003B7D43">
      <w:pPr>
        <w:numPr>
          <w:ilvl w:val="0"/>
          <w:numId w:val="109"/>
        </w:numPr>
        <w:ind w:left="700" w:hanging="600"/>
        <w:rPr>
          <w:color w:val="000000"/>
          <w:sz w:val="24"/>
        </w:rPr>
      </w:pPr>
      <w:r>
        <w:rPr>
          <w:color w:val="000000"/>
          <w:sz w:val="24"/>
        </w:rPr>
        <w:t xml:space="preserve">desires for the student to attend a school of choice, including a school </w:t>
      </w:r>
      <w:r w:rsidR="0042678C">
        <w:rPr>
          <w:color w:val="000000"/>
          <w:sz w:val="24"/>
        </w:rPr>
        <w:t>that</w:t>
      </w:r>
      <w:r>
        <w:rPr>
          <w:color w:val="000000"/>
          <w:sz w:val="24"/>
        </w:rPr>
        <w:t xml:space="preserve"> is classified as ‘specialist’ or ‘selective’ or a school that will ‘enhance the student’s academic prospects’;</w:t>
      </w:r>
    </w:p>
    <w:p w:rsidR="009F3395" w:rsidRDefault="009F3395" w:rsidP="003B7D43">
      <w:pPr>
        <w:numPr>
          <w:ilvl w:val="0"/>
          <w:numId w:val="109"/>
        </w:numPr>
        <w:ind w:left="700" w:hanging="600"/>
        <w:rPr>
          <w:color w:val="000000"/>
          <w:sz w:val="24"/>
        </w:rPr>
      </w:pPr>
      <w:r>
        <w:rPr>
          <w:color w:val="000000"/>
          <w:sz w:val="24"/>
        </w:rPr>
        <w:t>one or more of the subjects at the school is delivered by non-traditional ‘face to face’ teaching methods (eg technologically based delivery); and</w:t>
      </w:r>
    </w:p>
    <w:p w:rsidR="009F3395" w:rsidRDefault="009F3395" w:rsidP="003B7D43">
      <w:pPr>
        <w:numPr>
          <w:ilvl w:val="0"/>
          <w:numId w:val="109"/>
        </w:numPr>
        <w:ind w:left="700" w:hanging="600"/>
        <w:rPr>
          <w:color w:val="000000"/>
          <w:sz w:val="24"/>
        </w:rPr>
      </w:pPr>
      <w:r>
        <w:rPr>
          <w:color w:val="000000"/>
          <w:sz w:val="24"/>
        </w:rPr>
        <w:t>the student’s parents have moved from one non-geographically isolated area to another and the student cannot continue to study in the same subjects and/or the same system.</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Claim form on this basis must be supported by a statement from the Chief Executive Officer of the State/Territory education authority (eg Director-General) or an officer delegated to act on their behalf. The statement must:</w:t>
      </w:r>
    </w:p>
    <w:p w:rsidR="009F3395" w:rsidRDefault="009F3395" w:rsidP="003B7D43">
      <w:pPr>
        <w:numPr>
          <w:ilvl w:val="0"/>
          <w:numId w:val="110"/>
        </w:numPr>
        <w:ind w:left="100" w:firstLine="0"/>
        <w:rPr>
          <w:color w:val="000000"/>
          <w:sz w:val="24"/>
        </w:rPr>
      </w:pPr>
      <w:r>
        <w:rPr>
          <w:color w:val="000000"/>
          <w:sz w:val="24"/>
        </w:rPr>
        <w:t>give the reason that the local school is inappropriate for the student’s needs; and</w:t>
      </w:r>
    </w:p>
    <w:p w:rsidR="009F3395" w:rsidRDefault="009F3395" w:rsidP="003B7D43">
      <w:pPr>
        <w:numPr>
          <w:ilvl w:val="0"/>
          <w:numId w:val="110"/>
        </w:numPr>
        <w:ind w:left="700" w:hanging="600"/>
        <w:rPr>
          <w:color w:val="000000"/>
          <w:sz w:val="24"/>
        </w:rPr>
      </w:pPr>
      <w:r>
        <w:rPr>
          <w:color w:val="000000"/>
          <w:sz w:val="24"/>
        </w:rPr>
        <w:t>confirm that the student would be seriously educationally disadvantaged if unable to study elsewhere; and</w:t>
      </w:r>
    </w:p>
    <w:p w:rsidR="009F3395" w:rsidRDefault="009F3395" w:rsidP="003B7D43">
      <w:pPr>
        <w:numPr>
          <w:ilvl w:val="0"/>
          <w:numId w:val="110"/>
        </w:numPr>
        <w:ind w:left="100" w:firstLine="0"/>
        <w:rPr>
          <w:color w:val="000000"/>
          <w:sz w:val="24"/>
        </w:rPr>
      </w:pPr>
      <w:r>
        <w:rPr>
          <w:color w:val="000000"/>
          <w:sz w:val="24"/>
        </w:rPr>
        <w:t>the State/Territory authority has no objection to AIC being paid.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i/>
          <w:iCs/>
          <w:color w:val="000000"/>
          <w:szCs w:val="20"/>
        </w:rPr>
      </w:pPr>
      <w:r>
        <w:rPr>
          <w:rFonts w:ascii="Times New Roman" w:hAnsi="Times New Roman" w:cs="Times New Roman"/>
          <w:b/>
          <w:bCs/>
          <w:color w:val="000000"/>
          <w:szCs w:val="20"/>
          <w:shd w:val="clear" w:color="auto" w:fill="FFFF00"/>
        </w:rPr>
        <w:t xml:space="preserve">Note: It is not the role of Centrelink to make judgements on the quality of education provided at particular schools, these issues are the constitutional responsibility of the State/Territory </w:t>
      </w:r>
      <w:r>
        <w:rPr>
          <w:rFonts w:ascii="Times New Roman" w:hAnsi="Times New Roman" w:cs="Times New Roman"/>
          <w:b/>
          <w:bCs/>
          <w:color w:val="000000"/>
          <w:szCs w:val="20"/>
          <w:shd w:val="clear" w:color="auto" w:fill="FFFF00"/>
        </w:rPr>
        <w:lastRenderedPageBreak/>
        <w:t>education authorities. Similarly, it is not the role of Centrelink staff to "put" a case for bypassing to the State/Territory authorities, the onus to approach the State/Territory authorities in these matters rests with the applicant</w:t>
      </w:r>
      <w:r>
        <w:rPr>
          <w:rFonts w:ascii="Times New Roman" w:hAnsi="Times New Roman" w:cs="Times New Roman"/>
          <w:b/>
          <w:bCs/>
          <w:i/>
          <w:iCs/>
          <w:color w:val="000000"/>
          <w:szCs w:val="20"/>
          <w:shd w:val="clear" w:color="auto" w:fill="FFFF00"/>
        </w:rPr>
        <w:t>.</w:t>
      </w:r>
    </w:p>
    <w:p w:rsidR="00EE12EB" w:rsidRDefault="00EE12EB">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r>
        <w:rPr>
          <w:color w:val="000000"/>
          <w:sz w:val="24"/>
        </w:rPr>
        <w:t xml:space="preserve">Karl’s mother is a teacher at a school catering almost solely for Aboriginal students in a remote locality. Classes are conducted in a local Aboriginal language. There are no other schools within 200km. Karl may be approved for AIC. It is not necessary to obtain support from the State/Territory education authorities (refer </w:t>
      </w:r>
      <w:hyperlink w:anchor="_4.1.10_Geographically_isolated_from" w:history="1">
        <w:r w:rsidRPr="00F50B51">
          <w:rPr>
            <w:rStyle w:val="Hyperlink"/>
            <w:sz w:val="24"/>
          </w:rPr>
          <w:t>4</w:t>
        </w:r>
        <w:r w:rsidRPr="00F50B51">
          <w:rPr>
            <w:rStyle w:val="Hyperlink"/>
            <w:sz w:val="24"/>
          </w:rPr>
          <w:t>.</w:t>
        </w:r>
        <w:r w:rsidRPr="00F50B51">
          <w:rPr>
            <w:rStyle w:val="Hyperlink"/>
            <w:sz w:val="24"/>
          </w:rPr>
          <w:t>1.10</w:t>
        </w:r>
      </w:hyperlink>
      <w:r>
        <w:rPr>
          <w:color w:val="000000"/>
          <w:sz w:val="24"/>
        </w:rPr>
        <w:t>).</w:t>
      </w:r>
    </w:p>
    <w:p w:rsidR="009F3395" w:rsidRDefault="009F3395">
      <w:pPr>
        <w:ind w:left="100"/>
        <w:rPr>
          <w:b/>
          <w:bCs/>
          <w:color w:val="000000"/>
          <w:sz w:val="24"/>
          <w:szCs w:val="23"/>
        </w:rPr>
      </w:pPr>
    </w:p>
    <w:p w:rsidR="009F3395" w:rsidRDefault="009F3395">
      <w:pPr>
        <w:pStyle w:val="Heading4"/>
      </w:pPr>
      <w:r>
        <w:t>Example 2</w:t>
      </w:r>
    </w:p>
    <w:p w:rsidR="009F3395" w:rsidRDefault="009F3395">
      <w:pPr>
        <w:ind w:left="100"/>
        <w:rPr>
          <w:color w:val="000000"/>
          <w:sz w:val="24"/>
        </w:rPr>
      </w:pPr>
      <w:r>
        <w:rPr>
          <w:color w:val="000000"/>
          <w:sz w:val="24"/>
        </w:rPr>
        <w:t xml:space="preserve">Stephanie, about to go into Year 11, wants to bypass the newly established high school in a mining town as, although it is possible for students to be awarded a Year 12 Certificate, it does not yet offer sufficient subjects to allow them to gain a tertiary entrance score. The State authority has listed this school as being approved for bypassing in Years 11 and 12. AIC may be approved without further referral to the State education authorities (refer </w:t>
      </w:r>
      <w:hyperlink w:anchor="_4.1.9_Limited_programme_school" w:history="1">
        <w:r w:rsidRPr="00F50B51">
          <w:rPr>
            <w:rStyle w:val="Hyperlink"/>
            <w:sz w:val="24"/>
          </w:rPr>
          <w:t>4.1</w:t>
        </w:r>
        <w:r w:rsidRPr="00F50B51">
          <w:rPr>
            <w:rStyle w:val="Hyperlink"/>
            <w:sz w:val="24"/>
          </w:rPr>
          <w:t>.</w:t>
        </w:r>
        <w:r w:rsidRPr="00F50B51">
          <w:rPr>
            <w:rStyle w:val="Hyperlink"/>
            <w:sz w:val="24"/>
          </w:rPr>
          <w:t>9</w:t>
        </w:r>
      </w:hyperlink>
      <w:r>
        <w:rPr>
          <w:color w:val="000000"/>
          <w:sz w:val="24"/>
        </w:rPr>
        <w:t xml:space="preserve">). The authority expects facilities to be upgraded in a year’s time, however, Stephanie may expect to receive AIC for both Years 11 and 12 in order to maintain continuity of schooling at her new school (refer </w:t>
      </w:r>
      <w:hyperlink w:anchor="_4.4.6_Continuity_of_schooling conce" w:history="1">
        <w:r w:rsidRPr="00F50B51">
          <w:rPr>
            <w:rStyle w:val="Hyperlink"/>
            <w:sz w:val="24"/>
          </w:rPr>
          <w:t>4.</w:t>
        </w:r>
        <w:r w:rsidRPr="00F50B51">
          <w:rPr>
            <w:rStyle w:val="Hyperlink"/>
            <w:sz w:val="24"/>
          </w:rPr>
          <w:t>4</w:t>
        </w:r>
        <w:r w:rsidRPr="00F50B51">
          <w:rPr>
            <w:rStyle w:val="Hyperlink"/>
            <w:sz w:val="24"/>
          </w:rPr>
          <w:t>.6</w:t>
        </w:r>
      </w:hyperlink>
      <w:r>
        <w:rPr>
          <w:color w:val="000000"/>
          <w:sz w:val="24"/>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Jeremy, who is in Year 9, wants to study Japanese at the private boarding school his father attended in the city. The school he currently attends offers a standard range of subjects to Year 12, including French but not Japanese.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4</w:t>
      </w:r>
    </w:p>
    <w:p w:rsidR="009F3395" w:rsidRDefault="009F3395">
      <w:pPr>
        <w:ind w:left="100"/>
        <w:rPr>
          <w:color w:val="000000"/>
          <w:sz w:val="24"/>
        </w:rPr>
      </w:pPr>
      <w:r>
        <w:rPr>
          <w:color w:val="000000"/>
          <w:sz w:val="24"/>
        </w:rPr>
        <w:t>Carrie, 16, attends a girls’ boarding school in the city where she is studying Spanish. Her local area school in the country does not teach Spanish on a ‘face to face’ basis but can allow Carrie to study the subject by distance education methods. AIC should not be approved.</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5</w:t>
      </w:r>
    </w:p>
    <w:p w:rsidR="009F3395" w:rsidRDefault="009F3395">
      <w:pPr>
        <w:ind w:left="100"/>
        <w:rPr>
          <w:color w:val="000000"/>
          <w:sz w:val="24"/>
        </w:rPr>
      </w:pPr>
      <w:r>
        <w:rPr>
          <w:color w:val="000000"/>
          <w:sz w:val="24"/>
        </w:rPr>
        <w:t>The education authorities in New Vicmania have reclassified a number of State high schools as ‘specialist’ schools. Mary has gained a place in one such school for gifted and talented students but she lives too far away to attend on a daily basis. Her father enquires about the AIC scheme to help with her boarding costs but should be advised that the scheme does not cover such cases.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6</w:t>
      </w:r>
    </w:p>
    <w:p w:rsidR="009F3395" w:rsidRDefault="009F3395">
      <w:pPr>
        <w:ind w:left="100"/>
        <w:rPr>
          <w:color w:val="000000"/>
          <w:sz w:val="24"/>
        </w:rPr>
      </w:pPr>
      <w:r>
        <w:rPr>
          <w:color w:val="000000"/>
          <w:sz w:val="24"/>
        </w:rPr>
        <w:t>Craig and Stuart’s mother died two years ago and their father has enrolled them in boarding school in the city as he finds it difficult to care for them on his own. There is no scope under the AIC Scheme to assist in cases such as this, and benefits should not be paid for the boys to bypass the local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7</w:t>
      </w:r>
    </w:p>
    <w:p w:rsidR="009F3395" w:rsidRDefault="009F3395">
      <w:pPr>
        <w:pStyle w:val="BodyTextIndent2"/>
      </w:pPr>
      <w:r>
        <w:t>Phoebe’s elder sister Phillipa received AIC in Years 11 and 12 because the local school catered to Year 10 only. The school has since been upgraded to Year 12. There are only two students in Year 11 and all subjects except English are delivered by distance education mode. Phoebe’s family want her to attend the same school as her sister did and believe she will be seriously educationally disadvantaged by undertaking Year 11 and 12 at the local school. A teacher is supportive of the family’s wishes but no recommendation is provided by the central State education authorities. AIC should not be approved.</w:t>
      </w:r>
    </w:p>
    <w:p w:rsidR="009F3395" w:rsidRDefault="009F3395" w:rsidP="00B14F11">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8" w:name="_4.3.14_Contact_with_State/Territory"/>
      <w:bookmarkStart w:id="449" w:name="_Toc90958228"/>
      <w:bookmarkEnd w:id="448"/>
      <w:r>
        <w:rPr>
          <w:rFonts w:ascii="Times New Roman" w:hAnsi="Times New Roman" w:cs="Times New Roman"/>
          <w:color w:val="000000"/>
          <w:sz w:val="24"/>
          <w:szCs w:val="32"/>
        </w:rPr>
        <w:t>4.3.14 Contact with State/Territory education authorities</w:t>
      </w:r>
      <w:bookmarkEnd w:id="44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Each year Centrelink AIC Processing Centres should:</w:t>
      </w:r>
    </w:p>
    <w:p w:rsidR="009F3395" w:rsidRDefault="009F3395" w:rsidP="003B7D43">
      <w:pPr>
        <w:numPr>
          <w:ilvl w:val="0"/>
          <w:numId w:val="111"/>
        </w:numPr>
        <w:ind w:left="700" w:hanging="600"/>
        <w:rPr>
          <w:color w:val="000000"/>
          <w:sz w:val="24"/>
        </w:rPr>
      </w:pPr>
      <w:r>
        <w:rPr>
          <w:color w:val="000000"/>
          <w:sz w:val="24"/>
        </w:rPr>
        <w:t xml:space="preserve">seek from the State/Territory authority lists of schools providing limited programmes (see </w:t>
      </w:r>
      <w:hyperlink w:anchor="_4.1.9_Limited_programme_school" w:history="1">
        <w:r w:rsidRPr="00E83074">
          <w:rPr>
            <w:rStyle w:val="Hyperlink"/>
            <w:sz w:val="24"/>
          </w:rPr>
          <w:t>4</w:t>
        </w:r>
        <w:r w:rsidRPr="00E83074">
          <w:rPr>
            <w:rStyle w:val="Hyperlink"/>
            <w:sz w:val="24"/>
          </w:rPr>
          <w:t>.</w:t>
        </w:r>
        <w:r w:rsidRPr="00E83074">
          <w:rPr>
            <w:rStyle w:val="Hyperlink"/>
            <w:sz w:val="24"/>
          </w:rPr>
          <w:t>1.9</w:t>
        </w:r>
      </w:hyperlink>
      <w:r>
        <w:rPr>
          <w:color w:val="000000"/>
          <w:sz w:val="24"/>
        </w:rPr>
        <w:t>);</w:t>
      </w:r>
      <w:r w:rsidR="000335F7">
        <w:rPr>
          <w:color w:val="000000"/>
          <w:sz w:val="24"/>
        </w:rPr>
        <w:t xml:space="preserve"> </w:t>
      </w:r>
      <w:r>
        <w:rPr>
          <w:color w:val="000000"/>
          <w:sz w:val="24"/>
        </w:rPr>
        <w:t>and</w:t>
      </w:r>
    </w:p>
    <w:p w:rsidR="009F3395" w:rsidRDefault="009F3395" w:rsidP="003B7D43">
      <w:pPr>
        <w:numPr>
          <w:ilvl w:val="0"/>
          <w:numId w:val="111"/>
        </w:numPr>
        <w:ind w:left="700" w:hanging="600"/>
        <w:rPr>
          <w:color w:val="000000"/>
          <w:sz w:val="24"/>
        </w:rPr>
      </w:pPr>
      <w:r>
        <w:rPr>
          <w:color w:val="000000"/>
          <w:sz w:val="24"/>
        </w:rPr>
        <w:lastRenderedPageBreak/>
        <w:t xml:space="preserve">provide the State/Territory with the AIC </w:t>
      </w:r>
      <w:r w:rsidR="00246178">
        <w:rPr>
          <w:color w:val="000000"/>
          <w:sz w:val="24"/>
        </w:rPr>
        <w:t xml:space="preserve">Policy </w:t>
      </w:r>
      <w:r w:rsidR="00977CB6">
        <w:rPr>
          <w:color w:val="000000"/>
          <w:sz w:val="24"/>
        </w:rPr>
        <w:t>M</w:t>
      </w:r>
      <w:r w:rsidR="00246178">
        <w:rPr>
          <w:color w:val="000000"/>
          <w:sz w:val="24"/>
        </w:rPr>
        <w:t>anual</w:t>
      </w:r>
      <w:r>
        <w:rPr>
          <w:color w:val="000000"/>
          <w:sz w:val="24"/>
        </w:rPr>
        <w:t xml:space="preserve"> </w:t>
      </w:r>
      <w:r w:rsidR="00977CB6">
        <w:rPr>
          <w:color w:val="000000"/>
          <w:sz w:val="24"/>
        </w:rPr>
        <w:t xml:space="preserve">sections </w:t>
      </w:r>
      <w:r>
        <w:rPr>
          <w:color w:val="000000"/>
          <w:sz w:val="24"/>
        </w:rPr>
        <w:t xml:space="preserve">that are relevant to bypassing (eg </w:t>
      </w:r>
      <w:hyperlink w:anchor="_4.1.9_Limited_programme_school" w:history="1">
        <w:r w:rsidRPr="00E83074">
          <w:rPr>
            <w:rStyle w:val="Hyperlink"/>
            <w:sz w:val="24"/>
          </w:rPr>
          <w:t>4.1</w:t>
        </w:r>
        <w:r w:rsidRPr="00E83074">
          <w:rPr>
            <w:rStyle w:val="Hyperlink"/>
            <w:sz w:val="24"/>
          </w:rPr>
          <w:t>.</w:t>
        </w:r>
        <w:r w:rsidRPr="00E83074">
          <w:rPr>
            <w:rStyle w:val="Hyperlink"/>
            <w:sz w:val="24"/>
          </w:rPr>
          <w:t>9</w:t>
        </w:r>
      </w:hyperlink>
      <w:r>
        <w:rPr>
          <w:color w:val="000000"/>
          <w:sz w:val="24"/>
        </w:rPr>
        <w:t xml:space="preserve">, </w:t>
      </w:r>
      <w:hyperlink w:anchor="_4.3.13_Student_would_suffer serious" w:history="1">
        <w:r w:rsidRPr="00E83074">
          <w:rPr>
            <w:rStyle w:val="Hyperlink"/>
            <w:sz w:val="24"/>
          </w:rPr>
          <w:t>4.</w:t>
        </w:r>
        <w:r w:rsidRPr="00E83074">
          <w:rPr>
            <w:rStyle w:val="Hyperlink"/>
            <w:sz w:val="24"/>
          </w:rPr>
          <w:t>3</w:t>
        </w:r>
        <w:r w:rsidRPr="00E83074">
          <w:rPr>
            <w:rStyle w:val="Hyperlink"/>
            <w:sz w:val="24"/>
          </w:rPr>
          <w:t>.13</w:t>
        </w:r>
      </w:hyperlink>
      <w:r>
        <w:rPr>
          <w:color w:val="000000"/>
          <w:sz w:val="24"/>
        </w:rPr>
        <w:t xml:space="preserve">, </w:t>
      </w:r>
      <w:hyperlink w:anchor="_4.3.14_Contact_with_State/Territory" w:history="1">
        <w:r w:rsidRPr="00342D6C">
          <w:rPr>
            <w:rStyle w:val="Hyperlink"/>
            <w:sz w:val="24"/>
          </w:rPr>
          <w:t>4.3</w:t>
        </w:r>
        <w:r w:rsidRPr="00342D6C">
          <w:rPr>
            <w:rStyle w:val="Hyperlink"/>
            <w:sz w:val="24"/>
          </w:rPr>
          <w:t>.</w:t>
        </w:r>
        <w:r w:rsidRPr="00342D6C">
          <w:rPr>
            <w:rStyle w:val="Hyperlink"/>
            <w:sz w:val="24"/>
          </w:rPr>
          <w:t>1</w:t>
        </w:r>
        <w:r w:rsidRPr="00342D6C">
          <w:rPr>
            <w:rStyle w:val="Hyperlink"/>
            <w:sz w:val="24"/>
          </w:rPr>
          <w:t>4</w:t>
        </w:r>
      </w:hyperlink>
      <w:r>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It is important that the State/Territory education authority is aware that recommendations for bypassing must be based on academic considerations only and that factors that are beyond the scope of the aims of the AIC scheme, such as the following are not relevant:</w:t>
      </w:r>
    </w:p>
    <w:p w:rsidR="009F3395" w:rsidRDefault="009F3395" w:rsidP="003B7D43">
      <w:pPr>
        <w:numPr>
          <w:ilvl w:val="0"/>
          <w:numId w:val="112"/>
        </w:numPr>
        <w:ind w:left="100" w:firstLine="0"/>
        <w:rPr>
          <w:color w:val="000000"/>
          <w:sz w:val="24"/>
        </w:rPr>
      </w:pPr>
      <w:r>
        <w:rPr>
          <w:color w:val="000000"/>
          <w:sz w:val="24"/>
        </w:rPr>
        <w:t>a desire to attend a non-government school;</w:t>
      </w:r>
    </w:p>
    <w:p w:rsidR="009F3395" w:rsidRDefault="009F3395" w:rsidP="003B7D43">
      <w:pPr>
        <w:numPr>
          <w:ilvl w:val="0"/>
          <w:numId w:val="112"/>
        </w:numPr>
        <w:ind w:left="100" w:firstLine="0"/>
        <w:rPr>
          <w:color w:val="000000"/>
          <w:sz w:val="24"/>
        </w:rPr>
      </w:pPr>
      <w:r>
        <w:rPr>
          <w:color w:val="000000"/>
          <w:sz w:val="24"/>
        </w:rPr>
        <w:t>family connections with another school;</w:t>
      </w:r>
    </w:p>
    <w:p w:rsidR="009F3395" w:rsidRDefault="009F3395" w:rsidP="003B7D43">
      <w:pPr>
        <w:numPr>
          <w:ilvl w:val="0"/>
          <w:numId w:val="112"/>
        </w:numPr>
        <w:ind w:left="100" w:firstLine="0"/>
        <w:rPr>
          <w:color w:val="000000"/>
          <w:sz w:val="24"/>
        </w:rPr>
      </w:pPr>
      <w:r>
        <w:rPr>
          <w:color w:val="000000"/>
          <w:sz w:val="24"/>
        </w:rPr>
        <w:t>social/ethnic/racial composition of the local school;</w:t>
      </w:r>
    </w:p>
    <w:p w:rsidR="009F3395" w:rsidRDefault="009F3395" w:rsidP="003B7D43">
      <w:pPr>
        <w:numPr>
          <w:ilvl w:val="0"/>
          <w:numId w:val="112"/>
        </w:numPr>
        <w:ind w:left="700" w:hanging="600"/>
        <w:rPr>
          <w:color w:val="000000"/>
          <w:sz w:val="24"/>
        </w:rPr>
      </w:pPr>
      <w:r>
        <w:rPr>
          <w:color w:val="000000"/>
          <w:sz w:val="24"/>
        </w:rPr>
        <w:t>a desire to attend a school of preference in order to optimise educational experience or to access special optional electives not generally available;</w:t>
      </w:r>
    </w:p>
    <w:p w:rsidR="009F3395" w:rsidRDefault="009F3395" w:rsidP="003B7D43">
      <w:pPr>
        <w:numPr>
          <w:ilvl w:val="0"/>
          <w:numId w:val="112"/>
        </w:numPr>
        <w:ind w:left="100" w:firstLine="0"/>
        <w:rPr>
          <w:color w:val="000000"/>
          <w:sz w:val="24"/>
        </w:rPr>
      </w:pPr>
      <w:r>
        <w:rPr>
          <w:color w:val="000000"/>
          <w:sz w:val="24"/>
        </w:rPr>
        <w:t>difficulties with out-of-school care arrangements;</w:t>
      </w:r>
    </w:p>
    <w:p w:rsidR="009F3395" w:rsidRDefault="009F3395" w:rsidP="003B7D43">
      <w:pPr>
        <w:numPr>
          <w:ilvl w:val="0"/>
          <w:numId w:val="112"/>
        </w:numPr>
        <w:ind w:left="100" w:firstLine="0"/>
        <w:rPr>
          <w:color w:val="000000"/>
          <w:sz w:val="24"/>
        </w:rPr>
      </w:pPr>
      <w:r>
        <w:rPr>
          <w:color w:val="000000"/>
          <w:sz w:val="24"/>
        </w:rPr>
        <w:t>a desire for a child from a sole parent family to attend boarding school; or</w:t>
      </w:r>
    </w:p>
    <w:p w:rsidR="009F3395" w:rsidRDefault="009F3395" w:rsidP="003B7D43">
      <w:pPr>
        <w:numPr>
          <w:ilvl w:val="0"/>
          <w:numId w:val="112"/>
        </w:numPr>
        <w:ind w:left="700" w:hanging="600"/>
        <w:rPr>
          <w:color w:val="000000"/>
          <w:sz w:val="24"/>
        </w:rPr>
      </w:pPr>
      <w:r>
        <w:rPr>
          <w:color w:val="000000"/>
          <w:sz w:val="24"/>
        </w:rPr>
        <w:t>the student’s eligibility for any State/Territory government living away from home allowances.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there is evidence that the reason for bypassing the local school is outside the scope of the AIC Scheme the Claim form should be assessed ineligible.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State/Territory education authorities are free to add to the lists of schools with limited programmes according to re-evaluations made in the course of assessing support for bypassing. In such cases the new classification will be available for all students in similar circumstances who seek to bypass that school.</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450" w:name="_4.4_Students_Deemed_to be Isolated"/>
      <w:bookmarkStart w:id="451" w:name="_Toc90958229"/>
      <w:bookmarkEnd w:id="450"/>
      <w:r>
        <w:rPr>
          <w:rFonts w:ascii="Times New Roman" w:hAnsi="Times New Roman" w:cs="Times New Roman"/>
          <w:color w:val="000000"/>
          <w:sz w:val="28"/>
          <w:szCs w:val="35"/>
        </w:rPr>
        <w:t>4.4 Students Deemed to be Isolated</w:t>
      </w:r>
      <w:bookmarkEnd w:id="451"/>
    </w:p>
    <w:p w:rsidR="008E1B4B" w:rsidRDefault="008E1B4B" w:rsidP="008E1B4B">
      <w:pPr>
        <w:pStyle w:val="Heading2"/>
        <w:spacing w:before="0" w:beforeAutospacing="0" w:after="0" w:afterAutospacing="0"/>
        <w:ind w:left="200"/>
        <w:rPr>
          <w:rFonts w:ascii="Times New Roman" w:hAnsi="Times New Roman" w:cs="Times New Roman"/>
          <w:color w:val="000000"/>
          <w:sz w:val="24"/>
          <w:szCs w:val="35"/>
        </w:rPr>
      </w:pPr>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bookmarkStart w:id="452" w:name="_Toc89148317"/>
      <w:bookmarkStart w:id="453" w:name="_Toc90958230"/>
      <w:r>
        <w:rPr>
          <w:rFonts w:ascii="Times New Roman" w:hAnsi="Times New Roman" w:cs="Times New Roman"/>
          <w:color w:val="000000"/>
          <w:sz w:val="24"/>
          <w:szCs w:val="35"/>
        </w:rPr>
        <w:t>Introduction</w:t>
      </w:r>
      <w:bookmarkEnd w:id="452"/>
      <w:bookmarkEnd w:id="453"/>
    </w:p>
    <w:p w:rsidR="008E1B4B" w:rsidRPr="00A424F1" w:rsidRDefault="008E1B4B" w:rsidP="008E1B4B">
      <w:pPr>
        <w:pStyle w:val="Heading2"/>
        <w:spacing w:before="0" w:beforeAutospacing="0" w:after="0" w:afterAutospacing="0"/>
        <w:ind w:left="100"/>
        <w:rPr>
          <w:rFonts w:ascii="Times New Roman" w:hAnsi="Times New Roman" w:cs="Times New Roman"/>
          <w:b w:val="0"/>
          <w:color w:val="000000"/>
          <w:sz w:val="24"/>
          <w:szCs w:val="35"/>
        </w:rPr>
      </w:pPr>
      <w:bookmarkStart w:id="454" w:name="_Toc89148318"/>
      <w:bookmarkStart w:id="455" w:name="_Toc90958231"/>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criteria which allow students who are not geographically isolated, but are isolated from their nearest appropriate government school for other reasons to be eligible for AIC.</w:t>
      </w:r>
      <w:bookmarkEnd w:id="454"/>
      <w:bookmarkEnd w:id="45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0B4DD5" w:rsidP="003B7D43">
      <w:pPr>
        <w:numPr>
          <w:ilvl w:val="0"/>
          <w:numId w:val="113"/>
        </w:numPr>
        <w:tabs>
          <w:tab w:val="clear" w:pos="720"/>
          <w:tab w:val="num" w:pos="600"/>
        </w:tabs>
        <w:ind w:left="100" w:firstLine="0"/>
        <w:rPr>
          <w:color w:val="000000"/>
          <w:sz w:val="24"/>
        </w:rPr>
      </w:pPr>
      <w:hyperlink w:anchor="_4.4.1_Categories_of_students who ma" w:history="1">
        <w:r w:rsidR="009F3395" w:rsidRPr="000B4DD5">
          <w:rPr>
            <w:rStyle w:val="Hyperlink"/>
            <w:sz w:val="24"/>
          </w:rPr>
          <w:t>4.4</w:t>
        </w:r>
        <w:r w:rsidR="009F3395" w:rsidRPr="000B4DD5">
          <w:rPr>
            <w:rStyle w:val="Hyperlink"/>
            <w:sz w:val="24"/>
          </w:rPr>
          <w:t>.</w:t>
        </w:r>
        <w:r w:rsidR="009F3395" w:rsidRPr="000B4DD5">
          <w:rPr>
            <w:rStyle w:val="Hyperlink"/>
            <w:sz w:val="24"/>
          </w:rPr>
          <w:t>1</w:t>
        </w:r>
      </w:hyperlink>
      <w:r w:rsidR="009F3395">
        <w:rPr>
          <w:color w:val="000000"/>
          <w:sz w:val="24"/>
        </w:rPr>
        <w:t xml:space="preserve"> Categories of students who may be deemed isolated</w:t>
      </w:r>
    </w:p>
    <w:p w:rsidR="009F3395" w:rsidRDefault="00E81D01" w:rsidP="003B7D43">
      <w:pPr>
        <w:numPr>
          <w:ilvl w:val="0"/>
          <w:numId w:val="113"/>
        </w:numPr>
        <w:tabs>
          <w:tab w:val="clear" w:pos="720"/>
          <w:tab w:val="num" w:pos="600"/>
        </w:tabs>
        <w:ind w:left="100" w:firstLine="0"/>
        <w:rPr>
          <w:color w:val="000000"/>
          <w:sz w:val="24"/>
        </w:rPr>
      </w:pPr>
      <w:hyperlink w:anchor="_4.4.2_Student_lives_in a special in" w:history="1">
        <w:r w:rsidR="009F3395" w:rsidRPr="00E81D01">
          <w:rPr>
            <w:rStyle w:val="Hyperlink"/>
            <w:sz w:val="24"/>
          </w:rPr>
          <w:t>4.4</w:t>
        </w:r>
        <w:r w:rsidR="009F3395" w:rsidRPr="00E81D01">
          <w:rPr>
            <w:rStyle w:val="Hyperlink"/>
            <w:sz w:val="24"/>
          </w:rPr>
          <w:t>.</w:t>
        </w:r>
        <w:r w:rsidR="009F3395" w:rsidRPr="00E81D01">
          <w:rPr>
            <w:rStyle w:val="Hyperlink"/>
            <w:sz w:val="24"/>
          </w:rPr>
          <w:t>2</w:t>
        </w:r>
      </w:hyperlink>
      <w:r w:rsidR="009F3395">
        <w:rPr>
          <w:color w:val="000000"/>
          <w:sz w:val="24"/>
        </w:rPr>
        <w:t xml:space="preserve"> Student lives in a special institution</w:t>
      </w:r>
    </w:p>
    <w:p w:rsidR="009F3395" w:rsidRDefault="00C94638" w:rsidP="003B7D43">
      <w:pPr>
        <w:numPr>
          <w:ilvl w:val="0"/>
          <w:numId w:val="113"/>
        </w:numPr>
        <w:tabs>
          <w:tab w:val="clear" w:pos="720"/>
          <w:tab w:val="num" w:pos="600"/>
        </w:tabs>
        <w:ind w:left="100" w:firstLine="0"/>
        <w:rPr>
          <w:color w:val="000000"/>
          <w:sz w:val="24"/>
        </w:rPr>
      </w:pPr>
      <w:hyperlink w:anchor="_4.4.3_Occupation_of_parent(s) invol" w:history="1">
        <w:r w:rsidR="009F3395" w:rsidRPr="00C94638">
          <w:rPr>
            <w:rStyle w:val="Hyperlink"/>
            <w:sz w:val="24"/>
          </w:rPr>
          <w:t>4.</w:t>
        </w:r>
        <w:r w:rsidR="009F3395" w:rsidRPr="00C94638">
          <w:rPr>
            <w:rStyle w:val="Hyperlink"/>
            <w:sz w:val="24"/>
          </w:rPr>
          <w:t>4</w:t>
        </w:r>
        <w:r w:rsidR="009F3395" w:rsidRPr="00C94638">
          <w:rPr>
            <w:rStyle w:val="Hyperlink"/>
            <w:sz w:val="24"/>
          </w:rPr>
          <w:t>.3</w:t>
        </w:r>
      </w:hyperlink>
      <w:r w:rsidR="009F3395">
        <w:rPr>
          <w:color w:val="000000"/>
          <w:sz w:val="24"/>
        </w:rPr>
        <w:t xml:space="preserve"> Occupation of parent(s) involves frequent moves</w:t>
      </w:r>
    </w:p>
    <w:p w:rsidR="009F3395" w:rsidRDefault="009D3996" w:rsidP="003B7D43">
      <w:pPr>
        <w:numPr>
          <w:ilvl w:val="0"/>
          <w:numId w:val="113"/>
        </w:numPr>
        <w:tabs>
          <w:tab w:val="clear" w:pos="720"/>
          <w:tab w:val="num" w:pos="600"/>
        </w:tabs>
        <w:ind w:left="100" w:firstLine="0"/>
        <w:rPr>
          <w:color w:val="000000"/>
          <w:sz w:val="24"/>
        </w:rPr>
      </w:pPr>
      <w:hyperlink w:anchor="_4.4.4_Occupation_of_sole parent req" w:history="1">
        <w:r w:rsidR="009F3395" w:rsidRPr="009D3996">
          <w:rPr>
            <w:rStyle w:val="Hyperlink"/>
            <w:sz w:val="24"/>
          </w:rPr>
          <w:t>4.4.4</w:t>
        </w:r>
      </w:hyperlink>
      <w:r w:rsidR="009F3395">
        <w:rPr>
          <w:color w:val="000000"/>
          <w:sz w:val="24"/>
        </w:rPr>
        <w:t xml:space="preserve"> Occupation of sole parent requires frequent overnight absences</w:t>
      </w:r>
    </w:p>
    <w:p w:rsidR="009F3395" w:rsidRDefault="009D3996" w:rsidP="003B7D43">
      <w:pPr>
        <w:numPr>
          <w:ilvl w:val="0"/>
          <w:numId w:val="113"/>
        </w:numPr>
        <w:tabs>
          <w:tab w:val="clear" w:pos="720"/>
          <w:tab w:val="num" w:pos="600"/>
        </w:tabs>
        <w:ind w:left="1200" w:hanging="1100"/>
        <w:rPr>
          <w:color w:val="000000"/>
          <w:sz w:val="24"/>
        </w:rPr>
      </w:pPr>
      <w:hyperlink w:anchor="_4.4.5_Student_lives_in a second fam" w:history="1">
        <w:r w:rsidR="009F3395" w:rsidRPr="009D3996">
          <w:rPr>
            <w:rStyle w:val="Hyperlink"/>
            <w:sz w:val="24"/>
          </w:rPr>
          <w:t>4.4.5</w:t>
        </w:r>
      </w:hyperlink>
      <w:r w:rsidR="009F3395">
        <w:rPr>
          <w:color w:val="000000"/>
          <w:sz w:val="24"/>
        </w:rPr>
        <w:t xml:space="preserve"> Student lives in a second family home with a sibling who meets a geographic isolation</w:t>
      </w:r>
      <w:r w:rsidR="006E66F5">
        <w:rPr>
          <w:color w:val="000000"/>
          <w:sz w:val="24"/>
        </w:rPr>
        <w:t xml:space="preserve"> </w:t>
      </w:r>
      <w:r w:rsidR="009F3395">
        <w:rPr>
          <w:color w:val="000000"/>
          <w:sz w:val="24"/>
        </w:rPr>
        <w:t>rule</w:t>
      </w:r>
    </w:p>
    <w:p w:rsidR="009F3395" w:rsidRDefault="00333C07" w:rsidP="003B7D43">
      <w:pPr>
        <w:numPr>
          <w:ilvl w:val="0"/>
          <w:numId w:val="113"/>
        </w:numPr>
        <w:tabs>
          <w:tab w:val="clear" w:pos="720"/>
          <w:tab w:val="num" w:pos="600"/>
        </w:tabs>
        <w:ind w:left="100" w:firstLine="0"/>
        <w:rPr>
          <w:color w:val="000000"/>
          <w:sz w:val="24"/>
        </w:rPr>
      </w:pPr>
      <w:hyperlink w:anchor="_4.4.6_Continuity_of_schooling conce" w:history="1">
        <w:r w:rsidR="009F3395" w:rsidRPr="00333C07">
          <w:rPr>
            <w:rStyle w:val="Hyperlink"/>
            <w:sz w:val="24"/>
          </w:rPr>
          <w:t>4.4</w:t>
        </w:r>
        <w:r w:rsidR="009F3395" w:rsidRPr="00333C07">
          <w:rPr>
            <w:rStyle w:val="Hyperlink"/>
            <w:sz w:val="24"/>
          </w:rPr>
          <w:t>.</w:t>
        </w:r>
        <w:r w:rsidR="009F3395" w:rsidRPr="00333C07">
          <w:rPr>
            <w:rStyle w:val="Hyperlink"/>
            <w:sz w:val="24"/>
          </w:rPr>
          <w:t>6</w:t>
        </w:r>
      </w:hyperlink>
      <w:r w:rsidR="009F3395">
        <w:rPr>
          <w:color w:val="000000"/>
          <w:sz w:val="24"/>
        </w:rPr>
        <w:t xml:space="preserve"> Continuity of schooling concession</w:t>
      </w:r>
    </w:p>
    <w:p w:rsidR="009F3395" w:rsidRDefault="001672A4" w:rsidP="003B7D43">
      <w:pPr>
        <w:numPr>
          <w:ilvl w:val="0"/>
          <w:numId w:val="113"/>
        </w:numPr>
        <w:tabs>
          <w:tab w:val="clear" w:pos="720"/>
          <w:tab w:val="num" w:pos="600"/>
        </w:tabs>
        <w:ind w:left="100" w:firstLine="0"/>
        <w:rPr>
          <w:color w:val="000000"/>
          <w:sz w:val="24"/>
        </w:rPr>
      </w:pPr>
      <w:hyperlink w:anchor="_4.4.7_Retrospective_continuity_of s" w:history="1">
        <w:r w:rsidR="009F3395" w:rsidRPr="001672A4">
          <w:rPr>
            <w:rStyle w:val="Hyperlink"/>
            <w:sz w:val="24"/>
          </w:rPr>
          <w:t>4.4.7</w:t>
        </w:r>
      </w:hyperlink>
      <w:r w:rsidR="009F3395">
        <w:rPr>
          <w:color w:val="000000"/>
          <w:sz w:val="24"/>
        </w:rPr>
        <w:t xml:space="preserve"> Retrospective continuity of schooling concession</w:t>
      </w:r>
    </w:p>
    <w:p w:rsidR="009F3395" w:rsidRDefault="009F3395">
      <w:pPr>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56" w:name="_4.4.1_Categories_of_students who ma"/>
      <w:bookmarkStart w:id="457" w:name="_Toc90958232"/>
      <w:bookmarkEnd w:id="456"/>
      <w:r>
        <w:rPr>
          <w:rFonts w:ascii="Times New Roman" w:hAnsi="Times New Roman" w:cs="Times New Roman"/>
          <w:color w:val="000000"/>
          <w:sz w:val="24"/>
          <w:szCs w:val="32"/>
        </w:rPr>
        <w:t>4.4.1 Categories of students who may be deemed isolated</w:t>
      </w:r>
      <w:bookmarkEnd w:id="457"/>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certain circumstances a student may be regarded as not having reasonable daily access to appropriate schooling without meeting a geographic isolation rule (see </w:t>
      </w:r>
      <w:hyperlink w:anchor="_4.2.1_Summary_of_geographic isolati" w:history="1">
        <w:r w:rsidRPr="00826B3C">
          <w:rPr>
            <w:rStyle w:val="Hyperlink"/>
            <w:rFonts w:ascii="Times New Roman" w:hAnsi="Times New Roman" w:cs="Times New Roman"/>
            <w:szCs w:val="20"/>
          </w:rPr>
          <w:t>4.2</w:t>
        </w:r>
        <w:r w:rsidRPr="00826B3C">
          <w:rPr>
            <w:rStyle w:val="Hyperlink"/>
            <w:rFonts w:ascii="Times New Roman" w:hAnsi="Times New Roman" w:cs="Times New Roman"/>
            <w:szCs w:val="20"/>
          </w:rPr>
          <w:t>.</w:t>
        </w:r>
        <w:r w:rsidRPr="00826B3C">
          <w:rPr>
            <w:rStyle w:val="Hyperlink"/>
            <w:rFonts w:ascii="Times New Roman" w:hAnsi="Times New Roman" w:cs="Times New Roman"/>
            <w:szCs w:val="20"/>
          </w:rPr>
          <w:t>1</w:t>
        </w:r>
      </w:hyperlink>
      <w:r>
        <w:rPr>
          <w:rFonts w:ascii="Times New Roman" w:hAnsi="Times New Roman" w:cs="Times New Roman"/>
          <w:color w:val="000000"/>
          <w:szCs w:val="20"/>
        </w:rPr>
        <w:t>). The specific circumstances in which a student may be deemed isolated are:</w:t>
      </w:r>
    </w:p>
    <w:p w:rsidR="009F3395" w:rsidRDefault="009F3395" w:rsidP="003B7D43">
      <w:pPr>
        <w:numPr>
          <w:ilvl w:val="0"/>
          <w:numId w:val="114"/>
        </w:numPr>
        <w:ind w:left="700" w:hanging="600"/>
        <w:rPr>
          <w:color w:val="000000"/>
          <w:sz w:val="24"/>
        </w:rPr>
      </w:pPr>
      <w:r>
        <w:rPr>
          <w:color w:val="000000"/>
          <w:sz w:val="24"/>
        </w:rPr>
        <w:t xml:space="preserve">the student has a disability or other health-related condition and needs to live in a special institution (see </w:t>
      </w:r>
      <w:hyperlink w:anchor="_4.4.2_Student_lives_in a special in" w:history="1">
        <w:r w:rsidRPr="00342D6C">
          <w:rPr>
            <w:rStyle w:val="Hyperlink"/>
            <w:sz w:val="24"/>
          </w:rPr>
          <w:t>4.4</w:t>
        </w:r>
        <w:r w:rsidRPr="00342D6C">
          <w:rPr>
            <w:rStyle w:val="Hyperlink"/>
            <w:sz w:val="24"/>
          </w:rPr>
          <w:t>.</w:t>
        </w:r>
        <w:r w:rsidRPr="00342D6C">
          <w:rPr>
            <w:rStyle w:val="Hyperlink"/>
            <w:sz w:val="24"/>
          </w:rPr>
          <w:t>2</w:t>
        </w:r>
      </w:hyperlink>
      <w:r>
        <w:rPr>
          <w:color w:val="000000"/>
          <w:sz w:val="24"/>
        </w:rPr>
        <w:t>);</w:t>
      </w:r>
    </w:p>
    <w:p w:rsidR="009F3395" w:rsidRDefault="009F3395" w:rsidP="003B7D43">
      <w:pPr>
        <w:numPr>
          <w:ilvl w:val="0"/>
          <w:numId w:val="114"/>
        </w:numPr>
        <w:ind w:left="100" w:firstLine="0"/>
        <w:rPr>
          <w:color w:val="000000"/>
          <w:sz w:val="24"/>
        </w:rPr>
      </w:pPr>
      <w:r>
        <w:rPr>
          <w:color w:val="000000"/>
          <w:sz w:val="24"/>
        </w:rPr>
        <w:t xml:space="preserve">the occupation of a student’s parent(s) involves frequent moves (see </w:t>
      </w:r>
      <w:hyperlink w:anchor="_4.4.3_Occupation_of_parent(s) invol" w:history="1">
        <w:r w:rsidRPr="00342D6C">
          <w:rPr>
            <w:rStyle w:val="Hyperlink"/>
            <w:sz w:val="24"/>
          </w:rPr>
          <w:t>4.4</w:t>
        </w:r>
        <w:r w:rsidRPr="00342D6C">
          <w:rPr>
            <w:rStyle w:val="Hyperlink"/>
            <w:sz w:val="24"/>
          </w:rPr>
          <w:t>.</w:t>
        </w:r>
        <w:r w:rsidRPr="00342D6C">
          <w:rPr>
            <w:rStyle w:val="Hyperlink"/>
            <w:sz w:val="24"/>
          </w:rPr>
          <w:t>3</w:t>
        </w:r>
      </w:hyperlink>
      <w:r>
        <w:rPr>
          <w:color w:val="000000"/>
          <w:sz w:val="24"/>
        </w:rPr>
        <w:t>);</w:t>
      </w:r>
    </w:p>
    <w:p w:rsidR="009F3395" w:rsidRDefault="009F3395" w:rsidP="003B7D43">
      <w:pPr>
        <w:numPr>
          <w:ilvl w:val="0"/>
          <w:numId w:val="114"/>
        </w:numPr>
        <w:ind w:left="100" w:firstLine="0"/>
        <w:rPr>
          <w:color w:val="000000"/>
          <w:sz w:val="24"/>
        </w:rPr>
      </w:pPr>
      <w:r>
        <w:rPr>
          <w:color w:val="000000"/>
          <w:sz w:val="24"/>
        </w:rPr>
        <w:t xml:space="preserve">the occupation of a student’s sole parent requires frequent overnight absences (see </w:t>
      </w:r>
      <w:hyperlink w:anchor="_4.4.4_Occupation_of_sole parent req" w:history="1">
        <w:r w:rsidRPr="00450FBC">
          <w:rPr>
            <w:rStyle w:val="Hyperlink"/>
            <w:sz w:val="24"/>
          </w:rPr>
          <w:t>4.</w:t>
        </w:r>
        <w:r w:rsidRPr="00450FBC">
          <w:rPr>
            <w:rStyle w:val="Hyperlink"/>
            <w:sz w:val="24"/>
          </w:rPr>
          <w:t>4</w:t>
        </w:r>
        <w:r w:rsidRPr="00450FBC">
          <w:rPr>
            <w:rStyle w:val="Hyperlink"/>
            <w:sz w:val="24"/>
          </w:rPr>
          <w:t>.4</w:t>
        </w:r>
      </w:hyperlink>
      <w:r>
        <w:rPr>
          <w:color w:val="000000"/>
          <w:sz w:val="24"/>
        </w:rPr>
        <w:t>);</w:t>
      </w:r>
    </w:p>
    <w:p w:rsidR="009F3395" w:rsidRDefault="009F3395" w:rsidP="003B7D43">
      <w:pPr>
        <w:numPr>
          <w:ilvl w:val="0"/>
          <w:numId w:val="114"/>
        </w:numPr>
        <w:ind w:left="700" w:hanging="600"/>
        <w:rPr>
          <w:color w:val="000000"/>
          <w:sz w:val="24"/>
        </w:rPr>
      </w:pPr>
      <w:r>
        <w:rPr>
          <w:color w:val="000000"/>
          <w:sz w:val="24"/>
        </w:rPr>
        <w:t xml:space="preserve">the student lives in a second family home with a sibling who meets a geographic isolation rule (see </w:t>
      </w:r>
      <w:hyperlink w:anchor="_4.4.5_Student_lives_in a second fam" w:history="1">
        <w:r w:rsidRPr="00F52F0E">
          <w:rPr>
            <w:rStyle w:val="Hyperlink"/>
            <w:sz w:val="24"/>
          </w:rPr>
          <w:t>4</w:t>
        </w:r>
        <w:r w:rsidRPr="00F52F0E">
          <w:rPr>
            <w:rStyle w:val="Hyperlink"/>
            <w:sz w:val="24"/>
          </w:rPr>
          <w:t>.</w:t>
        </w:r>
        <w:r w:rsidRPr="00F52F0E">
          <w:rPr>
            <w:rStyle w:val="Hyperlink"/>
            <w:sz w:val="24"/>
          </w:rPr>
          <w:t>4.5</w:t>
        </w:r>
      </w:hyperlink>
      <w:r>
        <w:rPr>
          <w:color w:val="000000"/>
          <w:sz w:val="24"/>
        </w:rPr>
        <w:t>);</w:t>
      </w:r>
    </w:p>
    <w:p w:rsidR="009F3395" w:rsidRDefault="009F3395" w:rsidP="003B7D43">
      <w:pPr>
        <w:numPr>
          <w:ilvl w:val="0"/>
          <w:numId w:val="114"/>
        </w:numPr>
        <w:ind w:left="700" w:hanging="600"/>
        <w:rPr>
          <w:color w:val="000000"/>
          <w:sz w:val="24"/>
        </w:rPr>
      </w:pPr>
      <w:r>
        <w:rPr>
          <w:color w:val="000000"/>
          <w:sz w:val="24"/>
        </w:rPr>
        <w:t xml:space="preserve">the student previously met (but due to a change of circumstance no longer meets) a geographic isolation rule and continues to study at the same school - this is called the continuity of schooling concession (see </w:t>
      </w:r>
      <w:hyperlink w:anchor="_4.4.6_Continuity_of_schooling conce" w:history="1">
        <w:r w:rsidRPr="008A123E">
          <w:rPr>
            <w:rStyle w:val="Hyperlink"/>
            <w:sz w:val="24"/>
          </w:rPr>
          <w:t>4</w:t>
        </w:r>
        <w:r w:rsidRPr="008A123E">
          <w:rPr>
            <w:rStyle w:val="Hyperlink"/>
            <w:sz w:val="24"/>
          </w:rPr>
          <w:t>.</w:t>
        </w:r>
        <w:r w:rsidRPr="008A123E">
          <w:rPr>
            <w:rStyle w:val="Hyperlink"/>
            <w:sz w:val="24"/>
          </w:rPr>
          <w:t>4.6</w:t>
        </w:r>
      </w:hyperlink>
      <w:r>
        <w:rPr>
          <w:color w:val="000000"/>
          <w:sz w:val="24"/>
        </w:rPr>
        <w:t>); and</w:t>
      </w:r>
    </w:p>
    <w:p w:rsidR="009F3395" w:rsidRDefault="009F3395" w:rsidP="003B7D43">
      <w:pPr>
        <w:numPr>
          <w:ilvl w:val="0"/>
          <w:numId w:val="114"/>
        </w:numPr>
        <w:ind w:left="700" w:hanging="600"/>
        <w:rPr>
          <w:color w:val="000000"/>
          <w:sz w:val="24"/>
        </w:rPr>
      </w:pPr>
      <w:r>
        <w:rPr>
          <w:color w:val="000000"/>
          <w:sz w:val="24"/>
        </w:rPr>
        <w:t xml:space="preserve">the student commenced board, living in a second family home or distance education methods study in anticipation of a (later) change of circumstance resulting in him or her meeting a geographic isolation condition - this is called retrospective continuity of schooling concession (see </w:t>
      </w:r>
      <w:hyperlink w:anchor="_4.4.7_Retrospective_continuity_of s" w:history="1">
        <w:r w:rsidRPr="000B4DD5">
          <w:rPr>
            <w:rStyle w:val="Hyperlink"/>
            <w:sz w:val="24"/>
          </w:rPr>
          <w:t>4.</w:t>
        </w:r>
        <w:r w:rsidRPr="000B4DD5">
          <w:rPr>
            <w:rStyle w:val="Hyperlink"/>
            <w:sz w:val="24"/>
          </w:rPr>
          <w:t>4</w:t>
        </w:r>
        <w:r w:rsidRPr="000B4DD5">
          <w:rPr>
            <w:rStyle w:val="Hyperlink"/>
            <w:sz w:val="24"/>
          </w:rPr>
          <w:t>.7</w:t>
        </w:r>
      </w:hyperlink>
      <w:r>
        <w:rPr>
          <w:color w:val="000000"/>
          <w:sz w:val="24"/>
        </w:rPr>
        <w:t>).</w:t>
      </w:r>
    </w:p>
    <w:p w:rsidR="009F3395" w:rsidRDefault="009F3395">
      <w:pPr>
        <w:ind w:left="103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58" w:name="_4.4.2_Student_lives_in a special in"/>
      <w:bookmarkStart w:id="459" w:name="_Toc90958233"/>
      <w:bookmarkEnd w:id="458"/>
      <w:r>
        <w:rPr>
          <w:rFonts w:ascii="Times New Roman" w:hAnsi="Times New Roman" w:cs="Times New Roman"/>
          <w:color w:val="000000"/>
          <w:sz w:val="24"/>
          <w:szCs w:val="32"/>
        </w:rPr>
        <w:t>4.4.2 Student lives in a special institution</w:t>
      </w:r>
      <w:bookmarkEnd w:id="4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 because of the nature and extent of a disability or other health-related condition, it is necessary or preferable for him or her to live at a special institution.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AIC, a ‘special institution’ is one designed specifically for children with a particular disability or other health-related condition and is recognised as such by the appropriate State, Territory or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authority.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student must undertake an approved course (see </w:t>
      </w:r>
      <w:hyperlink w:anchor="_3.4.4_Approved_course" w:history="1">
        <w:r w:rsidRPr="00F50B51">
          <w:rPr>
            <w:rStyle w:val="Hyperlink"/>
            <w:rFonts w:ascii="Times New Roman" w:hAnsi="Times New Roman" w:cs="Times New Roman"/>
            <w:bCs w:val="0"/>
            <w:szCs w:val="20"/>
          </w:rPr>
          <w:t>3</w:t>
        </w:r>
        <w:r w:rsidRPr="00F50B51">
          <w:rPr>
            <w:rStyle w:val="Hyperlink"/>
            <w:rFonts w:ascii="Times New Roman" w:hAnsi="Times New Roman" w:cs="Times New Roman"/>
            <w:bCs w:val="0"/>
            <w:szCs w:val="20"/>
          </w:rPr>
          <w:t>.</w:t>
        </w:r>
        <w:r w:rsidRPr="00F50B51">
          <w:rPr>
            <w:rStyle w:val="Hyperlink"/>
            <w:rFonts w:ascii="Times New Roman" w:hAnsi="Times New Roman" w:cs="Times New Roman"/>
            <w:bCs w:val="0"/>
            <w:szCs w:val="20"/>
          </w:rPr>
          <w:t>4.4</w:t>
        </w:r>
      </w:hyperlink>
      <w:r>
        <w:rPr>
          <w:rFonts w:ascii="Times New Roman" w:hAnsi="Times New Roman" w:cs="Times New Roman"/>
          <w:szCs w:val="20"/>
        </w:rPr>
        <w:t xml:space="preserve">) at an approved institution (see </w:t>
      </w:r>
      <w:hyperlink w:anchor="_3.4.3_Approved_institution" w:history="1">
        <w:r w:rsidRPr="00342D6C">
          <w:rPr>
            <w:rStyle w:val="Hyperlink"/>
            <w:rFonts w:ascii="Times New Roman" w:hAnsi="Times New Roman" w:cs="Times New Roman"/>
            <w:bCs w:val="0"/>
            <w:szCs w:val="20"/>
          </w:rPr>
          <w:t>3.4</w:t>
        </w:r>
        <w:r w:rsidRPr="00342D6C">
          <w:rPr>
            <w:rStyle w:val="Hyperlink"/>
            <w:rFonts w:ascii="Times New Roman" w:hAnsi="Times New Roman" w:cs="Times New Roman"/>
            <w:bCs w:val="0"/>
            <w:szCs w:val="20"/>
          </w:rPr>
          <w:t>.</w:t>
        </w:r>
        <w:r w:rsidRPr="00342D6C">
          <w:rPr>
            <w:rStyle w:val="Hyperlink"/>
            <w:rFonts w:ascii="Times New Roman" w:hAnsi="Times New Roman" w:cs="Times New Roman"/>
            <w:bCs w:val="0"/>
            <w:szCs w:val="20"/>
          </w:rPr>
          <w:t>3</w:t>
        </w:r>
      </w:hyperlink>
      <w:r>
        <w:rPr>
          <w:rFonts w:ascii="Times New Roman" w:hAnsi="Times New Roman" w:cs="Times New Roman"/>
          <w:szCs w:val="20"/>
        </w:rPr>
        <w:t>). The special institution does not necessarily have to be a school (or approved institution). That is, the student may live at a special institution and attend school at another institution, such as a special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who lives in a special institution does not need to be supported by evidence. The fact that the student lives in a special institution will normally be sufficient to establish that they have a disability or other health-related condition and that it is necessary or preferable for him or her to reside at the special institution.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B5280" w:rsidRDefault="009B5280">
      <w:pPr>
        <w:pStyle w:val="Heading3"/>
        <w:spacing w:before="0" w:beforeAutospacing="0" w:after="0" w:afterAutospacing="0"/>
        <w:ind w:left="675"/>
        <w:jc w:val="both"/>
        <w:rPr>
          <w:rFonts w:ascii="Times New Roman" w:hAnsi="Times New Roman" w:cs="Times New Roman"/>
          <w:color w:val="000000"/>
          <w:sz w:val="24"/>
          <w:szCs w:val="32"/>
        </w:rPr>
      </w:pPr>
    </w:p>
    <w:p w:rsidR="009B5280" w:rsidRDefault="009B52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60" w:name="_4.4.3_Occupation_of_parent(s) invol"/>
      <w:bookmarkStart w:id="461" w:name="_Toc90958234"/>
      <w:bookmarkEnd w:id="460"/>
      <w:r>
        <w:rPr>
          <w:rFonts w:ascii="Times New Roman" w:hAnsi="Times New Roman" w:cs="Times New Roman"/>
          <w:color w:val="000000"/>
          <w:sz w:val="24"/>
          <w:szCs w:val="32"/>
        </w:rPr>
        <w:t>4.4.3 Occupation of parent(s) involves frequent moves</w:t>
      </w:r>
      <w:bookmarkEnd w:id="4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may be deemed to be isolated if:</w:t>
      </w:r>
    </w:p>
    <w:p w:rsidR="009F3395" w:rsidRDefault="009F3395" w:rsidP="003B7D43">
      <w:pPr>
        <w:numPr>
          <w:ilvl w:val="0"/>
          <w:numId w:val="115"/>
        </w:numPr>
        <w:ind w:left="700" w:hanging="600"/>
        <w:rPr>
          <w:color w:val="000000"/>
          <w:sz w:val="24"/>
        </w:rPr>
      </w:pPr>
      <w:r>
        <w:rPr>
          <w:color w:val="000000"/>
          <w:sz w:val="24"/>
        </w:rPr>
        <w:t>the occupation of the parent(s) is, by nature, itinerant (eg fencing contractors, railway workers, show people, fruit pickers, shearers, etc);</w:t>
      </w:r>
    </w:p>
    <w:p w:rsidR="009F3395" w:rsidRDefault="009F3395" w:rsidP="003B7D43">
      <w:pPr>
        <w:numPr>
          <w:ilvl w:val="0"/>
          <w:numId w:val="115"/>
        </w:numPr>
        <w:ind w:left="100" w:firstLine="0"/>
        <w:rPr>
          <w:color w:val="000000"/>
          <w:sz w:val="24"/>
        </w:rPr>
      </w:pPr>
      <w:r>
        <w:rPr>
          <w:color w:val="000000"/>
          <w:sz w:val="24"/>
        </w:rPr>
        <w:t>the family does not normally live at a fixed address; and</w:t>
      </w:r>
    </w:p>
    <w:p w:rsidR="009F3395" w:rsidRDefault="009F3395" w:rsidP="003B7D43">
      <w:pPr>
        <w:numPr>
          <w:ilvl w:val="0"/>
          <w:numId w:val="115"/>
        </w:numPr>
        <w:ind w:left="100" w:firstLine="0"/>
        <w:rPr>
          <w:color w:val="000000"/>
          <w:sz w:val="24"/>
        </w:rPr>
      </w:pPr>
      <w:r>
        <w:rPr>
          <w:color w:val="000000"/>
          <w:sz w:val="24"/>
        </w:rPr>
        <w:t>the parents move at least five times a year for work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addition, this provision may apply to a student whose parent(s) are unemployed or sporadically employed and travel widely and frequently in search of suitable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deemed isolated under this provision where:</w:t>
      </w:r>
    </w:p>
    <w:p w:rsidR="009F3395" w:rsidRDefault="009F3395" w:rsidP="003B7D43">
      <w:pPr>
        <w:numPr>
          <w:ilvl w:val="0"/>
          <w:numId w:val="116"/>
        </w:numPr>
        <w:ind w:left="700" w:hanging="600"/>
        <w:rPr>
          <w:color w:val="000000"/>
          <w:sz w:val="24"/>
        </w:rPr>
      </w:pPr>
      <w:r>
        <w:rPr>
          <w:color w:val="000000"/>
          <w:sz w:val="24"/>
        </w:rPr>
        <w:t>the parent(s) work solely in a geographically limited area where it could reasonably be expected for them to maintain a fixed address (eg solely within a metropolitan area or within 56 km of a town/city); or</w:t>
      </w:r>
    </w:p>
    <w:p w:rsidR="009F3395" w:rsidRDefault="009F3395" w:rsidP="003B7D43">
      <w:pPr>
        <w:numPr>
          <w:ilvl w:val="0"/>
          <w:numId w:val="116"/>
        </w:numPr>
        <w:ind w:left="700" w:hanging="600"/>
        <w:rPr>
          <w:color w:val="000000"/>
          <w:sz w:val="24"/>
        </w:rPr>
      </w:pPr>
      <w:r>
        <w:rPr>
          <w:color w:val="000000"/>
          <w:sz w:val="24"/>
        </w:rPr>
        <w:t>the parent(s) are subject to transfer every 2 or 3 years (eg police officers, defence service personnel, teachers etc) and could normally be expected to spend at least one full school year in the one location (even though they may have moved on more than one occasion in a particular school year); or</w:t>
      </w:r>
    </w:p>
    <w:p w:rsidR="009F3395" w:rsidRDefault="009F3395" w:rsidP="003B7D43">
      <w:pPr>
        <w:numPr>
          <w:ilvl w:val="0"/>
          <w:numId w:val="116"/>
        </w:numPr>
        <w:ind w:left="100" w:firstLine="0"/>
        <w:rPr>
          <w:color w:val="000000"/>
          <w:sz w:val="24"/>
        </w:rPr>
      </w:pPr>
      <w:r>
        <w:rPr>
          <w:color w:val="000000"/>
          <w:sz w:val="24"/>
        </w:rPr>
        <w:t>the primary reason for travelling and seeking work is for a ‘working holiday’.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ownership of a family home in a particular locality does not necessarily affect eligibility under this provision, except when:</w:t>
      </w:r>
    </w:p>
    <w:p w:rsidR="009F3395" w:rsidRDefault="009F3395" w:rsidP="003B7D43">
      <w:pPr>
        <w:numPr>
          <w:ilvl w:val="0"/>
          <w:numId w:val="117"/>
        </w:numPr>
        <w:ind w:left="100" w:firstLine="0"/>
        <w:rPr>
          <w:color w:val="000000"/>
          <w:sz w:val="24"/>
        </w:rPr>
      </w:pPr>
      <w:r>
        <w:rPr>
          <w:color w:val="000000"/>
          <w:sz w:val="24"/>
        </w:rPr>
        <w:t>one parent lives there while the other moves about for employment purposes; or</w:t>
      </w:r>
    </w:p>
    <w:p w:rsidR="009F3395" w:rsidRDefault="009F3395" w:rsidP="003B7D43">
      <w:pPr>
        <w:numPr>
          <w:ilvl w:val="0"/>
          <w:numId w:val="117"/>
        </w:numPr>
        <w:ind w:left="100" w:firstLine="0"/>
        <w:rPr>
          <w:color w:val="000000"/>
          <w:sz w:val="24"/>
        </w:rPr>
      </w:pPr>
      <w:r>
        <w:rPr>
          <w:color w:val="000000"/>
          <w:sz w:val="24"/>
        </w:rPr>
        <w:t>the student lives there while both parents are absent.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parent(s) whose occupation involves frequent moves must be supported by:</w:t>
      </w:r>
    </w:p>
    <w:p w:rsidR="009F3395" w:rsidRDefault="009F3395" w:rsidP="003B7D43">
      <w:pPr>
        <w:numPr>
          <w:ilvl w:val="0"/>
          <w:numId w:val="118"/>
        </w:numPr>
        <w:tabs>
          <w:tab w:val="clear" w:pos="720"/>
        </w:tabs>
        <w:ind w:left="700" w:hanging="600"/>
        <w:rPr>
          <w:color w:val="000000"/>
          <w:sz w:val="24"/>
        </w:rPr>
      </w:pPr>
      <w:r>
        <w:rPr>
          <w:color w:val="000000"/>
          <w:sz w:val="24"/>
        </w:rPr>
        <w:t>a statement of the family’s projected itinerary for the school year in which AIC is sought;</w:t>
      </w:r>
      <w:r w:rsidR="00504652">
        <w:rPr>
          <w:color w:val="000000"/>
          <w:sz w:val="24"/>
        </w:rPr>
        <w:t xml:space="preserve"> </w:t>
      </w:r>
      <w:r>
        <w:rPr>
          <w:color w:val="000000"/>
          <w:sz w:val="24"/>
        </w:rPr>
        <w:t>(where relevant) a statement of the family’s itinerary over the previous twelve month period; and</w:t>
      </w:r>
    </w:p>
    <w:p w:rsidR="009F3395" w:rsidRDefault="009F3395" w:rsidP="003B7D43">
      <w:pPr>
        <w:numPr>
          <w:ilvl w:val="0"/>
          <w:numId w:val="118"/>
        </w:numPr>
        <w:ind w:left="700" w:hanging="600"/>
        <w:rPr>
          <w:color w:val="000000"/>
          <w:sz w:val="24"/>
        </w:rPr>
      </w:pPr>
      <w:r>
        <w:rPr>
          <w:color w:val="000000"/>
          <w:sz w:val="24"/>
        </w:rPr>
        <w:t>verification of the family’s past and proposed frequent movements in the form of employers’ statements, Job Network/Centrelink registrations, membership of a show person’s guild etc.</w:t>
      </w: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due to work commitments or searching for work, the family is expected to move on at least 5 occasions during the year of assistance. If a family can demonstrate a history of frequent moves in the previous 12 months, this circumstance will help substantiate the claim. Claims that do not include this evidence should be examined with greater care, and, if necessary, further information sought.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r>
        <w:rPr>
          <w:color w:val="000000"/>
          <w:sz w:val="24"/>
        </w:rPr>
        <w:t xml:space="preserve">Mr and Mrs Brown run a site development business </w:t>
      </w:r>
      <w:r w:rsidR="0042678C">
        <w:rPr>
          <w:color w:val="000000"/>
          <w:sz w:val="24"/>
        </w:rPr>
        <w:t>that</w:t>
      </w:r>
      <w:r>
        <w:rPr>
          <w:color w:val="000000"/>
          <w:sz w:val="24"/>
        </w:rPr>
        <w:t xml:space="preserve"> excavates and prepares land for commercial property development. Most of the locations are within the metropolitan area and the couple work at an average of 6 sites a year. They often spend up to three days and nights camping on-site while blasting and clearing the area. Their sons attend a private boarding school in a provincial city and Mr Brown applies for AIC under the itinerancy provision. AIC should not be approved as the family home is lived in by one or both parents for most of the year and at no time are the parents travelling or located more than 56 km from home.</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Mr and Mrs Adams resign from their jobs and commence the round-Australia working holiday they have been planning for some years. They enrol their two daughters in boarding school and apply for AIC under the itinerancy provisions. AIC benefits should not be approved.</w:t>
      </w:r>
    </w:p>
    <w:p w:rsidR="009F3395" w:rsidRDefault="009F3395">
      <w:pPr>
        <w:ind w:left="100"/>
        <w:rPr>
          <w:b/>
          <w:bCs/>
          <w:color w:val="000000"/>
          <w:sz w:val="24"/>
          <w:szCs w:val="23"/>
        </w:rPr>
      </w:pPr>
    </w:p>
    <w:p w:rsidR="009B5280" w:rsidRDefault="009B5280">
      <w:pPr>
        <w:ind w:left="100"/>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3</w:t>
      </w:r>
    </w:p>
    <w:p w:rsidR="009F3395" w:rsidRDefault="009F3395">
      <w:pPr>
        <w:ind w:left="100"/>
        <w:rPr>
          <w:color w:val="000000"/>
          <w:sz w:val="24"/>
        </w:rPr>
      </w:pPr>
      <w:r>
        <w:rPr>
          <w:color w:val="000000"/>
          <w:sz w:val="24"/>
        </w:rPr>
        <w:t>Mr Croft is made redundant from his job in a car assembly plant. He is forced to sell his house and decides to take his family with him while he looks for work in other cities and towns. He provides documentation from each Centrelink office that he registers with. He is eligible for Distance Education Allowance under AIC for his three young children until the family stops travelling and settles down close to a government school.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62" w:name="_4.4.4_Occupation_of_sole parent req"/>
      <w:bookmarkStart w:id="463" w:name="_Toc90958235"/>
      <w:bookmarkEnd w:id="462"/>
      <w:r>
        <w:rPr>
          <w:rFonts w:ascii="Times New Roman" w:hAnsi="Times New Roman" w:cs="Times New Roman"/>
          <w:color w:val="000000"/>
          <w:sz w:val="24"/>
          <w:szCs w:val="32"/>
        </w:rPr>
        <w:t>4.4.4 Occupation of sole parent requires frequent overnight absences</w:t>
      </w:r>
      <w:bookmarkEnd w:id="4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may be deemed to be isolated </w:t>
      </w:r>
      <w:r w:rsidR="00977CB6">
        <w:rPr>
          <w:rFonts w:ascii="Times New Roman" w:hAnsi="Times New Roman" w:cs="Times New Roman"/>
          <w:color w:val="000000"/>
          <w:szCs w:val="20"/>
        </w:rPr>
        <w:t>if</w:t>
      </w:r>
      <w:r w:rsidR="00DC17AD">
        <w:rPr>
          <w:rFonts w:ascii="Times New Roman" w:hAnsi="Times New Roman" w:cs="Times New Roman"/>
          <w:color w:val="000000"/>
          <w:szCs w:val="20"/>
        </w:rPr>
        <w:t xml:space="preserve"> </w:t>
      </w:r>
      <w:r w:rsidR="00977CB6">
        <w:t>t</w:t>
      </w:r>
      <w:r>
        <w:t xml:space="preserve">he occupation of the student’s sole parent, by its nature, requires </w:t>
      </w:r>
      <w:r w:rsidR="00FD241E">
        <w:t xml:space="preserve">consecutive </w:t>
      </w:r>
      <w:r>
        <w:t>frequent overnight absences from the principal family home (eg interstate transport driver)</w:t>
      </w:r>
      <w:r w:rsidR="007A7402">
        <w:t>.</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claim form for a student with a sole parent whose occupation requires frequent overnight absences must be supported by:</w:t>
      </w:r>
    </w:p>
    <w:p w:rsidR="009F3395" w:rsidRDefault="009F3395" w:rsidP="003B7D43">
      <w:pPr>
        <w:numPr>
          <w:ilvl w:val="0"/>
          <w:numId w:val="119"/>
        </w:numPr>
        <w:ind w:left="700" w:hanging="600"/>
        <w:rPr>
          <w:color w:val="000000"/>
          <w:sz w:val="24"/>
        </w:rPr>
      </w:pPr>
      <w:r>
        <w:rPr>
          <w:color w:val="000000"/>
          <w:sz w:val="24"/>
        </w:rPr>
        <w:t>a statement of the projected overnight absences for the school year in which AIC is sought;</w:t>
      </w:r>
    </w:p>
    <w:p w:rsidR="009F3395" w:rsidRDefault="009F3395" w:rsidP="003B7D43">
      <w:pPr>
        <w:numPr>
          <w:ilvl w:val="0"/>
          <w:numId w:val="119"/>
        </w:numPr>
        <w:ind w:left="700" w:hanging="600"/>
        <w:rPr>
          <w:color w:val="000000"/>
          <w:sz w:val="24"/>
        </w:rPr>
      </w:pPr>
      <w:r>
        <w:rPr>
          <w:color w:val="000000"/>
          <w:sz w:val="24"/>
        </w:rPr>
        <w:t>(where relevant) a statement of overnight absences over the previous twelve month period; and</w:t>
      </w:r>
    </w:p>
    <w:p w:rsidR="009F3395" w:rsidRDefault="009F3395" w:rsidP="003B7D43">
      <w:pPr>
        <w:numPr>
          <w:ilvl w:val="0"/>
          <w:numId w:val="119"/>
        </w:numPr>
        <w:tabs>
          <w:tab w:val="clear" w:pos="720"/>
          <w:tab w:val="left" w:pos="700"/>
        </w:tabs>
        <w:ind w:left="700" w:hanging="600"/>
        <w:rPr>
          <w:color w:val="000000"/>
          <w:sz w:val="24"/>
        </w:rPr>
      </w:pPr>
      <w:r>
        <w:rPr>
          <w:color w:val="000000"/>
          <w:sz w:val="24"/>
        </w:rPr>
        <w:t>verification of the parent’s past and proposed overnight absences (as described in the statements) in the form of employers’ statements, transport contracts, travel records etc.</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evidence must clearly demonstrate that the nature of the parent's employment requires them to be absent from their principal family home overnight, on average, for half of the school week or more over the course of the school year. If a parent can demonstrate a history of frequent overnight absences in the previous 12 months, this circumstance will help substantiate the claim. Claims that do not include this evidence should be examined with greater care, and, if necessary, further information sought.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is not sufficient for the parent to demonstrate that the parent has merely </w:t>
      </w:r>
      <w:r>
        <w:rPr>
          <w:rFonts w:ascii="Times New Roman" w:hAnsi="Times New Roman" w:cs="Times New Roman"/>
          <w:color w:val="000000"/>
          <w:szCs w:val="20"/>
          <w:u w:val="single"/>
        </w:rPr>
        <w:t>chosen</w:t>
      </w:r>
      <w:r>
        <w:rPr>
          <w:rFonts w:ascii="Times New Roman" w:hAnsi="Times New Roman" w:cs="Times New Roman"/>
          <w:color w:val="000000"/>
          <w:szCs w:val="20"/>
        </w:rPr>
        <w:t xml:space="preserve"> employment at a location that is so far from the principal family home that frequent overnight absences from home will result.</w:t>
      </w:r>
    </w:p>
    <w:p w:rsidR="009F3395" w:rsidRDefault="009F3395">
      <w:pPr>
        <w:pStyle w:val="Heading3"/>
        <w:spacing w:before="0" w:beforeAutospacing="0" w:after="0" w:afterAutospacing="0"/>
        <w:ind w:left="100"/>
        <w:rPr>
          <w:rFonts w:ascii="Times New Roman" w:hAnsi="Times New Roman" w:cs="Times New Roman"/>
          <w:b w:val="0"/>
          <w:color w:val="000000"/>
          <w:sz w:val="24"/>
          <w:szCs w:val="32"/>
        </w:rPr>
      </w:pPr>
    </w:p>
    <w:p w:rsidR="00AD0256" w:rsidRDefault="00AD0256" w:rsidP="00AD0256">
      <w:pPr>
        <w:ind w:left="100"/>
        <w:rPr>
          <w:b/>
          <w:bCs/>
          <w:color w:val="000000"/>
          <w:sz w:val="24"/>
          <w:szCs w:val="23"/>
        </w:rPr>
      </w:pPr>
      <w:r>
        <w:rPr>
          <w:b/>
          <w:bCs/>
          <w:color w:val="000000"/>
          <w:sz w:val="24"/>
          <w:szCs w:val="23"/>
        </w:rPr>
        <w:t>Example 1</w:t>
      </w:r>
    </w:p>
    <w:p w:rsidR="00977CB6" w:rsidRPr="001C33A5" w:rsidRDefault="00977CB6" w:rsidP="001C33A5">
      <w:pPr>
        <w:pStyle w:val="NormalWeb"/>
        <w:spacing w:before="0" w:beforeAutospacing="0" w:after="0" w:afterAutospacing="0"/>
        <w:ind w:left="100"/>
        <w:rPr>
          <w:rFonts w:ascii="Times New Roman" w:hAnsi="Times New Roman" w:cs="Times New Roman"/>
          <w:color w:val="000000"/>
          <w:szCs w:val="20"/>
        </w:rPr>
      </w:pPr>
      <w:r w:rsidRPr="001C33A5">
        <w:rPr>
          <w:rFonts w:ascii="Times New Roman" w:hAnsi="Times New Roman" w:cs="Times New Roman"/>
          <w:color w:val="000000"/>
          <w:szCs w:val="20"/>
        </w:rPr>
        <w:t>Ms O’Ne</w:t>
      </w:r>
      <w:r w:rsidR="000B56BC" w:rsidRPr="001C33A5">
        <w:rPr>
          <w:rFonts w:ascii="Times New Roman" w:hAnsi="Times New Roman" w:cs="Times New Roman"/>
          <w:color w:val="000000"/>
          <w:szCs w:val="20"/>
        </w:rPr>
        <w:t>a</w:t>
      </w:r>
      <w:r w:rsidRPr="001C33A5">
        <w:rPr>
          <w:rFonts w:ascii="Times New Roman" w:hAnsi="Times New Roman" w:cs="Times New Roman"/>
          <w:color w:val="000000"/>
          <w:szCs w:val="20"/>
        </w:rPr>
        <w:t xml:space="preserve">l, a single parent, lives in </w:t>
      </w:r>
      <w:smartTag w:uri="urn:schemas-microsoft-com:office:smarttags" w:element="City">
        <w:smartTag w:uri="urn:schemas-microsoft-com:office:smarttags" w:element="place">
          <w:r w:rsidRPr="001C33A5">
            <w:rPr>
              <w:rFonts w:ascii="Times New Roman" w:hAnsi="Times New Roman" w:cs="Times New Roman"/>
              <w:color w:val="000000"/>
              <w:szCs w:val="20"/>
            </w:rPr>
            <w:t>Sydney</w:t>
          </w:r>
        </w:smartTag>
      </w:smartTag>
      <w:r w:rsidRPr="001C33A5">
        <w:rPr>
          <w:rFonts w:ascii="Times New Roman" w:hAnsi="Times New Roman" w:cs="Times New Roman"/>
          <w:color w:val="000000"/>
          <w:szCs w:val="20"/>
        </w:rPr>
        <w:t xml:space="preserve"> 3 kilometres from the local government school but as her job in a Call Centre requires her to often work night shifts she choses to</w:t>
      </w:r>
      <w:r w:rsidR="000B56BC" w:rsidRPr="001C33A5">
        <w:rPr>
          <w:rFonts w:ascii="Times New Roman" w:hAnsi="Times New Roman" w:cs="Times New Roman"/>
          <w:color w:val="000000"/>
          <w:szCs w:val="20"/>
        </w:rPr>
        <w:t xml:space="preserve"> send, Ben, her </w:t>
      </w:r>
      <w:r w:rsidRPr="001C33A5">
        <w:rPr>
          <w:rFonts w:ascii="Times New Roman" w:hAnsi="Times New Roman" w:cs="Times New Roman"/>
          <w:color w:val="000000"/>
          <w:szCs w:val="20"/>
        </w:rPr>
        <w:t>son to live with his grandparents in a rural community</w:t>
      </w:r>
      <w:r w:rsidR="000B56BC" w:rsidRPr="001C33A5">
        <w:rPr>
          <w:rFonts w:ascii="Times New Roman" w:hAnsi="Times New Roman" w:cs="Times New Roman"/>
          <w:color w:val="000000"/>
          <w:szCs w:val="20"/>
        </w:rPr>
        <w:t xml:space="preserve">.  The grandparent’s </w:t>
      </w:r>
      <w:r w:rsidRPr="001C33A5">
        <w:rPr>
          <w:rFonts w:ascii="Times New Roman" w:hAnsi="Times New Roman" w:cs="Times New Roman"/>
          <w:color w:val="000000"/>
          <w:szCs w:val="20"/>
        </w:rPr>
        <w:t>home is more tha</w:t>
      </w:r>
      <w:r w:rsidR="000B56BC" w:rsidRPr="001C33A5">
        <w:rPr>
          <w:rFonts w:ascii="Times New Roman" w:hAnsi="Times New Roman" w:cs="Times New Roman"/>
          <w:color w:val="000000"/>
          <w:szCs w:val="20"/>
        </w:rPr>
        <w:t>n</w:t>
      </w:r>
      <w:r w:rsidRPr="001C33A5">
        <w:rPr>
          <w:rFonts w:ascii="Times New Roman" w:hAnsi="Times New Roman" w:cs="Times New Roman"/>
          <w:color w:val="000000"/>
          <w:szCs w:val="20"/>
        </w:rPr>
        <w:t xml:space="preserve"> 56 Kilom</w:t>
      </w:r>
      <w:r w:rsidR="000B56BC" w:rsidRPr="001C33A5">
        <w:rPr>
          <w:rFonts w:ascii="Times New Roman" w:hAnsi="Times New Roman" w:cs="Times New Roman"/>
          <w:color w:val="000000"/>
          <w:szCs w:val="20"/>
        </w:rPr>
        <w:t>e</w:t>
      </w:r>
      <w:r w:rsidRPr="001C33A5">
        <w:rPr>
          <w:rFonts w:ascii="Times New Roman" w:hAnsi="Times New Roman" w:cs="Times New Roman"/>
          <w:color w:val="000000"/>
          <w:szCs w:val="20"/>
        </w:rPr>
        <w:t>tres from the nearest government school.</w:t>
      </w:r>
      <w:r w:rsidR="000B56BC" w:rsidRPr="001C33A5">
        <w:rPr>
          <w:rFonts w:ascii="Times New Roman" w:hAnsi="Times New Roman" w:cs="Times New Roman"/>
          <w:color w:val="000000"/>
          <w:szCs w:val="20"/>
        </w:rPr>
        <w:t xml:space="preserve">  As Ms O’Ne</w:t>
      </w:r>
      <w:r w:rsidR="002D120C" w:rsidRPr="001C33A5">
        <w:rPr>
          <w:rFonts w:ascii="Times New Roman" w:hAnsi="Times New Roman" w:cs="Times New Roman"/>
          <w:color w:val="000000"/>
          <w:szCs w:val="20"/>
        </w:rPr>
        <w:t>a</w:t>
      </w:r>
      <w:r w:rsidR="000B56BC" w:rsidRPr="001C33A5">
        <w:rPr>
          <w:rFonts w:ascii="Times New Roman" w:hAnsi="Times New Roman" w:cs="Times New Roman"/>
          <w:color w:val="000000"/>
          <w:szCs w:val="20"/>
        </w:rPr>
        <w:t>l is the approved applicant and the principal family home is not isolated, and it is not compulsory/obligatory for her to work night shifts, AIC benefits should not be approved.</w:t>
      </w:r>
    </w:p>
    <w:p w:rsidR="000B56BC" w:rsidRDefault="000B56BC">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64" w:name="_4.4.5_Student_lives_in a second fam"/>
      <w:bookmarkStart w:id="465" w:name="_Toc90958236"/>
      <w:bookmarkEnd w:id="464"/>
      <w:r>
        <w:rPr>
          <w:rFonts w:ascii="Times New Roman" w:hAnsi="Times New Roman" w:cs="Times New Roman"/>
          <w:color w:val="000000"/>
          <w:sz w:val="24"/>
          <w:szCs w:val="32"/>
        </w:rPr>
        <w:t>4.4.5 Student lives in a second family home with a sibling who meets a geographic isolation rule</w:t>
      </w:r>
      <w:bookmarkEnd w:id="4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may be deemed to be isolated if they live in an approved second family home (see </w:t>
      </w:r>
      <w:hyperlink w:anchor="_5.3.3_Approved_second_family home" w:history="1">
        <w:r w:rsidRPr="00342D6C">
          <w:rPr>
            <w:rStyle w:val="Hyperlink"/>
            <w:rFonts w:ascii="Times New Roman" w:hAnsi="Times New Roman" w:cs="Times New Roman"/>
            <w:szCs w:val="20"/>
          </w:rPr>
          <w:t>5.</w:t>
        </w:r>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.3</w:t>
        </w:r>
      </w:hyperlink>
      <w:r>
        <w:rPr>
          <w:rFonts w:ascii="Times New Roman" w:hAnsi="Times New Roman" w:cs="Times New Roman"/>
          <w:color w:val="000000"/>
          <w:szCs w:val="20"/>
        </w:rPr>
        <w:t>) with a sibling who:</w:t>
      </w:r>
    </w:p>
    <w:p w:rsidR="009F3395" w:rsidRDefault="009F3395" w:rsidP="003B7D43">
      <w:pPr>
        <w:numPr>
          <w:ilvl w:val="0"/>
          <w:numId w:val="120"/>
        </w:numPr>
        <w:ind w:left="100" w:firstLine="0"/>
        <w:rPr>
          <w:color w:val="000000"/>
          <w:sz w:val="24"/>
        </w:rPr>
      </w:pPr>
      <w:r>
        <w:rPr>
          <w:color w:val="000000"/>
          <w:sz w:val="24"/>
        </w:rPr>
        <w:t xml:space="preserve">meets an isolation condition (except under </w:t>
      </w:r>
      <w:hyperlink w:anchor="_4.4.5_Student_lives_in a second fam" w:history="1">
        <w:r w:rsidRPr="00450FBC">
          <w:rPr>
            <w:rStyle w:val="Hyperlink"/>
            <w:sz w:val="24"/>
          </w:rPr>
          <w:t>4.</w:t>
        </w:r>
        <w:r w:rsidRPr="00450FBC">
          <w:rPr>
            <w:rStyle w:val="Hyperlink"/>
            <w:sz w:val="24"/>
          </w:rPr>
          <w:t>4</w:t>
        </w:r>
        <w:r w:rsidRPr="00450FBC">
          <w:rPr>
            <w:rStyle w:val="Hyperlink"/>
            <w:sz w:val="24"/>
          </w:rPr>
          <w:t>.5</w:t>
        </w:r>
      </w:hyperlink>
      <w:r>
        <w:rPr>
          <w:color w:val="000000"/>
          <w:sz w:val="24"/>
        </w:rPr>
        <w:t>)</w:t>
      </w:r>
      <w:r w:rsidR="00AD0256">
        <w:rPr>
          <w:color w:val="000000"/>
          <w:sz w:val="24"/>
        </w:rPr>
        <w:t>;</w:t>
      </w:r>
      <w:r>
        <w:rPr>
          <w:color w:val="000000"/>
          <w:sz w:val="24"/>
        </w:rPr>
        <w:t xml:space="preserve"> and</w:t>
      </w:r>
    </w:p>
    <w:p w:rsidR="009F3395" w:rsidRDefault="009F3395" w:rsidP="003B7D43">
      <w:pPr>
        <w:numPr>
          <w:ilvl w:val="0"/>
          <w:numId w:val="120"/>
        </w:numPr>
        <w:ind w:left="100" w:firstLine="0"/>
        <w:rPr>
          <w:color w:val="000000"/>
          <w:sz w:val="24"/>
        </w:rPr>
      </w:pPr>
      <w:r>
        <w:rPr>
          <w:color w:val="000000"/>
          <w:sz w:val="24"/>
        </w:rPr>
        <w:t>qualifies for Second Home Allowance to be paid on his or her behalf.</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concession this provision is also extended to a student with a sibling who:</w:t>
      </w:r>
    </w:p>
    <w:p w:rsidR="009F3395" w:rsidRDefault="009F3395" w:rsidP="003B7D43">
      <w:pPr>
        <w:numPr>
          <w:ilvl w:val="0"/>
          <w:numId w:val="121"/>
        </w:numPr>
        <w:ind w:left="100" w:firstLine="0"/>
        <w:rPr>
          <w:color w:val="000000"/>
          <w:sz w:val="24"/>
        </w:rPr>
      </w:pPr>
      <w:r>
        <w:rPr>
          <w:color w:val="000000"/>
          <w:sz w:val="24"/>
        </w:rPr>
        <w:t>is a secondary student aged 16 years or over;</w:t>
      </w:r>
    </w:p>
    <w:p w:rsidR="009F3395" w:rsidRDefault="009F3395" w:rsidP="003B7D43">
      <w:pPr>
        <w:numPr>
          <w:ilvl w:val="0"/>
          <w:numId w:val="121"/>
        </w:numPr>
        <w:ind w:left="100" w:firstLine="0"/>
        <w:rPr>
          <w:color w:val="000000"/>
          <w:sz w:val="24"/>
        </w:rPr>
      </w:pPr>
      <w:r>
        <w:rPr>
          <w:color w:val="000000"/>
          <w:sz w:val="24"/>
        </w:rPr>
        <w:t xml:space="preserve">meets an isolation condition (except under </w:t>
      </w:r>
      <w:hyperlink w:anchor="_4.4.5_Student_lives_in a second fam" w:history="1">
        <w:r w:rsidRPr="008A11C4">
          <w:rPr>
            <w:rStyle w:val="Hyperlink"/>
            <w:sz w:val="24"/>
          </w:rPr>
          <w:t>4.4</w:t>
        </w:r>
        <w:r w:rsidRPr="008A11C4">
          <w:rPr>
            <w:rStyle w:val="Hyperlink"/>
            <w:sz w:val="24"/>
          </w:rPr>
          <w:t>.</w:t>
        </w:r>
        <w:r w:rsidRPr="008A11C4">
          <w:rPr>
            <w:rStyle w:val="Hyperlink"/>
            <w:sz w:val="24"/>
          </w:rPr>
          <w:t>5</w:t>
        </w:r>
      </w:hyperlink>
      <w:r>
        <w:rPr>
          <w:color w:val="000000"/>
          <w:sz w:val="24"/>
        </w:rPr>
        <w:t>);</w:t>
      </w:r>
    </w:p>
    <w:p w:rsidR="009F3395" w:rsidRDefault="009F3395" w:rsidP="003B7D43">
      <w:pPr>
        <w:numPr>
          <w:ilvl w:val="0"/>
          <w:numId w:val="121"/>
        </w:numPr>
        <w:ind w:left="700" w:hanging="600"/>
        <w:rPr>
          <w:color w:val="000000"/>
          <w:sz w:val="24"/>
        </w:rPr>
      </w:pPr>
      <w:r>
        <w:rPr>
          <w:color w:val="000000"/>
          <w:sz w:val="24"/>
        </w:rPr>
        <w:t>is receiving Youth Allowance or ABSTUDY at the ‘standard rate’ (or the ‘away’ rate if a parent is not living in the second family home); and</w:t>
      </w:r>
    </w:p>
    <w:p w:rsidR="009F3395" w:rsidRDefault="009F3395" w:rsidP="003B7D43">
      <w:pPr>
        <w:numPr>
          <w:ilvl w:val="0"/>
          <w:numId w:val="121"/>
        </w:numPr>
        <w:ind w:left="700" w:hanging="600"/>
        <w:rPr>
          <w:color w:val="000000"/>
          <w:sz w:val="24"/>
        </w:rPr>
      </w:pPr>
      <w:r>
        <w:rPr>
          <w:color w:val="000000"/>
          <w:sz w:val="24"/>
        </w:rPr>
        <w:t>was eligible for AIC (in the current or a previous year) immediately prior to transferring to Youth Allowance 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Since the student may be deemed isolated only on the basis of a sibling, this assessment should not be made until the sibling’s claim form (for AIC, Youth Allowance or ABSTUDY) is approved in the year of assistance.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Normally, additional evidence will not be necessary to support a claim form on this basis, as the relevant information will be available from the sibling’s (or the student’s) claim form. Where necessary, AIC records may be checked to ensure the student was previously eligible for AIC. In some circumstances, it may be necessary to obtain further information to confirm that a Youth Allowance or ABSTUDY sibling continues to meet a geographic isolation condition.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student has been deemed isolated under this provision and the sibling ceases to receive student assistance because, for example, he/she discontinues study, the student may remain eligible on the basis of continuity (see </w:t>
      </w:r>
      <w:hyperlink w:anchor="_4.4.6_Continuity_of_schooling conce" w:history="1">
        <w:r w:rsidRPr="008A11C4">
          <w:rPr>
            <w:rStyle w:val="Hyperlink"/>
            <w:rFonts w:ascii="Times New Roman" w:hAnsi="Times New Roman" w:cs="Times New Roman"/>
            <w:szCs w:val="20"/>
          </w:rPr>
          <w:t>4</w:t>
        </w:r>
        <w:r w:rsidRPr="008A11C4">
          <w:rPr>
            <w:rStyle w:val="Hyperlink"/>
            <w:rFonts w:ascii="Times New Roman" w:hAnsi="Times New Roman" w:cs="Times New Roman"/>
            <w:szCs w:val="20"/>
          </w:rPr>
          <w:t>.</w:t>
        </w:r>
        <w:r w:rsidRPr="008A11C4">
          <w:rPr>
            <w:rStyle w:val="Hyperlink"/>
            <w:rFonts w:ascii="Times New Roman" w:hAnsi="Times New Roman" w:cs="Times New Roman"/>
            <w:szCs w:val="20"/>
          </w:rPr>
          <w:t>4.6</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3.10_Maximum_annual_entitlement p" w:history="1">
        <w:r w:rsidRPr="00F52F0E">
          <w:rPr>
            <w:rStyle w:val="Hyperlink"/>
            <w:rFonts w:ascii="Times New Roman" w:hAnsi="Times New Roman" w:cs="Times New Roman"/>
            <w:szCs w:val="20"/>
          </w:rPr>
          <w:t>5.3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10</w:t>
        </w:r>
      </w:hyperlink>
      <w:r>
        <w:rPr>
          <w:rFonts w:ascii="Times New Roman" w:hAnsi="Times New Roman" w:cs="Times New Roman"/>
          <w:color w:val="000000"/>
          <w:szCs w:val="20"/>
        </w:rPr>
        <w:t xml:space="preserve"> regarding the maximum annual entitlement of Second Home Allowance per family.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66" w:name="_4.4.6_Continuity_of_schooling conce"/>
      <w:bookmarkStart w:id="467" w:name="_+4.4.6_Continuity_of_schooling conc"/>
      <w:bookmarkStart w:id="468" w:name="_Toc90958237"/>
      <w:bookmarkEnd w:id="466"/>
      <w:bookmarkEnd w:id="467"/>
      <w:r>
        <w:rPr>
          <w:rFonts w:ascii="Times New Roman" w:hAnsi="Times New Roman" w:cs="Times New Roman"/>
          <w:color w:val="000000"/>
          <w:sz w:val="24"/>
          <w:szCs w:val="32"/>
        </w:rPr>
        <w:t>4.4.6 Continuity of schooling concession</w:t>
      </w:r>
      <w:bookmarkEnd w:id="468"/>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continuity of schooling concession is available to limit the disruption to the schooling of students whose circumstances change during the school year. The concession allows a student to be deemed as isolated if:</w:t>
      </w:r>
    </w:p>
    <w:p w:rsidR="009F3395" w:rsidRDefault="009F3395" w:rsidP="003B7D43">
      <w:pPr>
        <w:numPr>
          <w:ilvl w:val="0"/>
          <w:numId w:val="122"/>
        </w:numPr>
        <w:ind w:left="700" w:hanging="660"/>
        <w:rPr>
          <w:color w:val="000000"/>
          <w:sz w:val="24"/>
        </w:rPr>
      </w:pPr>
      <w:r>
        <w:rPr>
          <w:color w:val="000000"/>
          <w:sz w:val="24"/>
        </w:rPr>
        <w:t>due to a change of circumstance (eg change of principal family home, change of travel conditions, change in health conditions, change in parent’s occupation), they cease to meet an isolation condition; and</w:t>
      </w:r>
    </w:p>
    <w:p w:rsidR="009F3395" w:rsidRDefault="009F3395" w:rsidP="003B7D43">
      <w:pPr>
        <w:numPr>
          <w:ilvl w:val="0"/>
          <w:numId w:val="122"/>
        </w:numPr>
        <w:ind w:left="700" w:hanging="660"/>
        <w:rPr>
          <w:color w:val="000000"/>
          <w:sz w:val="24"/>
        </w:rPr>
      </w:pPr>
      <w:r>
        <w:rPr>
          <w:color w:val="000000"/>
          <w:sz w:val="24"/>
        </w:rPr>
        <w:t>they continue to attend the same school (or continue to be enrolled through the same distance education school); and</w:t>
      </w:r>
    </w:p>
    <w:p w:rsidR="009F3395" w:rsidRDefault="009F3395" w:rsidP="003B7D43">
      <w:pPr>
        <w:numPr>
          <w:ilvl w:val="0"/>
          <w:numId w:val="122"/>
        </w:numPr>
        <w:ind w:left="700" w:hanging="660"/>
        <w:rPr>
          <w:color w:val="000000"/>
          <w:sz w:val="24"/>
        </w:rPr>
      </w:pPr>
      <w:r>
        <w:rPr>
          <w:color w:val="000000"/>
          <w:sz w:val="24"/>
        </w:rPr>
        <w:t xml:space="preserve">they continue to meet a geographic isolation rule in relation to the school actually attended (see </w:t>
      </w:r>
      <w:hyperlink w:anchor="_4.1.10_Geographically_isolated_from" w:history="1">
        <w:r w:rsidRPr="00E83074">
          <w:rPr>
            <w:rStyle w:val="Hyperlink"/>
            <w:sz w:val="24"/>
          </w:rPr>
          <w:t>4.</w:t>
        </w:r>
        <w:r w:rsidRPr="00E83074">
          <w:rPr>
            <w:rStyle w:val="Hyperlink"/>
            <w:sz w:val="24"/>
          </w:rPr>
          <w:t>1</w:t>
        </w:r>
        <w:r w:rsidRPr="00E83074">
          <w:rPr>
            <w:rStyle w:val="Hyperlink"/>
            <w:sz w:val="24"/>
          </w:rPr>
          <w:t>.1</w:t>
        </w:r>
        <w:r w:rsidR="00E83074" w:rsidRPr="00E83074">
          <w:rPr>
            <w:rStyle w:val="Hyperlink"/>
            <w:sz w:val="24"/>
          </w:rPr>
          <w:t>0</w:t>
        </w:r>
      </w:hyperlink>
      <w:r>
        <w:rPr>
          <w:color w:val="000000"/>
          <w:sz w:val="24"/>
        </w:rPr>
        <w:t>).</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 xml:space="preserve">This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students who:</w:t>
      </w:r>
    </w:p>
    <w:p w:rsidR="009F3395" w:rsidRDefault="009F3395" w:rsidP="003B7D43">
      <w:pPr>
        <w:numPr>
          <w:ilvl w:val="0"/>
          <w:numId w:val="123"/>
        </w:numPr>
        <w:ind w:left="700" w:hanging="660"/>
        <w:rPr>
          <w:color w:val="000000"/>
          <w:sz w:val="24"/>
        </w:rPr>
      </w:pPr>
      <w:r>
        <w:rPr>
          <w:color w:val="000000"/>
          <w:sz w:val="24"/>
        </w:rPr>
        <w:t>did not meet an isolation condition at any stage in the year for which assistance is sought (an exception to this guideline exists for Year 12 students who did meet an isolation condition in the year prior to the year for which assistance is sought); or</w:t>
      </w:r>
    </w:p>
    <w:p w:rsidR="009F3395" w:rsidRDefault="009F3395" w:rsidP="003B7D43">
      <w:pPr>
        <w:numPr>
          <w:ilvl w:val="0"/>
          <w:numId w:val="123"/>
        </w:numPr>
        <w:ind w:left="700" w:hanging="660"/>
        <w:rPr>
          <w:color w:val="000000"/>
          <w:sz w:val="24"/>
        </w:rPr>
      </w:pPr>
      <w:r>
        <w:rPr>
          <w:color w:val="000000"/>
          <w:sz w:val="24"/>
        </w:rPr>
        <w:t>lived away from home in order to undertake a short term programme (eg for diagnostic testing or remedial tuition).</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Under this provision a student may be deemed to be isolated:</w:t>
      </w:r>
    </w:p>
    <w:p w:rsidR="009F3395" w:rsidRDefault="009F3395" w:rsidP="003B7D43">
      <w:pPr>
        <w:numPr>
          <w:ilvl w:val="0"/>
          <w:numId w:val="124"/>
        </w:numPr>
        <w:ind w:left="700" w:hanging="660"/>
        <w:rPr>
          <w:color w:val="000000"/>
          <w:sz w:val="24"/>
        </w:rPr>
      </w:pPr>
      <w:r>
        <w:rPr>
          <w:color w:val="000000"/>
          <w:sz w:val="24"/>
        </w:rPr>
        <w:t>from the date of the change of circumstance until the end of the year in which the change of circumstance occurred; or</w:t>
      </w:r>
    </w:p>
    <w:p w:rsidR="009F3395" w:rsidRDefault="009F3395" w:rsidP="003B7D43">
      <w:pPr>
        <w:numPr>
          <w:ilvl w:val="0"/>
          <w:numId w:val="124"/>
        </w:numPr>
        <w:ind w:left="700" w:hanging="660"/>
        <w:rPr>
          <w:color w:val="000000"/>
          <w:sz w:val="24"/>
        </w:rPr>
      </w:pPr>
      <w:r>
        <w:rPr>
          <w:color w:val="000000"/>
          <w:sz w:val="24"/>
        </w:rPr>
        <w:t>for a student in Year 11, from the date of the change of circumstance until the end of the following year, provided they continue to Year 12.</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Normally the continuity of schooling concession may be granted without the need for supporting evidence.</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69" w:name="_4.4.7_Retrospective_continuity_of s"/>
      <w:bookmarkStart w:id="470" w:name="_Toc90958238"/>
      <w:bookmarkEnd w:id="469"/>
      <w:r>
        <w:rPr>
          <w:rFonts w:ascii="Times New Roman" w:hAnsi="Times New Roman" w:cs="Times New Roman"/>
          <w:color w:val="000000"/>
          <w:sz w:val="24"/>
          <w:szCs w:val="32"/>
        </w:rPr>
        <w:t>4.4.7 Retrospective continuity of schooling concession</w:t>
      </w:r>
      <w:bookmarkEnd w:id="47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continuity of schooling concession (see </w:t>
      </w:r>
      <w:hyperlink w:anchor="_4.4.6_Continuity_of_schooling conce" w:history="1">
        <w:r w:rsidRPr="008A11C4">
          <w:rPr>
            <w:rStyle w:val="Hyperlink"/>
            <w:rFonts w:ascii="Times New Roman" w:hAnsi="Times New Roman" w:cs="Times New Roman"/>
            <w:szCs w:val="20"/>
          </w:rPr>
          <w:t>4.</w:t>
        </w:r>
        <w:r w:rsidRPr="008A11C4">
          <w:rPr>
            <w:rStyle w:val="Hyperlink"/>
            <w:rFonts w:ascii="Times New Roman" w:hAnsi="Times New Roman" w:cs="Times New Roman"/>
            <w:szCs w:val="20"/>
          </w:rPr>
          <w:t>4</w:t>
        </w:r>
        <w:r w:rsidRPr="008A11C4">
          <w:rPr>
            <w:rStyle w:val="Hyperlink"/>
            <w:rFonts w:ascii="Times New Roman" w:hAnsi="Times New Roman" w:cs="Times New Roman"/>
            <w:szCs w:val="20"/>
          </w:rPr>
          <w:t>.</w:t>
        </w:r>
        <w:r w:rsidRPr="008A11C4">
          <w:rPr>
            <w:rStyle w:val="Hyperlink"/>
            <w:rFonts w:ascii="Times New Roman" w:hAnsi="Times New Roman" w:cs="Times New Roman"/>
            <w:szCs w:val="20"/>
          </w:rPr>
          <w:t>6</w:t>
        </w:r>
      </w:hyperlink>
      <w:r>
        <w:rPr>
          <w:rFonts w:ascii="Times New Roman" w:hAnsi="Times New Roman" w:cs="Times New Roman"/>
          <w:color w:val="000000"/>
          <w:szCs w:val="20"/>
        </w:rPr>
        <w:t>) may also be applied in reverse where a student who does not meet a geographic isolation rule at the start of the school year may retrospectively be deemed to be isolated for the earlier part of the year if:</w:t>
      </w:r>
    </w:p>
    <w:p w:rsidR="009F3395" w:rsidRDefault="009F3395" w:rsidP="003B7D43">
      <w:pPr>
        <w:numPr>
          <w:ilvl w:val="0"/>
          <w:numId w:val="125"/>
        </w:numPr>
        <w:ind w:left="700" w:hanging="700"/>
        <w:rPr>
          <w:color w:val="000000"/>
          <w:sz w:val="24"/>
        </w:rPr>
      </w:pPr>
      <w:r>
        <w:rPr>
          <w:color w:val="000000"/>
          <w:sz w:val="24"/>
        </w:rPr>
        <w:t xml:space="preserve">due to a change of circumstance (eg change of principal </w:t>
      </w:r>
      <w:r w:rsidR="00AD0256">
        <w:rPr>
          <w:color w:val="000000"/>
          <w:sz w:val="24"/>
        </w:rPr>
        <w:t xml:space="preserve">family home, change in parent’s </w:t>
      </w:r>
      <w:r>
        <w:rPr>
          <w:color w:val="000000"/>
          <w:sz w:val="24"/>
        </w:rPr>
        <w:t>occupation, change in health condition, discontinuation of school bus service) they commence to meet an isolation condition; and</w:t>
      </w:r>
    </w:p>
    <w:p w:rsidR="009F3395" w:rsidRDefault="009F3395" w:rsidP="003B7D43">
      <w:pPr>
        <w:numPr>
          <w:ilvl w:val="0"/>
          <w:numId w:val="125"/>
        </w:numPr>
        <w:ind w:left="700" w:hanging="700"/>
        <w:rPr>
          <w:color w:val="000000"/>
          <w:sz w:val="24"/>
        </w:rPr>
      </w:pPr>
      <w:r>
        <w:rPr>
          <w:color w:val="000000"/>
          <w:sz w:val="24"/>
        </w:rPr>
        <w:lastRenderedPageBreak/>
        <w:t xml:space="preserve">the student was placed in </w:t>
      </w:r>
      <w:r w:rsidR="009B614F">
        <w:rPr>
          <w:color w:val="000000"/>
          <w:sz w:val="24"/>
        </w:rPr>
        <w:t xml:space="preserve">an approved </w:t>
      </w:r>
      <w:r>
        <w:rPr>
          <w:color w:val="000000"/>
          <w:sz w:val="24"/>
        </w:rPr>
        <w:t>board</w:t>
      </w:r>
      <w:r w:rsidR="009B614F">
        <w:rPr>
          <w:color w:val="000000"/>
          <w:sz w:val="24"/>
        </w:rPr>
        <w:t xml:space="preserve">ing arrangement (see </w:t>
      </w:r>
      <w:hyperlink w:anchor="_5.2.4_Approved_boarding_arrangement" w:history="1">
        <w:r w:rsidR="009B614F" w:rsidRPr="008A11C4">
          <w:rPr>
            <w:rStyle w:val="Hyperlink"/>
            <w:sz w:val="24"/>
          </w:rPr>
          <w:t>5.2</w:t>
        </w:r>
        <w:r w:rsidR="009B614F" w:rsidRPr="008A11C4">
          <w:rPr>
            <w:rStyle w:val="Hyperlink"/>
            <w:sz w:val="24"/>
          </w:rPr>
          <w:t>.</w:t>
        </w:r>
        <w:r w:rsidR="009B614F" w:rsidRPr="008A11C4">
          <w:rPr>
            <w:rStyle w:val="Hyperlink"/>
            <w:sz w:val="24"/>
          </w:rPr>
          <w:t>4</w:t>
        </w:r>
      </w:hyperlink>
      <w:r w:rsidR="009B614F">
        <w:rPr>
          <w:color w:val="000000"/>
          <w:sz w:val="24"/>
        </w:rPr>
        <w:t>)</w:t>
      </w:r>
      <w:r>
        <w:rPr>
          <w:color w:val="000000"/>
          <w:sz w:val="24"/>
        </w:rPr>
        <w:t xml:space="preserve">, enrolled in distance education studies or commenced living in a second home </w:t>
      </w:r>
      <w:r>
        <w:rPr>
          <w:i/>
          <w:iCs/>
          <w:color w:val="000000"/>
          <w:sz w:val="24"/>
        </w:rPr>
        <w:t>in anticipation</w:t>
      </w:r>
      <w:r>
        <w:rPr>
          <w:color w:val="000000"/>
          <w:sz w:val="24"/>
        </w:rPr>
        <w:t xml:space="preserve"> of the change of circumstance that would make the student eligible later in the year; and</w:t>
      </w:r>
    </w:p>
    <w:p w:rsidR="009F3395" w:rsidRDefault="009F3395" w:rsidP="003B7D43">
      <w:pPr>
        <w:numPr>
          <w:ilvl w:val="0"/>
          <w:numId w:val="125"/>
        </w:numPr>
        <w:ind w:left="0" w:firstLine="0"/>
        <w:rPr>
          <w:color w:val="000000"/>
          <w:sz w:val="24"/>
        </w:rPr>
      </w:pPr>
      <w:r>
        <w:rPr>
          <w:color w:val="000000"/>
          <w:sz w:val="24"/>
        </w:rPr>
        <w:t>the change has occurred and the student now meets an isolation condition.</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This concession should not be applied if, prior to the change in circumstances, the student’s principal family home did not meet a geographic isolation rule in relation to the school the student was attending, </w:t>
      </w:r>
      <w:r w:rsidR="00FD7F22">
        <w:rPr>
          <w:rFonts w:ascii="Times New Roman" w:hAnsi="Times New Roman" w:cs="Times New Roman"/>
          <w:color w:val="000000"/>
          <w:szCs w:val="20"/>
        </w:rPr>
        <w:t>i.e.</w:t>
      </w:r>
      <w:r>
        <w:rPr>
          <w:rFonts w:ascii="Times New Roman" w:hAnsi="Times New Roman" w:cs="Times New Roman"/>
          <w:color w:val="000000"/>
          <w:szCs w:val="20"/>
        </w:rPr>
        <w:t xml:space="preserve"> if they could have lived at home and attended that school daily.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retrospective continuity an applicant must demonstrate that they were aware of the proposed change in circumstances at the time the student began to board, study by distance education methods or live in the second home.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application was lodged at that time no further proof would be needed. In other cases, however, suitable evidence would be required, eg a statement from an employer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reveals when the parent was advised of a proposed transfer, a copy of a letter from a bus company advising of a proposed change in services, etc.</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rsidP="008E1B4B">
      <w:pPr>
        <w:pStyle w:val="Heading1"/>
        <w:ind w:left="0"/>
      </w:pPr>
      <w:bookmarkStart w:id="471" w:name="_5_AIC_Allowances"/>
      <w:bookmarkEnd w:id="471"/>
      <w:r>
        <w:rPr>
          <w:szCs w:val="20"/>
        </w:rPr>
        <w:br w:type="page"/>
      </w:r>
      <w:bookmarkStart w:id="472" w:name="_Toc90958239"/>
      <w:r>
        <w:lastRenderedPageBreak/>
        <w:t>5 AIC Allowances</w:t>
      </w:r>
      <w:bookmarkEnd w:id="472"/>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473" w:name="_Toc90958240"/>
      <w:r>
        <w:rPr>
          <w:rFonts w:ascii="Times New Roman" w:hAnsi="Times New Roman" w:cs="Times New Roman"/>
          <w:color w:val="000000"/>
          <w:sz w:val="28"/>
          <w:szCs w:val="35"/>
        </w:rPr>
        <w:t>5.1 General Entitlement and Payment Features</w:t>
      </w:r>
      <w:bookmarkEnd w:id="473"/>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p>
    <w:p w:rsidR="008E1B4B" w:rsidRDefault="008E1B4B" w:rsidP="008E1B4B">
      <w:pPr>
        <w:pStyle w:val="Heading2"/>
        <w:spacing w:before="0" w:beforeAutospacing="0" w:after="0" w:afterAutospacing="0"/>
        <w:rPr>
          <w:rFonts w:ascii="Times New Roman" w:hAnsi="Times New Roman" w:cs="Times New Roman"/>
          <w:color w:val="000000"/>
          <w:sz w:val="24"/>
          <w:szCs w:val="35"/>
        </w:rPr>
      </w:pPr>
      <w:bookmarkStart w:id="474" w:name="_Toc89148328"/>
      <w:bookmarkStart w:id="475" w:name="_Toc90958241"/>
      <w:r>
        <w:rPr>
          <w:rFonts w:ascii="Times New Roman" w:hAnsi="Times New Roman" w:cs="Times New Roman"/>
          <w:color w:val="000000"/>
          <w:sz w:val="24"/>
          <w:szCs w:val="35"/>
        </w:rPr>
        <w:t>Introduction</w:t>
      </w:r>
      <w:bookmarkEnd w:id="474"/>
      <w:bookmarkEnd w:id="475"/>
    </w:p>
    <w:p w:rsidR="008E1B4B" w:rsidRPr="00A424F1" w:rsidRDefault="008E1B4B" w:rsidP="008E1B4B">
      <w:pPr>
        <w:pStyle w:val="Heading2"/>
        <w:spacing w:before="0" w:beforeAutospacing="0" w:after="0" w:afterAutospacing="0"/>
        <w:rPr>
          <w:rFonts w:ascii="Times New Roman" w:hAnsi="Times New Roman" w:cs="Times New Roman"/>
          <w:b w:val="0"/>
          <w:color w:val="000000"/>
          <w:sz w:val="24"/>
          <w:szCs w:val="35"/>
        </w:rPr>
      </w:pPr>
      <w:bookmarkStart w:id="476" w:name="_Toc89148329"/>
      <w:bookmarkStart w:id="477" w:name="_Toc90958242"/>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w:t>
      </w:r>
      <w:r w:rsidR="00187B4C">
        <w:rPr>
          <w:rFonts w:ascii="Times New Roman" w:hAnsi="Times New Roman" w:cs="Times New Roman"/>
          <w:b w:val="0"/>
          <w:color w:val="000000"/>
          <w:sz w:val="24"/>
          <w:szCs w:val="35"/>
        </w:rPr>
        <w:t>general entitlement and payment features associated with AIC allowances</w:t>
      </w:r>
      <w:r>
        <w:rPr>
          <w:rFonts w:ascii="Times New Roman" w:hAnsi="Times New Roman" w:cs="Times New Roman"/>
          <w:b w:val="0"/>
          <w:color w:val="000000"/>
          <w:sz w:val="24"/>
          <w:szCs w:val="35"/>
        </w:rPr>
        <w:t>.</w:t>
      </w:r>
      <w:bookmarkEnd w:id="476"/>
      <w:bookmarkEnd w:id="477"/>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8A123E" w:rsidP="003B7D43">
      <w:pPr>
        <w:numPr>
          <w:ilvl w:val="0"/>
          <w:numId w:val="126"/>
        </w:numPr>
        <w:ind w:left="0" w:firstLine="0"/>
        <w:rPr>
          <w:color w:val="000000"/>
          <w:sz w:val="24"/>
        </w:rPr>
      </w:pPr>
      <w:hyperlink w:anchor="_5.1.1_Determination_of_allowance" w:history="1">
        <w:r w:rsidR="009F3395" w:rsidRPr="008A123E">
          <w:rPr>
            <w:rStyle w:val="Hyperlink"/>
            <w:sz w:val="24"/>
          </w:rPr>
          <w:t>5.</w:t>
        </w:r>
        <w:r w:rsidR="009F3395" w:rsidRPr="008A123E">
          <w:rPr>
            <w:rStyle w:val="Hyperlink"/>
            <w:sz w:val="24"/>
          </w:rPr>
          <w:t>1</w:t>
        </w:r>
        <w:r w:rsidR="009F3395" w:rsidRPr="008A123E">
          <w:rPr>
            <w:rStyle w:val="Hyperlink"/>
            <w:sz w:val="24"/>
          </w:rPr>
          <w:t>.1</w:t>
        </w:r>
      </w:hyperlink>
      <w:r w:rsidR="009F3395">
        <w:rPr>
          <w:color w:val="000000"/>
          <w:sz w:val="24"/>
        </w:rPr>
        <w:t xml:space="preserve"> Determination of allowance</w:t>
      </w:r>
    </w:p>
    <w:p w:rsidR="009F3395" w:rsidRDefault="00704554" w:rsidP="003B7D43">
      <w:pPr>
        <w:numPr>
          <w:ilvl w:val="0"/>
          <w:numId w:val="126"/>
        </w:numPr>
        <w:ind w:left="1300" w:hanging="1300"/>
        <w:rPr>
          <w:color w:val="000000"/>
          <w:sz w:val="24"/>
        </w:rPr>
      </w:pPr>
      <w:hyperlink w:anchor="_5.1.2_Determination_of_allowance fo" w:history="1">
        <w:r w:rsidR="009F3395" w:rsidRPr="00704554">
          <w:rPr>
            <w:rStyle w:val="Hyperlink"/>
            <w:sz w:val="24"/>
          </w:rPr>
          <w:t>5.</w:t>
        </w:r>
        <w:r w:rsidR="009F3395" w:rsidRPr="00704554">
          <w:rPr>
            <w:rStyle w:val="Hyperlink"/>
            <w:sz w:val="24"/>
          </w:rPr>
          <w:t>1</w:t>
        </w:r>
        <w:r w:rsidR="009F3395" w:rsidRPr="00704554">
          <w:rPr>
            <w:rStyle w:val="Hyperlink"/>
            <w:sz w:val="24"/>
          </w:rPr>
          <w:t>.2</w:t>
        </w:r>
      </w:hyperlink>
      <w:r w:rsidR="009F3395">
        <w:rPr>
          <w:color w:val="000000"/>
          <w:sz w:val="24"/>
        </w:rPr>
        <w:t xml:space="preserve"> Determination of allowance for students living away from home and studying by distance education methods</w:t>
      </w:r>
    </w:p>
    <w:p w:rsidR="009F3395" w:rsidRDefault="00847075" w:rsidP="003B7D43">
      <w:pPr>
        <w:numPr>
          <w:ilvl w:val="0"/>
          <w:numId w:val="126"/>
        </w:numPr>
        <w:ind w:left="0" w:firstLine="0"/>
        <w:rPr>
          <w:color w:val="000000"/>
          <w:sz w:val="24"/>
        </w:rPr>
      </w:pPr>
      <w:hyperlink w:anchor="_5.1.3_Determination_of_rate" w:history="1">
        <w:r w:rsidR="009F3395" w:rsidRPr="00847075">
          <w:rPr>
            <w:rStyle w:val="Hyperlink"/>
            <w:sz w:val="24"/>
          </w:rPr>
          <w:t>5.</w:t>
        </w:r>
        <w:r w:rsidR="009F3395" w:rsidRPr="00847075">
          <w:rPr>
            <w:rStyle w:val="Hyperlink"/>
            <w:sz w:val="24"/>
          </w:rPr>
          <w:t>1</w:t>
        </w:r>
        <w:r w:rsidR="009F3395" w:rsidRPr="00847075">
          <w:rPr>
            <w:rStyle w:val="Hyperlink"/>
            <w:sz w:val="24"/>
          </w:rPr>
          <w:t>.</w:t>
        </w:r>
        <w:r w:rsidR="009F3395" w:rsidRPr="00847075">
          <w:rPr>
            <w:rStyle w:val="Hyperlink"/>
            <w:sz w:val="24"/>
          </w:rPr>
          <w:t>3</w:t>
        </w:r>
      </w:hyperlink>
      <w:r w:rsidR="009F3395">
        <w:rPr>
          <w:color w:val="000000"/>
          <w:sz w:val="24"/>
        </w:rPr>
        <w:t xml:space="preserve"> </w:t>
      </w:r>
      <w:r w:rsidR="000B4DD5">
        <w:rPr>
          <w:color w:val="000000"/>
          <w:sz w:val="24"/>
        </w:rPr>
        <w:t>Amount of entitlement</w:t>
      </w:r>
      <w:r w:rsidR="000B4DD5" w:rsidDel="000B4DD5">
        <w:rPr>
          <w:color w:val="000000"/>
          <w:sz w:val="24"/>
        </w:rPr>
        <w:t xml:space="preserve"> </w:t>
      </w:r>
    </w:p>
    <w:p w:rsidR="009F3395" w:rsidRDefault="001431AF" w:rsidP="003B7D43">
      <w:pPr>
        <w:numPr>
          <w:ilvl w:val="0"/>
          <w:numId w:val="126"/>
        </w:numPr>
        <w:ind w:left="0" w:firstLine="0"/>
        <w:rPr>
          <w:color w:val="000000"/>
          <w:sz w:val="24"/>
        </w:rPr>
      </w:pPr>
      <w:hyperlink w:anchor="_5.1.4_Minimum_payment" w:history="1">
        <w:r w:rsidR="009F3395" w:rsidRPr="001431AF">
          <w:rPr>
            <w:rStyle w:val="Hyperlink"/>
            <w:sz w:val="24"/>
          </w:rPr>
          <w:t>5.</w:t>
        </w:r>
        <w:r w:rsidR="009F3395" w:rsidRPr="001431AF">
          <w:rPr>
            <w:rStyle w:val="Hyperlink"/>
            <w:sz w:val="24"/>
          </w:rPr>
          <w:t>1</w:t>
        </w:r>
        <w:r w:rsidR="009F3395" w:rsidRPr="001431AF">
          <w:rPr>
            <w:rStyle w:val="Hyperlink"/>
            <w:sz w:val="24"/>
          </w:rPr>
          <w:t>.4</w:t>
        </w:r>
      </w:hyperlink>
      <w:r w:rsidR="009F3395">
        <w:rPr>
          <w:color w:val="000000"/>
          <w:sz w:val="24"/>
        </w:rPr>
        <w:t xml:space="preserve"> </w:t>
      </w:r>
      <w:r w:rsidR="000B4DD5">
        <w:rPr>
          <w:color w:val="000000"/>
          <w:sz w:val="24"/>
        </w:rPr>
        <w:t>Minimum payment</w:t>
      </w:r>
      <w:r w:rsidR="000B4DD5" w:rsidDel="000B4DD5">
        <w:rPr>
          <w:color w:val="000000"/>
          <w:sz w:val="24"/>
        </w:rPr>
        <w:t xml:space="preserve"> </w:t>
      </w:r>
    </w:p>
    <w:p w:rsidR="009F3395" w:rsidRDefault="00936649" w:rsidP="003B7D43">
      <w:pPr>
        <w:numPr>
          <w:ilvl w:val="0"/>
          <w:numId w:val="126"/>
        </w:numPr>
        <w:ind w:left="0" w:firstLine="0"/>
        <w:rPr>
          <w:color w:val="000000"/>
          <w:sz w:val="24"/>
        </w:rPr>
      </w:pPr>
      <w:hyperlink w:anchor="_5.1.5_Payment_frequency_- term inst" w:history="1">
        <w:r w:rsidR="009F3395" w:rsidRPr="00936649">
          <w:rPr>
            <w:rStyle w:val="Hyperlink"/>
            <w:sz w:val="24"/>
          </w:rPr>
          <w:t>5.</w:t>
        </w:r>
        <w:r w:rsidR="009F3395" w:rsidRPr="00936649">
          <w:rPr>
            <w:rStyle w:val="Hyperlink"/>
            <w:sz w:val="24"/>
          </w:rPr>
          <w:t>1</w:t>
        </w:r>
        <w:r w:rsidR="009F3395" w:rsidRPr="00936649">
          <w:rPr>
            <w:rStyle w:val="Hyperlink"/>
            <w:sz w:val="24"/>
          </w:rPr>
          <w:t>.</w:t>
        </w:r>
        <w:r w:rsidR="009F3395" w:rsidRPr="00936649">
          <w:rPr>
            <w:rStyle w:val="Hyperlink"/>
            <w:sz w:val="24"/>
          </w:rPr>
          <w:t>5</w:t>
        </w:r>
      </w:hyperlink>
      <w:r w:rsidR="009F3395">
        <w:rPr>
          <w:color w:val="000000"/>
          <w:sz w:val="24"/>
        </w:rPr>
        <w:t xml:space="preserve"> </w:t>
      </w:r>
      <w:r w:rsidR="000B4DD5">
        <w:rPr>
          <w:color w:val="000000"/>
          <w:sz w:val="24"/>
        </w:rPr>
        <w:t>Payment frequency - term instalments</w:t>
      </w:r>
      <w:r w:rsidR="000B4DD5" w:rsidDel="000B4DD5">
        <w:rPr>
          <w:color w:val="000000"/>
          <w:sz w:val="24"/>
        </w:rPr>
        <w:t xml:space="preserve"> </w:t>
      </w:r>
    </w:p>
    <w:p w:rsidR="009F3395" w:rsidRDefault="00FD7F22" w:rsidP="003B7D43">
      <w:pPr>
        <w:numPr>
          <w:ilvl w:val="0"/>
          <w:numId w:val="126"/>
        </w:numPr>
        <w:ind w:left="0" w:firstLine="0"/>
        <w:rPr>
          <w:color w:val="000000"/>
          <w:sz w:val="24"/>
        </w:rPr>
      </w:pPr>
      <w:hyperlink w:anchor="_5.1.6_Payment_frequency_- fortnight" w:history="1">
        <w:r w:rsidR="009F3395" w:rsidRPr="00FD7F22">
          <w:rPr>
            <w:rStyle w:val="Hyperlink"/>
            <w:sz w:val="24"/>
          </w:rPr>
          <w:t>5.</w:t>
        </w:r>
        <w:r w:rsidR="009F3395" w:rsidRPr="00FD7F22">
          <w:rPr>
            <w:rStyle w:val="Hyperlink"/>
            <w:sz w:val="24"/>
          </w:rPr>
          <w:t>1</w:t>
        </w:r>
        <w:r w:rsidR="009F3395" w:rsidRPr="00FD7F22">
          <w:rPr>
            <w:rStyle w:val="Hyperlink"/>
            <w:sz w:val="24"/>
          </w:rPr>
          <w:t>.</w:t>
        </w:r>
        <w:r w:rsidR="009F3395" w:rsidRPr="00FD7F22">
          <w:rPr>
            <w:rStyle w:val="Hyperlink"/>
            <w:sz w:val="24"/>
          </w:rPr>
          <w:t>6</w:t>
        </w:r>
      </w:hyperlink>
      <w:r w:rsidR="009F3395">
        <w:rPr>
          <w:color w:val="000000"/>
          <w:sz w:val="24"/>
        </w:rPr>
        <w:t xml:space="preserve"> </w:t>
      </w:r>
      <w:r w:rsidR="000B4DD5">
        <w:rPr>
          <w:color w:val="000000"/>
          <w:sz w:val="24"/>
        </w:rPr>
        <w:t>Payment frequency - fortnightly instalments</w:t>
      </w:r>
      <w:r w:rsidR="000B4DD5" w:rsidDel="000B4DD5">
        <w:rPr>
          <w:color w:val="000000"/>
          <w:sz w:val="24"/>
        </w:rPr>
        <w:t xml:space="preserve"> </w:t>
      </w:r>
    </w:p>
    <w:p w:rsidR="009F3395" w:rsidRDefault="000B4DD5" w:rsidP="003B7D43">
      <w:pPr>
        <w:numPr>
          <w:ilvl w:val="0"/>
          <w:numId w:val="126"/>
        </w:numPr>
        <w:ind w:left="0" w:firstLine="0"/>
        <w:rPr>
          <w:color w:val="000000"/>
          <w:sz w:val="24"/>
        </w:rPr>
      </w:pPr>
      <w:hyperlink w:anchor="_5.1.7_Payment_frequency_- short-ter" w:history="1">
        <w:r w:rsidR="009F3395" w:rsidRPr="000B4DD5">
          <w:rPr>
            <w:rStyle w:val="Hyperlink"/>
            <w:sz w:val="24"/>
          </w:rPr>
          <w:t>5.1.7</w:t>
        </w:r>
      </w:hyperlink>
      <w:r w:rsidR="009F3395">
        <w:rPr>
          <w:color w:val="000000"/>
          <w:sz w:val="24"/>
        </w:rPr>
        <w:t xml:space="preserve"> </w:t>
      </w:r>
      <w:r>
        <w:rPr>
          <w:color w:val="000000"/>
          <w:sz w:val="24"/>
        </w:rPr>
        <w:t>Payment frequency - short-term boarders</w:t>
      </w:r>
      <w:r w:rsidDel="000B4DD5">
        <w:rPr>
          <w:color w:val="000000"/>
          <w:sz w:val="24"/>
        </w:rPr>
        <w:t xml:space="preserve"> </w:t>
      </w:r>
    </w:p>
    <w:p w:rsidR="009F3395" w:rsidRDefault="00E81D01" w:rsidP="003B7D43">
      <w:pPr>
        <w:numPr>
          <w:ilvl w:val="0"/>
          <w:numId w:val="126"/>
        </w:numPr>
        <w:ind w:left="0" w:firstLine="0"/>
        <w:rPr>
          <w:color w:val="000000"/>
          <w:sz w:val="24"/>
        </w:rPr>
      </w:pPr>
      <w:hyperlink w:anchor="_5.1.8_Term_instalments_- four-term " w:history="1">
        <w:r w:rsidR="009F3395" w:rsidRPr="00E81D01">
          <w:rPr>
            <w:rStyle w:val="Hyperlink"/>
            <w:sz w:val="24"/>
          </w:rPr>
          <w:t>5.</w:t>
        </w:r>
        <w:r w:rsidR="009F3395" w:rsidRPr="00E81D01">
          <w:rPr>
            <w:rStyle w:val="Hyperlink"/>
            <w:sz w:val="24"/>
          </w:rPr>
          <w:t>1</w:t>
        </w:r>
        <w:r w:rsidR="009F3395" w:rsidRPr="00E81D01">
          <w:rPr>
            <w:rStyle w:val="Hyperlink"/>
            <w:sz w:val="24"/>
          </w:rPr>
          <w:t>.8</w:t>
        </w:r>
      </w:hyperlink>
      <w:r w:rsidR="009F3395">
        <w:rPr>
          <w:color w:val="000000"/>
          <w:sz w:val="24"/>
        </w:rPr>
        <w:t xml:space="preserve"> </w:t>
      </w:r>
      <w:r w:rsidR="000B4DD5">
        <w:rPr>
          <w:color w:val="000000"/>
          <w:sz w:val="24"/>
        </w:rPr>
        <w:t>Term instalments - four-term States and Territories</w:t>
      </w:r>
      <w:r w:rsidR="000B4DD5" w:rsidDel="000B4DD5">
        <w:rPr>
          <w:color w:val="000000"/>
          <w:sz w:val="24"/>
        </w:rPr>
        <w:t xml:space="preserve"> </w:t>
      </w:r>
    </w:p>
    <w:p w:rsidR="009F3395" w:rsidRDefault="00C94638" w:rsidP="003B7D43">
      <w:pPr>
        <w:numPr>
          <w:ilvl w:val="0"/>
          <w:numId w:val="126"/>
        </w:numPr>
        <w:ind w:left="0" w:firstLine="0"/>
        <w:rPr>
          <w:color w:val="000000"/>
          <w:sz w:val="24"/>
        </w:rPr>
      </w:pPr>
      <w:hyperlink w:anchor="_5.1.10_Term_instalments_- three-ter" w:history="1">
        <w:r w:rsidR="009F3395" w:rsidRPr="00C94638">
          <w:rPr>
            <w:rStyle w:val="Hyperlink"/>
            <w:sz w:val="24"/>
          </w:rPr>
          <w:t>5.1.</w:t>
        </w:r>
        <w:r w:rsidR="009F3395" w:rsidRPr="00C94638">
          <w:rPr>
            <w:rStyle w:val="Hyperlink"/>
            <w:sz w:val="24"/>
          </w:rPr>
          <w:t>9</w:t>
        </w:r>
      </w:hyperlink>
      <w:r w:rsidR="009F3395">
        <w:rPr>
          <w:color w:val="000000"/>
          <w:sz w:val="24"/>
        </w:rPr>
        <w:t xml:space="preserve"> </w:t>
      </w:r>
      <w:r w:rsidR="000B4DD5">
        <w:rPr>
          <w:color w:val="000000"/>
          <w:sz w:val="24"/>
        </w:rPr>
        <w:t>Term instalments - three-term State</w:t>
      </w:r>
      <w:r w:rsidR="000B4DD5" w:rsidDel="000B4DD5">
        <w:rPr>
          <w:color w:val="000000"/>
          <w:sz w:val="24"/>
        </w:rPr>
        <w:t xml:space="preserve"> </w:t>
      </w:r>
    </w:p>
    <w:p w:rsidR="009F3395" w:rsidRDefault="00C85099" w:rsidP="003B7D43">
      <w:pPr>
        <w:numPr>
          <w:ilvl w:val="0"/>
          <w:numId w:val="126"/>
        </w:numPr>
        <w:ind w:left="0" w:firstLine="0"/>
        <w:rPr>
          <w:color w:val="000000"/>
          <w:sz w:val="24"/>
        </w:rPr>
      </w:pPr>
      <w:hyperlink w:anchor="_5.1.11_Calculation_of_term payments" w:history="1">
        <w:r w:rsidR="009F3395" w:rsidRPr="00C85099">
          <w:rPr>
            <w:rStyle w:val="Hyperlink"/>
            <w:sz w:val="24"/>
          </w:rPr>
          <w:t>5.1</w:t>
        </w:r>
        <w:r w:rsidR="009F3395" w:rsidRPr="00C85099">
          <w:rPr>
            <w:rStyle w:val="Hyperlink"/>
            <w:sz w:val="24"/>
          </w:rPr>
          <w:t>.</w:t>
        </w:r>
        <w:r w:rsidR="009F3395" w:rsidRPr="00C85099">
          <w:rPr>
            <w:rStyle w:val="Hyperlink"/>
            <w:sz w:val="24"/>
          </w:rPr>
          <w:t>10</w:t>
        </w:r>
      </w:hyperlink>
      <w:r w:rsidR="009F3395">
        <w:rPr>
          <w:color w:val="000000"/>
          <w:sz w:val="24"/>
        </w:rPr>
        <w:t xml:space="preserve"> </w:t>
      </w:r>
      <w:r w:rsidR="000B4DD5">
        <w:rPr>
          <w:color w:val="000000"/>
          <w:sz w:val="24"/>
        </w:rPr>
        <w:t>Calculation of term payments</w:t>
      </w:r>
      <w:r w:rsidR="000B4DD5" w:rsidDel="000B4DD5">
        <w:rPr>
          <w:color w:val="000000"/>
          <w:sz w:val="24"/>
        </w:rPr>
        <w:t xml:space="preserve"> </w:t>
      </w:r>
    </w:p>
    <w:p w:rsidR="009F3395" w:rsidRDefault="00C85099" w:rsidP="003B7D43">
      <w:pPr>
        <w:numPr>
          <w:ilvl w:val="0"/>
          <w:numId w:val="126"/>
        </w:numPr>
        <w:ind w:left="0" w:firstLine="0"/>
        <w:rPr>
          <w:color w:val="000000"/>
          <w:sz w:val="24"/>
        </w:rPr>
      </w:pPr>
      <w:hyperlink w:anchor="_5.1.11_Taxation_of_allowances" w:history="1">
        <w:r w:rsidR="009F3395" w:rsidRPr="00C85099">
          <w:rPr>
            <w:rStyle w:val="Hyperlink"/>
            <w:sz w:val="24"/>
          </w:rPr>
          <w:t>5.1</w:t>
        </w:r>
        <w:r w:rsidR="009F3395" w:rsidRPr="00C85099">
          <w:rPr>
            <w:rStyle w:val="Hyperlink"/>
            <w:sz w:val="24"/>
          </w:rPr>
          <w:t>.</w:t>
        </w:r>
        <w:r w:rsidR="009F3395" w:rsidRPr="00C85099">
          <w:rPr>
            <w:rStyle w:val="Hyperlink"/>
            <w:sz w:val="24"/>
          </w:rPr>
          <w:t>11</w:t>
        </w:r>
      </w:hyperlink>
      <w:r w:rsidR="009F3395">
        <w:rPr>
          <w:color w:val="000000"/>
          <w:sz w:val="24"/>
        </w:rPr>
        <w:t xml:space="preserve"> </w:t>
      </w:r>
      <w:r w:rsidR="000B4DD5">
        <w:rPr>
          <w:color w:val="000000"/>
          <w:sz w:val="24"/>
        </w:rPr>
        <w:t>Taxation of allowances</w:t>
      </w:r>
      <w:r w:rsidR="000B4DD5" w:rsidDel="000B4DD5">
        <w:rPr>
          <w:color w:val="000000"/>
          <w:sz w:val="24"/>
        </w:rPr>
        <w:t xml:space="preserve"> </w:t>
      </w:r>
    </w:p>
    <w:p w:rsidR="009F3395" w:rsidRDefault="006E66F5" w:rsidP="003B7D43">
      <w:pPr>
        <w:numPr>
          <w:ilvl w:val="0"/>
          <w:numId w:val="126"/>
        </w:numPr>
        <w:ind w:left="0" w:firstLine="0"/>
        <w:rPr>
          <w:color w:val="000000"/>
          <w:sz w:val="24"/>
        </w:rPr>
      </w:pPr>
      <w:hyperlink w:anchor="_5.1.12_Payee_for_allowances" w:history="1">
        <w:r w:rsidR="009F3395" w:rsidRPr="006E66F5">
          <w:rPr>
            <w:rStyle w:val="Hyperlink"/>
            <w:sz w:val="24"/>
          </w:rPr>
          <w:t>5.1</w:t>
        </w:r>
        <w:r w:rsidR="009F3395" w:rsidRPr="006E66F5">
          <w:rPr>
            <w:rStyle w:val="Hyperlink"/>
            <w:sz w:val="24"/>
          </w:rPr>
          <w:t>.</w:t>
        </w:r>
        <w:r w:rsidR="009F3395" w:rsidRPr="006E66F5">
          <w:rPr>
            <w:rStyle w:val="Hyperlink"/>
            <w:sz w:val="24"/>
          </w:rPr>
          <w:t>12</w:t>
        </w:r>
      </w:hyperlink>
      <w:r w:rsidR="009F3395">
        <w:rPr>
          <w:color w:val="000000"/>
          <w:sz w:val="24"/>
        </w:rPr>
        <w:t xml:space="preserve"> </w:t>
      </w:r>
      <w:r w:rsidR="000B4DD5">
        <w:rPr>
          <w:color w:val="000000"/>
          <w:sz w:val="24"/>
        </w:rPr>
        <w:t>Payee for allowances</w:t>
      </w:r>
      <w:r w:rsidR="000B4DD5" w:rsidDel="000B4DD5">
        <w:rPr>
          <w:color w:val="000000"/>
          <w:sz w:val="24"/>
        </w:rPr>
        <w:t xml:space="preserve"> </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78" w:name="_5.1.1_Determination_of_allowance"/>
      <w:bookmarkStart w:id="479" w:name="_Toc90958243"/>
      <w:bookmarkEnd w:id="478"/>
      <w:r>
        <w:rPr>
          <w:rFonts w:ascii="Times New Roman" w:hAnsi="Times New Roman" w:cs="Times New Roman"/>
          <w:color w:val="000000"/>
          <w:sz w:val="24"/>
          <w:szCs w:val="32"/>
        </w:rPr>
        <w:t>5.1.1 Determination of allowance</w:t>
      </w:r>
      <w:bookmarkEnd w:id="479"/>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applicable allowance for a student will normally reflect a student’s living arrangement</w:t>
      </w:r>
      <w:r w:rsidR="00860773">
        <w:rPr>
          <w:rFonts w:ascii="Times New Roman" w:hAnsi="Times New Roman" w:cs="Times New Roman"/>
          <w:color w:val="000000"/>
          <w:szCs w:val="20"/>
        </w:rPr>
        <w:t>s</w:t>
      </w:r>
      <w:r>
        <w:rPr>
          <w:rFonts w:ascii="Times New Roman" w:hAnsi="Times New Roman" w:cs="Times New Roman"/>
          <w:color w:val="000000"/>
          <w:szCs w:val="20"/>
        </w:rPr>
        <w:t xml:space="preserve"> while undertaking the approved course:</w:t>
      </w:r>
    </w:p>
    <w:p w:rsidR="009F3395" w:rsidRDefault="009F3395" w:rsidP="003B7D43">
      <w:pPr>
        <w:numPr>
          <w:ilvl w:val="0"/>
          <w:numId w:val="127"/>
        </w:numPr>
        <w:ind w:left="700" w:hanging="700"/>
        <w:rPr>
          <w:color w:val="000000"/>
          <w:sz w:val="24"/>
        </w:rPr>
      </w:pPr>
      <w:r>
        <w:rPr>
          <w:color w:val="000000"/>
          <w:sz w:val="24"/>
        </w:rPr>
        <w:t>for a student who boards away from home, the applicable allowance will normally be Boarding Allowance;</w:t>
      </w:r>
    </w:p>
    <w:p w:rsidR="009F3395" w:rsidRDefault="009F3395" w:rsidP="003B7D43">
      <w:pPr>
        <w:numPr>
          <w:ilvl w:val="0"/>
          <w:numId w:val="127"/>
        </w:numPr>
        <w:ind w:left="700" w:hanging="700"/>
        <w:rPr>
          <w:color w:val="000000"/>
          <w:sz w:val="24"/>
        </w:rPr>
      </w:pPr>
      <w:r>
        <w:rPr>
          <w:color w:val="000000"/>
          <w:sz w:val="24"/>
        </w:rPr>
        <w:t>for a student who lives in a second family home, the applicable allowance will normally be Second Home Allowance;</w:t>
      </w:r>
    </w:p>
    <w:p w:rsidR="009F3395" w:rsidRDefault="009F3395" w:rsidP="003B7D43">
      <w:pPr>
        <w:numPr>
          <w:ilvl w:val="0"/>
          <w:numId w:val="127"/>
        </w:numPr>
        <w:ind w:left="700" w:hanging="700"/>
        <w:rPr>
          <w:color w:val="000000"/>
          <w:sz w:val="24"/>
        </w:rPr>
      </w:pPr>
      <w:r>
        <w:rPr>
          <w:color w:val="000000"/>
          <w:sz w:val="24"/>
        </w:rPr>
        <w:t>for a student who lives at home while studying by distance education methods, the applicable allowance will normally be Distance Education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however, a student is in receipt of a Disability Support Pension or Parenting Payment (single), the applicable allowance is the Pensioner Education Supplement.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studies by distance education methods and periodically travels away from home to attend a short ‘mini school’ or residential school for their course, Distance Education Allowance remains the applicable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needs to stay in town for short periods during the year (eg while access from the principal family home to the school is cut-off due to special weather conditions) short-term Boarding Allowance is available (see </w:t>
      </w:r>
      <w:hyperlink w:anchor="_5.2.13_Entitlement_for_short-term b" w:history="1">
        <w:r w:rsidRPr="008A11C4">
          <w:rPr>
            <w:rStyle w:val="Hyperlink"/>
            <w:rFonts w:ascii="Times New Roman" w:hAnsi="Times New Roman" w:cs="Times New Roman"/>
            <w:szCs w:val="20"/>
          </w:rPr>
          <w:t>5.2.</w:t>
        </w:r>
        <w:r w:rsidRPr="008A11C4">
          <w:rPr>
            <w:rStyle w:val="Hyperlink"/>
            <w:rFonts w:ascii="Times New Roman" w:hAnsi="Times New Roman" w:cs="Times New Roman"/>
            <w:szCs w:val="20"/>
          </w:rPr>
          <w:t>1</w:t>
        </w:r>
        <w:r w:rsidRPr="008A11C4">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1.2_Determination_of_allowance fo" w:history="1">
        <w:r w:rsidRPr="008A123E">
          <w:rPr>
            <w:rStyle w:val="Hyperlink"/>
            <w:rFonts w:ascii="Times New Roman" w:hAnsi="Times New Roman" w:cs="Times New Roman"/>
            <w:szCs w:val="20"/>
          </w:rPr>
          <w:t>5.1</w:t>
        </w:r>
        <w:r w:rsidRPr="008A123E">
          <w:rPr>
            <w:rStyle w:val="Hyperlink"/>
            <w:rFonts w:ascii="Times New Roman" w:hAnsi="Times New Roman" w:cs="Times New Roman"/>
            <w:szCs w:val="20"/>
          </w:rPr>
          <w:t>.</w:t>
        </w:r>
        <w:r w:rsidRPr="008A123E">
          <w:rPr>
            <w:rStyle w:val="Hyperlink"/>
            <w:rFonts w:ascii="Times New Roman" w:hAnsi="Times New Roman" w:cs="Times New Roman"/>
            <w:szCs w:val="20"/>
          </w:rPr>
          <w:t>2</w:t>
        </w:r>
      </w:hyperlink>
      <w:r>
        <w:rPr>
          <w:rFonts w:ascii="Times New Roman" w:hAnsi="Times New Roman" w:cs="Times New Roman"/>
          <w:color w:val="000000"/>
          <w:szCs w:val="20"/>
        </w:rPr>
        <w:t xml:space="preserve"> regarding which is the appropriate allowance where a student lives away from home and studies by distance education methods.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0" w:name="_5.1.2_Determination_of_allowance fo"/>
      <w:bookmarkStart w:id="481" w:name="_Toc90958244"/>
      <w:bookmarkEnd w:id="480"/>
      <w:r>
        <w:rPr>
          <w:rFonts w:ascii="Times New Roman" w:hAnsi="Times New Roman" w:cs="Times New Roman"/>
          <w:color w:val="000000"/>
          <w:sz w:val="24"/>
          <w:szCs w:val="32"/>
        </w:rPr>
        <w:t>5.1.2 Determination of allowance for students living away from home and studying by distance education methods</w:t>
      </w:r>
      <w:bookmarkEnd w:id="48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student lives away from home and undertakes approved studies by distance education methods, the applicable allowance will be:</w:t>
      </w:r>
    </w:p>
    <w:p w:rsidR="009F3395" w:rsidRDefault="009F3395" w:rsidP="003B7D43">
      <w:pPr>
        <w:numPr>
          <w:ilvl w:val="0"/>
          <w:numId w:val="128"/>
        </w:numPr>
        <w:ind w:left="700" w:hanging="700"/>
        <w:rPr>
          <w:color w:val="000000"/>
          <w:sz w:val="24"/>
        </w:rPr>
      </w:pPr>
      <w:r>
        <w:rPr>
          <w:color w:val="000000"/>
          <w:sz w:val="24"/>
        </w:rPr>
        <w:t>Boarding Allowance where the student is boarding away from home in order to have daily access to appropriate schooling;</w:t>
      </w:r>
    </w:p>
    <w:p w:rsidR="009F3395" w:rsidRDefault="009F3395" w:rsidP="003B7D43">
      <w:pPr>
        <w:numPr>
          <w:ilvl w:val="0"/>
          <w:numId w:val="128"/>
        </w:numPr>
        <w:ind w:left="700" w:hanging="700"/>
        <w:rPr>
          <w:color w:val="000000"/>
          <w:sz w:val="24"/>
        </w:rPr>
      </w:pPr>
      <w:r>
        <w:rPr>
          <w:color w:val="000000"/>
          <w:sz w:val="24"/>
        </w:rPr>
        <w:t>Second Home Allowance where the student lives in a second family home in order to have daily access to appropriate schooling;</w:t>
      </w:r>
    </w:p>
    <w:p w:rsidR="009F3395" w:rsidRDefault="009F3395" w:rsidP="003B7D43">
      <w:pPr>
        <w:numPr>
          <w:ilvl w:val="0"/>
          <w:numId w:val="128"/>
        </w:numPr>
        <w:ind w:left="700" w:hanging="700"/>
        <w:rPr>
          <w:color w:val="000000"/>
          <w:sz w:val="24"/>
        </w:rPr>
      </w:pPr>
      <w:r>
        <w:rPr>
          <w:color w:val="000000"/>
          <w:sz w:val="24"/>
        </w:rPr>
        <w:lastRenderedPageBreak/>
        <w:t>Second Home Allowance where the student lives in a second family home maintained in order for a sibling to have daily access to appropriate schooling (see </w:t>
      </w:r>
      <w:hyperlink w:anchor="_5.3.2_Eligibility_for_Second Home A" w:history="1">
        <w:r w:rsidRPr="008A123E">
          <w:rPr>
            <w:rStyle w:val="Hyperlink"/>
            <w:sz w:val="24"/>
          </w:rPr>
          <w:t>5.3.2</w:t>
        </w:r>
      </w:hyperlink>
      <w:r>
        <w:rPr>
          <w:color w:val="000000"/>
          <w:sz w:val="24"/>
        </w:rPr>
        <w:t>);</w:t>
      </w:r>
    </w:p>
    <w:p w:rsidR="009F3395" w:rsidRDefault="009F3395" w:rsidP="003B7D43">
      <w:pPr>
        <w:numPr>
          <w:ilvl w:val="0"/>
          <w:numId w:val="128"/>
        </w:numPr>
        <w:ind w:left="700" w:hanging="700"/>
        <w:rPr>
          <w:color w:val="000000"/>
          <w:sz w:val="24"/>
        </w:rPr>
      </w:pPr>
      <w:r>
        <w:rPr>
          <w:color w:val="000000"/>
          <w:sz w:val="24"/>
        </w:rPr>
        <w:t>Distance Education Allowance where the student lives in a second family home maintained for reasons other than access to appropriate schooling for the student or his/her siblings.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That is, where the student must live away from the principal family home in order to undertake approved studies (see </w:t>
      </w:r>
      <w:hyperlink w:anchor="_3.4_Approved_Studies" w:history="1">
        <w:r w:rsidRPr="008A123E">
          <w:rPr>
            <w:rStyle w:val="Hyperlink"/>
            <w:rFonts w:ascii="Times New Roman" w:hAnsi="Times New Roman" w:cs="Times New Roman"/>
            <w:szCs w:val="20"/>
          </w:rPr>
          <w:t>3</w:t>
        </w:r>
        <w:r w:rsidRPr="008A123E">
          <w:rPr>
            <w:rStyle w:val="Hyperlink"/>
            <w:rFonts w:ascii="Times New Roman" w:hAnsi="Times New Roman" w:cs="Times New Roman"/>
            <w:szCs w:val="20"/>
          </w:rPr>
          <w:t>.</w:t>
        </w:r>
        <w:r w:rsidRPr="008A123E">
          <w:rPr>
            <w:rStyle w:val="Hyperlink"/>
            <w:rFonts w:ascii="Times New Roman" w:hAnsi="Times New Roman" w:cs="Times New Roman"/>
            <w:szCs w:val="20"/>
          </w:rPr>
          <w:t>4</w:t>
        </w:r>
      </w:hyperlink>
      <w:r>
        <w:rPr>
          <w:rFonts w:ascii="Times New Roman" w:hAnsi="Times New Roman" w:cs="Times New Roman"/>
          <w:color w:val="000000"/>
          <w:szCs w:val="20"/>
        </w:rPr>
        <w:t>) the allowance payable is primarily determined by the student’s living arrangement.</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the student could undertake distance education studies from the principal family home, the allowance payable will be determined by the student’s mode of study unless the student lives in a second family home maintained in order for a sibling to undertake approved studies.</w:t>
      </w: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2" w:name="_5.1.3_Determination_of_rate"/>
      <w:bookmarkEnd w:id="482"/>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3" w:name="_5.1.4_Amount_of_entitlement"/>
      <w:bookmarkStart w:id="484" w:name="_5.1.3_Amount_of_entitlement"/>
      <w:bookmarkStart w:id="485" w:name="_Toc90958245"/>
      <w:bookmarkEnd w:id="483"/>
      <w:bookmarkEnd w:id="484"/>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3</w:t>
      </w:r>
      <w:r>
        <w:rPr>
          <w:rFonts w:ascii="Times New Roman" w:hAnsi="Times New Roman" w:cs="Times New Roman"/>
          <w:color w:val="000000"/>
          <w:sz w:val="24"/>
          <w:szCs w:val="32"/>
        </w:rPr>
        <w:t xml:space="preserve"> Amount of entitlement</w:t>
      </w:r>
      <w:bookmarkEnd w:id="48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Provided the eligibility requirements are met (see </w:t>
      </w:r>
      <w:hyperlink w:anchor="_1.2.3_Who_can_get AIC" w:history="1">
        <w:r w:rsidRPr="00F52F0E">
          <w:rPr>
            <w:rStyle w:val="Hyperlink"/>
            <w:rFonts w:ascii="Times New Roman" w:hAnsi="Times New Roman" w:cs="Times New Roman"/>
            <w:szCs w:val="20"/>
          </w:rPr>
          <w:t>1.</w:t>
        </w:r>
        <w:r w:rsidR="00DC17AD" w:rsidRPr="00F52F0E">
          <w:rPr>
            <w:rStyle w:val="Hyperlink"/>
            <w:rFonts w:ascii="Times New Roman" w:hAnsi="Times New Roman" w:cs="Times New Roman"/>
            <w:szCs w:val="20"/>
          </w:rPr>
          <w:t>2</w:t>
        </w:r>
        <w:r w:rsidRPr="00F52F0E">
          <w:rPr>
            <w:rStyle w:val="Hyperlink"/>
            <w:rFonts w:ascii="Times New Roman" w:hAnsi="Times New Roman" w:cs="Times New Roman"/>
            <w:szCs w:val="20"/>
          </w:rPr>
          <w:t>.3</w:t>
        </w:r>
      </w:hyperlink>
      <w:r>
        <w:rPr>
          <w:rFonts w:ascii="Times New Roman" w:hAnsi="Times New Roman" w:cs="Times New Roman"/>
          <w:color w:val="000000"/>
          <w:szCs w:val="20"/>
        </w:rPr>
        <w:t>), AIC allowances are available for the full calendar year, 1 January to 31 December.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eligibility requirements are not met for the full year, pro-rata entitlement is calculated on the basis of:</w:t>
      </w:r>
    </w:p>
    <w:p w:rsidR="009F3395" w:rsidRDefault="009F339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u w:val="single"/>
              </w:rPr>
              <w:t>number of days in eligibility period</w:t>
            </w:r>
          </w:p>
        </w:tc>
        <w:tc>
          <w:tcPr>
            <w:tcW w:w="250" w:type="pct"/>
            <w:vMerge w:val="restart"/>
            <w:vAlign w:val="center"/>
          </w:tcPr>
          <w:p w:rsidR="009F3395" w:rsidRDefault="009F3395">
            <w:pPr>
              <w:rPr>
                <w:rFonts w:eastAsia="Arial Unicode MS"/>
                <w:color w:val="000000"/>
                <w:sz w:val="24"/>
              </w:rPr>
            </w:pPr>
            <w:r>
              <w:rPr>
                <w:color w:val="000000"/>
                <w:sz w:val="24"/>
              </w:rPr>
              <w:t>X</w:t>
            </w:r>
          </w:p>
        </w:tc>
        <w:tc>
          <w:tcPr>
            <w:tcW w:w="2250" w:type="pct"/>
            <w:vMerge w:val="restart"/>
            <w:vAlign w:val="center"/>
          </w:tcPr>
          <w:p w:rsidR="009F3395" w:rsidRDefault="009F3395">
            <w:pPr>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rPr>
              <w:t>number of days in calendar year</w:t>
            </w:r>
          </w:p>
        </w:tc>
        <w:tc>
          <w:tcPr>
            <w:tcW w:w="0" w:type="auto"/>
            <w:vMerge/>
            <w:vAlign w:val="center"/>
          </w:tcPr>
          <w:p w:rsidR="009F3395" w:rsidRDefault="009F3395">
            <w:pPr>
              <w:rPr>
                <w:rFonts w:eastAsia="Arial Unicode MS"/>
                <w:color w:val="000000"/>
                <w:sz w:val="24"/>
              </w:rPr>
            </w:pPr>
          </w:p>
        </w:tc>
        <w:tc>
          <w:tcPr>
            <w:tcW w:w="0" w:type="auto"/>
            <w:vMerge/>
            <w:vAlign w:val="center"/>
          </w:tcPr>
          <w:p w:rsidR="009F3395" w:rsidRDefault="009F3395">
            <w:pPr>
              <w:rPr>
                <w:rFonts w:eastAsia="Arial Unicode MS"/>
                <w:color w:val="000000"/>
                <w:sz w:val="24"/>
              </w:rPr>
            </w:pPr>
          </w:p>
        </w:tc>
      </w:tr>
    </w:tbl>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86" w:name="_5.1.5_Minimum_payment"/>
      <w:bookmarkStart w:id="487" w:name="_5.1.4_Minimum_payment"/>
      <w:bookmarkStart w:id="488" w:name="_Toc90958246"/>
      <w:bookmarkEnd w:id="486"/>
      <w:bookmarkEnd w:id="487"/>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4</w:t>
      </w:r>
      <w:r>
        <w:rPr>
          <w:rFonts w:ascii="Times New Roman" w:hAnsi="Times New Roman" w:cs="Times New Roman"/>
          <w:color w:val="000000"/>
          <w:sz w:val="24"/>
          <w:szCs w:val="32"/>
        </w:rPr>
        <w:t xml:space="preserve"> </w:t>
      </w:r>
      <w:r w:rsidR="00927F6D">
        <w:rPr>
          <w:rFonts w:ascii="Times New Roman" w:hAnsi="Times New Roman" w:cs="Times New Roman"/>
          <w:color w:val="000000"/>
          <w:sz w:val="24"/>
          <w:szCs w:val="32"/>
        </w:rPr>
        <w:t>M</w:t>
      </w:r>
      <w:r>
        <w:rPr>
          <w:rFonts w:ascii="Times New Roman" w:hAnsi="Times New Roman" w:cs="Times New Roman"/>
          <w:color w:val="000000"/>
          <w:sz w:val="24"/>
          <w:szCs w:val="32"/>
        </w:rPr>
        <w:t>inimum payment</w:t>
      </w:r>
      <w:bookmarkEnd w:id="4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AIC allowance is payable in respect of a single day in the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89" w:name="_5.1.6_Payment_frequency_- term inst"/>
      <w:bookmarkStart w:id="490" w:name="_5.1.5_Payment_frequency_- term inst"/>
      <w:bookmarkStart w:id="491" w:name="_Toc90958247"/>
      <w:bookmarkEnd w:id="489"/>
      <w:bookmarkEnd w:id="490"/>
      <w:r>
        <w:rPr>
          <w:rFonts w:ascii="Times New Roman" w:hAnsi="Times New Roman" w:cs="Times New Roman"/>
          <w:color w:val="000000"/>
          <w:sz w:val="24"/>
          <w:szCs w:val="32"/>
        </w:rPr>
        <w:t>5.1</w:t>
      </w:r>
      <w:r w:rsidR="0094777E">
        <w:rPr>
          <w:rFonts w:ascii="Times New Roman" w:hAnsi="Times New Roman" w:cs="Times New Roman"/>
          <w:color w:val="000000"/>
          <w:sz w:val="24"/>
          <w:szCs w:val="32"/>
        </w:rPr>
        <w:t>.</w:t>
      </w:r>
      <w:r w:rsidR="009B5F8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Payment frequency - term instalments</w:t>
      </w:r>
      <w:bookmarkEnd w:id="49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9F3395" w:rsidRDefault="009F3395" w:rsidP="003B7D43">
      <w:pPr>
        <w:numPr>
          <w:ilvl w:val="0"/>
          <w:numId w:val="129"/>
        </w:numPr>
        <w:ind w:hanging="720"/>
        <w:rPr>
          <w:color w:val="000000"/>
          <w:sz w:val="24"/>
        </w:rPr>
      </w:pPr>
      <w:r>
        <w:rPr>
          <w:color w:val="000000"/>
          <w:sz w:val="24"/>
        </w:rPr>
        <w:t>Boarding Allowance for students living in schools, hostels or other residential institutions;</w:t>
      </w:r>
    </w:p>
    <w:p w:rsidR="009F3395" w:rsidRDefault="009F3395" w:rsidP="003B7D43">
      <w:pPr>
        <w:numPr>
          <w:ilvl w:val="0"/>
          <w:numId w:val="129"/>
        </w:numPr>
        <w:ind w:hanging="720"/>
        <w:rPr>
          <w:color w:val="000000"/>
          <w:sz w:val="24"/>
        </w:rPr>
      </w:pPr>
      <w:r>
        <w:rPr>
          <w:color w:val="000000"/>
          <w:sz w:val="24"/>
        </w:rPr>
        <w:t>Distance Education Allowance; and</w:t>
      </w:r>
    </w:p>
    <w:p w:rsidR="009F3395" w:rsidRDefault="009F3395" w:rsidP="003B7D43">
      <w:pPr>
        <w:numPr>
          <w:ilvl w:val="0"/>
          <w:numId w:val="129"/>
        </w:numPr>
        <w:ind w:hanging="720"/>
        <w:rPr>
          <w:color w:val="000000"/>
          <w:sz w:val="24"/>
        </w:rPr>
      </w:pPr>
      <w:r>
        <w:rPr>
          <w:color w:val="000000"/>
          <w:sz w:val="24"/>
        </w:rPr>
        <w:t>the Pensioner Education Supplement (PES) for students living in schools, hostels or other institutions.</w:t>
      </w:r>
    </w:p>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These payments are made in advance in three or four instalments, depending on the number of school terms in the State or Territory where the student is studying. Each instalment covers a quarter (see </w:t>
      </w:r>
      <w:hyperlink w:anchor="_5.1.8_Term_instalments_-four-term 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8</w:t>
        </w:r>
      </w:hyperlink>
      <w:r>
        <w:rPr>
          <w:rFonts w:ascii="Times New Roman" w:hAnsi="Times New Roman" w:cs="Times New Roman"/>
          <w:color w:val="000000"/>
          <w:szCs w:val="20"/>
        </w:rPr>
        <w:t>) or a third (see </w:t>
      </w:r>
      <w:hyperlink w:anchor="_5.1.9_Term_instalments_- three-term" w:history="1">
        <w:r w:rsidR="00936649" w:rsidRPr="00936649">
          <w:rPr>
            <w:rStyle w:val="Hyperlink"/>
            <w:rFonts w:ascii="Times New Roman" w:hAnsi="Times New Roman" w:cs="Times New Roman"/>
            <w:szCs w:val="20"/>
          </w:rPr>
          <w:t>5.1.9</w:t>
        </w:r>
      </w:hyperlink>
      <w:r>
        <w:rPr>
          <w:rFonts w:ascii="Times New Roman" w:hAnsi="Times New Roman" w:cs="Times New Roman"/>
          <w:color w:val="000000"/>
          <w:szCs w:val="20"/>
        </w:rPr>
        <w:t>) of the calendar year rather than the exact period between the relevant term dates.</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92" w:name="_5.1.6_Payment_frequency_- fortnight"/>
      <w:bookmarkStart w:id="493" w:name="_Toc90958248"/>
      <w:bookmarkEnd w:id="492"/>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Payment frequency - fortnightly instalments</w:t>
      </w:r>
      <w:bookmarkEnd w:id="49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9F3395" w:rsidRDefault="009F3395" w:rsidP="003B7D43">
      <w:pPr>
        <w:numPr>
          <w:ilvl w:val="0"/>
          <w:numId w:val="191"/>
        </w:numPr>
        <w:tabs>
          <w:tab w:val="clear" w:pos="2475"/>
          <w:tab w:val="num" w:pos="700"/>
        </w:tabs>
        <w:ind w:left="0" w:firstLine="0"/>
        <w:rPr>
          <w:color w:val="000000"/>
          <w:sz w:val="24"/>
        </w:rPr>
      </w:pPr>
      <w:r>
        <w:rPr>
          <w:color w:val="000000"/>
          <w:sz w:val="24"/>
        </w:rPr>
        <w:t>Boarding Allowance for students boarding privately;</w:t>
      </w:r>
    </w:p>
    <w:p w:rsidR="009F3395" w:rsidRDefault="009F3395" w:rsidP="003B7D43">
      <w:pPr>
        <w:numPr>
          <w:ilvl w:val="0"/>
          <w:numId w:val="191"/>
        </w:numPr>
        <w:tabs>
          <w:tab w:val="clear" w:pos="2475"/>
          <w:tab w:val="num" w:pos="700"/>
        </w:tabs>
        <w:ind w:left="0" w:firstLine="0"/>
        <w:rPr>
          <w:color w:val="000000"/>
          <w:sz w:val="24"/>
        </w:rPr>
      </w:pPr>
      <w:r>
        <w:rPr>
          <w:color w:val="000000"/>
          <w:sz w:val="24"/>
        </w:rPr>
        <w:t>Second Home Allowance; and</w:t>
      </w:r>
    </w:p>
    <w:p w:rsidR="009F3395" w:rsidRDefault="009F3395" w:rsidP="003B7D43">
      <w:pPr>
        <w:numPr>
          <w:ilvl w:val="0"/>
          <w:numId w:val="191"/>
        </w:numPr>
        <w:tabs>
          <w:tab w:val="clear" w:pos="2475"/>
          <w:tab w:val="num" w:pos="700"/>
        </w:tabs>
        <w:ind w:left="0" w:firstLine="0"/>
        <w:rPr>
          <w:color w:val="000000"/>
          <w:sz w:val="24"/>
        </w:rPr>
      </w:pPr>
      <w:r>
        <w:rPr>
          <w:color w:val="000000"/>
          <w:sz w:val="24"/>
        </w:rPr>
        <w:t>PES for students boarding privately.</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94" w:name="_5.1.7_Payment_frequency_- short-ter"/>
      <w:bookmarkStart w:id="495" w:name="_Toc90958249"/>
      <w:bookmarkEnd w:id="494"/>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7</w:t>
      </w:r>
      <w:r>
        <w:rPr>
          <w:rFonts w:ascii="Times New Roman" w:hAnsi="Times New Roman" w:cs="Times New Roman"/>
          <w:color w:val="000000"/>
          <w:sz w:val="24"/>
          <w:szCs w:val="32"/>
        </w:rPr>
        <w:t xml:space="preserve"> Payment frequency - short-term boarders</w:t>
      </w:r>
      <w:bookmarkEnd w:id="495"/>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Payment for short-term boarders may be made in the most appropriate manner.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student is boarding at an institution and the exact period is known in advance, payment may be made in advance.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Otherwise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boarding has ended.</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Entitlement for short-term boarders is normally calculated on the basis of the number of days the student boards away from home (see </w:t>
      </w:r>
      <w:hyperlink w:anchor="_5.2.13_Entitlement_for_short-term b" w:history="1">
        <w:r w:rsidRPr="001431AF">
          <w:rPr>
            <w:rStyle w:val="Hyperlink"/>
            <w:rFonts w:ascii="Times New Roman" w:hAnsi="Times New Roman" w:cs="Times New Roman"/>
            <w:szCs w:val="20"/>
          </w:rPr>
          <w:t>5.2</w:t>
        </w:r>
        <w:r w:rsidRPr="001431AF">
          <w:rPr>
            <w:rStyle w:val="Hyperlink"/>
            <w:rFonts w:ascii="Times New Roman" w:hAnsi="Times New Roman" w:cs="Times New Roman"/>
            <w:szCs w:val="20"/>
          </w:rPr>
          <w:t>.</w:t>
        </w:r>
        <w:r w:rsidRPr="001431AF">
          <w:rPr>
            <w:rStyle w:val="Hyperlink"/>
            <w:rFonts w:ascii="Times New Roman" w:hAnsi="Times New Roman" w:cs="Times New Roman"/>
            <w:szCs w:val="20"/>
          </w:rPr>
          <w:t>13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96" w:name="_5.1.9_Term_instalments_-four-term S"/>
      <w:bookmarkStart w:id="497" w:name="_5.1.8_Term_instalments_-four-term S"/>
      <w:bookmarkStart w:id="498" w:name="_5.1.8_Term_instalments_- four-term "/>
      <w:bookmarkStart w:id="499" w:name="_Toc90958250"/>
      <w:bookmarkEnd w:id="496"/>
      <w:bookmarkEnd w:id="497"/>
      <w:bookmarkEnd w:id="498"/>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8</w:t>
      </w:r>
      <w:r>
        <w:rPr>
          <w:rFonts w:ascii="Times New Roman" w:hAnsi="Times New Roman" w:cs="Times New Roman"/>
          <w:color w:val="000000"/>
          <w:sz w:val="24"/>
          <w:szCs w:val="32"/>
        </w:rPr>
        <w:t xml:space="preserve"> Term instalments -</w:t>
      </w:r>
      <w:r w:rsidR="000B4DD5">
        <w:rPr>
          <w:rFonts w:ascii="Times New Roman" w:hAnsi="Times New Roman" w:cs="Times New Roman"/>
          <w:color w:val="000000"/>
          <w:sz w:val="24"/>
          <w:szCs w:val="32"/>
        </w:rPr>
        <w:t xml:space="preserve"> </w:t>
      </w:r>
      <w:r>
        <w:rPr>
          <w:rFonts w:ascii="Times New Roman" w:hAnsi="Times New Roman" w:cs="Times New Roman"/>
          <w:color w:val="000000"/>
          <w:sz w:val="24"/>
          <w:szCs w:val="32"/>
        </w:rPr>
        <w:t>four-term States and Territories</w:t>
      </w:r>
      <w:bookmarkEnd w:id="49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 the term instalment periods are as follows:</w:t>
      </w:r>
    </w:p>
    <w:p w:rsidR="009F3395" w:rsidRDefault="009F3395" w:rsidP="003B7D43">
      <w:pPr>
        <w:numPr>
          <w:ilvl w:val="1"/>
          <w:numId w:val="130"/>
        </w:numPr>
        <w:rPr>
          <w:color w:val="000000"/>
          <w:sz w:val="24"/>
        </w:rPr>
      </w:pPr>
      <w:r>
        <w:rPr>
          <w:color w:val="000000"/>
          <w:sz w:val="24"/>
        </w:rPr>
        <w:t>1 January - 31 March (90 days – 91 days in a leap year)</w:t>
      </w:r>
    </w:p>
    <w:p w:rsidR="009F3395" w:rsidRDefault="009F3395" w:rsidP="003B7D43">
      <w:pPr>
        <w:numPr>
          <w:ilvl w:val="1"/>
          <w:numId w:val="130"/>
        </w:numPr>
        <w:rPr>
          <w:color w:val="000000"/>
          <w:sz w:val="24"/>
        </w:rPr>
      </w:pPr>
      <w:r>
        <w:rPr>
          <w:color w:val="000000"/>
          <w:sz w:val="24"/>
        </w:rPr>
        <w:t>1 April - 30 June (91 days)</w:t>
      </w:r>
    </w:p>
    <w:p w:rsidR="009F3395" w:rsidRDefault="009F3395" w:rsidP="003B7D43">
      <w:pPr>
        <w:numPr>
          <w:ilvl w:val="1"/>
          <w:numId w:val="130"/>
        </w:numPr>
        <w:rPr>
          <w:color w:val="000000"/>
          <w:sz w:val="24"/>
        </w:rPr>
      </w:pPr>
      <w:r>
        <w:rPr>
          <w:color w:val="000000"/>
          <w:sz w:val="24"/>
        </w:rPr>
        <w:t>1 July - 30 September (92 days)</w:t>
      </w:r>
    </w:p>
    <w:p w:rsidR="009F3395" w:rsidRDefault="009F3395" w:rsidP="003B7D43">
      <w:pPr>
        <w:numPr>
          <w:ilvl w:val="1"/>
          <w:numId w:val="130"/>
        </w:numPr>
        <w:rPr>
          <w:color w:val="000000"/>
          <w:sz w:val="24"/>
        </w:rPr>
      </w:pPr>
      <w:r>
        <w:rPr>
          <w:color w:val="000000"/>
          <w:sz w:val="24"/>
        </w:rPr>
        <w:t>1 October - 31 December (92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1.10_Calculation_of_term payments" w:history="1">
        <w:r w:rsidRPr="00936649">
          <w:rPr>
            <w:rStyle w:val="Hyperlink"/>
            <w:rFonts w:ascii="Times New Roman" w:hAnsi="Times New Roman" w:cs="Times New Roman"/>
            <w:szCs w:val="20"/>
          </w:rPr>
          <w:t>5</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1.</w:t>
        </w:r>
        <w:r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the calculation of term payments.</w:t>
      </w:r>
    </w:p>
    <w:p w:rsidR="009F3395" w:rsidRDefault="009F3395">
      <w:pPr>
        <w:pStyle w:val="Heading3"/>
        <w:spacing w:before="0" w:beforeAutospacing="0" w:after="0" w:afterAutospacing="0"/>
        <w:ind w:left="139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0" w:name="_5.1.10_Term_instalments_- three-ter"/>
      <w:bookmarkStart w:id="501" w:name="_5.1.9_Term_instalments_- three-term"/>
      <w:bookmarkStart w:id="502" w:name="_Toc90958251"/>
      <w:bookmarkEnd w:id="500"/>
      <w:bookmarkEnd w:id="501"/>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9</w:t>
      </w:r>
      <w:r>
        <w:rPr>
          <w:rFonts w:ascii="Times New Roman" w:hAnsi="Times New Roman" w:cs="Times New Roman"/>
          <w:color w:val="000000"/>
          <w:sz w:val="24"/>
          <w:szCs w:val="32"/>
        </w:rPr>
        <w:t xml:space="preserve"> Term instalments - </w:t>
      </w:r>
      <w:smartTag w:uri="urn:schemas-microsoft-com:office:smarttags" w:element="place">
        <w:smartTag w:uri="urn:schemas-microsoft-com:office:smarttags" w:element="PlaceName">
          <w:r>
            <w:rPr>
              <w:rFonts w:ascii="Times New Roman" w:hAnsi="Times New Roman" w:cs="Times New Roman"/>
              <w:color w:val="000000"/>
              <w:sz w:val="24"/>
              <w:szCs w:val="32"/>
            </w:rPr>
            <w:t>three-term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w:t>
          </w:r>
        </w:smartTag>
      </w:smartTag>
      <w:bookmarkEnd w:id="50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smartTag w:uri="urn:schemas-microsoft-com:office:smarttags" w:element="State">
        <w:smartTag w:uri="urn:schemas-microsoft-com:office:smarttags" w:element="place">
          <w:r>
            <w:rPr>
              <w:rFonts w:ascii="Times New Roman" w:hAnsi="Times New Roman" w:cs="Times New Roman"/>
              <w:color w:val="000000"/>
              <w:szCs w:val="20"/>
            </w:rPr>
            <w:t>Tasmania</w:t>
          </w:r>
        </w:smartTag>
      </w:smartTag>
      <w:r>
        <w:rPr>
          <w:rFonts w:ascii="Times New Roman" w:hAnsi="Times New Roman" w:cs="Times New Roman"/>
          <w:color w:val="000000"/>
          <w:szCs w:val="20"/>
        </w:rPr>
        <w:t xml:space="preserve"> the term instalment periods are as follows:</w:t>
      </w:r>
    </w:p>
    <w:p w:rsidR="009F3395" w:rsidRPr="00902A06" w:rsidRDefault="009F3395" w:rsidP="003B7D43">
      <w:pPr>
        <w:numPr>
          <w:ilvl w:val="1"/>
          <w:numId w:val="228"/>
        </w:numPr>
        <w:rPr>
          <w:sz w:val="24"/>
        </w:rPr>
      </w:pPr>
      <w:r w:rsidRPr="00902A06">
        <w:rPr>
          <w:sz w:val="24"/>
        </w:rPr>
        <w:t>1 January - 30 April (120 days – 121 days in a leap year)</w:t>
      </w:r>
    </w:p>
    <w:p w:rsidR="009F3395" w:rsidRPr="00902A06" w:rsidRDefault="009F3395" w:rsidP="003B7D43">
      <w:pPr>
        <w:numPr>
          <w:ilvl w:val="1"/>
          <w:numId w:val="228"/>
        </w:numPr>
        <w:rPr>
          <w:sz w:val="24"/>
        </w:rPr>
      </w:pPr>
      <w:r w:rsidRPr="00902A06">
        <w:rPr>
          <w:sz w:val="24"/>
        </w:rPr>
        <w:t>1 May - 31 August (123 days)</w:t>
      </w:r>
    </w:p>
    <w:p w:rsidR="009F3395" w:rsidRPr="00902A06" w:rsidRDefault="009F3395" w:rsidP="003B7D43">
      <w:pPr>
        <w:numPr>
          <w:ilvl w:val="1"/>
          <w:numId w:val="228"/>
        </w:numPr>
        <w:rPr>
          <w:sz w:val="24"/>
        </w:rPr>
      </w:pPr>
      <w:r w:rsidRPr="00902A06">
        <w:rPr>
          <w:sz w:val="24"/>
        </w:rPr>
        <w:t>1 September- 31 December (122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1.11_Calculation_of_term payment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the calculation of term payments.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3" w:name="_5.1.11_Calculation_of_term payments"/>
      <w:bookmarkStart w:id="504" w:name="_5.1.10_Calculation_of_term payments"/>
      <w:bookmarkStart w:id="505" w:name="_Toc90958252"/>
      <w:bookmarkEnd w:id="503"/>
      <w:bookmarkEnd w:id="504"/>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Calculation of term payments</w:t>
      </w:r>
      <w:bookmarkEnd w:id="50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basis:</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9F3395" w:rsidRDefault="009F3395">
            <w:pPr>
              <w:jc w:val="both"/>
              <w:rPr>
                <w:rFonts w:eastAsia="Arial Unicode MS"/>
                <w:color w:val="000000"/>
                <w:sz w:val="24"/>
              </w:rPr>
            </w:pPr>
            <w:r>
              <w:rPr>
                <w:color w:val="000000"/>
                <w:sz w:val="24"/>
              </w:rPr>
              <w:t>X</w:t>
            </w:r>
          </w:p>
        </w:tc>
        <w:tc>
          <w:tcPr>
            <w:tcW w:w="2250" w:type="pct"/>
            <w:vMerge w:val="restart"/>
            <w:vAlign w:val="center"/>
          </w:tcPr>
          <w:p w:rsidR="009F3395" w:rsidRDefault="009F3395">
            <w:pPr>
              <w:jc w:val="both"/>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rPr>
              <w:t>number of days in calendar year</w:t>
            </w:r>
          </w:p>
        </w:tc>
        <w:tc>
          <w:tcPr>
            <w:tcW w:w="0" w:type="auto"/>
            <w:vMerge/>
            <w:vAlign w:val="center"/>
          </w:tcPr>
          <w:p w:rsidR="009F3395" w:rsidRDefault="009F3395">
            <w:pPr>
              <w:jc w:val="both"/>
              <w:rPr>
                <w:rFonts w:eastAsia="Arial Unicode MS"/>
                <w:color w:val="000000"/>
                <w:sz w:val="24"/>
              </w:rPr>
            </w:pPr>
          </w:p>
        </w:tc>
        <w:tc>
          <w:tcPr>
            <w:tcW w:w="0" w:type="auto"/>
            <w:vMerge/>
            <w:vAlign w:val="center"/>
          </w:tcPr>
          <w:p w:rsidR="009F3395" w:rsidRDefault="009F3395">
            <w:pPr>
              <w:jc w:val="both"/>
              <w:rPr>
                <w:rFonts w:eastAsia="Arial Unicode MS"/>
                <w:color w:val="000000"/>
                <w:sz w:val="24"/>
              </w:rPr>
            </w:pPr>
          </w:p>
        </w:tc>
      </w:tr>
    </w:tbl>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may vary slightly in accordance with the number of days in the instalment period.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6" w:name="_5.1.11_Taxation_of_allowances"/>
      <w:bookmarkStart w:id="507" w:name="_Toc90958253"/>
      <w:bookmarkEnd w:id="506"/>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Taxation of allowances</w:t>
      </w:r>
      <w:bookmarkEnd w:id="50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Advice from the Australian Taxation Office indicates that all amounts paid under AIC appear to be ‘supplementary amounts’ for the purposes of section 24ABZF of the </w:t>
      </w:r>
      <w:r>
        <w:rPr>
          <w:rFonts w:ascii="Times New Roman" w:hAnsi="Times New Roman" w:cs="Times New Roman"/>
          <w:i/>
          <w:iCs/>
          <w:color w:val="000000"/>
          <w:szCs w:val="20"/>
        </w:rPr>
        <w:t>Income Tax Assessment Act 1936</w:t>
      </w:r>
      <w:r>
        <w:rPr>
          <w:rFonts w:ascii="Times New Roman" w:hAnsi="Times New Roman" w:cs="Times New Roman"/>
          <w:color w:val="000000"/>
          <w:szCs w:val="20"/>
        </w:rPr>
        <w:t xml:space="preserve"> and therefore are exempt from income tax.</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It is therefore not necessary to deduct tax from any AIC payments, nor is it necessary to provide a Group Certificate to an applicant where the only payments received in respect of that student are AIC allowances.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8" w:name="_5.1.12_Payee_for_allowances"/>
      <w:bookmarkStart w:id="509" w:name="_Toc90958254"/>
      <w:bookmarkEnd w:id="508"/>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Payee for allowances</w:t>
      </w:r>
      <w:bookmarkEnd w:id="50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Allowances may be paid direct to the applicant or to an agent nominated by the applicant (eg the school, private board provider, or the student).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however, that the applicant remains responsible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occur (see </w:t>
      </w:r>
      <w:hyperlink w:anchor="_1.4.1_Applicant_obligations" w:history="1">
        <w:r w:rsidRPr="009E1FFF">
          <w:rPr>
            <w:rStyle w:val="Hyperlink"/>
            <w:rFonts w:ascii="Times New Roman" w:hAnsi="Times New Roman" w:cs="Times New Roman"/>
            <w:szCs w:val="20"/>
          </w:rPr>
          <w:t>1.</w:t>
        </w:r>
        <w:r w:rsidRPr="009E1FFF">
          <w:rPr>
            <w:rStyle w:val="Hyperlink"/>
            <w:rFonts w:ascii="Times New Roman" w:hAnsi="Times New Roman" w:cs="Times New Roman"/>
            <w:szCs w:val="20"/>
          </w:rPr>
          <w:t>4</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irrespective of who receives the payment.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10" w:name="_5.2_Boarding_Allowance"/>
      <w:bookmarkStart w:id="511" w:name="_Toc90958255"/>
      <w:bookmarkEnd w:id="510"/>
      <w:r>
        <w:rPr>
          <w:rFonts w:ascii="Times New Roman" w:hAnsi="Times New Roman" w:cs="Times New Roman"/>
          <w:color w:val="000000"/>
          <w:sz w:val="28"/>
          <w:szCs w:val="35"/>
        </w:rPr>
        <w:t>5.2 Boarding Allowance</w:t>
      </w:r>
      <w:bookmarkEnd w:id="511"/>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p>
    <w:p w:rsidR="008E1B4B" w:rsidRDefault="008E1B4B" w:rsidP="008E1B4B">
      <w:pPr>
        <w:pStyle w:val="Heading2"/>
        <w:spacing w:before="0" w:beforeAutospacing="0" w:after="0" w:afterAutospacing="0"/>
        <w:rPr>
          <w:rFonts w:ascii="Times New Roman" w:hAnsi="Times New Roman" w:cs="Times New Roman"/>
          <w:color w:val="000000"/>
          <w:sz w:val="24"/>
          <w:szCs w:val="35"/>
        </w:rPr>
      </w:pPr>
      <w:bookmarkStart w:id="512" w:name="_Toc89148343"/>
      <w:bookmarkStart w:id="513" w:name="_Toc90958256"/>
      <w:r>
        <w:rPr>
          <w:rFonts w:ascii="Times New Roman" w:hAnsi="Times New Roman" w:cs="Times New Roman"/>
          <w:color w:val="000000"/>
          <w:sz w:val="24"/>
          <w:szCs w:val="35"/>
        </w:rPr>
        <w:t>Introduction</w:t>
      </w:r>
      <w:bookmarkEnd w:id="512"/>
      <w:bookmarkEnd w:id="513"/>
    </w:p>
    <w:p w:rsidR="008E1B4B" w:rsidRPr="00A424F1" w:rsidRDefault="008E1B4B" w:rsidP="008E1B4B">
      <w:pPr>
        <w:pStyle w:val="Heading2"/>
        <w:spacing w:before="0" w:beforeAutospacing="0" w:after="0" w:afterAutospacing="0"/>
        <w:rPr>
          <w:rFonts w:ascii="Times New Roman" w:hAnsi="Times New Roman" w:cs="Times New Roman"/>
          <w:b w:val="0"/>
          <w:color w:val="000000"/>
          <w:sz w:val="24"/>
          <w:szCs w:val="35"/>
        </w:rPr>
      </w:pPr>
      <w:bookmarkStart w:id="514" w:name="_Toc89148344"/>
      <w:bookmarkStart w:id="515" w:name="_Toc90958257"/>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w:t>
      </w:r>
      <w:r w:rsidR="00187B4C">
        <w:rPr>
          <w:rFonts w:ascii="Times New Roman" w:hAnsi="Times New Roman" w:cs="Times New Roman"/>
          <w:b w:val="0"/>
          <w:color w:val="000000"/>
          <w:sz w:val="24"/>
          <w:szCs w:val="35"/>
        </w:rPr>
        <w:t>intention, rates and eligibility requirements of Boarding Allowance, which is made up of Basic Boarding Allowance and Additional Boarding Allowance.</w:t>
      </w:r>
      <w:bookmarkEnd w:id="514"/>
      <w:bookmarkEnd w:id="515"/>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C72D8A" w:rsidP="003B7D43">
      <w:pPr>
        <w:numPr>
          <w:ilvl w:val="0"/>
          <w:numId w:val="131"/>
        </w:numPr>
        <w:ind w:left="0" w:firstLine="0"/>
        <w:rPr>
          <w:color w:val="000000"/>
          <w:sz w:val="24"/>
        </w:rPr>
      </w:pPr>
      <w:hyperlink w:anchor="_5.2.1_Purpose_of_Boarding Allowance" w:history="1">
        <w:r w:rsidR="009F3395" w:rsidRPr="00C72D8A">
          <w:rPr>
            <w:rStyle w:val="Hyperlink"/>
            <w:sz w:val="24"/>
          </w:rPr>
          <w:t>5.</w:t>
        </w:r>
        <w:r w:rsidR="009F3395" w:rsidRPr="00C72D8A">
          <w:rPr>
            <w:rStyle w:val="Hyperlink"/>
            <w:sz w:val="24"/>
          </w:rPr>
          <w:t>2</w:t>
        </w:r>
        <w:r w:rsidR="009F3395" w:rsidRPr="00C72D8A">
          <w:rPr>
            <w:rStyle w:val="Hyperlink"/>
            <w:sz w:val="24"/>
          </w:rPr>
          <w:t>.1</w:t>
        </w:r>
      </w:hyperlink>
      <w:r w:rsidR="009F3395">
        <w:rPr>
          <w:color w:val="000000"/>
          <w:sz w:val="24"/>
        </w:rPr>
        <w:t xml:space="preserve"> Purpose of Boarding Allowance</w:t>
      </w:r>
    </w:p>
    <w:p w:rsidR="009F3395" w:rsidRDefault="00704554" w:rsidP="003B7D43">
      <w:pPr>
        <w:numPr>
          <w:ilvl w:val="0"/>
          <w:numId w:val="131"/>
        </w:numPr>
        <w:ind w:left="0" w:firstLine="0"/>
        <w:rPr>
          <w:color w:val="000000"/>
          <w:sz w:val="24"/>
        </w:rPr>
      </w:pPr>
      <w:hyperlink w:anchor="_5.2.2_Components_of_Boarding Allowa" w:history="1">
        <w:r w:rsidR="009F3395" w:rsidRPr="00704554">
          <w:rPr>
            <w:rStyle w:val="Hyperlink"/>
            <w:sz w:val="24"/>
          </w:rPr>
          <w:t>5</w:t>
        </w:r>
        <w:r w:rsidR="009F3395" w:rsidRPr="00704554">
          <w:rPr>
            <w:rStyle w:val="Hyperlink"/>
            <w:sz w:val="24"/>
          </w:rPr>
          <w:t>.</w:t>
        </w:r>
        <w:r w:rsidR="009F3395" w:rsidRPr="00704554">
          <w:rPr>
            <w:rStyle w:val="Hyperlink"/>
            <w:sz w:val="24"/>
          </w:rPr>
          <w:t>2.2</w:t>
        </w:r>
      </w:hyperlink>
      <w:r w:rsidR="009F3395">
        <w:rPr>
          <w:color w:val="000000"/>
          <w:sz w:val="24"/>
        </w:rPr>
        <w:t xml:space="preserve"> Components of Boarding Allowance</w:t>
      </w:r>
    </w:p>
    <w:p w:rsidR="009F3395" w:rsidRDefault="00847075" w:rsidP="003B7D43">
      <w:pPr>
        <w:numPr>
          <w:ilvl w:val="0"/>
          <w:numId w:val="131"/>
        </w:numPr>
        <w:ind w:left="0" w:firstLine="0"/>
        <w:rPr>
          <w:color w:val="000000"/>
          <w:sz w:val="24"/>
        </w:rPr>
      </w:pPr>
      <w:hyperlink w:anchor="_5.2.3_Eligibility_for_Basic Boardin" w:history="1">
        <w:r w:rsidR="009F3395" w:rsidRPr="00847075">
          <w:rPr>
            <w:rStyle w:val="Hyperlink"/>
            <w:sz w:val="24"/>
          </w:rPr>
          <w:t>5.2</w:t>
        </w:r>
        <w:r w:rsidR="009F3395" w:rsidRPr="00847075">
          <w:rPr>
            <w:rStyle w:val="Hyperlink"/>
            <w:sz w:val="24"/>
          </w:rPr>
          <w:t>.</w:t>
        </w:r>
        <w:r w:rsidR="009F3395" w:rsidRPr="00847075">
          <w:rPr>
            <w:rStyle w:val="Hyperlink"/>
            <w:sz w:val="24"/>
          </w:rPr>
          <w:t>3</w:t>
        </w:r>
      </w:hyperlink>
      <w:r w:rsidR="009F3395">
        <w:rPr>
          <w:color w:val="000000"/>
          <w:sz w:val="24"/>
        </w:rPr>
        <w:t xml:space="preserve"> Eligibility for Basic Boarding Allowance</w:t>
      </w:r>
    </w:p>
    <w:p w:rsidR="009F3395" w:rsidRDefault="00936649" w:rsidP="003B7D43">
      <w:pPr>
        <w:numPr>
          <w:ilvl w:val="0"/>
          <w:numId w:val="131"/>
        </w:numPr>
        <w:ind w:left="0" w:firstLine="0"/>
        <w:rPr>
          <w:color w:val="000000"/>
          <w:sz w:val="24"/>
        </w:rPr>
      </w:pPr>
      <w:hyperlink w:anchor="_5.2.4_Approved_boarding_arrangement" w:history="1">
        <w:r w:rsidR="009F3395" w:rsidRPr="00936649">
          <w:rPr>
            <w:rStyle w:val="Hyperlink"/>
            <w:sz w:val="24"/>
          </w:rPr>
          <w:t>5.</w:t>
        </w:r>
        <w:r w:rsidR="009F3395" w:rsidRPr="00936649">
          <w:rPr>
            <w:rStyle w:val="Hyperlink"/>
            <w:sz w:val="24"/>
          </w:rPr>
          <w:t>2</w:t>
        </w:r>
        <w:r w:rsidR="009F3395" w:rsidRPr="00936649">
          <w:rPr>
            <w:rStyle w:val="Hyperlink"/>
            <w:sz w:val="24"/>
          </w:rPr>
          <w:t>.4</w:t>
        </w:r>
      </w:hyperlink>
      <w:r w:rsidR="009F3395">
        <w:rPr>
          <w:color w:val="000000"/>
          <w:sz w:val="24"/>
        </w:rPr>
        <w:t xml:space="preserve"> Approved board arrangement</w:t>
      </w:r>
    </w:p>
    <w:p w:rsidR="009F3395" w:rsidRDefault="00FD7F22" w:rsidP="003B7D43">
      <w:pPr>
        <w:numPr>
          <w:ilvl w:val="0"/>
          <w:numId w:val="131"/>
        </w:numPr>
        <w:ind w:left="0" w:firstLine="0"/>
        <w:rPr>
          <w:color w:val="000000"/>
          <w:sz w:val="24"/>
        </w:rPr>
      </w:pPr>
      <w:hyperlink w:anchor="_5.2.5_Eligibility_for_Additional Bo" w:history="1">
        <w:r w:rsidR="009F3395" w:rsidRPr="00FD7F22">
          <w:rPr>
            <w:rStyle w:val="Hyperlink"/>
            <w:sz w:val="24"/>
          </w:rPr>
          <w:t>5.</w:t>
        </w:r>
        <w:r w:rsidR="009F3395" w:rsidRPr="00FD7F22">
          <w:rPr>
            <w:rStyle w:val="Hyperlink"/>
            <w:sz w:val="24"/>
          </w:rPr>
          <w:t>2</w:t>
        </w:r>
        <w:r w:rsidR="009F3395" w:rsidRPr="00FD7F22">
          <w:rPr>
            <w:rStyle w:val="Hyperlink"/>
            <w:sz w:val="24"/>
          </w:rPr>
          <w:t>.5</w:t>
        </w:r>
      </w:hyperlink>
      <w:r w:rsidR="009F3395">
        <w:rPr>
          <w:color w:val="000000"/>
          <w:sz w:val="24"/>
        </w:rPr>
        <w:t xml:space="preserve"> Eligibility for Additional Boarding Allowance</w:t>
      </w:r>
    </w:p>
    <w:p w:rsidR="009F3395" w:rsidRDefault="00E81D01" w:rsidP="003B7D43">
      <w:pPr>
        <w:numPr>
          <w:ilvl w:val="0"/>
          <w:numId w:val="131"/>
        </w:numPr>
        <w:ind w:left="0" w:firstLine="0"/>
        <w:rPr>
          <w:color w:val="000000"/>
          <w:sz w:val="24"/>
        </w:rPr>
      </w:pPr>
      <w:hyperlink w:anchor="_5.2.6_Students_in_foster care" w:history="1">
        <w:r w:rsidR="009F3395" w:rsidRPr="00E81D01">
          <w:rPr>
            <w:rStyle w:val="Hyperlink"/>
            <w:sz w:val="24"/>
          </w:rPr>
          <w:t>5.</w:t>
        </w:r>
        <w:r w:rsidR="009F3395" w:rsidRPr="00E81D01">
          <w:rPr>
            <w:rStyle w:val="Hyperlink"/>
            <w:sz w:val="24"/>
          </w:rPr>
          <w:t>2</w:t>
        </w:r>
        <w:r w:rsidR="009F3395" w:rsidRPr="00E81D01">
          <w:rPr>
            <w:rStyle w:val="Hyperlink"/>
            <w:sz w:val="24"/>
          </w:rPr>
          <w:t>.6</w:t>
        </w:r>
      </w:hyperlink>
      <w:r w:rsidR="009F3395">
        <w:rPr>
          <w:color w:val="000000"/>
          <w:sz w:val="24"/>
        </w:rPr>
        <w:t xml:space="preserve"> Students in foster care</w:t>
      </w:r>
    </w:p>
    <w:p w:rsidR="009F3395" w:rsidRDefault="00C94638" w:rsidP="003B7D43">
      <w:pPr>
        <w:numPr>
          <w:ilvl w:val="0"/>
          <w:numId w:val="131"/>
        </w:numPr>
        <w:ind w:left="0" w:firstLine="0"/>
        <w:rPr>
          <w:color w:val="000000"/>
          <w:sz w:val="24"/>
        </w:rPr>
      </w:pPr>
      <w:hyperlink w:anchor="_5.2.7_Boarding_Costs" w:history="1">
        <w:r w:rsidR="009F3395" w:rsidRPr="00C94638">
          <w:rPr>
            <w:rStyle w:val="Hyperlink"/>
            <w:sz w:val="24"/>
          </w:rPr>
          <w:t>5.</w:t>
        </w:r>
        <w:r w:rsidR="009F3395" w:rsidRPr="00C94638">
          <w:rPr>
            <w:rStyle w:val="Hyperlink"/>
            <w:sz w:val="24"/>
          </w:rPr>
          <w:t>2</w:t>
        </w:r>
        <w:r w:rsidR="009F3395" w:rsidRPr="00C94638">
          <w:rPr>
            <w:rStyle w:val="Hyperlink"/>
            <w:sz w:val="24"/>
          </w:rPr>
          <w:t>.7</w:t>
        </w:r>
      </w:hyperlink>
      <w:r w:rsidR="009F3395">
        <w:rPr>
          <w:color w:val="000000"/>
          <w:sz w:val="24"/>
        </w:rPr>
        <w:t xml:space="preserve"> Boarding Costs</w:t>
      </w:r>
    </w:p>
    <w:p w:rsidR="009F3395" w:rsidRDefault="00C85099" w:rsidP="003B7D43">
      <w:pPr>
        <w:numPr>
          <w:ilvl w:val="0"/>
          <w:numId w:val="131"/>
        </w:numPr>
        <w:ind w:left="0" w:firstLine="0"/>
        <w:rPr>
          <w:color w:val="000000"/>
          <w:sz w:val="24"/>
        </w:rPr>
      </w:pPr>
      <w:hyperlink w:anchor="_5.2.8_Actual_boarding_charges" w:history="1">
        <w:r w:rsidR="009F3395" w:rsidRPr="00C85099">
          <w:rPr>
            <w:rStyle w:val="Hyperlink"/>
            <w:sz w:val="24"/>
          </w:rPr>
          <w:t>5.2</w:t>
        </w:r>
        <w:r w:rsidR="009F3395" w:rsidRPr="00C85099">
          <w:rPr>
            <w:rStyle w:val="Hyperlink"/>
            <w:sz w:val="24"/>
          </w:rPr>
          <w:t>.</w:t>
        </w:r>
        <w:r w:rsidR="009F3395" w:rsidRPr="00C85099">
          <w:rPr>
            <w:rStyle w:val="Hyperlink"/>
            <w:sz w:val="24"/>
          </w:rPr>
          <w:t>8</w:t>
        </w:r>
      </w:hyperlink>
      <w:r w:rsidR="009F3395">
        <w:rPr>
          <w:color w:val="000000"/>
          <w:sz w:val="24"/>
        </w:rPr>
        <w:t xml:space="preserve"> Actual boarding charges</w:t>
      </w:r>
    </w:p>
    <w:p w:rsidR="009F3395" w:rsidRDefault="00C85099" w:rsidP="003B7D43">
      <w:pPr>
        <w:numPr>
          <w:ilvl w:val="0"/>
          <w:numId w:val="131"/>
        </w:numPr>
        <w:ind w:left="0" w:firstLine="0"/>
        <w:rPr>
          <w:color w:val="000000"/>
          <w:sz w:val="24"/>
        </w:rPr>
      </w:pPr>
      <w:hyperlink w:anchor="_5.2.9_Boarding_fees_paid by another" w:history="1">
        <w:r w:rsidR="009F3395" w:rsidRPr="00C85099">
          <w:rPr>
            <w:rStyle w:val="Hyperlink"/>
            <w:sz w:val="24"/>
          </w:rPr>
          <w:t>5.</w:t>
        </w:r>
        <w:r w:rsidR="009F3395" w:rsidRPr="00C85099">
          <w:rPr>
            <w:rStyle w:val="Hyperlink"/>
            <w:sz w:val="24"/>
          </w:rPr>
          <w:t>2</w:t>
        </w:r>
        <w:r w:rsidR="009F3395" w:rsidRPr="00C85099">
          <w:rPr>
            <w:rStyle w:val="Hyperlink"/>
            <w:sz w:val="24"/>
          </w:rPr>
          <w:t>.9</w:t>
        </w:r>
      </w:hyperlink>
      <w:r w:rsidR="009F3395">
        <w:rPr>
          <w:color w:val="000000"/>
          <w:sz w:val="24"/>
        </w:rPr>
        <w:t xml:space="preserve"> Boarding fees paid by another party</w:t>
      </w:r>
    </w:p>
    <w:p w:rsidR="009F3395" w:rsidRDefault="007A54A5" w:rsidP="003B7D43">
      <w:pPr>
        <w:numPr>
          <w:ilvl w:val="0"/>
          <w:numId w:val="131"/>
        </w:numPr>
        <w:ind w:left="0" w:firstLine="0"/>
        <w:rPr>
          <w:color w:val="000000"/>
          <w:sz w:val="24"/>
        </w:rPr>
      </w:pPr>
      <w:hyperlink w:anchor="_5.2.10_Additional_Boarding_Allowanc" w:history="1">
        <w:r w:rsidR="009F3395" w:rsidRPr="007A54A5">
          <w:rPr>
            <w:rStyle w:val="Hyperlink"/>
            <w:sz w:val="24"/>
          </w:rPr>
          <w:t>5.2</w:t>
        </w:r>
        <w:r w:rsidR="009F3395" w:rsidRPr="007A54A5">
          <w:rPr>
            <w:rStyle w:val="Hyperlink"/>
            <w:sz w:val="24"/>
          </w:rPr>
          <w:t>.</w:t>
        </w:r>
        <w:r w:rsidR="009F3395" w:rsidRPr="007A54A5">
          <w:rPr>
            <w:rStyle w:val="Hyperlink"/>
            <w:sz w:val="24"/>
          </w:rPr>
          <w:t>10</w:t>
        </w:r>
      </w:hyperlink>
      <w:r w:rsidR="009F3395">
        <w:rPr>
          <w:color w:val="000000"/>
          <w:sz w:val="24"/>
        </w:rPr>
        <w:t xml:space="preserve"> Additional Boarding Allowance entitlement</w:t>
      </w:r>
    </w:p>
    <w:p w:rsidR="009F3395" w:rsidRDefault="00333C07" w:rsidP="003B7D43">
      <w:pPr>
        <w:numPr>
          <w:ilvl w:val="0"/>
          <w:numId w:val="131"/>
        </w:numPr>
        <w:ind w:left="0" w:firstLine="0"/>
        <w:rPr>
          <w:color w:val="000000"/>
          <w:sz w:val="24"/>
        </w:rPr>
      </w:pPr>
      <w:hyperlink w:anchor="_5.2.11_Maximum_rates_of entitlement" w:history="1">
        <w:r w:rsidR="009F3395" w:rsidRPr="00333C07">
          <w:rPr>
            <w:rStyle w:val="Hyperlink"/>
            <w:sz w:val="24"/>
          </w:rPr>
          <w:t>5.2.</w:t>
        </w:r>
        <w:r w:rsidR="009F3395" w:rsidRPr="00333C07">
          <w:rPr>
            <w:rStyle w:val="Hyperlink"/>
            <w:sz w:val="24"/>
          </w:rPr>
          <w:t>1</w:t>
        </w:r>
        <w:r w:rsidR="009F3395" w:rsidRPr="00333C07">
          <w:rPr>
            <w:rStyle w:val="Hyperlink"/>
            <w:sz w:val="24"/>
          </w:rPr>
          <w:t>1</w:t>
        </w:r>
      </w:hyperlink>
      <w:r w:rsidR="009F3395">
        <w:rPr>
          <w:color w:val="000000"/>
          <w:sz w:val="24"/>
        </w:rPr>
        <w:t xml:space="preserve"> Maximum rates of entitlement</w:t>
      </w:r>
    </w:p>
    <w:p w:rsidR="009F3395" w:rsidRDefault="001672A4" w:rsidP="003B7D43">
      <w:pPr>
        <w:numPr>
          <w:ilvl w:val="0"/>
          <w:numId w:val="131"/>
        </w:numPr>
        <w:ind w:left="0" w:firstLine="0"/>
        <w:rPr>
          <w:color w:val="000000"/>
          <w:sz w:val="24"/>
        </w:rPr>
      </w:pPr>
      <w:hyperlink w:anchor="_5.2.12_Entitlement_for_part-time bo" w:history="1">
        <w:r w:rsidR="009F3395" w:rsidRPr="001672A4">
          <w:rPr>
            <w:rStyle w:val="Hyperlink"/>
            <w:sz w:val="24"/>
          </w:rPr>
          <w:t>5.2.12</w:t>
        </w:r>
      </w:hyperlink>
      <w:r w:rsidR="009F3395">
        <w:rPr>
          <w:color w:val="000000"/>
          <w:sz w:val="24"/>
        </w:rPr>
        <w:t xml:space="preserve"> Entitlement for part-time boarders</w:t>
      </w:r>
    </w:p>
    <w:p w:rsidR="009F3395" w:rsidRDefault="001672A4" w:rsidP="003B7D43">
      <w:pPr>
        <w:numPr>
          <w:ilvl w:val="0"/>
          <w:numId w:val="131"/>
        </w:numPr>
        <w:ind w:left="0" w:firstLine="0"/>
        <w:rPr>
          <w:color w:val="000000"/>
          <w:sz w:val="24"/>
        </w:rPr>
      </w:pPr>
      <w:hyperlink w:anchor="_5.2.12_Entitlement_for_part-time bo" w:history="1">
        <w:r w:rsidR="009F3395" w:rsidRPr="001672A4">
          <w:rPr>
            <w:rStyle w:val="Hyperlink"/>
            <w:sz w:val="24"/>
          </w:rPr>
          <w:t>5.2.13</w:t>
        </w:r>
      </w:hyperlink>
      <w:r w:rsidR="009F3395">
        <w:rPr>
          <w:color w:val="000000"/>
          <w:sz w:val="24"/>
        </w:rPr>
        <w:t xml:space="preserve"> Entitlement for short-term boarders</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6" w:name="_5.2.1_Purpose_of_Boarding Allowance"/>
      <w:bookmarkStart w:id="517" w:name="_Toc90958258"/>
      <w:bookmarkEnd w:id="516"/>
      <w:r>
        <w:rPr>
          <w:rFonts w:ascii="Times New Roman" w:hAnsi="Times New Roman" w:cs="Times New Roman"/>
          <w:color w:val="000000"/>
          <w:sz w:val="24"/>
          <w:szCs w:val="32"/>
        </w:rPr>
        <w:t>5.2.1 Purpose of Boarding Allowance</w:t>
      </w:r>
      <w:bookmarkEnd w:id="5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Boarding Allowance is intended to contribute towards the costs incurred by families in boarding a student away from home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8" w:name="_5.2.2_Components_of_Boarding Allowa"/>
      <w:bookmarkStart w:id="519" w:name="_Toc90958259"/>
      <w:bookmarkEnd w:id="518"/>
      <w:r>
        <w:rPr>
          <w:rFonts w:ascii="Times New Roman" w:hAnsi="Times New Roman" w:cs="Times New Roman"/>
          <w:color w:val="000000"/>
          <w:sz w:val="24"/>
          <w:szCs w:val="32"/>
        </w:rPr>
        <w:t>5.2.2 Components of Boarding Allowance</w:t>
      </w:r>
      <w:bookmarkEnd w:id="51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9F3395" w:rsidRDefault="009F3395" w:rsidP="003B7D43">
      <w:pPr>
        <w:numPr>
          <w:ilvl w:val="0"/>
          <w:numId w:val="132"/>
        </w:numPr>
        <w:ind w:left="700" w:hanging="700"/>
        <w:rPr>
          <w:color w:val="000000"/>
          <w:sz w:val="24"/>
        </w:rPr>
      </w:pPr>
      <w:r>
        <w:rPr>
          <w:color w:val="000000"/>
          <w:sz w:val="24"/>
        </w:rPr>
        <w:t xml:space="preserve">the Basic Boarding Allowance component which is payable to all eligible students who board away from home (see </w:t>
      </w:r>
      <w:hyperlink w:anchor="_5.2.3_Eligibility_for_Basic Boardin" w:history="1">
        <w:r w:rsidRPr="00C72D8A">
          <w:rPr>
            <w:rStyle w:val="Hyperlink"/>
            <w:sz w:val="24"/>
          </w:rPr>
          <w:t>5.</w:t>
        </w:r>
        <w:r w:rsidRPr="00C72D8A">
          <w:rPr>
            <w:rStyle w:val="Hyperlink"/>
            <w:sz w:val="24"/>
          </w:rPr>
          <w:t>2</w:t>
        </w:r>
        <w:r w:rsidRPr="00C72D8A">
          <w:rPr>
            <w:rStyle w:val="Hyperlink"/>
            <w:sz w:val="24"/>
          </w:rPr>
          <w:t>.3</w:t>
        </w:r>
      </w:hyperlink>
      <w:r>
        <w:rPr>
          <w:color w:val="000000"/>
          <w:sz w:val="24"/>
        </w:rPr>
        <w:t>);</w:t>
      </w:r>
    </w:p>
    <w:p w:rsidR="009F3395" w:rsidRDefault="009F3395" w:rsidP="003B7D43">
      <w:pPr>
        <w:numPr>
          <w:ilvl w:val="0"/>
          <w:numId w:val="132"/>
        </w:numPr>
        <w:ind w:left="700" w:hanging="700"/>
        <w:rPr>
          <w:color w:val="000000"/>
          <w:sz w:val="24"/>
        </w:rPr>
      </w:pPr>
      <w:r>
        <w:rPr>
          <w:color w:val="000000"/>
          <w:sz w:val="24"/>
        </w:rPr>
        <w:t xml:space="preserve">the Additional Boarding Allowance component, which is subject to the Parental Income Test (see </w:t>
      </w:r>
      <w:hyperlink w:anchor="_5.2.5_Eligibility_for_Additional Bo" w:history="1">
        <w:r w:rsidRPr="00704554">
          <w:rPr>
            <w:rStyle w:val="Hyperlink"/>
            <w:sz w:val="24"/>
          </w:rPr>
          <w:t>5.</w:t>
        </w:r>
        <w:r w:rsidRPr="00704554">
          <w:rPr>
            <w:rStyle w:val="Hyperlink"/>
            <w:sz w:val="24"/>
          </w:rPr>
          <w:t>2</w:t>
        </w:r>
        <w:r w:rsidRPr="00704554">
          <w:rPr>
            <w:rStyle w:val="Hyperlink"/>
            <w:sz w:val="24"/>
          </w:rPr>
          <w:t>.5</w:t>
        </w:r>
      </w:hyperlink>
      <w:r>
        <w:rPr>
          <w:color w:val="000000"/>
          <w:sz w:val="24"/>
        </w:rPr>
        <w:t>) and boarding costs.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See section 6.4 for details on situations where the Parental Income Test may be waived.</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20" w:name="_5.2.3_Eligibility_for_Basic Boardin"/>
      <w:bookmarkStart w:id="521" w:name="_Toc90958260"/>
      <w:bookmarkEnd w:id="520"/>
      <w:r>
        <w:rPr>
          <w:rFonts w:ascii="Times New Roman" w:hAnsi="Times New Roman" w:cs="Times New Roman"/>
          <w:color w:val="000000"/>
          <w:sz w:val="24"/>
          <w:szCs w:val="32"/>
        </w:rPr>
        <w:t>5.2.3 Eligibility for Basic Boarding Allowance</w:t>
      </w:r>
      <w:bookmarkEnd w:id="521"/>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qualify for the Basic Boarding Allowance component a student:</w:t>
      </w:r>
    </w:p>
    <w:p w:rsidR="009F3395" w:rsidRDefault="009F3395" w:rsidP="003B7D43">
      <w:pPr>
        <w:pStyle w:val="NormalWeb"/>
        <w:numPr>
          <w:ilvl w:val="0"/>
          <w:numId w:val="132"/>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during school term (see </w:t>
      </w:r>
      <w:hyperlink w:anchor="_5.2.4_Approved_boarding_arrangement" w:history="1">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3B7D43">
      <w:pPr>
        <w:pStyle w:val="NormalWeb"/>
        <w:numPr>
          <w:ilvl w:val="0"/>
          <w:numId w:val="132"/>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be in receipt of a pension - the Pensioner Education Supplement is available for students in receipt of certain pensions (see </w:t>
      </w:r>
      <w:hyperlink w:anchor="_5.5_Pensioner_Education_Supplement" w:history="1">
        <w:r w:rsidRPr="00C72D8A">
          <w:rPr>
            <w:rStyle w:val="Hyperlink"/>
            <w:rFonts w:ascii="Times New Roman" w:hAnsi="Times New Roman" w:cs="Times New Roman"/>
            <w:szCs w:val="20"/>
          </w:rPr>
          <w:t>5</w:t>
        </w:r>
        <w:r w:rsidRPr="00C72D8A">
          <w:rPr>
            <w:rStyle w:val="Hyperlink"/>
            <w:rFonts w:ascii="Times New Roman" w:hAnsi="Times New Roman" w:cs="Times New Roman"/>
            <w:szCs w:val="20"/>
          </w:rPr>
          <w:t>.</w:t>
        </w:r>
        <w:r w:rsidRPr="00C72D8A">
          <w:rPr>
            <w:rStyle w:val="Hyperlink"/>
            <w:rFonts w:ascii="Times New Roman" w:hAnsi="Times New Roman" w:cs="Times New Roman"/>
            <w:szCs w:val="20"/>
          </w:rPr>
          <w:t>5</w:t>
        </w:r>
      </w:hyperlink>
      <w:r>
        <w:rPr>
          <w:rFonts w:ascii="Times New Roman" w:hAnsi="Times New Roman" w:cs="Times New Roman"/>
          <w:color w:val="000000"/>
          <w:szCs w:val="20"/>
        </w:rPr>
        <w:t>); and</w:t>
      </w:r>
    </w:p>
    <w:p w:rsidR="009F3395" w:rsidRDefault="009F3395" w:rsidP="003B7D43">
      <w:pPr>
        <w:pStyle w:val="NormalWeb"/>
        <w:numPr>
          <w:ilvl w:val="0"/>
          <w:numId w:val="132"/>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not have been formally placed in full-time residential care at a special institution by a State/Territory authority that provides a foster care allowance (or similar allowance intended for the upkeep of the student) to the institution/organisation that operates that institution.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highlight w:val="yellow"/>
        </w:rPr>
        <w:t xml:space="preserve">Note: the eligibility conditions outlined in </w:t>
      </w:r>
      <w:hyperlink w:anchor="_2_Applicant_Eligibility" w:history="1">
        <w:r w:rsidRPr="00704554">
          <w:rPr>
            <w:rStyle w:val="Hyperlink"/>
            <w:rFonts w:ascii="Times New Roman" w:hAnsi="Times New Roman" w:cs="Times New Roman"/>
            <w:szCs w:val="20"/>
            <w:highlight w:val="yellow"/>
          </w:rPr>
          <w:t>Pa</w:t>
        </w:r>
        <w:r w:rsidRPr="00704554">
          <w:rPr>
            <w:rStyle w:val="Hyperlink"/>
            <w:rFonts w:ascii="Times New Roman" w:hAnsi="Times New Roman" w:cs="Times New Roman"/>
            <w:szCs w:val="20"/>
            <w:highlight w:val="yellow"/>
          </w:rPr>
          <w:t>r</w:t>
        </w:r>
        <w:r w:rsidRPr="00704554">
          <w:rPr>
            <w:rStyle w:val="Hyperlink"/>
            <w:rFonts w:ascii="Times New Roman" w:hAnsi="Times New Roman" w:cs="Times New Roman"/>
            <w:szCs w:val="20"/>
            <w:highlight w:val="yellow"/>
          </w:rPr>
          <w:t>ts 2</w:t>
        </w:r>
      </w:hyperlink>
      <w:r>
        <w:rPr>
          <w:rFonts w:ascii="Times New Roman" w:hAnsi="Times New Roman" w:cs="Times New Roman"/>
          <w:color w:val="000000"/>
          <w:szCs w:val="20"/>
          <w:highlight w:val="yellow"/>
        </w:rPr>
        <w:t xml:space="preserve">, </w:t>
      </w:r>
      <w:hyperlink w:anchor="_3_Student_Eligibility" w:history="1">
        <w:r w:rsidRPr="00704554">
          <w:rPr>
            <w:rStyle w:val="Hyperlink"/>
            <w:rFonts w:ascii="Times New Roman" w:hAnsi="Times New Roman" w:cs="Times New Roman"/>
            <w:szCs w:val="20"/>
            <w:highlight w:val="yellow"/>
          </w:rPr>
          <w:t>3</w:t>
        </w:r>
      </w:hyperlink>
      <w:r>
        <w:rPr>
          <w:rFonts w:ascii="Times New Roman" w:hAnsi="Times New Roman" w:cs="Times New Roman"/>
          <w:color w:val="000000"/>
          <w:szCs w:val="20"/>
          <w:highlight w:val="yellow"/>
        </w:rPr>
        <w:t xml:space="preserve"> and </w:t>
      </w:r>
      <w:hyperlink w:anchor="_4_Isolation_Conditions" w:history="1">
        <w:r w:rsidRPr="00704554">
          <w:rPr>
            <w:rStyle w:val="Hyperlink"/>
            <w:rFonts w:ascii="Times New Roman" w:hAnsi="Times New Roman" w:cs="Times New Roman"/>
            <w:szCs w:val="20"/>
            <w:highlight w:val="yellow"/>
          </w:rPr>
          <w:t>4</w:t>
        </w:r>
      </w:hyperlink>
      <w:r>
        <w:rPr>
          <w:rFonts w:ascii="Times New Roman" w:hAnsi="Times New Roman" w:cs="Times New Roman"/>
          <w:color w:val="000000"/>
          <w:szCs w:val="20"/>
          <w:highlight w:val="yellow"/>
        </w:rPr>
        <w:t xml:space="preserve"> must also be met.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2" w:name="_5.2.4_Approved_boarding_arrangement"/>
      <w:bookmarkStart w:id="523" w:name="_Toc90958261"/>
      <w:bookmarkEnd w:id="522"/>
      <w:r>
        <w:rPr>
          <w:rFonts w:ascii="Times New Roman" w:hAnsi="Times New Roman" w:cs="Times New Roman"/>
          <w:color w:val="000000"/>
          <w:sz w:val="24"/>
          <w:szCs w:val="32"/>
        </w:rPr>
        <w:t>5.2.4 Approved board</w:t>
      </w:r>
      <w:r w:rsidR="00860773">
        <w:rPr>
          <w:rFonts w:ascii="Times New Roman" w:hAnsi="Times New Roman" w:cs="Times New Roman"/>
          <w:color w:val="000000"/>
          <w:sz w:val="24"/>
          <w:szCs w:val="32"/>
        </w:rPr>
        <w:t>ing</w:t>
      </w:r>
      <w:r>
        <w:rPr>
          <w:rFonts w:ascii="Times New Roman" w:hAnsi="Times New Roman" w:cs="Times New Roman"/>
          <w:color w:val="000000"/>
          <w:sz w:val="24"/>
          <w:szCs w:val="32"/>
        </w:rPr>
        <w:t xml:space="preserve"> arrangement</w:t>
      </w:r>
      <w:bookmarkEnd w:id="52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at a boarding school, hostel or special institution is an approved boarding arrangement.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private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is an approved boarding arrangement, except where provided by:</w:t>
      </w:r>
    </w:p>
    <w:p w:rsidR="009F3395" w:rsidRDefault="009F3395" w:rsidP="003B7D43">
      <w:pPr>
        <w:numPr>
          <w:ilvl w:val="0"/>
          <w:numId w:val="133"/>
        </w:numPr>
        <w:ind w:left="0" w:firstLine="0"/>
        <w:rPr>
          <w:color w:val="000000"/>
          <w:sz w:val="24"/>
        </w:rPr>
      </w:pPr>
      <w:r>
        <w:rPr>
          <w:color w:val="000000"/>
          <w:sz w:val="24"/>
        </w:rPr>
        <w:lastRenderedPageBreak/>
        <w:t>a natural or adoptive parent of the student; or</w:t>
      </w:r>
    </w:p>
    <w:p w:rsidR="009F3395" w:rsidRDefault="009F3395" w:rsidP="003B7D43">
      <w:pPr>
        <w:numPr>
          <w:ilvl w:val="0"/>
          <w:numId w:val="133"/>
        </w:numPr>
        <w:ind w:left="700" w:hanging="700"/>
        <w:rPr>
          <w:color w:val="000000"/>
          <w:sz w:val="24"/>
        </w:rPr>
      </w:pPr>
      <w:r>
        <w:rPr>
          <w:color w:val="000000"/>
          <w:sz w:val="24"/>
        </w:rPr>
        <w:t xml:space="preserve">an older sibling where that person and the student live in what is, in effect, the family’s second home (see </w:t>
      </w:r>
      <w:hyperlink w:anchor="_5.3_Second_Home_Allowance" w:history="1">
        <w:r w:rsidRPr="008A11C4">
          <w:rPr>
            <w:rStyle w:val="Hyperlink"/>
            <w:sz w:val="24"/>
          </w:rPr>
          <w:t>5</w:t>
        </w:r>
        <w:r w:rsidRPr="008A11C4">
          <w:rPr>
            <w:rStyle w:val="Hyperlink"/>
            <w:sz w:val="24"/>
          </w:rPr>
          <w:t>.</w:t>
        </w:r>
        <w:r w:rsidRPr="008A11C4">
          <w:rPr>
            <w:rStyle w:val="Hyperlink"/>
            <w:sz w:val="24"/>
          </w:rPr>
          <w:t>3</w:t>
        </w:r>
      </w:hyperlink>
      <w:r>
        <w:rPr>
          <w:color w:val="000000"/>
          <w:sz w:val="24"/>
        </w:rPr>
        <w:t>)</w:t>
      </w:r>
      <w:r w:rsidR="00485A9F">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may be approved where the student does not board for the whole school week (see </w:t>
      </w:r>
      <w:r w:rsidR="009E1FFF">
        <w:rPr>
          <w:rFonts w:ascii="Times New Roman" w:hAnsi="Times New Roman" w:cs="Times New Roman"/>
          <w:color w:val="000000"/>
          <w:szCs w:val="20"/>
        </w:rPr>
        <w:fldChar w:fldCharType="begin"/>
      </w:r>
      <w:r w:rsidR="009E1FFF">
        <w:rPr>
          <w:rFonts w:ascii="Times New Roman" w:hAnsi="Times New Roman" w:cs="Times New Roman"/>
          <w:color w:val="000000"/>
          <w:szCs w:val="20"/>
        </w:rPr>
        <w:instrText xml:space="preserve"> HYPERLINK  \l "_5.2.12_Entitlement_for_part-time bo" </w:instrText>
      </w:r>
      <w:r w:rsidR="00A003A8" w:rsidRPr="009E1FFF">
        <w:rPr>
          <w:rFonts w:ascii="Times New Roman" w:hAnsi="Times New Roman" w:cs="Times New Roman"/>
          <w:color w:val="000000"/>
          <w:szCs w:val="20"/>
        </w:rPr>
      </w:r>
      <w:r w:rsidR="009E1FFF">
        <w:rPr>
          <w:rFonts w:ascii="Times New Roman" w:hAnsi="Times New Roman" w:cs="Times New Roman"/>
          <w:color w:val="000000"/>
          <w:szCs w:val="20"/>
        </w:rPr>
        <w:fldChar w:fldCharType="separate"/>
      </w:r>
      <w:r w:rsidRPr="009E1FFF">
        <w:rPr>
          <w:rStyle w:val="Hyperlink"/>
          <w:rFonts w:ascii="Times New Roman" w:hAnsi="Times New Roman" w:cs="Times New Roman"/>
          <w:szCs w:val="20"/>
        </w:rPr>
        <w:t>5.2.12</w:t>
      </w:r>
      <w:r w:rsidR="009E1FFF">
        <w:rPr>
          <w:rFonts w:ascii="Times New Roman" w:hAnsi="Times New Roman" w:cs="Times New Roman"/>
          <w:color w:val="000000"/>
          <w:szCs w:val="20"/>
        </w:rPr>
        <w:fldChar w:fldCharType="end"/>
      </w:r>
      <w:r>
        <w:rPr>
          <w:rFonts w:ascii="Times New Roman" w:hAnsi="Times New Roman" w:cs="Times New Roman"/>
          <w:color w:val="000000"/>
          <w:szCs w:val="20"/>
        </w:rPr>
        <w:t xml:space="preserve"> for entitlement for part-time boarders).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4" w:name="_5.2.5_Eligibility_for_Additional Bo"/>
      <w:bookmarkStart w:id="525" w:name="_Toc90958262"/>
      <w:bookmarkEnd w:id="524"/>
      <w:r>
        <w:rPr>
          <w:rFonts w:ascii="Times New Roman" w:hAnsi="Times New Roman" w:cs="Times New Roman"/>
          <w:color w:val="000000"/>
          <w:sz w:val="24"/>
          <w:szCs w:val="32"/>
        </w:rPr>
        <w:t>5.2.5 Eligibility for Additional Boarding Allowance</w:t>
      </w:r>
      <w:bookmarkEnd w:id="52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9F3395" w:rsidRDefault="009F3395" w:rsidP="003B7D43">
      <w:pPr>
        <w:numPr>
          <w:ilvl w:val="0"/>
          <w:numId w:val="134"/>
        </w:numPr>
        <w:ind w:left="0" w:firstLine="0"/>
        <w:rPr>
          <w:color w:val="000000"/>
          <w:sz w:val="24"/>
        </w:rPr>
      </w:pPr>
      <w:r>
        <w:rPr>
          <w:color w:val="000000"/>
          <w:sz w:val="24"/>
        </w:rPr>
        <w:t xml:space="preserve">the student must qualify for Basic Boarding Allowance (see </w:t>
      </w:r>
      <w:hyperlink w:anchor="_5.2.3_Eligibility_for_Basic Boardin" w:history="1">
        <w:r w:rsidRPr="00704554">
          <w:rPr>
            <w:rStyle w:val="Hyperlink"/>
            <w:sz w:val="24"/>
          </w:rPr>
          <w:t>5.</w:t>
        </w:r>
        <w:r w:rsidRPr="00704554">
          <w:rPr>
            <w:rStyle w:val="Hyperlink"/>
            <w:sz w:val="24"/>
          </w:rPr>
          <w:t>2</w:t>
        </w:r>
        <w:r w:rsidRPr="00704554">
          <w:rPr>
            <w:rStyle w:val="Hyperlink"/>
            <w:sz w:val="24"/>
          </w:rPr>
          <w:t>.</w:t>
        </w:r>
        <w:r w:rsidRPr="00704554">
          <w:rPr>
            <w:rStyle w:val="Hyperlink"/>
            <w:sz w:val="24"/>
          </w:rPr>
          <w:t>3</w:t>
        </w:r>
      </w:hyperlink>
      <w:r>
        <w:rPr>
          <w:color w:val="000000"/>
          <w:sz w:val="24"/>
        </w:rPr>
        <w:t>);</w:t>
      </w:r>
    </w:p>
    <w:p w:rsidR="009F3395" w:rsidRDefault="009F3395" w:rsidP="003B7D43">
      <w:pPr>
        <w:numPr>
          <w:ilvl w:val="0"/>
          <w:numId w:val="134"/>
        </w:numPr>
        <w:ind w:left="700" w:hanging="700"/>
        <w:rPr>
          <w:color w:val="000000"/>
          <w:sz w:val="24"/>
        </w:rPr>
      </w:pPr>
      <w:r>
        <w:rPr>
          <w:color w:val="000000"/>
          <w:sz w:val="24"/>
        </w:rPr>
        <w:t xml:space="preserve">the income level of the applicant and (if applicable) their partner must be at or below the applicable upper limit for the Parental Income Test (see </w:t>
      </w:r>
      <w:hyperlink w:anchor="_6.8.2_Upper_income_limit" w:history="1">
        <w:r w:rsidRPr="00847075">
          <w:rPr>
            <w:rStyle w:val="Hyperlink"/>
            <w:sz w:val="24"/>
          </w:rPr>
          <w:t>6.8</w:t>
        </w:r>
        <w:r w:rsidRPr="00847075">
          <w:rPr>
            <w:rStyle w:val="Hyperlink"/>
            <w:sz w:val="24"/>
          </w:rPr>
          <w:t>.</w:t>
        </w:r>
        <w:r w:rsidRPr="00847075">
          <w:rPr>
            <w:rStyle w:val="Hyperlink"/>
            <w:sz w:val="24"/>
          </w:rPr>
          <w:t>2</w:t>
        </w:r>
      </w:hyperlink>
      <w:r>
        <w:rPr>
          <w:color w:val="000000"/>
          <w:sz w:val="24"/>
        </w:rPr>
        <w:t xml:space="preserve">) see </w:t>
      </w:r>
      <w:r w:rsidR="00614994">
        <w:rPr>
          <w:color w:val="000000"/>
          <w:sz w:val="24"/>
        </w:rPr>
        <w:t>Part</w:t>
      </w:r>
      <w:r>
        <w:rPr>
          <w:color w:val="000000"/>
          <w:sz w:val="24"/>
        </w:rPr>
        <w:t xml:space="preserve"> 6 for details of the Parental Income Test; or</w:t>
      </w:r>
    </w:p>
    <w:p w:rsidR="009F3395" w:rsidRDefault="009F3395" w:rsidP="003B7D43">
      <w:pPr>
        <w:numPr>
          <w:ilvl w:val="0"/>
          <w:numId w:val="134"/>
        </w:numPr>
        <w:ind w:left="0" w:firstLine="0"/>
        <w:rPr>
          <w:color w:val="000000"/>
          <w:sz w:val="24"/>
        </w:rPr>
      </w:pPr>
      <w:r>
        <w:rPr>
          <w:color w:val="000000"/>
          <w:sz w:val="24"/>
        </w:rPr>
        <w:t>the Parental Income Test is waived; and</w:t>
      </w:r>
    </w:p>
    <w:p w:rsidR="009F3395" w:rsidRDefault="009F3395" w:rsidP="003B7D43">
      <w:pPr>
        <w:numPr>
          <w:ilvl w:val="0"/>
          <w:numId w:val="134"/>
        </w:numPr>
        <w:ind w:left="700" w:hanging="700"/>
        <w:rPr>
          <w:color w:val="000000"/>
          <w:sz w:val="24"/>
        </w:rPr>
      </w:pPr>
      <w:r>
        <w:rPr>
          <w:color w:val="000000"/>
          <w:sz w:val="24"/>
        </w:rPr>
        <w:t xml:space="preserve">the level of the student’s boarding costs (see </w:t>
      </w:r>
      <w:hyperlink w:anchor="_5.2.7_Boarding_Costs" w:history="1">
        <w:r w:rsidRPr="00936649">
          <w:rPr>
            <w:rStyle w:val="Hyperlink"/>
            <w:sz w:val="24"/>
          </w:rPr>
          <w:t>5.</w:t>
        </w:r>
        <w:r w:rsidRPr="00936649">
          <w:rPr>
            <w:rStyle w:val="Hyperlink"/>
            <w:sz w:val="24"/>
          </w:rPr>
          <w:t>2</w:t>
        </w:r>
        <w:r w:rsidRPr="00936649">
          <w:rPr>
            <w:rStyle w:val="Hyperlink"/>
            <w:sz w:val="24"/>
          </w:rPr>
          <w:t>.7</w:t>
        </w:r>
      </w:hyperlink>
      <w:r>
        <w:rPr>
          <w:color w:val="000000"/>
          <w:sz w:val="24"/>
        </w:rPr>
        <w:t>) must exceed the level of Basic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_The_Parental_Income Test" w:history="1">
        <w:r w:rsidR="00614994">
          <w:rPr>
            <w:rStyle w:val="Hyperlink"/>
            <w:rFonts w:ascii="Times New Roman" w:hAnsi="Times New Roman" w:cs="Times New Roman"/>
            <w:szCs w:val="20"/>
          </w:rPr>
          <w:t>Part</w:t>
        </w:r>
        <w:r w:rsidRPr="00FD7F22">
          <w:rPr>
            <w:rStyle w:val="Hyperlink"/>
            <w:rFonts w:ascii="Times New Roman" w:hAnsi="Times New Roman" w:cs="Times New Roman"/>
            <w:szCs w:val="20"/>
          </w:rPr>
          <w:t xml:space="preserve"> 6</w:t>
        </w:r>
      </w:hyperlink>
      <w:r>
        <w:rPr>
          <w:rFonts w:ascii="Times New Roman" w:hAnsi="Times New Roman" w:cs="Times New Roman"/>
          <w:color w:val="000000"/>
          <w:szCs w:val="20"/>
        </w:rPr>
        <w:t xml:space="preserve"> for details of the Parental Income Test and </w:t>
      </w:r>
      <w:hyperlink w:anchor="_6.4.1_Reasons_parental_income test " w:history="1">
        <w:r w:rsidRPr="001672A4">
          <w:rPr>
            <w:rStyle w:val="Hyperlink"/>
            <w:rFonts w:ascii="Times New Roman" w:hAnsi="Times New Roman" w:cs="Times New Roman"/>
            <w:szCs w:val="20"/>
          </w:rPr>
          <w:t>6.4</w:t>
        </w:r>
        <w:r w:rsidR="00860773" w:rsidRPr="001672A4">
          <w:rPr>
            <w:rStyle w:val="Hyperlink"/>
            <w:rFonts w:ascii="Times New Roman" w:hAnsi="Times New Roman" w:cs="Times New Roman"/>
            <w:szCs w:val="20"/>
          </w:rPr>
          <w:t>.1</w:t>
        </w:r>
      </w:hyperlink>
      <w:r>
        <w:rPr>
          <w:rFonts w:ascii="Times New Roman" w:hAnsi="Times New Roman" w:cs="Times New Roman"/>
          <w:color w:val="000000"/>
          <w:szCs w:val="20"/>
        </w:rPr>
        <w:t xml:space="preserve"> in the situation where the Parental Income Test may be waived.</w:t>
      </w:r>
      <w:r w:rsidR="00775A44">
        <w:rPr>
          <w:rFonts w:ascii="Times New Roman" w:hAnsi="Times New Roman" w:cs="Times New Roman"/>
          <w:color w:val="000000"/>
          <w:szCs w:val="20"/>
        </w:rPr>
        <w:t xml:space="preserve"> </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6" w:name="_5.2.6_Students_in_foster care"/>
      <w:bookmarkStart w:id="527" w:name="_Toc90958263"/>
      <w:bookmarkEnd w:id="526"/>
      <w:r>
        <w:rPr>
          <w:rFonts w:ascii="Times New Roman" w:hAnsi="Times New Roman" w:cs="Times New Roman"/>
          <w:color w:val="000000"/>
          <w:sz w:val="24"/>
          <w:szCs w:val="32"/>
        </w:rPr>
        <w:t>5.2.6 Students in foster care</w:t>
      </w:r>
      <w:bookmarkEnd w:id="527"/>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in an official substitute or foster care arrangement may qualify for 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is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student) from a government authority (see </w:t>
      </w:r>
      <w:hyperlink w:anchor="_6.4.9_Applicant_is_an organisation " w:history="1">
        <w:r w:rsidRPr="00761BE4">
          <w:rPr>
            <w:rStyle w:val="Hyperlink"/>
            <w:rFonts w:ascii="Times New Roman" w:hAnsi="Times New Roman" w:cs="Times New Roman"/>
            <w:szCs w:val="20"/>
          </w:rPr>
          <w:t>6.4</w:t>
        </w:r>
        <w:r w:rsidRPr="00761BE4">
          <w:rPr>
            <w:rStyle w:val="Hyperlink"/>
            <w:rFonts w:ascii="Times New Roman" w:hAnsi="Times New Roman" w:cs="Times New Roman"/>
            <w:szCs w:val="20"/>
          </w:rPr>
          <w:t>.</w:t>
        </w:r>
        <w:r w:rsidRPr="00761BE4">
          <w:rPr>
            <w:rStyle w:val="Hyperlink"/>
            <w:rFonts w:ascii="Times New Roman" w:hAnsi="Times New Roman" w:cs="Times New Roman"/>
            <w:szCs w:val="20"/>
          </w:rPr>
          <w:t>9</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 a student is eligible only if isolated or deemed isolated on the</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basis of the foster parent’s principal family home (see </w:t>
      </w:r>
      <w:hyperlink w:anchor="_4_Isolation_Conditions" w:history="1">
        <w:r w:rsidRPr="00F52F0E">
          <w:rPr>
            <w:rStyle w:val="Hyperlink"/>
            <w:rFonts w:ascii="Times New Roman" w:hAnsi="Times New Roman" w:cs="Times New Roman"/>
            <w:szCs w:val="20"/>
          </w:rPr>
          <w:t>Pa</w:t>
        </w:r>
        <w:r w:rsidRPr="00F52F0E">
          <w:rPr>
            <w:rStyle w:val="Hyperlink"/>
            <w:rFonts w:ascii="Times New Roman" w:hAnsi="Times New Roman" w:cs="Times New Roman"/>
            <w:szCs w:val="20"/>
          </w:rPr>
          <w:t>r</w:t>
        </w:r>
        <w:r w:rsidRPr="00F52F0E">
          <w:rPr>
            <w:rStyle w:val="Hyperlink"/>
            <w:rFonts w:ascii="Times New Roman" w:hAnsi="Times New Roman" w:cs="Times New Roman"/>
            <w:szCs w:val="20"/>
          </w:rPr>
          <w:t>t 4</w:t>
        </w:r>
      </w:hyperlink>
      <w:r>
        <w:rPr>
          <w:rFonts w:ascii="Times New Roman" w:hAnsi="Times New Roman" w:cs="Times New Roman"/>
          <w:color w:val="000000"/>
          <w:szCs w:val="20"/>
        </w:rPr>
        <w:t>) and, if boarding away from home, would be expected to spend vacations with the foster parent rather than a natural or adoptive parent.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 eligibility on this basis, the applicant (foster parent) must provide a statement from the relevant government agency:</w:t>
      </w:r>
    </w:p>
    <w:p w:rsidR="009F3395" w:rsidRDefault="009F3395" w:rsidP="003B7D43">
      <w:pPr>
        <w:numPr>
          <w:ilvl w:val="0"/>
          <w:numId w:val="135"/>
        </w:numPr>
        <w:ind w:left="700" w:hanging="700"/>
        <w:rPr>
          <w:color w:val="000000"/>
          <w:sz w:val="24"/>
        </w:rPr>
      </w:pPr>
      <w:r>
        <w:rPr>
          <w:color w:val="000000"/>
          <w:sz w:val="24"/>
        </w:rPr>
        <w:t>confirming that a direction or authorisation by a Court, Minister or government authority is currently in effect in relation to the student’s care;</w:t>
      </w:r>
    </w:p>
    <w:p w:rsidR="009F3395" w:rsidRDefault="009F3395" w:rsidP="003B7D43">
      <w:pPr>
        <w:numPr>
          <w:ilvl w:val="0"/>
          <w:numId w:val="135"/>
        </w:numPr>
        <w:ind w:left="700" w:hanging="700"/>
        <w:rPr>
          <w:color w:val="000000"/>
          <w:sz w:val="24"/>
        </w:rPr>
      </w:pPr>
      <w:r>
        <w:rPr>
          <w:color w:val="000000"/>
          <w:sz w:val="24"/>
        </w:rPr>
        <w:t>confirming the details of the care arrangement, including the name and address of the person(s) authorised to care for the student; and</w:t>
      </w:r>
    </w:p>
    <w:p w:rsidR="009F3395" w:rsidRDefault="009F3395" w:rsidP="003B7D43">
      <w:pPr>
        <w:numPr>
          <w:ilvl w:val="0"/>
          <w:numId w:val="135"/>
        </w:numPr>
        <w:ind w:left="700" w:hanging="700"/>
        <w:rPr>
          <w:color w:val="000000"/>
          <w:sz w:val="24"/>
        </w:rPr>
      </w:pPr>
      <w:r>
        <w:rPr>
          <w:color w:val="000000"/>
          <w:sz w:val="24"/>
        </w:rPr>
        <w:t>indicating whether the authorised carer(s) is receiving a foster care allowance or similar allowance intended for the student’s upkeep or personal use.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AIC is not payable in respect of a student who:</w:t>
      </w:r>
    </w:p>
    <w:p w:rsidR="009F3395" w:rsidRDefault="009F3395" w:rsidP="003B7D43">
      <w:pPr>
        <w:numPr>
          <w:ilvl w:val="0"/>
          <w:numId w:val="136"/>
        </w:numPr>
        <w:ind w:left="700" w:hanging="700"/>
        <w:rPr>
          <w:color w:val="000000"/>
          <w:sz w:val="24"/>
        </w:rPr>
      </w:pPr>
      <w:r>
        <w:rPr>
          <w:color w:val="000000"/>
          <w:sz w:val="24"/>
        </w:rPr>
        <w:t xml:space="preserve">is in a custodial institution such as a prison, remand centre or training school for the period of his or her committal (see </w:t>
      </w:r>
      <w:hyperlink w:anchor="_3.6.1_Students_in_lawful custody" w:history="1">
        <w:r w:rsidRPr="00036806">
          <w:rPr>
            <w:rStyle w:val="Hyperlink"/>
            <w:sz w:val="24"/>
          </w:rPr>
          <w:t>3.6</w:t>
        </w:r>
        <w:r w:rsidRPr="00036806">
          <w:rPr>
            <w:rStyle w:val="Hyperlink"/>
            <w:sz w:val="24"/>
          </w:rPr>
          <w:t>.</w:t>
        </w:r>
        <w:r w:rsidRPr="00036806">
          <w:rPr>
            <w:rStyle w:val="Hyperlink"/>
            <w:sz w:val="24"/>
          </w:rPr>
          <w:t>1</w:t>
        </w:r>
      </w:hyperlink>
      <w:r>
        <w:rPr>
          <w:color w:val="000000"/>
          <w:sz w:val="24"/>
        </w:rPr>
        <w:t>); or</w:t>
      </w:r>
    </w:p>
    <w:p w:rsidR="009F3395" w:rsidRDefault="009F3395" w:rsidP="003B7D43">
      <w:pPr>
        <w:numPr>
          <w:ilvl w:val="0"/>
          <w:numId w:val="136"/>
        </w:numPr>
        <w:ind w:left="700" w:hanging="700"/>
        <w:rPr>
          <w:color w:val="000000"/>
          <w:sz w:val="24"/>
        </w:rPr>
      </w:pPr>
      <w:r>
        <w:rPr>
          <w:color w:val="000000"/>
          <w:sz w:val="24"/>
        </w:rPr>
        <w:t xml:space="preserve">is in State authorised care and whose permanent accommodation is financed wholly or substantially by a State or Territory government (see </w:t>
      </w:r>
      <w:hyperlink w:anchor="_3.6.3_Eligibility_for_students in S" w:history="1">
        <w:r w:rsidRPr="00704554">
          <w:rPr>
            <w:rStyle w:val="Hyperlink"/>
            <w:sz w:val="24"/>
          </w:rPr>
          <w:t>3.</w:t>
        </w:r>
        <w:r w:rsidRPr="00704554">
          <w:rPr>
            <w:rStyle w:val="Hyperlink"/>
            <w:sz w:val="24"/>
          </w:rPr>
          <w:t>6</w:t>
        </w:r>
        <w:r w:rsidRPr="00704554">
          <w:rPr>
            <w:rStyle w:val="Hyperlink"/>
            <w:sz w:val="24"/>
          </w:rPr>
          <w:t>.3</w:t>
        </w:r>
      </w:hyperlink>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8" w:name="_5.2.7_Boarding_Costs"/>
      <w:bookmarkStart w:id="529" w:name="_Toc90958264"/>
      <w:bookmarkEnd w:id="528"/>
      <w:r>
        <w:rPr>
          <w:rFonts w:ascii="Times New Roman" w:hAnsi="Times New Roman" w:cs="Times New Roman"/>
          <w:color w:val="000000"/>
          <w:sz w:val="24"/>
          <w:szCs w:val="32"/>
        </w:rPr>
        <w:t>5.2.7 Boarding Costs</w:t>
      </w:r>
      <w:bookmarkEnd w:id="52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if or to the extent that the family incurs boarding costs above the level of the Basic Boarding Allowance. A student’s boarding costs are:</w:t>
      </w:r>
    </w:p>
    <w:p w:rsidR="009F3395" w:rsidRDefault="009F3395" w:rsidP="003B7D43">
      <w:pPr>
        <w:numPr>
          <w:ilvl w:val="0"/>
          <w:numId w:val="137"/>
        </w:numPr>
        <w:ind w:left="0" w:firstLine="0"/>
        <w:rPr>
          <w:color w:val="000000"/>
          <w:sz w:val="24"/>
        </w:rPr>
      </w:pPr>
      <w:r>
        <w:rPr>
          <w:color w:val="000000"/>
          <w:sz w:val="24"/>
        </w:rPr>
        <w:t>the level of ‘actual boarding charges’ (see </w:t>
      </w:r>
      <w:hyperlink w:anchor="_5.2.8_Actual_boarding_charges" w:history="1">
        <w:r w:rsidRPr="00081FEC">
          <w:rPr>
            <w:rStyle w:val="Hyperlink"/>
            <w:sz w:val="24"/>
          </w:rPr>
          <w:t>5.</w:t>
        </w:r>
        <w:r w:rsidRPr="00081FEC">
          <w:rPr>
            <w:rStyle w:val="Hyperlink"/>
            <w:sz w:val="24"/>
          </w:rPr>
          <w:t>2</w:t>
        </w:r>
        <w:r w:rsidRPr="00081FEC">
          <w:rPr>
            <w:rStyle w:val="Hyperlink"/>
            <w:sz w:val="24"/>
          </w:rPr>
          <w:t>.8</w:t>
        </w:r>
      </w:hyperlink>
      <w:r>
        <w:rPr>
          <w:color w:val="000000"/>
          <w:sz w:val="24"/>
        </w:rPr>
        <w:t>); plus</w:t>
      </w:r>
    </w:p>
    <w:p w:rsidR="009F3395" w:rsidRDefault="009F3395" w:rsidP="003B7D43">
      <w:pPr>
        <w:numPr>
          <w:ilvl w:val="0"/>
          <w:numId w:val="137"/>
        </w:numPr>
        <w:ind w:left="0" w:firstLine="0"/>
        <w:rPr>
          <w:color w:val="000000"/>
          <w:sz w:val="24"/>
        </w:rPr>
      </w:pPr>
      <w:r>
        <w:rPr>
          <w:color w:val="000000"/>
          <w:sz w:val="24"/>
        </w:rPr>
        <w:t>$250 to cover incidental expenditure.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 xml:space="preserve">A family may qualify for Additional Boarding Allowance only if the ‘actual boarding charges’ are greater than the minimum threshold of the rate of Basic Boarding Allowance less $250 for incidentals. </w:t>
      </w:r>
      <w:r w:rsidR="00C94638">
        <w:rPr>
          <w:rFonts w:ascii="Times New Roman" w:hAnsi="Times New Roman" w:cs="Times New Roman"/>
          <w:color w:val="000000"/>
          <w:szCs w:val="20"/>
        </w:rPr>
        <w:t>See</w:t>
      </w:r>
      <w:r>
        <w:rPr>
          <w:rFonts w:ascii="Times New Roman" w:hAnsi="Times New Roman" w:cs="Times New Roman"/>
          <w:color w:val="000000"/>
          <w:szCs w:val="20"/>
        </w:rPr>
        <w:t xml:space="preserve"> </w:t>
      </w:r>
      <w:hyperlink w:anchor="_5.6.1_When_Additional_Boarding Allo" w:history="1">
        <w:r w:rsidRPr="00C94638">
          <w:rPr>
            <w:rStyle w:val="Hyperlink"/>
            <w:rFonts w:ascii="Times New Roman" w:hAnsi="Times New Roman" w:cs="Times New Roman"/>
            <w:szCs w:val="20"/>
          </w:rPr>
          <w:t>5.</w:t>
        </w:r>
        <w:r w:rsidRPr="00C94638">
          <w:rPr>
            <w:rStyle w:val="Hyperlink"/>
            <w:rFonts w:ascii="Times New Roman" w:hAnsi="Times New Roman" w:cs="Times New Roman"/>
            <w:szCs w:val="20"/>
          </w:rPr>
          <w:t>6</w:t>
        </w:r>
        <w:r w:rsidRPr="00C94638">
          <w:rPr>
            <w:rStyle w:val="Hyperlink"/>
            <w:rFonts w:ascii="Times New Roman" w:hAnsi="Times New Roman" w:cs="Times New Roman"/>
            <w:szCs w:val="20"/>
          </w:rPr>
          <w:t>.1</w:t>
        </w:r>
      </w:hyperlink>
      <w:r>
        <w:rPr>
          <w:rFonts w:ascii="Times New Roman" w:hAnsi="Times New Roman" w:cs="Times New Roman"/>
          <w:color w:val="000000"/>
          <w:szCs w:val="20"/>
        </w:rPr>
        <w:t xml:space="preserve"> for current allowance rates.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family may qualify for the maximum rate of Additional Boarding Allowance (see </w:t>
      </w:r>
      <w:hyperlink w:anchor="_5.2.11_Maximum_rates_of entitlement" w:history="1">
        <w:r w:rsidRPr="007C0DF8">
          <w:rPr>
            <w:rStyle w:val="Hyperlink"/>
            <w:rFonts w:ascii="Times New Roman" w:hAnsi="Times New Roman" w:cs="Times New Roman"/>
            <w:szCs w:val="20"/>
          </w:rPr>
          <w:t>5.</w:t>
        </w:r>
        <w:r w:rsidRPr="007C0DF8">
          <w:rPr>
            <w:rStyle w:val="Hyperlink"/>
            <w:rFonts w:ascii="Times New Roman" w:hAnsi="Times New Roman" w:cs="Times New Roman"/>
            <w:szCs w:val="20"/>
          </w:rPr>
          <w:t>2</w:t>
        </w:r>
        <w:r w:rsidRPr="007C0DF8">
          <w:rPr>
            <w:rStyle w:val="Hyperlink"/>
            <w:rFonts w:ascii="Times New Roman" w:hAnsi="Times New Roman" w:cs="Times New Roman"/>
            <w:szCs w:val="20"/>
          </w:rPr>
          <w:t>.11</w:t>
        </w:r>
      </w:hyperlink>
      <w:r>
        <w:rPr>
          <w:rFonts w:ascii="Times New Roman" w:hAnsi="Times New Roman" w:cs="Times New Roman"/>
          <w:color w:val="000000"/>
          <w:szCs w:val="20"/>
        </w:rPr>
        <w:t xml:space="preserve">) only if the ‘actual boarding charges’ are at least the amount shown in </w:t>
      </w:r>
      <w:hyperlink w:anchor="_5.6.2_When_the_maximum rate of Addi" w:history="1">
        <w:r w:rsidRPr="00936649">
          <w:rPr>
            <w:rStyle w:val="Hyperlink"/>
            <w:rFonts w:ascii="Times New Roman" w:hAnsi="Times New Roman" w:cs="Times New Roman"/>
            <w:szCs w:val="20"/>
          </w:rPr>
          <w:t>5</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6.2</w:t>
        </w:r>
      </w:hyperlink>
      <w:r>
        <w:rPr>
          <w:rFonts w:ascii="Times New Roman" w:hAnsi="Times New Roman" w:cs="Times New Roman"/>
          <w:color w:val="000000"/>
          <w:szCs w:val="20"/>
        </w:rPr>
        <w:t>.</w:t>
      </w:r>
    </w:p>
    <w:p w:rsidR="00734A2B" w:rsidRDefault="00734A2B">
      <w:pPr>
        <w:pStyle w:val="NormalWeb"/>
        <w:spacing w:before="0" w:beforeAutospacing="0" w:after="0" w:afterAutospacing="0"/>
        <w:rPr>
          <w:rFonts w:ascii="Times New Roman" w:hAnsi="Times New Roman" w:cs="Times New Roman"/>
          <w:color w:val="000000"/>
          <w:szCs w:val="20"/>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0" w:name="_5.2.8_Actual_boarding_charges"/>
      <w:bookmarkStart w:id="531" w:name="_Toc90958265"/>
      <w:bookmarkEnd w:id="530"/>
      <w:r>
        <w:rPr>
          <w:rFonts w:ascii="Times New Roman" w:hAnsi="Times New Roman" w:cs="Times New Roman"/>
          <w:color w:val="000000"/>
          <w:sz w:val="24"/>
          <w:szCs w:val="32"/>
        </w:rPr>
        <w:t>5.2.8 Actual boarding charges</w:t>
      </w:r>
      <w:bookmarkEnd w:id="53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purposes of eligibility for Additional Boarding Allowance, ‘actual boarding charges’ are the fees charged by the boarding provider for the student during the relevant school year. It is the amount of boarding fees actually claimed by the institution after any reduction, subsidy, scholarship or refund is taken into account (see </w:t>
      </w:r>
      <w:hyperlink w:anchor="_5.2.9_Boarding_fees_paid by another" w:history="1">
        <w:r w:rsidRPr="00081FEC">
          <w:rPr>
            <w:rStyle w:val="Hyperlink"/>
            <w:rFonts w:ascii="Times New Roman" w:hAnsi="Times New Roman" w:cs="Times New Roman"/>
            <w:szCs w:val="20"/>
          </w:rPr>
          <w:t>5.2</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9</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for example, an institution grants a student a scholarship or bursary for boarding costs and, as a result, the applicant is not actually charged boarding fees, then for the purposes of AIC, the actual boarding charges for the student are nil.</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charges must be for boarding only and may include accommodation-related costs, such as laundry. ‘Actual boarding charges’ do </w:t>
      </w:r>
      <w:r>
        <w:rPr>
          <w:rFonts w:ascii="Times New Roman" w:hAnsi="Times New Roman" w:cs="Times New Roman"/>
          <w:b/>
          <w:bCs/>
          <w:color w:val="000000"/>
          <w:szCs w:val="20"/>
        </w:rPr>
        <w:t>not</w:t>
      </w:r>
      <w:r>
        <w:rPr>
          <w:rFonts w:ascii="Times New Roman" w:hAnsi="Times New Roman" w:cs="Times New Roman"/>
          <w:color w:val="000000"/>
          <w:szCs w:val="20"/>
        </w:rPr>
        <w:t xml:space="preserve"> include tuition fees or other associated education costs.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disabilities who board in special institutions may remain there for periods beyond normal school terms. Costs incurred for these additional periods may be included as part of the child’s boarding costs for the year.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 student moves to a different boarding facility (eg to less expensive boarding arrangements), the entitlement should be recalculated. The actual boarding charges should be based on the total boarding costs incurred for the school year. Any reassessment because of lower boarding costs is therefore retrospective to the commencement of entitlement to Additional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student commences or ceases to board during the year, </w:t>
      </w:r>
      <w:r w:rsidR="00D964A8">
        <w:rPr>
          <w:rFonts w:ascii="Times New Roman" w:hAnsi="Times New Roman" w:cs="Times New Roman"/>
          <w:color w:val="000000"/>
          <w:szCs w:val="20"/>
        </w:rPr>
        <w:t xml:space="preserve">or is a short-term boarder or part-time boarder, </w:t>
      </w:r>
      <w:r>
        <w:rPr>
          <w:rFonts w:ascii="Times New Roman" w:hAnsi="Times New Roman" w:cs="Times New Roman"/>
          <w:color w:val="000000"/>
          <w:szCs w:val="20"/>
        </w:rPr>
        <w:t xml:space="preserve">the actual boarding charges should be converted to an annual amount </w:t>
      </w:r>
      <w:r w:rsidR="00D964A8">
        <w:rPr>
          <w:rFonts w:ascii="Times New Roman" w:hAnsi="Times New Roman" w:cs="Times New Roman"/>
          <w:color w:val="000000"/>
          <w:szCs w:val="20"/>
        </w:rPr>
        <w:t xml:space="preserve">(calculated on a calendar year) </w:t>
      </w:r>
      <w:r>
        <w:rPr>
          <w:rFonts w:ascii="Times New Roman" w:hAnsi="Times New Roman" w:cs="Times New Roman"/>
          <w:color w:val="000000"/>
          <w:szCs w:val="20"/>
        </w:rPr>
        <w:t>to allow a fair comparison of boarding costs and the rate of Boarding Allowance.</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2" w:name="_5.2.9_Boarding_fees_paid by another"/>
      <w:bookmarkStart w:id="533" w:name="_Toc90958266"/>
      <w:bookmarkEnd w:id="532"/>
      <w:r>
        <w:rPr>
          <w:rFonts w:ascii="Times New Roman" w:hAnsi="Times New Roman" w:cs="Times New Roman"/>
          <w:color w:val="000000"/>
          <w:sz w:val="24"/>
          <w:szCs w:val="32"/>
        </w:rPr>
        <w:t>5.2.9 Boarding fees paid by another party</w:t>
      </w:r>
      <w:bookmarkEnd w:id="53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circumstances do not affect the level of ‘actual boarding charges’ where:</w:t>
      </w:r>
    </w:p>
    <w:p w:rsidR="009F3395" w:rsidRDefault="009F3395" w:rsidP="003B7D43">
      <w:pPr>
        <w:numPr>
          <w:ilvl w:val="0"/>
          <w:numId w:val="138"/>
        </w:numPr>
        <w:ind w:left="700" w:hanging="700"/>
        <w:rPr>
          <w:color w:val="000000"/>
          <w:sz w:val="24"/>
        </w:rPr>
      </w:pPr>
      <w:r>
        <w:rPr>
          <w:color w:val="000000"/>
          <w:sz w:val="24"/>
        </w:rPr>
        <w:t xml:space="preserve">part or all of boarding fees is paid by another government source out of an entitlement (eg Family Payment) </w:t>
      </w:r>
      <w:r w:rsidR="0042678C">
        <w:rPr>
          <w:color w:val="000000"/>
          <w:sz w:val="24"/>
        </w:rPr>
        <w:t>that</w:t>
      </w:r>
      <w:r>
        <w:rPr>
          <w:color w:val="000000"/>
          <w:sz w:val="24"/>
        </w:rPr>
        <w:t xml:space="preserve"> would otherwise be paid direct to the parent or student; or</w:t>
      </w:r>
    </w:p>
    <w:p w:rsidR="009F3395" w:rsidRDefault="009F3395" w:rsidP="003B7D43">
      <w:pPr>
        <w:numPr>
          <w:ilvl w:val="0"/>
          <w:numId w:val="138"/>
        </w:numPr>
        <w:ind w:left="700" w:hanging="700"/>
        <w:rPr>
          <w:color w:val="000000"/>
          <w:sz w:val="24"/>
        </w:rPr>
      </w:pPr>
      <w:r>
        <w:rPr>
          <w:color w:val="000000"/>
          <w:sz w:val="24"/>
        </w:rPr>
        <w:t>assistance from State or Territory government or private sources (eg friends, relatives, a community organisation) is used to pay part or all of the boarding fee; or</w:t>
      </w:r>
    </w:p>
    <w:p w:rsidR="009F3395" w:rsidRDefault="009F3395" w:rsidP="003B7D43">
      <w:pPr>
        <w:numPr>
          <w:ilvl w:val="0"/>
          <w:numId w:val="138"/>
        </w:numPr>
        <w:ind w:left="700" w:hanging="700"/>
        <w:rPr>
          <w:color w:val="000000"/>
          <w:sz w:val="24"/>
        </w:rPr>
      </w:pPr>
      <w:r>
        <w:rPr>
          <w:color w:val="000000"/>
          <w:sz w:val="24"/>
        </w:rPr>
        <w:t>payment of boarding charges are covered as part of a ‘fringe benefit’ arrangement between the student’s family and an employer (including where the employer is a family company) - however, in this circumstance the value of the fringe benefit (over $1,000) must be included for parental income testing purposes if Additional Boarding Allowance is being claimed.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4" w:name="_5.2.10_Additional_Boarding_Allowanc"/>
      <w:bookmarkStart w:id="535" w:name="_Toc90958267"/>
      <w:bookmarkEnd w:id="534"/>
      <w:r>
        <w:rPr>
          <w:rFonts w:ascii="Times New Roman" w:hAnsi="Times New Roman" w:cs="Times New Roman"/>
          <w:color w:val="000000"/>
          <w:sz w:val="24"/>
          <w:szCs w:val="32"/>
        </w:rPr>
        <w:t>5.2.10 Additional Boarding Allowance entitlement</w:t>
      </w:r>
      <w:bookmarkEnd w:id="53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entitlement is subject to the result of the parental income test (see </w:t>
      </w:r>
      <w:hyperlink w:anchor="_6.1_Overview_of_the Parental Income"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1</w:t>
        </w:r>
      </w:hyperlink>
      <w:r>
        <w:rPr>
          <w:rFonts w:ascii="Times New Roman" w:hAnsi="Times New Roman" w:cs="Times New Roman"/>
          <w:color w:val="000000"/>
          <w:szCs w:val="20"/>
        </w:rPr>
        <w:t xml:space="preserve">) and the level of the student’s boarding costs (see </w:t>
      </w:r>
      <w:hyperlink w:anchor="_5.2.7_Boarding_Costs" w:history="1">
        <w:r w:rsidRPr="00E81D01">
          <w:rPr>
            <w:rStyle w:val="Hyperlink"/>
            <w:rFonts w:ascii="Times New Roman" w:hAnsi="Times New Roman" w:cs="Times New Roman"/>
            <w:szCs w:val="20"/>
          </w:rPr>
          <w:t>5.2</w:t>
        </w:r>
        <w:r w:rsidRPr="00E81D01">
          <w:rPr>
            <w:rStyle w:val="Hyperlink"/>
            <w:rFonts w:ascii="Times New Roman" w:hAnsi="Times New Roman" w:cs="Times New Roman"/>
            <w:szCs w:val="20"/>
          </w:rPr>
          <w:t>.</w:t>
        </w:r>
        <w:r w:rsidRPr="00E81D01">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maximum rate of additional component is payable if:</w:t>
      </w:r>
    </w:p>
    <w:p w:rsidR="009F3395" w:rsidRDefault="009F3395" w:rsidP="003B7D43">
      <w:pPr>
        <w:numPr>
          <w:ilvl w:val="0"/>
          <w:numId w:val="139"/>
        </w:numPr>
        <w:ind w:left="700" w:hanging="700"/>
        <w:rPr>
          <w:color w:val="000000"/>
          <w:sz w:val="24"/>
        </w:rPr>
      </w:pPr>
      <w:r>
        <w:rPr>
          <w:color w:val="000000"/>
          <w:sz w:val="24"/>
        </w:rPr>
        <w:t xml:space="preserve">the parental income test is waived (see </w:t>
      </w:r>
      <w:hyperlink w:anchor="_6.4_Waiver_of_the Parental Income T" w:history="1">
        <w:r w:rsidRPr="00E81D01">
          <w:rPr>
            <w:rStyle w:val="Hyperlink"/>
            <w:sz w:val="24"/>
          </w:rPr>
          <w:t>6</w:t>
        </w:r>
        <w:r w:rsidRPr="00E81D01">
          <w:rPr>
            <w:rStyle w:val="Hyperlink"/>
            <w:sz w:val="24"/>
          </w:rPr>
          <w:t>.</w:t>
        </w:r>
        <w:r w:rsidRPr="00E81D01">
          <w:rPr>
            <w:rStyle w:val="Hyperlink"/>
            <w:sz w:val="24"/>
          </w:rPr>
          <w:t>4</w:t>
        </w:r>
      </w:hyperlink>
      <w:r>
        <w:rPr>
          <w:color w:val="000000"/>
          <w:sz w:val="24"/>
        </w:rPr>
        <w:t xml:space="preserve">) or the income level of the applicant and (if applicable) their partner must be at or below the Parental Income Free Area for the parental income test (see </w:t>
      </w:r>
      <w:hyperlink w:anchor="_6.8.1_Parental_Income_Free Area" w:history="1">
        <w:r w:rsidRPr="00C85099">
          <w:rPr>
            <w:rStyle w:val="Hyperlink"/>
            <w:sz w:val="24"/>
          </w:rPr>
          <w:t>6.8.1</w:t>
        </w:r>
      </w:hyperlink>
      <w:r>
        <w:rPr>
          <w:color w:val="000000"/>
          <w:sz w:val="24"/>
        </w:rPr>
        <w:t xml:space="preserve">) – see </w:t>
      </w:r>
      <w:r w:rsidR="00614994">
        <w:rPr>
          <w:color w:val="000000"/>
          <w:sz w:val="24"/>
        </w:rPr>
        <w:t>Part</w:t>
      </w:r>
      <w:r>
        <w:rPr>
          <w:color w:val="000000"/>
          <w:sz w:val="24"/>
        </w:rPr>
        <w:t xml:space="preserve"> 6 for details of the parental income test; and</w:t>
      </w:r>
    </w:p>
    <w:p w:rsidR="009F3395" w:rsidRDefault="009F3395" w:rsidP="003B7D43">
      <w:pPr>
        <w:numPr>
          <w:ilvl w:val="0"/>
          <w:numId w:val="139"/>
        </w:numPr>
        <w:ind w:left="700" w:hanging="700"/>
        <w:rPr>
          <w:color w:val="000000"/>
          <w:sz w:val="24"/>
        </w:rPr>
      </w:pPr>
      <w:r>
        <w:rPr>
          <w:color w:val="000000"/>
          <w:sz w:val="24"/>
        </w:rPr>
        <w:lastRenderedPageBreak/>
        <w:t xml:space="preserve">boarding costs (see </w:t>
      </w:r>
      <w:hyperlink w:anchor="_5.2.7_Boarding_Costs" w:history="1">
        <w:r w:rsidRPr="00C85099">
          <w:rPr>
            <w:rStyle w:val="Hyperlink"/>
            <w:sz w:val="24"/>
          </w:rPr>
          <w:t>5.2</w:t>
        </w:r>
        <w:r w:rsidRPr="00C85099">
          <w:rPr>
            <w:rStyle w:val="Hyperlink"/>
            <w:sz w:val="24"/>
          </w:rPr>
          <w:t>.</w:t>
        </w:r>
        <w:r w:rsidRPr="00C85099">
          <w:rPr>
            <w:rStyle w:val="Hyperlink"/>
            <w:sz w:val="24"/>
          </w:rPr>
          <w:t>7</w:t>
        </w:r>
      </w:hyperlink>
      <w:r>
        <w:rPr>
          <w:color w:val="000000"/>
          <w:sz w:val="24"/>
        </w:rPr>
        <w:t xml:space="preserve">) are greater than or equal to the applicable maximum rate of Boarding Allowance, including the additional component (see </w:t>
      </w:r>
      <w:hyperlink w:anchor="_5.2.11_Maximum_rates_of entitlement" w:history="1">
        <w:r w:rsidRPr="00C85099">
          <w:rPr>
            <w:rStyle w:val="Hyperlink"/>
            <w:sz w:val="24"/>
          </w:rPr>
          <w:t>5.2</w:t>
        </w:r>
        <w:r w:rsidRPr="00C85099">
          <w:rPr>
            <w:rStyle w:val="Hyperlink"/>
            <w:sz w:val="24"/>
          </w:rPr>
          <w:t>.</w:t>
        </w:r>
        <w:r w:rsidRPr="00C85099">
          <w:rPr>
            <w:rStyle w:val="Hyperlink"/>
            <w:sz w:val="24"/>
          </w:rPr>
          <w:t>11</w:t>
        </w:r>
      </w:hyperlink>
      <w:r>
        <w:rPr>
          <w:color w:val="000000"/>
          <w:sz w:val="24"/>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partial rate of additional component is payable if:</w:t>
      </w:r>
    </w:p>
    <w:p w:rsidR="009F3395" w:rsidRDefault="009F3395" w:rsidP="003B7D43">
      <w:pPr>
        <w:numPr>
          <w:ilvl w:val="0"/>
          <w:numId w:val="140"/>
        </w:numPr>
        <w:ind w:left="700" w:hanging="700"/>
        <w:rPr>
          <w:color w:val="000000"/>
          <w:sz w:val="24"/>
        </w:rPr>
      </w:pPr>
      <w:r>
        <w:rPr>
          <w:color w:val="000000"/>
          <w:sz w:val="24"/>
        </w:rPr>
        <w:t xml:space="preserve">the level of the parental income is equal or lower than the applicable upper income limit (see </w:t>
      </w:r>
      <w:hyperlink w:anchor="_6.8.2_Upper_income_limit" w:history="1">
        <w:r w:rsidRPr="00C85099">
          <w:rPr>
            <w:rStyle w:val="Hyperlink"/>
            <w:sz w:val="24"/>
          </w:rPr>
          <w:t>6.</w:t>
        </w:r>
        <w:r w:rsidRPr="00C85099">
          <w:rPr>
            <w:rStyle w:val="Hyperlink"/>
            <w:sz w:val="24"/>
          </w:rPr>
          <w:t>8</w:t>
        </w:r>
        <w:r w:rsidRPr="00C85099">
          <w:rPr>
            <w:rStyle w:val="Hyperlink"/>
            <w:sz w:val="24"/>
          </w:rPr>
          <w:t>.2</w:t>
        </w:r>
      </w:hyperlink>
      <w:r>
        <w:rPr>
          <w:color w:val="000000"/>
          <w:sz w:val="24"/>
        </w:rPr>
        <w:t>); or</w:t>
      </w:r>
    </w:p>
    <w:p w:rsidR="009F3395" w:rsidRDefault="009F3395" w:rsidP="003B7D43">
      <w:pPr>
        <w:numPr>
          <w:ilvl w:val="0"/>
          <w:numId w:val="140"/>
        </w:numPr>
        <w:ind w:left="700" w:hanging="700"/>
        <w:rPr>
          <w:color w:val="000000"/>
          <w:sz w:val="24"/>
        </w:rPr>
      </w:pPr>
      <w:r>
        <w:rPr>
          <w:color w:val="000000"/>
          <w:sz w:val="24"/>
        </w:rPr>
        <w:t xml:space="preserve">boarding costs (see </w:t>
      </w:r>
      <w:hyperlink w:anchor="_5.2.7_Boarding_Costs" w:history="1">
        <w:r w:rsidRPr="007A54A5">
          <w:rPr>
            <w:rStyle w:val="Hyperlink"/>
            <w:sz w:val="24"/>
          </w:rPr>
          <w:t>5.</w:t>
        </w:r>
        <w:r w:rsidRPr="007A54A5">
          <w:rPr>
            <w:rStyle w:val="Hyperlink"/>
            <w:sz w:val="24"/>
          </w:rPr>
          <w:t>2</w:t>
        </w:r>
        <w:r w:rsidRPr="007A54A5">
          <w:rPr>
            <w:rStyle w:val="Hyperlink"/>
            <w:sz w:val="24"/>
          </w:rPr>
          <w:t>.7</w:t>
        </w:r>
      </w:hyperlink>
      <w:r>
        <w:rPr>
          <w:color w:val="000000"/>
          <w:sz w:val="24"/>
        </w:rPr>
        <w:t xml:space="preserve">) are greater than the rate of Basic Boarding Allowance (see </w:t>
      </w:r>
      <w:hyperlink w:anchor="_5.2.11_Maximum_rates_of entitlement" w:history="1">
        <w:r w:rsidRPr="007A54A5">
          <w:rPr>
            <w:rStyle w:val="Hyperlink"/>
            <w:sz w:val="24"/>
          </w:rPr>
          <w:t>5.2</w:t>
        </w:r>
        <w:r w:rsidRPr="007A54A5">
          <w:rPr>
            <w:rStyle w:val="Hyperlink"/>
            <w:sz w:val="24"/>
          </w:rPr>
          <w:t>.</w:t>
        </w:r>
        <w:r w:rsidRPr="007A54A5">
          <w:rPr>
            <w:rStyle w:val="Hyperlink"/>
            <w:sz w:val="24"/>
          </w:rPr>
          <w:t>11</w:t>
        </w:r>
      </w:hyperlink>
      <w:r>
        <w:rPr>
          <w:color w:val="000000"/>
          <w:sz w:val="24"/>
        </w:rPr>
        <w:t xml:space="preserve">) but less than the applicable maximum rate of Boarding Allowance, including the additional component (see </w:t>
      </w:r>
      <w:hyperlink w:anchor="_5.2.11_Maximum_rates_of entitlement" w:history="1">
        <w:r w:rsidRPr="001672A4">
          <w:rPr>
            <w:rStyle w:val="Hyperlink"/>
            <w:sz w:val="24"/>
          </w:rPr>
          <w:t>5.2.11</w:t>
        </w:r>
      </w:hyperlink>
      <w:r>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CE298F">
      <w:pPr>
        <w:pStyle w:val="NormalWeb"/>
        <w:spacing w:before="0" w:beforeAutospacing="0" w:after="0" w:afterAutospacing="0"/>
        <w:rPr>
          <w:rFonts w:ascii="Times New Roman" w:hAnsi="Times New Roman" w:cs="Times New Roman"/>
          <w:color w:val="000000"/>
          <w:szCs w:val="20"/>
        </w:rPr>
      </w:pPr>
      <w:r w:rsidRPr="00CE298F">
        <w:rPr>
          <w:rFonts w:ascii="Times New Roman" w:hAnsi="Times New Roman" w:cs="Times New Roman"/>
        </w:rPr>
        <w:t xml:space="preserve">The actual rate of entitlement will be either the maximum rate of entitlement less the deduction resulting from the parental income test (see </w:t>
      </w:r>
      <w:hyperlink w:anchor="_6.1.4_Proof_of_income" w:history="1">
        <w:r w:rsidRPr="00E66915">
          <w:rPr>
            <w:rStyle w:val="Hyperlink"/>
            <w:rFonts w:ascii="Times New Roman" w:hAnsi="Times New Roman" w:cs="Times New Roman"/>
          </w:rPr>
          <w:t>6.1.</w:t>
        </w:r>
        <w:r w:rsidR="00E66915" w:rsidRPr="00E66915">
          <w:rPr>
            <w:rStyle w:val="Hyperlink"/>
            <w:rFonts w:ascii="Times New Roman" w:hAnsi="Times New Roman" w:cs="Times New Roman"/>
          </w:rPr>
          <w:t>4</w:t>
        </w:r>
      </w:hyperlink>
      <w:r w:rsidRPr="00CE298F">
        <w:rPr>
          <w:rFonts w:ascii="Times New Roman" w:hAnsi="Times New Roman" w:cs="Times New Roman"/>
        </w:rPr>
        <w:t xml:space="preserve">) or the level of boarding costs (see </w:t>
      </w:r>
      <w:hyperlink w:anchor="_5.2.7_Boarding_Costs" w:history="1">
        <w:r w:rsidRPr="00E66915">
          <w:rPr>
            <w:rStyle w:val="Hyperlink"/>
            <w:rFonts w:ascii="Times New Roman" w:hAnsi="Times New Roman" w:cs="Times New Roman"/>
          </w:rPr>
          <w:t>5.2.7</w:t>
        </w:r>
      </w:hyperlink>
      <w:r w:rsidRPr="00CE298F">
        <w:rPr>
          <w:rFonts w:ascii="Times New Roman" w:hAnsi="Times New Roman" w:cs="Times New Roman"/>
        </w:rPr>
        <w:t xml:space="preserve">), </w:t>
      </w:r>
      <w:r w:rsidRPr="00CE298F">
        <w:rPr>
          <w:rFonts w:ascii="Times New Roman" w:hAnsi="Times New Roman" w:cs="Times New Roman"/>
          <w:iCs/>
        </w:rPr>
        <w:t>whichever is the least</w:t>
      </w:r>
      <w:r>
        <w:rPr>
          <w:rFonts w:ascii="sans-serif" w:hAnsi="sans-serif"/>
          <w:sz w:val="20"/>
          <w:szCs w:val="20"/>
        </w:rPr>
        <w:t>.</w:t>
      </w:r>
      <w:r w:rsidR="009F3395">
        <w:rPr>
          <w:rFonts w:ascii="Times New Roman" w:hAnsi="Times New Roman" w:cs="Times New Roman"/>
          <w:color w:val="000000"/>
          <w:szCs w:val="20"/>
        </w:rPr>
        <w:t xml:space="preserve"> See </w:t>
      </w:r>
      <w:hyperlink w:anchor="_6.2.2_Calculating_parental_income" w:history="1">
        <w:r w:rsidR="009F3395" w:rsidRPr="00E66915">
          <w:rPr>
            <w:rStyle w:val="Hyperlink"/>
            <w:rFonts w:ascii="Times New Roman" w:hAnsi="Times New Roman" w:cs="Times New Roman"/>
            <w:szCs w:val="20"/>
          </w:rPr>
          <w:t>6.2</w:t>
        </w:r>
        <w:r w:rsidR="00860773" w:rsidRPr="00E66915">
          <w:rPr>
            <w:rStyle w:val="Hyperlink"/>
            <w:rFonts w:ascii="Times New Roman" w:hAnsi="Times New Roman" w:cs="Times New Roman"/>
            <w:szCs w:val="20"/>
          </w:rPr>
          <w:t>.2</w:t>
        </w:r>
      </w:hyperlink>
      <w:r w:rsidR="009F3395">
        <w:rPr>
          <w:rFonts w:ascii="Times New Roman" w:hAnsi="Times New Roman" w:cs="Times New Roman"/>
          <w:color w:val="000000"/>
          <w:szCs w:val="20"/>
        </w:rPr>
        <w:t xml:space="preserve"> to calculate parental income.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 additional component is payable if:</w:t>
      </w:r>
    </w:p>
    <w:p w:rsidR="009F3395" w:rsidRDefault="009F3395" w:rsidP="003B7D43">
      <w:pPr>
        <w:numPr>
          <w:ilvl w:val="0"/>
          <w:numId w:val="141"/>
        </w:numPr>
        <w:ind w:left="700" w:hanging="700"/>
        <w:rPr>
          <w:color w:val="000000"/>
          <w:sz w:val="24"/>
        </w:rPr>
      </w:pPr>
      <w:r>
        <w:rPr>
          <w:color w:val="000000"/>
          <w:sz w:val="24"/>
        </w:rPr>
        <w:t xml:space="preserve">the level of parental income is greater than the applicable upper income limit (see </w:t>
      </w:r>
      <w:hyperlink w:anchor="_6.8.2_Upper_income_limit" w:history="1">
        <w:r w:rsidRPr="00E66915">
          <w:rPr>
            <w:rStyle w:val="Hyperlink"/>
            <w:sz w:val="24"/>
          </w:rPr>
          <w:t>6.8.2</w:t>
        </w:r>
      </w:hyperlink>
      <w:r>
        <w:rPr>
          <w:color w:val="000000"/>
          <w:sz w:val="24"/>
        </w:rPr>
        <w:t>); or</w:t>
      </w:r>
    </w:p>
    <w:p w:rsidR="009F3395" w:rsidRDefault="009F3395" w:rsidP="003B7D43">
      <w:pPr>
        <w:numPr>
          <w:ilvl w:val="0"/>
          <w:numId w:val="141"/>
        </w:numPr>
        <w:ind w:left="700" w:hanging="700"/>
        <w:rPr>
          <w:color w:val="000000"/>
          <w:sz w:val="24"/>
        </w:rPr>
      </w:pPr>
      <w:r>
        <w:rPr>
          <w:color w:val="000000"/>
          <w:sz w:val="24"/>
        </w:rPr>
        <w:t xml:space="preserve">boarding costs (see </w:t>
      </w:r>
      <w:hyperlink w:anchor="_5.2.7_Boarding_Costs" w:history="1">
        <w:r w:rsidRPr="00E66915">
          <w:rPr>
            <w:rStyle w:val="Hyperlink"/>
            <w:sz w:val="24"/>
          </w:rPr>
          <w:t>5.2.7</w:t>
        </w:r>
      </w:hyperlink>
      <w:r>
        <w:rPr>
          <w:color w:val="000000"/>
          <w:sz w:val="24"/>
        </w:rPr>
        <w:t xml:space="preserve">) are less than or equal to rate of Basic Boarding Allowance (see </w:t>
      </w:r>
      <w:hyperlink w:anchor="_5.2.11_Maximum_rates_of entitlement" w:history="1">
        <w:r w:rsidRPr="00E66915">
          <w:rPr>
            <w:rStyle w:val="Hyperlink"/>
            <w:sz w:val="24"/>
          </w:rPr>
          <w:t>5.2.11</w:t>
        </w:r>
      </w:hyperlink>
      <w:r>
        <w:rPr>
          <w:color w:val="000000"/>
          <w:sz w:val="24"/>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6" w:name="_5.2.11_Maximum_rates_of entitlement"/>
      <w:bookmarkStart w:id="537" w:name="_Toc90958268"/>
      <w:bookmarkEnd w:id="536"/>
      <w:r>
        <w:rPr>
          <w:rFonts w:ascii="Times New Roman" w:hAnsi="Times New Roman" w:cs="Times New Roman"/>
          <w:color w:val="000000"/>
          <w:sz w:val="24"/>
          <w:szCs w:val="32"/>
        </w:rPr>
        <w:t>5.2.11 Maximum rates of entitlement</w:t>
      </w:r>
      <w:bookmarkEnd w:id="53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86077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 xml:space="preserve">ee </w:t>
      </w:r>
      <w:r w:rsidR="007C0DF8">
        <w:rPr>
          <w:rFonts w:ascii="Times New Roman" w:hAnsi="Times New Roman" w:cs="Times New Roman"/>
          <w:color w:val="000000"/>
          <w:szCs w:val="20"/>
        </w:rPr>
        <w:fldChar w:fldCharType="begin"/>
      </w:r>
      <w:r w:rsidR="007C0DF8">
        <w:rPr>
          <w:rFonts w:ascii="Times New Roman" w:hAnsi="Times New Roman" w:cs="Times New Roman"/>
          <w:color w:val="000000"/>
          <w:szCs w:val="20"/>
        </w:rPr>
        <w:instrText xml:space="preserve"> HYPERLINK  \l "_5.6.3_Boarding_Allowance_maximum ra" </w:instrText>
      </w:r>
      <w:r w:rsidR="007C0DF8" w:rsidRPr="007C0DF8">
        <w:rPr>
          <w:rFonts w:ascii="Times New Roman" w:hAnsi="Times New Roman" w:cs="Times New Roman"/>
          <w:color w:val="000000"/>
          <w:szCs w:val="20"/>
        </w:rPr>
      </w:r>
      <w:r w:rsidR="007C0DF8">
        <w:rPr>
          <w:rFonts w:ascii="Times New Roman" w:hAnsi="Times New Roman" w:cs="Times New Roman"/>
          <w:color w:val="000000"/>
          <w:szCs w:val="20"/>
        </w:rPr>
        <w:fldChar w:fldCharType="separate"/>
      </w:r>
      <w:r w:rsidR="009F3395" w:rsidRPr="007C0DF8">
        <w:rPr>
          <w:rStyle w:val="Hyperlink"/>
          <w:rFonts w:ascii="Times New Roman" w:hAnsi="Times New Roman" w:cs="Times New Roman"/>
          <w:szCs w:val="20"/>
        </w:rPr>
        <w:t>5.</w:t>
      </w:r>
      <w:r w:rsidR="009F3395" w:rsidRPr="007C0DF8">
        <w:rPr>
          <w:rStyle w:val="Hyperlink"/>
          <w:rFonts w:ascii="Times New Roman" w:hAnsi="Times New Roman" w:cs="Times New Roman"/>
          <w:szCs w:val="20"/>
        </w:rPr>
        <w:t>6</w:t>
      </w:r>
      <w:r w:rsidR="009F3395" w:rsidRPr="007C0DF8">
        <w:rPr>
          <w:rStyle w:val="Hyperlink"/>
          <w:rFonts w:ascii="Times New Roman" w:hAnsi="Times New Roman" w:cs="Times New Roman"/>
          <w:szCs w:val="20"/>
        </w:rPr>
        <w:t>.</w:t>
      </w:r>
      <w:r w:rsidR="009F3395" w:rsidRPr="007C0DF8">
        <w:rPr>
          <w:rStyle w:val="Hyperlink"/>
          <w:rFonts w:ascii="Times New Roman" w:hAnsi="Times New Roman" w:cs="Times New Roman"/>
          <w:szCs w:val="20"/>
        </w:rPr>
        <w:t>3</w:t>
      </w:r>
      <w:r w:rsidR="007C0DF8">
        <w:rPr>
          <w:rFonts w:ascii="Times New Roman" w:hAnsi="Times New Roman" w:cs="Times New Roman"/>
          <w:color w:val="000000"/>
          <w:szCs w:val="20"/>
        </w:rPr>
        <w:fldChar w:fldCharType="end"/>
      </w:r>
      <w:r w:rsidR="009F3395">
        <w:rPr>
          <w:rFonts w:ascii="Times New Roman" w:hAnsi="Times New Roman" w:cs="Times New Roman"/>
          <w:color w:val="000000"/>
          <w:szCs w:val="20"/>
        </w:rPr>
        <w:t xml:space="preserve"> for current boarding allowance maximum rates of entitlement.</w:t>
      </w:r>
      <w:r w:rsidR="007A54A5">
        <w:rPr>
          <w:rFonts w:ascii="Times New Roman" w:hAnsi="Times New Roman" w:cs="Times New Roman"/>
          <w:color w:val="000000"/>
          <w:szCs w:val="20"/>
        </w:rPr>
        <w:t xml:space="preserve"> </w:t>
      </w:r>
      <w:r w:rsidR="009F3395">
        <w:rPr>
          <w:rFonts w:ascii="Times New Roman" w:hAnsi="Times New Roman" w:cs="Times New Roman"/>
          <w:color w:val="000000"/>
          <w:szCs w:val="20"/>
        </w:rPr>
        <w:t xml:space="preserve">Entitlement is calculated on a pro-rata basis when a student is eligible for only part of the year (see </w:t>
      </w:r>
      <w:hyperlink w:anchor="_5.1.3_Amount_of_entitlement" w:history="1">
        <w:r w:rsidR="009F3395" w:rsidRPr="00936649">
          <w:rPr>
            <w:rStyle w:val="Hyperlink"/>
            <w:rFonts w:ascii="Times New Roman" w:hAnsi="Times New Roman" w:cs="Times New Roman"/>
            <w:szCs w:val="20"/>
          </w:rPr>
          <w:t>5</w:t>
        </w:r>
        <w:r w:rsidR="009F3395" w:rsidRPr="00936649">
          <w:rPr>
            <w:rStyle w:val="Hyperlink"/>
            <w:rFonts w:ascii="Times New Roman" w:hAnsi="Times New Roman" w:cs="Times New Roman"/>
            <w:szCs w:val="20"/>
          </w:rPr>
          <w:t>.</w:t>
        </w:r>
        <w:r w:rsidR="009F3395" w:rsidRPr="00936649">
          <w:rPr>
            <w:rStyle w:val="Hyperlink"/>
            <w:rFonts w:ascii="Times New Roman" w:hAnsi="Times New Roman" w:cs="Times New Roman"/>
            <w:szCs w:val="20"/>
          </w:rPr>
          <w:t>1</w:t>
        </w:r>
        <w:r w:rsidR="009F3395"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3</w:t>
        </w:r>
      </w:hyperlink>
      <w:r w:rsidR="009F3395">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8" w:name="_5.2.12_Entitlement_for_part-time bo"/>
      <w:bookmarkStart w:id="539" w:name="_Toc90958269"/>
      <w:bookmarkEnd w:id="538"/>
      <w:r>
        <w:rPr>
          <w:rFonts w:ascii="Times New Roman" w:hAnsi="Times New Roman" w:cs="Times New Roman"/>
          <w:color w:val="000000"/>
          <w:sz w:val="24"/>
          <w:szCs w:val="32"/>
        </w:rPr>
        <w:t>5.2.12 Entitlement for part-time boarders</w:t>
      </w:r>
      <w:bookmarkEnd w:id="53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full Boarding Allowance entitlement, an eligible student must live away from home full-time (i.e. for the full school week). To be accepted as a full-time boarder, a student must board away from home on at least four nights per week.</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an eligible full-time student who lives away from home for fewer than 4 nights a week on a regular basis. Entitlement for a part-time boarder is calculated on a pro-rata basis as a proportion of one week (7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Thus a student living away for one, two or three nights each week is entitled to 1/7, 2/7 or 3/7 (as appropriate) of his or her normal entitlement.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part-time boarder is entitled over the same period as for a full-time boarder, including to the end of the academic year provided he or she boards part-time for the usual number of days in the final week of school term.</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From 1 January </w:t>
      </w:r>
      <w:r w:rsidRPr="003D3BC2">
        <w:rPr>
          <w:rFonts w:ascii="Times New Roman" w:hAnsi="Times New Roman" w:cs="Times New Roman"/>
          <w:color w:val="000000"/>
          <w:szCs w:val="20"/>
        </w:rPr>
        <w:t>2004</w:t>
      </w:r>
      <w:r w:rsidRPr="00D964A8">
        <w:rPr>
          <w:rFonts w:ascii="Times New Roman" w:hAnsi="Times New Roman" w:cs="Times New Roman"/>
          <w:color w:val="000000"/>
          <w:szCs w:val="20"/>
        </w:rPr>
        <w:t>, a boarder may be considered part-time if he/she is boarding in an approved boarding arrangement on a one-week-on, one-week-off basis (</w:t>
      </w:r>
      <w:r w:rsidR="00C85099" w:rsidRPr="00D964A8">
        <w:rPr>
          <w:rFonts w:ascii="Times New Roman" w:hAnsi="Times New Roman" w:cs="Times New Roman"/>
          <w:color w:val="000000"/>
          <w:szCs w:val="20"/>
        </w:rPr>
        <w:t>i.e.</w:t>
      </w:r>
      <w:r w:rsidRPr="00D964A8">
        <w:rPr>
          <w:rFonts w:ascii="Times New Roman" w:hAnsi="Times New Roman" w:cs="Times New Roman"/>
          <w:color w:val="000000"/>
          <w:szCs w:val="20"/>
        </w:rPr>
        <w:t xml:space="preserve"> a full week – 5 days – of school attendance every second week) on a continuous basis over a full term or school year.  Entitlement for this category of part-time boarder is 5/14 the entitlement if he or she were boarding </w:t>
      </w:r>
      <w:r w:rsidR="0054387F">
        <w:rPr>
          <w:rFonts w:ascii="Times New Roman" w:hAnsi="Times New Roman" w:cs="Times New Roman"/>
          <w:color w:val="000000"/>
          <w:szCs w:val="20"/>
        </w:rPr>
        <w:t xml:space="preserve">full-time </w:t>
      </w:r>
      <w:r w:rsidRPr="00D964A8">
        <w:rPr>
          <w:rFonts w:ascii="Times New Roman" w:hAnsi="Times New Roman" w:cs="Times New Roman"/>
          <w:color w:val="000000"/>
          <w:szCs w:val="20"/>
        </w:rPr>
        <w:t>for each fortnight of the term or school year.</w:t>
      </w: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A part-time boarder is entitled to pro-rata Additional Boarding Allowance calculated on the same basis as Basic Boarding Allowance.</w:t>
      </w:r>
    </w:p>
    <w:p w:rsidR="00D964A8" w:rsidRDefault="00D964A8">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0" w:name="_5.2.13_Entitlement_for_short-term b"/>
      <w:bookmarkStart w:id="541" w:name="_Toc90958270"/>
      <w:bookmarkEnd w:id="540"/>
      <w:r>
        <w:rPr>
          <w:rFonts w:ascii="Times New Roman" w:hAnsi="Times New Roman" w:cs="Times New Roman"/>
          <w:color w:val="000000"/>
          <w:sz w:val="24"/>
          <w:szCs w:val="32"/>
        </w:rPr>
        <w:t>5.2.13 Entitlement for short-term boarders</w:t>
      </w:r>
      <w:bookmarkEnd w:id="54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short-term boarder is entitled only for the number of days they actually board away from home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As with all AIC allowances the student must be eligible for at least one day per year before assistance is payable (see </w:t>
      </w:r>
      <w:hyperlink w:anchor="_5.1.5_Minimum_payment"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4</w:t>
        </w:r>
      </w:hyperlink>
      <w:r>
        <w:rPr>
          <w:rFonts w:ascii="Times New Roman" w:hAnsi="Times New Roman" w:cs="Times New Roman"/>
          <w:color w:val="000000"/>
          <w:szCs w:val="20"/>
        </w:rPr>
        <w:t>).</w:t>
      </w:r>
    </w:p>
    <w:p w:rsidR="00D964A8" w:rsidRDefault="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lastRenderedPageBreak/>
        <w:t>A short-term boarder is entitled to pro-rata Additional Boarding Allowance calculated on the same basis as Basic Boarding Allowance.</w:t>
      </w:r>
    </w:p>
    <w:p w:rsidR="00D964A8" w:rsidRDefault="00D964A8">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42" w:name="_5.3_Second_Home_Allowance"/>
      <w:bookmarkStart w:id="543" w:name="_Toc90958271"/>
      <w:bookmarkEnd w:id="542"/>
      <w:r>
        <w:rPr>
          <w:rFonts w:ascii="Times New Roman" w:hAnsi="Times New Roman" w:cs="Times New Roman"/>
          <w:color w:val="000000"/>
          <w:sz w:val="28"/>
          <w:szCs w:val="35"/>
        </w:rPr>
        <w:t>5.3 Second Home Allowance</w:t>
      </w:r>
      <w:bookmarkEnd w:id="543"/>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bookmarkStart w:id="544" w:name="_Toc89148359"/>
      <w:bookmarkStart w:id="545" w:name="_Toc90958272"/>
      <w:r>
        <w:rPr>
          <w:rFonts w:ascii="Times New Roman" w:hAnsi="Times New Roman" w:cs="Times New Roman"/>
          <w:color w:val="000000"/>
          <w:sz w:val="24"/>
          <w:szCs w:val="35"/>
        </w:rPr>
        <w:t>Introduction</w:t>
      </w:r>
      <w:bookmarkEnd w:id="544"/>
      <w:bookmarkEnd w:id="545"/>
    </w:p>
    <w:p w:rsidR="00187B4C" w:rsidRPr="00A424F1" w:rsidRDefault="00187B4C" w:rsidP="00187B4C">
      <w:pPr>
        <w:pStyle w:val="Heading2"/>
        <w:spacing w:before="0" w:beforeAutospacing="0" w:after="0" w:afterAutospacing="0"/>
        <w:rPr>
          <w:rFonts w:ascii="Times New Roman" w:hAnsi="Times New Roman" w:cs="Times New Roman"/>
          <w:b w:val="0"/>
          <w:color w:val="000000"/>
          <w:sz w:val="24"/>
          <w:szCs w:val="35"/>
        </w:rPr>
      </w:pPr>
      <w:bookmarkStart w:id="546" w:name="_Toc89148360"/>
      <w:bookmarkStart w:id="547" w:name="_Toc90958273"/>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intention and eligibility requirements of the Second Home Allowance.</w:t>
      </w:r>
      <w:bookmarkEnd w:id="546"/>
      <w:bookmarkEnd w:id="547"/>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036806" w:rsidP="003B7D43">
      <w:pPr>
        <w:numPr>
          <w:ilvl w:val="0"/>
          <w:numId w:val="142"/>
        </w:numPr>
        <w:ind w:left="0" w:firstLine="0"/>
        <w:rPr>
          <w:color w:val="000000"/>
          <w:sz w:val="24"/>
        </w:rPr>
      </w:pPr>
      <w:hyperlink w:anchor="_5.3.1_Purpose_of_Second Home Allowa" w:history="1">
        <w:r w:rsidR="009F3395" w:rsidRPr="00036806">
          <w:rPr>
            <w:rStyle w:val="Hyperlink"/>
            <w:sz w:val="24"/>
          </w:rPr>
          <w:t>5.3</w:t>
        </w:r>
        <w:r w:rsidR="009F3395" w:rsidRPr="00036806">
          <w:rPr>
            <w:rStyle w:val="Hyperlink"/>
            <w:sz w:val="24"/>
          </w:rPr>
          <w:t>.</w:t>
        </w:r>
        <w:r w:rsidR="009F3395" w:rsidRPr="00036806">
          <w:rPr>
            <w:rStyle w:val="Hyperlink"/>
            <w:sz w:val="24"/>
          </w:rPr>
          <w:t>1</w:t>
        </w:r>
      </w:hyperlink>
      <w:r w:rsidR="009F3395">
        <w:rPr>
          <w:color w:val="000000"/>
          <w:sz w:val="24"/>
        </w:rPr>
        <w:t xml:space="preserve"> Purpose of Second Home Allowance</w:t>
      </w:r>
    </w:p>
    <w:p w:rsidR="009F3395" w:rsidRDefault="001431AF" w:rsidP="003B7D43">
      <w:pPr>
        <w:numPr>
          <w:ilvl w:val="0"/>
          <w:numId w:val="142"/>
        </w:numPr>
        <w:ind w:left="0" w:firstLine="0"/>
        <w:rPr>
          <w:color w:val="000000"/>
          <w:sz w:val="24"/>
        </w:rPr>
      </w:pPr>
      <w:hyperlink w:anchor="_5.3.2_Eligibility_for_Second Home A" w:history="1">
        <w:r w:rsidR="009F3395" w:rsidRPr="001431AF">
          <w:rPr>
            <w:rStyle w:val="Hyperlink"/>
            <w:sz w:val="24"/>
          </w:rPr>
          <w:t>5.</w:t>
        </w:r>
        <w:r w:rsidR="009F3395" w:rsidRPr="001431AF">
          <w:rPr>
            <w:rStyle w:val="Hyperlink"/>
            <w:sz w:val="24"/>
          </w:rPr>
          <w:t>3</w:t>
        </w:r>
        <w:r w:rsidR="009F3395" w:rsidRPr="001431AF">
          <w:rPr>
            <w:rStyle w:val="Hyperlink"/>
            <w:sz w:val="24"/>
          </w:rPr>
          <w:t>.2</w:t>
        </w:r>
      </w:hyperlink>
      <w:r w:rsidR="009F3395">
        <w:rPr>
          <w:color w:val="000000"/>
          <w:sz w:val="24"/>
        </w:rPr>
        <w:t xml:space="preserve"> Eligibility for Second Home Allowance</w:t>
      </w:r>
    </w:p>
    <w:p w:rsidR="009F3395" w:rsidRDefault="00C85099" w:rsidP="003B7D43">
      <w:pPr>
        <w:numPr>
          <w:ilvl w:val="0"/>
          <w:numId w:val="142"/>
        </w:numPr>
        <w:ind w:left="0" w:firstLine="0"/>
        <w:rPr>
          <w:color w:val="000000"/>
          <w:sz w:val="24"/>
        </w:rPr>
      </w:pPr>
      <w:r>
        <w:rPr>
          <w:color w:val="000000"/>
          <w:sz w:val="24"/>
        </w:rPr>
        <w:fldChar w:fldCharType="begin"/>
      </w:r>
      <w:r>
        <w:rPr>
          <w:color w:val="000000"/>
          <w:sz w:val="24"/>
        </w:rPr>
        <w:instrText xml:space="preserve"> HYPERLINK  \l "_5.3.3_Approved_second_family home" </w:instrText>
      </w:r>
      <w:r w:rsidR="006E66F5" w:rsidRPr="00C85099">
        <w:rPr>
          <w:color w:val="000000"/>
          <w:sz w:val="24"/>
        </w:rPr>
      </w:r>
      <w:r>
        <w:rPr>
          <w:color w:val="000000"/>
          <w:sz w:val="24"/>
        </w:rPr>
        <w:fldChar w:fldCharType="separate"/>
      </w:r>
      <w:r w:rsidR="009F3395" w:rsidRPr="00C85099">
        <w:rPr>
          <w:rStyle w:val="Hyperlink"/>
          <w:sz w:val="24"/>
        </w:rPr>
        <w:t>5.</w:t>
      </w:r>
      <w:r w:rsidR="009F3395" w:rsidRPr="00C85099">
        <w:rPr>
          <w:rStyle w:val="Hyperlink"/>
          <w:sz w:val="24"/>
        </w:rPr>
        <w:t>3</w:t>
      </w:r>
      <w:r w:rsidR="009F3395" w:rsidRPr="00C85099">
        <w:rPr>
          <w:rStyle w:val="Hyperlink"/>
          <w:sz w:val="24"/>
        </w:rPr>
        <w:t>.3</w:t>
      </w:r>
      <w:r>
        <w:rPr>
          <w:color w:val="000000"/>
          <w:sz w:val="24"/>
        </w:rPr>
        <w:fldChar w:fldCharType="end"/>
      </w:r>
      <w:r w:rsidR="009F3395">
        <w:rPr>
          <w:color w:val="000000"/>
          <w:sz w:val="24"/>
        </w:rPr>
        <w:t xml:space="preserve"> Approved second family home</w:t>
      </w:r>
    </w:p>
    <w:p w:rsidR="009F3395" w:rsidRDefault="007A54A5" w:rsidP="003B7D43">
      <w:pPr>
        <w:numPr>
          <w:ilvl w:val="0"/>
          <w:numId w:val="142"/>
        </w:numPr>
        <w:ind w:left="0" w:firstLine="0"/>
        <w:rPr>
          <w:color w:val="000000"/>
          <w:sz w:val="24"/>
        </w:rPr>
      </w:pPr>
      <w:hyperlink w:anchor="_5.3.4_Approved_principal_family hom" w:history="1">
        <w:r w:rsidR="009F3395" w:rsidRPr="007A54A5">
          <w:rPr>
            <w:rStyle w:val="Hyperlink"/>
            <w:sz w:val="24"/>
          </w:rPr>
          <w:t>5.3.4</w:t>
        </w:r>
      </w:hyperlink>
      <w:r w:rsidR="009F3395">
        <w:rPr>
          <w:color w:val="000000"/>
          <w:sz w:val="24"/>
        </w:rPr>
        <w:t xml:space="preserve"> Approved principal family home</w:t>
      </w:r>
    </w:p>
    <w:p w:rsidR="009F3395" w:rsidRDefault="00333C07" w:rsidP="003B7D43">
      <w:pPr>
        <w:numPr>
          <w:ilvl w:val="0"/>
          <w:numId w:val="142"/>
        </w:numPr>
        <w:ind w:left="0" w:firstLine="0"/>
        <w:rPr>
          <w:color w:val="000000"/>
          <w:sz w:val="24"/>
        </w:rPr>
      </w:pPr>
      <w:hyperlink w:anchor="_5.3.5_Neither_parent_at principal f" w:history="1">
        <w:r w:rsidR="009F3395" w:rsidRPr="00333C07">
          <w:rPr>
            <w:rStyle w:val="Hyperlink"/>
            <w:sz w:val="24"/>
          </w:rPr>
          <w:t>5.3</w:t>
        </w:r>
        <w:r w:rsidR="009F3395" w:rsidRPr="00333C07">
          <w:rPr>
            <w:rStyle w:val="Hyperlink"/>
            <w:sz w:val="24"/>
          </w:rPr>
          <w:t>.</w:t>
        </w:r>
        <w:r w:rsidR="009F3395" w:rsidRPr="00333C07">
          <w:rPr>
            <w:rStyle w:val="Hyperlink"/>
            <w:sz w:val="24"/>
          </w:rPr>
          <w:t>5</w:t>
        </w:r>
      </w:hyperlink>
      <w:r w:rsidR="009F3395">
        <w:rPr>
          <w:color w:val="000000"/>
          <w:sz w:val="24"/>
        </w:rPr>
        <w:t xml:space="preserve"> Neither parent at principal family home - (at least) one parent working</w:t>
      </w:r>
    </w:p>
    <w:p w:rsidR="009F3395" w:rsidRDefault="00333C07" w:rsidP="003B7D43">
      <w:pPr>
        <w:numPr>
          <w:ilvl w:val="0"/>
          <w:numId w:val="142"/>
        </w:numPr>
        <w:ind w:left="0" w:firstLine="0"/>
        <w:rPr>
          <w:color w:val="000000"/>
          <w:sz w:val="24"/>
        </w:rPr>
      </w:pPr>
      <w:hyperlink w:anchor="_5.3.6_Neither_parent_at principal f" w:history="1">
        <w:r w:rsidR="009F3395" w:rsidRPr="00333C07">
          <w:rPr>
            <w:rStyle w:val="Hyperlink"/>
            <w:sz w:val="24"/>
          </w:rPr>
          <w:t>5.3.6</w:t>
        </w:r>
      </w:hyperlink>
      <w:r w:rsidR="009F3395">
        <w:rPr>
          <w:color w:val="000000"/>
          <w:sz w:val="24"/>
        </w:rPr>
        <w:t xml:space="preserve"> Neither parent at principal family home - neither parent working</w:t>
      </w:r>
    </w:p>
    <w:p w:rsidR="009F3395" w:rsidRDefault="00E66915" w:rsidP="003B7D43">
      <w:pPr>
        <w:numPr>
          <w:ilvl w:val="0"/>
          <w:numId w:val="142"/>
        </w:numPr>
        <w:ind w:left="0" w:firstLine="0"/>
        <w:rPr>
          <w:color w:val="000000"/>
          <w:sz w:val="24"/>
        </w:rPr>
      </w:pPr>
      <w:hyperlink w:anchor="_5.3.7_Parent_temporarily_employed i" w:history="1">
        <w:r w:rsidR="009F3395" w:rsidRPr="00E66915">
          <w:rPr>
            <w:rStyle w:val="Hyperlink"/>
            <w:sz w:val="24"/>
          </w:rPr>
          <w:t>5.3.7</w:t>
        </w:r>
      </w:hyperlink>
      <w:r w:rsidR="009F3395">
        <w:rPr>
          <w:color w:val="000000"/>
          <w:sz w:val="24"/>
        </w:rPr>
        <w:t xml:space="preserve"> Parent temporarily employed in isolated area</w:t>
      </w:r>
    </w:p>
    <w:p w:rsidR="009F3395" w:rsidRDefault="00E66915" w:rsidP="003B7D43">
      <w:pPr>
        <w:numPr>
          <w:ilvl w:val="0"/>
          <w:numId w:val="142"/>
        </w:numPr>
        <w:ind w:left="0" w:firstLine="0"/>
        <w:rPr>
          <w:color w:val="000000"/>
          <w:sz w:val="24"/>
        </w:rPr>
      </w:pPr>
      <w:hyperlink w:anchor="_5.3.8_Loss_of_parent situations" w:history="1">
        <w:r w:rsidR="009F3395" w:rsidRPr="00E66915">
          <w:rPr>
            <w:rStyle w:val="Hyperlink"/>
            <w:sz w:val="24"/>
          </w:rPr>
          <w:t>5.3.8</w:t>
        </w:r>
      </w:hyperlink>
      <w:r w:rsidR="009F3395">
        <w:rPr>
          <w:color w:val="000000"/>
          <w:sz w:val="24"/>
        </w:rPr>
        <w:t xml:space="preserve"> Loss of parent situations</w:t>
      </w:r>
    </w:p>
    <w:p w:rsidR="009F3395" w:rsidRDefault="00E66915" w:rsidP="003B7D43">
      <w:pPr>
        <w:numPr>
          <w:ilvl w:val="0"/>
          <w:numId w:val="142"/>
        </w:numPr>
        <w:ind w:left="0" w:firstLine="0"/>
        <w:rPr>
          <w:color w:val="000000"/>
          <w:sz w:val="24"/>
        </w:rPr>
      </w:pPr>
      <w:hyperlink w:anchor="_5.3.9_Rate_of_entitlement" w:history="1">
        <w:r w:rsidR="009F3395" w:rsidRPr="00E66915">
          <w:rPr>
            <w:rStyle w:val="Hyperlink"/>
            <w:sz w:val="24"/>
          </w:rPr>
          <w:t>5.3.9</w:t>
        </w:r>
      </w:hyperlink>
      <w:r w:rsidR="009F3395">
        <w:rPr>
          <w:color w:val="000000"/>
          <w:sz w:val="24"/>
        </w:rPr>
        <w:t xml:space="preserve"> Rate of entitlement</w:t>
      </w:r>
    </w:p>
    <w:p w:rsidR="009F3395" w:rsidRDefault="00E66915" w:rsidP="003B7D43">
      <w:pPr>
        <w:numPr>
          <w:ilvl w:val="0"/>
          <w:numId w:val="142"/>
        </w:numPr>
        <w:ind w:left="800" w:hanging="800"/>
        <w:rPr>
          <w:color w:val="000000"/>
          <w:sz w:val="24"/>
        </w:rPr>
      </w:pPr>
      <w:hyperlink w:anchor="_5.3.10_Maximum_annual_entitlement p" w:history="1">
        <w:r w:rsidR="009F3395" w:rsidRPr="00E66915">
          <w:rPr>
            <w:rStyle w:val="Hyperlink"/>
            <w:sz w:val="24"/>
          </w:rPr>
          <w:t>5.3.10</w:t>
        </w:r>
      </w:hyperlink>
      <w:r w:rsidR="009F3395">
        <w:rPr>
          <w:color w:val="000000"/>
          <w:sz w:val="24"/>
        </w:rPr>
        <w:t xml:space="preserve"> Maximum annual entitlement per family</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8" w:name="_5.3.1_Purpose_of_Second Home Allowa"/>
      <w:bookmarkStart w:id="549" w:name="_Toc90958274"/>
      <w:bookmarkEnd w:id="548"/>
      <w:r>
        <w:rPr>
          <w:rFonts w:ascii="Times New Roman" w:hAnsi="Times New Roman" w:cs="Times New Roman"/>
          <w:color w:val="000000"/>
          <w:sz w:val="24"/>
          <w:szCs w:val="32"/>
        </w:rPr>
        <w:t>5.3.1 Purpose of Second Home Allowance</w:t>
      </w:r>
      <w:bookmarkEnd w:id="54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Second Home Allowance is intended to contribute towards the costs incurred by families in maintaining a second home to enable their eligible student(s)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rsidP="00734A2B">
      <w:pPr>
        <w:pStyle w:val="Heading3"/>
        <w:spacing w:before="0" w:beforeAutospacing="0" w:after="0" w:afterAutospacing="0"/>
        <w:rPr>
          <w:rFonts w:ascii="Times New Roman" w:hAnsi="Times New Roman" w:cs="Times New Roman"/>
          <w:color w:val="000000"/>
          <w:sz w:val="24"/>
          <w:szCs w:val="32"/>
        </w:rPr>
      </w:pPr>
      <w:bookmarkStart w:id="550" w:name="_5.3.2_Eligibility_for_Second Home A"/>
      <w:bookmarkStart w:id="551" w:name="_Toc90958275"/>
      <w:bookmarkEnd w:id="550"/>
      <w:r>
        <w:rPr>
          <w:rFonts w:ascii="Times New Roman" w:hAnsi="Times New Roman" w:cs="Times New Roman"/>
          <w:color w:val="000000"/>
          <w:sz w:val="24"/>
          <w:szCs w:val="32"/>
        </w:rPr>
        <w:t>5.3.2 Eligibility for Second Home Allowance</w:t>
      </w:r>
      <w:bookmarkEnd w:id="55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Second Home Allowance:</w:t>
      </w:r>
    </w:p>
    <w:p w:rsidR="009F3395" w:rsidRDefault="009F3395" w:rsidP="003B7D43">
      <w:pPr>
        <w:numPr>
          <w:ilvl w:val="0"/>
          <w:numId w:val="143"/>
        </w:numPr>
        <w:ind w:left="700" w:hanging="700"/>
        <w:rPr>
          <w:color w:val="000000"/>
          <w:sz w:val="24"/>
        </w:rPr>
      </w:pPr>
      <w:r>
        <w:rPr>
          <w:color w:val="000000"/>
          <w:sz w:val="24"/>
        </w:rPr>
        <w:t>the student must live at an approved second family home during the school week (see </w:t>
      </w:r>
      <w:hyperlink w:anchor="_5.3.3_Approved_second_family home" w:history="1">
        <w:r w:rsidRPr="008A11C4">
          <w:rPr>
            <w:rStyle w:val="Hyperlink"/>
            <w:sz w:val="24"/>
          </w:rPr>
          <w:t>5.</w:t>
        </w:r>
        <w:r w:rsidRPr="008A11C4">
          <w:rPr>
            <w:rStyle w:val="Hyperlink"/>
            <w:sz w:val="24"/>
          </w:rPr>
          <w:t>3</w:t>
        </w:r>
        <w:r w:rsidRPr="008A11C4">
          <w:rPr>
            <w:rStyle w:val="Hyperlink"/>
            <w:sz w:val="24"/>
          </w:rPr>
          <w:t>.3</w:t>
        </w:r>
      </w:hyperlink>
      <w:r>
        <w:rPr>
          <w:color w:val="000000"/>
          <w:sz w:val="24"/>
        </w:rPr>
        <w:t>);</w:t>
      </w:r>
    </w:p>
    <w:p w:rsidR="009F3395" w:rsidRDefault="009F3395" w:rsidP="003B7D43">
      <w:pPr>
        <w:numPr>
          <w:ilvl w:val="0"/>
          <w:numId w:val="143"/>
        </w:numPr>
        <w:ind w:left="700" w:hanging="700"/>
        <w:rPr>
          <w:color w:val="000000"/>
          <w:sz w:val="24"/>
        </w:rPr>
      </w:pPr>
      <w:r>
        <w:rPr>
          <w:color w:val="000000"/>
          <w:sz w:val="24"/>
        </w:rPr>
        <w:t xml:space="preserve">the nominated principal family home must remain approved as the principal family home (see </w:t>
      </w:r>
      <w:hyperlink w:anchor="_5.3.4_Approved_principal_family hom" w:history="1">
        <w:r w:rsidRPr="00036806">
          <w:rPr>
            <w:rStyle w:val="Hyperlink"/>
            <w:sz w:val="24"/>
          </w:rPr>
          <w:t>5.</w:t>
        </w:r>
        <w:r w:rsidRPr="00036806">
          <w:rPr>
            <w:rStyle w:val="Hyperlink"/>
            <w:sz w:val="24"/>
          </w:rPr>
          <w:t>3</w:t>
        </w:r>
        <w:r w:rsidRPr="00036806">
          <w:rPr>
            <w:rStyle w:val="Hyperlink"/>
            <w:sz w:val="24"/>
          </w:rPr>
          <w:t>.4</w:t>
        </w:r>
      </w:hyperlink>
      <w:r>
        <w:rPr>
          <w:color w:val="000000"/>
          <w:sz w:val="24"/>
        </w:rPr>
        <w:t>); and</w:t>
      </w:r>
    </w:p>
    <w:p w:rsidR="009F3395" w:rsidRDefault="009F3395" w:rsidP="003B7D43">
      <w:pPr>
        <w:numPr>
          <w:ilvl w:val="0"/>
          <w:numId w:val="143"/>
        </w:numPr>
        <w:ind w:left="700" w:hanging="700"/>
        <w:rPr>
          <w:color w:val="000000"/>
          <w:sz w:val="24"/>
        </w:rPr>
      </w:pPr>
      <w:r>
        <w:rPr>
          <w:color w:val="000000"/>
          <w:sz w:val="24"/>
        </w:rPr>
        <w:t xml:space="preserve">the student must not be in receipt of a pension - the Pensioner Education Supplement is available for students in receipt of certain pensions (see </w:t>
      </w:r>
      <w:hyperlink w:anchor="_5.5_Pensioner_Education_Supplement" w:history="1">
        <w:r w:rsidRPr="00DE1A0F">
          <w:rPr>
            <w:rStyle w:val="Hyperlink"/>
            <w:sz w:val="24"/>
          </w:rPr>
          <w:t>5</w:t>
        </w:r>
        <w:r w:rsidRPr="00DE1A0F">
          <w:rPr>
            <w:rStyle w:val="Hyperlink"/>
            <w:sz w:val="24"/>
          </w:rPr>
          <w:t>.</w:t>
        </w:r>
        <w:r w:rsidRPr="00DE1A0F">
          <w:rPr>
            <w:rStyle w:val="Hyperlink"/>
            <w:sz w:val="24"/>
          </w:rPr>
          <w:t>5</w:t>
        </w:r>
      </w:hyperlink>
      <w:r>
        <w:rPr>
          <w:color w:val="000000"/>
          <w:sz w:val="24"/>
        </w:rPr>
        <w:t>).</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the eligibility conditions outlined in Parts </w:t>
      </w:r>
      <w:hyperlink w:anchor="_2_Applicant_Eligibility" w:history="1">
        <w:r w:rsidRPr="00E66915">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E66915">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E66915">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Second Home Allowance may be paid in respect of a student who is deemed to be isolated because they live in a second family home with a sibling who meets a geographic isolation rule (see </w:t>
      </w:r>
      <w:hyperlink w:anchor="_4.4.5_Student_lives_in a second fam" w:history="1">
        <w:r w:rsidRPr="00E66915">
          <w:rPr>
            <w:rStyle w:val="Hyperlink"/>
            <w:rFonts w:ascii="Times New Roman" w:hAnsi="Times New Roman" w:cs="Times New Roman"/>
            <w:b w:val="0"/>
            <w:bCs w:val="0"/>
            <w:szCs w:val="20"/>
          </w:rPr>
          <w:t>4.4.5</w:t>
        </w:r>
      </w:hyperlink>
      <w:r>
        <w:rPr>
          <w:rFonts w:ascii="Times New Roman" w:hAnsi="Times New Roman" w:cs="Times New Roman"/>
          <w:szCs w:val="20"/>
        </w:rPr>
        <w:t xml:space="preserve">). If, during a year, the sibling ceases to meet one of the conditions outlined in </w:t>
      </w:r>
      <w:hyperlink w:anchor="_4.4.5_Student_lives_in a second fam" w:history="1">
        <w:r w:rsidRPr="00E66915">
          <w:rPr>
            <w:rStyle w:val="Hyperlink"/>
            <w:rFonts w:ascii="Times New Roman" w:hAnsi="Times New Roman" w:cs="Times New Roman"/>
            <w:b w:val="0"/>
            <w:bCs w:val="0"/>
            <w:szCs w:val="20"/>
          </w:rPr>
          <w:t>4.4.5</w:t>
        </w:r>
      </w:hyperlink>
      <w:r>
        <w:rPr>
          <w:rFonts w:ascii="Times New Roman" w:hAnsi="Times New Roman" w:cs="Times New Roman"/>
          <w:szCs w:val="20"/>
        </w:rPr>
        <w:t xml:space="preserve">, the Continuity of Schooling concession may be applied (see </w:t>
      </w:r>
      <w:hyperlink w:anchor="_4.4.6_Continuity_of_schooling conce" w:history="1">
        <w:r w:rsidRPr="00E66915">
          <w:rPr>
            <w:rStyle w:val="Hyperlink"/>
            <w:rFonts w:ascii="Times New Roman" w:hAnsi="Times New Roman" w:cs="Times New Roman"/>
            <w:b w:val="0"/>
            <w:bCs w:val="0"/>
            <w:szCs w:val="20"/>
          </w:rPr>
          <w:t>4.4.6</w:t>
        </w:r>
      </w:hyperlink>
      <w:r>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2" w:name="_5.3.3_Approved_second_family home"/>
      <w:bookmarkStart w:id="553" w:name="_Toc90958276"/>
      <w:bookmarkEnd w:id="552"/>
      <w:r>
        <w:rPr>
          <w:rFonts w:ascii="Times New Roman" w:hAnsi="Times New Roman" w:cs="Times New Roman"/>
          <w:color w:val="000000"/>
          <w:sz w:val="24"/>
          <w:szCs w:val="32"/>
        </w:rPr>
        <w:t>5.3.3 Approved second family home</w:t>
      </w:r>
      <w:bookmarkEnd w:id="55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accepted as an approved second family home for the purposes of AIC, the second home must be maintained by the family for the primary purpose of providing daily access to appropriate education for at least one student who would not have such access from the family’s principal home.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Examples where the second family home cannot be approved are where the:</w:t>
      </w:r>
    </w:p>
    <w:p w:rsidR="009F3395" w:rsidRDefault="009F3395" w:rsidP="003B7D43">
      <w:pPr>
        <w:numPr>
          <w:ilvl w:val="0"/>
          <w:numId w:val="144"/>
        </w:numPr>
        <w:ind w:left="700" w:hanging="700"/>
        <w:rPr>
          <w:color w:val="000000"/>
          <w:sz w:val="24"/>
        </w:rPr>
      </w:pPr>
      <w:r>
        <w:rPr>
          <w:color w:val="000000"/>
          <w:sz w:val="24"/>
        </w:rPr>
        <w:t>parents are separated or divorced and the second home is the normal residence of one of the parents; or</w:t>
      </w:r>
    </w:p>
    <w:p w:rsidR="009F3395" w:rsidRDefault="009F3395" w:rsidP="003B7D43">
      <w:pPr>
        <w:numPr>
          <w:ilvl w:val="0"/>
          <w:numId w:val="144"/>
        </w:numPr>
        <w:ind w:left="700" w:hanging="700"/>
        <w:rPr>
          <w:color w:val="000000"/>
          <w:sz w:val="24"/>
        </w:rPr>
      </w:pPr>
      <w:r>
        <w:rPr>
          <w:color w:val="000000"/>
          <w:sz w:val="24"/>
        </w:rPr>
        <w:t>second family home is used as the base for the family’s major business or employment activity; or</w:t>
      </w:r>
    </w:p>
    <w:p w:rsidR="009F3395" w:rsidRDefault="009F3395" w:rsidP="003B7D43">
      <w:pPr>
        <w:numPr>
          <w:ilvl w:val="0"/>
          <w:numId w:val="144"/>
        </w:numPr>
        <w:ind w:left="700" w:hanging="700"/>
        <w:rPr>
          <w:color w:val="000000"/>
          <w:sz w:val="24"/>
        </w:rPr>
      </w:pPr>
      <w:r>
        <w:rPr>
          <w:color w:val="000000"/>
          <w:sz w:val="24"/>
        </w:rPr>
        <w:t xml:space="preserve">family receives </w:t>
      </w:r>
      <w:r w:rsidR="00A028B9">
        <w:rPr>
          <w:color w:val="000000"/>
          <w:sz w:val="24"/>
        </w:rPr>
        <w:t xml:space="preserve">Rent Assistance provided by the </w:t>
      </w:r>
      <w:r w:rsidR="00B91615">
        <w:rPr>
          <w:color w:val="000000"/>
          <w:sz w:val="24"/>
        </w:rPr>
        <w:t>Australian</w:t>
      </w:r>
      <w:r w:rsidR="007E489E">
        <w:rPr>
          <w:color w:val="000000"/>
          <w:sz w:val="24"/>
        </w:rPr>
        <w:t xml:space="preserve"> </w:t>
      </w:r>
      <w:r w:rsidR="00A028B9">
        <w:rPr>
          <w:color w:val="000000"/>
          <w:sz w:val="24"/>
        </w:rPr>
        <w:t>Government</w:t>
      </w:r>
      <w:r>
        <w:rPr>
          <w:color w:val="000000"/>
          <w:sz w:val="24"/>
        </w:rPr>
        <w:t xml:space="preserve"> for the home (i.e. the home is considered to be the principal home for the purposes of </w:t>
      </w:r>
      <w:r w:rsidR="00A028B9">
        <w:rPr>
          <w:color w:val="000000"/>
          <w:sz w:val="24"/>
        </w:rPr>
        <w:t xml:space="preserve">Rent Assistance provided by the </w:t>
      </w:r>
      <w:r w:rsidR="00B91615">
        <w:rPr>
          <w:color w:val="000000"/>
          <w:sz w:val="24"/>
        </w:rPr>
        <w:t>Australian</w:t>
      </w:r>
      <w:r w:rsidR="007E489E">
        <w:rPr>
          <w:color w:val="000000"/>
          <w:sz w:val="24"/>
        </w:rPr>
        <w:t xml:space="preserve"> </w:t>
      </w:r>
      <w:r w:rsidR="00A028B9">
        <w:rPr>
          <w:color w:val="000000"/>
          <w:sz w:val="24"/>
        </w:rPr>
        <w:t>Government</w:t>
      </w:r>
      <w:r>
        <w:rPr>
          <w:color w:val="000000"/>
          <w:sz w:val="24"/>
        </w:rPr>
        <w:t>); or</w:t>
      </w:r>
    </w:p>
    <w:p w:rsidR="009F3395" w:rsidRDefault="009F3395" w:rsidP="003B7D43">
      <w:pPr>
        <w:numPr>
          <w:ilvl w:val="0"/>
          <w:numId w:val="144"/>
        </w:numPr>
        <w:ind w:left="700" w:hanging="700"/>
        <w:rPr>
          <w:color w:val="000000"/>
          <w:sz w:val="24"/>
        </w:rPr>
      </w:pPr>
      <w:r>
        <w:rPr>
          <w:color w:val="000000"/>
          <w:sz w:val="24"/>
        </w:rPr>
        <w:t>second home is either not closer or more accessible to the school the student actually attends.</w:t>
      </w:r>
    </w:p>
    <w:p w:rsidR="00AD0256" w:rsidRDefault="00AD0256">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intention of the Second Home Allowance criteria is not met if the claimed second home is further away or less accessible to the school the student attends than the principal family home.  It is not necessary that the applicant or applicant’s partner live at the second home. The student may be in the care of another person, such as an older sibling or a grandparent. As long as some of the costs of maintaining the home are borne by the family (see definition of family </w:t>
      </w:r>
      <w:hyperlink w:anchor="_1.1_Definitions" w:history="1">
        <w:r w:rsidRPr="00342D6C">
          <w:rPr>
            <w:rStyle w:val="Hyperlink"/>
            <w:rFonts w:ascii="Times New Roman" w:hAnsi="Times New Roman" w:cs="Times New Roman"/>
            <w:szCs w:val="20"/>
          </w:rPr>
          <w:t>1</w:t>
        </w:r>
        <w:r w:rsidRPr="00342D6C">
          <w:rPr>
            <w:rStyle w:val="Hyperlink"/>
            <w:rFonts w:ascii="Times New Roman" w:hAnsi="Times New Roman" w:cs="Times New Roman"/>
            <w:szCs w:val="20"/>
          </w:rPr>
          <w:t>.</w:t>
        </w:r>
        <w:r w:rsidR="00342D6C" w:rsidRPr="00342D6C">
          <w:rPr>
            <w:rStyle w:val="Hyperlink"/>
            <w:rFonts w:ascii="Times New Roman" w:hAnsi="Times New Roman" w:cs="Times New Roman"/>
            <w:szCs w:val="20"/>
          </w:rPr>
          <w:t>1</w:t>
        </w:r>
      </w:hyperlink>
      <w:r>
        <w:rPr>
          <w:rFonts w:ascii="Times New Roman" w:hAnsi="Times New Roman" w:cs="Times New Roman"/>
          <w:color w:val="000000"/>
          <w:szCs w:val="20"/>
        </w:rPr>
        <w:t>), the student is regarded as living in a second family home rather than boarding.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4" w:name="_5.3.4_Approved_principal_family hom"/>
      <w:bookmarkStart w:id="555" w:name="_Toc90958277"/>
      <w:bookmarkEnd w:id="554"/>
      <w:r>
        <w:rPr>
          <w:rFonts w:ascii="Times New Roman" w:hAnsi="Times New Roman" w:cs="Times New Roman"/>
          <w:color w:val="000000"/>
          <w:sz w:val="24"/>
          <w:szCs w:val="32"/>
        </w:rPr>
        <w:t>5.3.4 Approved principal family home</w:t>
      </w:r>
      <w:bookmarkEnd w:id="555"/>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order to qualify for Second Home Allowance the family must also maintain a principal family </w:t>
      </w:r>
      <w:r w:rsidR="0094777E">
        <w:rPr>
          <w:rFonts w:ascii="Times New Roman" w:hAnsi="Times New Roman" w:cs="Times New Roman"/>
          <w:color w:val="000000"/>
          <w:szCs w:val="20"/>
        </w:rPr>
        <w:t>home that</w:t>
      </w:r>
      <w:r>
        <w:rPr>
          <w:rFonts w:ascii="Times New Roman" w:hAnsi="Times New Roman" w:cs="Times New Roman"/>
          <w:color w:val="000000"/>
          <w:szCs w:val="20"/>
        </w:rPr>
        <w:t xml:space="preserve"> meets the following conditions:</w:t>
      </w:r>
    </w:p>
    <w:p w:rsidR="00762BDA" w:rsidRDefault="00762BDA" w:rsidP="003B7D43">
      <w:pPr>
        <w:numPr>
          <w:ilvl w:val="0"/>
          <w:numId w:val="145"/>
        </w:numPr>
        <w:ind w:left="700" w:hanging="700"/>
        <w:rPr>
          <w:color w:val="000000"/>
          <w:sz w:val="24"/>
        </w:rPr>
      </w:pPr>
      <w:r>
        <w:rPr>
          <w:color w:val="000000"/>
          <w:sz w:val="24"/>
        </w:rPr>
        <w:t xml:space="preserve">the basic criteria for a principal family home (see </w:t>
      </w:r>
      <w:hyperlink w:anchor="_4.1.3_Principal_family_home" w:history="1">
        <w:r w:rsidRPr="00EC055A">
          <w:rPr>
            <w:rStyle w:val="Hyperlink"/>
            <w:sz w:val="24"/>
          </w:rPr>
          <w:t>4.1</w:t>
        </w:r>
        <w:r w:rsidRPr="00EC055A">
          <w:rPr>
            <w:rStyle w:val="Hyperlink"/>
            <w:sz w:val="24"/>
          </w:rPr>
          <w:t>.</w:t>
        </w:r>
        <w:r w:rsidRPr="00EC055A">
          <w:rPr>
            <w:rStyle w:val="Hyperlink"/>
            <w:sz w:val="24"/>
          </w:rPr>
          <w:t>3</w:t>
        </w:r>
      </w:hyperlink>
      <w:r>
        <w:rPr>
          <w:color w:val="000000"/>
          <w:sz w:val="24"/>
        </w:rPr>
        <w:t>);</w:t>
      </w:r>
    </w:p>
    <w:p w:rsidR="009F3395" w:rsidRDefault="009F3395" w:rsidP="003B7D43">
      <w:pPr>
        <w:numPr>
          <w:ilvl w:val="0"/>
          <w:numId w:val="145"/>
        </w:numPr>
        <w:ind w:left="700" w:hanging="700"/>
        <w:rPr>
          <w:color w:val="000000"/>
          <w:sz w:val="24"/>
        </w:rPr>
      </w:pPr>
      <w:r>
        <w:rPr>
          <w:color w:val="000000"/>
          <w:sz w:val="24"/>
        </w:rPr>
        <w:t>the family must not receive income or any other benefit from persons living at the principal family home or any other residence on the same property as the principal family home, either directly (eg from rent paid by a tenant) or indirectly (eg as lodgings to an employee or person engaged as a property manager);</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b/>
          <w:bCs/>
          <w:color w:val="000000"/>
          <w:szCs w:val="20"/>
        </w:rPr>
        <w:t>and either:</w:t>
      </w:r>
    </w:p>
    <w:p w:rsidR="009F3395" w:rsidRDefault="009F3395" w:rsidP="003B7D43">
      <w:pPr>
        <w:numPr>
          <w:ilvl w:val="0"/>
          <w:numId w:val="146"/>
        </w:numPr>
        <w:ind w:left="700" w:hanging="700"/>
        <w:rPr>
          <w:color w:val="000000"/>
          <w:sz w:val="24"/>
        </w:rPr>
      </w:pPr>
      <w:r>
        <w:rPr>
          <w:color w:val="000000"/>
          <w:sz w:val="24"/>
        </w:rPr>
        <w:t>at least one parent should be living (at least during the working week) at the principal family home; or</w:t>
      </w:r>
    </w:p>
    <w:p w:rsidR="009F3395" w:rsidRDefault="009F3395" w:rsidP="003B7D43">
      <w:pPr>
        <w:numPr>
          <w:ilvl w:val="0"/>
          <w:numId w:val="146"/>
        </w:numPr>
        <w:ind w:left="700" w:hanging="700"/>
        <w:rPr>
          <w:color w:val="000000"/>
          <w:sz w:val="24"/>
        </w:rPr>
      </w:pPr>
      <w:r>
        <w:rPr>
          <w:color w:val="000000"/>
          <w:sz w:val="24"/>
        </w:rPr>
        <w:t xml:space="preserve">if neither parent lives at the principal family home and at least one parent works in the vicinity of the second home, it must be clearly demonstrated that the principal family home is nevertheless the major centre of the family’s employment or business activity (see </w:t>
      </w:r>
      <w:hyperlink w:anchor="_5.3.5_Neither_parent_at principal f" w:history="1">
        <w:r w:rsidRPr="00EC055A">
          <w:rPr>
            <w:rStyle w:val="Hyperlink"/>
            <w:sz w:val="24"/>
          </w:rPr>
          <w:t>5.3</w:t>
        </w:r>
        <w:r w:rsidRPr="00EC055A">
          <w:rPr>
            <w:rStyle w:val="Hyperlink"/>
            <w:sz w:val="24"/>
          </w:rPr>
          <w:t>.</w:t>
        </w:r>
        <w:r w:rsidRPr="00EC055A">
          <w:rPr>
            <w:rStyle w:val="Hyperlink"/>
            <w:sz w:val="24"/>
          </w:rPr>
          <w:t>5</w:t>
        </w:r>
      </w:hyperlink>
      <w:r>
        <w:rPr>
          <w:color w:val="000000"/>
          <w:sz w:val="24"/>
        </w:rPr>
        <w:t>); or</w:t>
      </w:r>
    </w:p>
    <w:p w:rsidR="009F3395" w:rsidRDefault="009F3395" w:rsidP="003B7D43">
      <w:pPr>
        <w:numPr>
          <w:ilvl w:val="0"/>
          <w:numId w:val="146"/>
        </w:numPr>
        <w:ind w:left="700" w:hanging="700"/>
        <w:rPr>
          <w:color w:val="000000"/>
          <w:sz w:val="24"/>
        </w:rPr>
      </w:pPr>
      <w:r>
        <w:rPr>
          <w:color w:val="000000"/>
          <w:sz w:val="24"/>
        </w:rPr>
        <w:t xml:space="preserve">if neither parent lives at the principal family home and neither parent is currently working, it must be clearly demonstrated that the home nominated as the principal family home remains the principal family home (see </w:t>
      </w:r>
      <w:hyperlink w:anchor="_5.3.6_Neither_parent_at principal f" w:history="1">
        <w:r w:rsidRPr="00EC055A">
          <w:rPr>
            <w:rStyle w:val="Hyperlink"/>
            <w:sz w:val="24"/>
          </w:rPr>
          <w:t>5.</w:t>
        </w:r>
        <w:r w:rsidRPr="00EC055A">
          <w:rPr>
            <w:rStyle w:val="Hyperlink"/>
            <w:sz w:val="24"/>
          </w:rPr>
          <w:t>3</w:t>
        </w:r>
        <w:r w:rsidRPr="00EC055A">
          <w:rPr>
            <w:rStyle w:val="Hyperlink"/>
            <w:sz w:val="24"/>
          </w:rPr>
          <w:t>.6</w:t>
        </w:r>
      </w:hyperlink>
      <w:r>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3.7_Parent_temporarily_employed i" w:history="1">
        <w:r w:rsidRPr="008A11C4">
          <w:rPr>
            <w:rStyle w:val="Hyperlink"/>
            <w:rFonts w:ascii="Times New Roman" w:hAnsi="Times New Roman" w:cs="Times New Roman"/>
            <w:szCs w:val="20"/>
          </w:rPr>
          <w:t>5.</w:t>
        </w:r>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hyperlink>
      <w:r>
        <w:rPr>
          <w:rFonts w:ascii="Times New Roman" w:hAnsi="Times New Roman" w:cs="Times New Roman"/>
          <w:color w:val="000000"/>
          <w:szCs w:val="20"/>
        </w:rPr>
        <w:t xml:space="preserve"> where a parent is temporarily employed in an isolated area.</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6" w:name="_5.3.5_Neither_parent_at principal f"/>
      <w:bookmarkStart w:id="557" w:name="_Toc90958278"/>
      <w:bookmarkEnd w:id="556"/>
      <w:r>
        <w:rPr>
          <w:rFonts w:ascii="Times New Roman" w:hAnsi="Times New Roman" w:cs="Times New Roman"/>
          <w:color w:val="000000"/>
          <w:sz w:val="24"/>
          <w:szCs w:val="32"/>
        </w:rPr>
        <w:t>5.3.5 Neither parent at principal family home - (at least) one parent working</w:t>
      </w:r>
      <w:bookmarkEnd w:id="557"/>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neither parent lives at the principal family home, on face value it would seem likely that the home nominated as the principal family home may not actually be the family’s principal home. In such circumstances it is necessary for the applicant to demonstrate that the principal family home remains the family’s primary residence and the major centre of the family’s employment or business activity. Relevant information that may be provided to substantiate the Second Home Allowance claim is:</w:t>
      </w:r>
    </w:p>
    <w:p w:rsidR="009F3395" w:rsidRDefault="009F3395" w:rsidP="003B7D43">
      <w:pPr>
        <w:numPr>
          <w:ilvl w:val="0"/>
          <w:numId w:val="147"/>
        </w:numPr>
        <w:ind w:left="700" w:hanging="700"/>
        <w:rPr>
          <w:color w:val="000000"/>
          <w:sz w:val="24"/>
        </w:rPr>
      </w:pPr>
      <w:r>
        <w:rPr>
          <w:color w:val="000000"/>
          <w:sz w:val="24"/>
        </w:rPr>
        <w:t>evidence of the major source of family income (eg - a copy of tax return, statement from employer, contract of employment or copy of group certificate from business or employment);</w:t>
      </w:r>
    </w:p>
    <w:p w:rsidR="009F3395" w:rsidRDefault="009F3395" w:rsidP="003B7D43">
      <w:pPr>
        <w:numPr>
          <w:ilvl w:val="0"/>
          <w:numId w:val="147"/>
        </w:numPr>
        <w:ind w:left="0" w:firstLine="0"/>
        <w:rPr>
          <w:color w:val="000000"/>
          <w:sz w:val="24"/>
        </w:rPr>
      </w:pPr>
      <w:r>
        <w:rPr>
          <w:color w:val="000000"/>
          <w:sz w:val="24"/>
        </w:rPr>
        <w:t>the times and locations of involvement in business or employment activity;</w:t>
      </w:r>
    </w:p>
    <w:p w:rsidR="009F3395" w:rsidRDefault="009F3395" w:rsidP="003B7D43">
      <w:pPr>
        <w:numPr>
          <w:ilvl w:val="0"/>
          <w:numId w:val="147"/>
        </w:numPr>
        <w:ind w:left="0" w:firstLine="0"/>
        <w:rPr>
          <w:color w:val="000000"/>
          <w:sz w:val="24"/>
        </w:rPr>
      </w:pPr>
      <w:r>
        <w:rPr>
          <w:color w:val="000000"/>
          <w:sz w:val="24"/>
        </w:rPr>
        <w:t>when the homes were established and the periods of residence by the family at each; and</w:t>
      </w:r>
    </w:p>
    <w:p w:rsidR="009F3395" w:rsidRDefault="009F3395" w:rsidP="003B7D43">
      <w:pPr>
        <w:numPr>
          <w:ilvl w:val="0"/>
          <w:numId w:val="147"/>
        </w:numPr>
        <w:ind w:left="0" w:firstLine="0"/>
        <w:rPr>
          <w:color w:val="000000"/>
          <w:sz w:val="24"/>
        </w:rPr>
      </w:pPr>
      <w:r>
        <w:rPr>
          <w:color w:val="000000"/>
          <w:sz w:val="24"/>
        </w:rPr>
        <w:t>where the family spends school holidays.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Cases that are difficult to judge may</w:t>
      </w:r>
      <w:r w:rsidR="00010F37">
        <w:rPr>
          <w:rFonts w:ascii="Times New Roman" w:hAnsi="Times New Roman" w:cs="Times New Roman"/>
          <w:color w:val="000000"/>
          <w:szCs w:val="20"/>
        </w:rPr>
        <w:t>, in the first instance,</w:t>
      </w:r>
      <w:r>
        <w:rPr>
          <w:rFonts w:ascii="Times New Roman" w:hAnsi="Times New Roman" w:cs="Times New Roman"/>
          <w:color w:val="000000"/>
          <w:szCs w:val="20"/>
        </w:rPr>
        <w:t xml:space="preserve"> be referred to </w:t>
      </w:r>
      <w:r w:rsidR="00010F37">
        <w:rPr>
          <w:rFonts w:ascii="Times New Roman" w:hAnsi="Times New Roman" w:cs="Times New Roman"/>
        </w:rPr>
        <w:t>the AIC Helpdesk in the Service Integration Shop, Centrelink</w:t>
      </w:r>
      <w:r w:rsidR="00010F37">
        <w:rPr>
          <w:rFonts w:ascii="Times New Roman" w:hAnsi="Times New Roman" w:cs="Times New Roman"/>
          <w:color w:val="000000"/>
          <w:szCs w:val="20"/>
        </w:rPr>
        <w:t xml:space="preserve">.  Where necessary, the matter can be referred to </w:t>
      </w:r>
      <w:r>
        <w:rPr>
          <w:rFonts w:ascii="Times New Roman" w:hAnsi="Times New Roman" w:cs="Times New Roman"/>
          <w:color w:val="000000"/>
          <w:szCs w:val="20"/>
        </w:rPr>
        <w:t>the Youth and Student Community Segment, National Support Office, Centrelink for advice. The decision maker along with all other relevant circumstances of the application should consider this advice.</w:t>
      </w: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734A2B">
      <w:pPr>
        <w:pStyle w:val="Heading3"/>
        <w:spacing w:before="0" w:beforeAutospacing="0" w:after="0" w:afterAutospacing="0"/>
        <w:rPr>
          <w:rFonts w:ascii="Times New Roman" w:hAnsi="Times New Roman" w:cs="Times New Roman"/>
          <w:color w:val="000000"/>
          <w:sz w:val="24"/>
          <w:szCs w:val="32"/>
        </w:rPr>
      </w:pPr>
      <w:bookmarkStart w:id="558" w:name="_5.3.6_Neither_parent_at principal f"/>
      <w:bookmarkStart w:id="559" w:name="_Toc90958279"/>
      <w:bookmarkEnd w:id="558"/>
      <w:r>
        <w:rPr>
          <w:rFonts w:ascii="Times New Roman" w:hAnsi="Times New Roman" w:cs="Times New Roman"/>
          <w:color w:val="000000"/>
          <w:sz w:val="24"/>
          <w:szCs w:val="32"/>
        </w:rPr>
        <w:lastRenderedPageBreak/>
        <w:t>5.3.6 Neither parent at principal family home - neither parent working</w:t>
      </w:r>
      <w:bookmarkEnd w:id="5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EC055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parent/s are retired, receiving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income support (eg pension or allowances) or are otherwise not engaged in employment or business based either at the principal family home or second home, it is necessary for the applicant to demonstrate that the nominated principal family home is actually the principal family home. Relevant information that may be provided to substantiate the Second Home Allowance claim is:</w:t>
      </w:r>
    </w:p>
    <w:p w:rsidR="009F3395" w:rsidRDefault="009F3395" w:rsidP="003B7D43">
      <w:pPr>
        <w:numPr>
          <w:ilvl w:val="0"/>
          <w:numId w:val="148"/>
        </w:numPr>
        <w:tabs>
          <w:tab w:val="clear" w:pos="720"/>
          <w:tab w:val="num" w:pos="400"/>
        </w:tabs>
        <w:ind w:left="400" w:hanging="400"/>
        <w:rPr>
          <w:color w:val="000000"/>
          <w:sz w:val="24"/>
        </w:rPr>
      </w:pPr>
      <w:r>
        <w:rPr>
          <w:color w:val="000000"/>
          <w:sz w:val="24"/>
        </w:rPr>
        <w:t>when the homes were established and the periods of residence by the family at each;</w:t>
      </w:r>
    </w:p>
    <w:p w:rsidR="009F3395" w:rsidRDefault="009F3395" w:rsidP="003B7D43">
      <w:pPr>
        <w:numPr>
          <w:ilvl w:val="0"/>
          <w:numId w:val="148"/>
        </w:numPr>
        <w:tabs>
          <w:tab w:val="clear" w:pos="720"/>
          <w:tab w:val="num" w:pos="400"/>
        </w:tabs>
        <w:ind w:left="400" w:hanging="400"/>
        <w:rPr>
          <w:color w:val="000000"/>
          <w:sz w:val="24"/>
        </w:rPr>
      </w:pPr>
      <w:r>
        <w:rPr>
          <w:color w:val="000000"/>
          <w:sz w:val="24"/>
        </w:rPr>
        <w:t>how much time is spent by one or both parents living or staying at each address;</w:t>
      </w:r>
    </w:p>
    <w:p w:rsidR="009F3395" w:rsidRDefault="009F3395" w:rsidP="003B7D43">
      <w:pPr>
        <w:numPr>
          <w:ilvl w:val="0"/>
          <w:numId w:val="148"/>
        </w:numPr>
        <w:tabs>
          <w:tab w:val="clear" w:pos="720"/>
          <w:tab w:val="num" w:pos="400"/>
        </w:tabs>
        <w:ind w:left="400" w:hanging="400"/>
        <w:rPr>
          <w:color w:val="000000"/>
          <w:sz w:val="24"/>
        </w:rPr>
      </w:pPr>
      <w:r>
        <w:rPr>
          <w:color w:val="000000"/>
          <w:sz w:val="24"/>
        </w:rPr>
        <w:t>where the family spends school holidays;</w:t>
      </w:r>
    </w:p>
    <w:p w:rsidR="009F3395" w:rsidRDefault="009F3395" w:rsidP="003B7D43">
      <w:pPr>
        <w:numPr>
          <w:ilvl w:val="0"/>
          <w:numId w:val="148"/>
        </w:numPr>
        <w:tabs>
          <w:tab w:val="clear" w:pos="720"/>
          <w:tab w:val="num" w:pos="400"/>
        </w:tabs>
        <w:ind w:left="400" w:hanging="400"/>
        <w:rPr>
          <w:color w:val="000000"/>
          <w:sz w:val="24"/>
        </w:rPr>
      </w:pPr>
      <w:r>
        <w:rPr>
          <w:color w:val="000000"/>
          <w:sz w:val="24"/>
        </w:rPr>
        <w:t>where the family lived prior to retirement / receipt of income support / cessation of employment or business; and</w:t>
      </w:r>
    </w:p>
    <w:p w:rsidR="009F3395" w:rsidRDefault="009F3395" w:rsidP="003B7D43">
      <w:pPr>
        <w:numPr>
          <w:ilvl w:val="0"/>
          <w:numId w:val="148"/>
        </w:numPr>
        <w:tabs>
          <w:tab w:val="clear" w:pos="720"/>
          <w:tab w:val="num" w:pos="400"/>
        </w:tabs>
        <w:ind w:left="400" w:hanging="400"/>
        <w:rPr>
          <w:color w:val="000000"/>
          <w:sz w:val="24"/>
        </w:rPr>
      </w:pPr>
      <w:r>
        <w:rPr>
          <w:color w:val="000000"/>
          <w:sz w:val="24"/>
        </w:rPr>
        <w:t>whether the student children in the family had access to school on a daily basis prior to the parents’ retirement or receipt of income support.</w:t>
      </w:r>
    </w:p>
    <w:p w:rsidR="009F3395" w:rsidRDefault="009F3395">
      <w:pPr>
        <w:pStyle w:val="NormalWeb"/>
        <w:spacing w:before="0" w:beforeAutospacing="0" w:after="0" w:afterAutospacing="0"/>
        <w:ind w:left="700" w:hanging="800"/>
        <w:rPr>
          <w:rFonts w:ascii="Times New Roman" w:hAnsi="Times New Roman" w:cs="Times New Roman"/>
          <w:color w:val="000000"/>
          <w:szCs w:val="20"/>
        </w:rPr>
      </w:pPr>
    </w:p>
    <w:p w:rsidR="009F3395" w:rsidRDefault="009F3395" w:rsidP="00EC055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Information about whether the principal family home and second home are owned, being purchased, being rented, or are part of an employment package may be used as guide but is not, on its own, to be regarded as conclusive on this issue. If, however, the family is in receipt of Rent Assistance from Centrelink, the home for which they are receiving this payment is deemed to be the family’s current principal family home.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order for Second Home Allowance to be approved it would be expected that:</w:t>
      </w:r>
    </w:p>
    <w:p w:rsidR="009F3395" w:rsidRDefault="009F3395" w:rsidP="003B7D43">
      <w:pPr>
        <w:numPr>
          <w:ilvl w:val="0"/>
          <w:numId w:val="149"/>
        </w:numPr>
        <w:ind w:left="700" w:hanging="700"/>
        <w:rPr>
          <w:color w:val="000000"/>
          <w:sz w:val="24"/>
        </w:rPr>
      </w:pPr>
      <w:r>
        <w:rPr>
          <w:color w:val="000000"/>
          <w:sz w:val="24"/>
        </w:rPr>
        <w:t>the dwelling claimed as the principal family home was the one in which the family normally lived prior to retirement or receipt of income support; and</w:t>
      </w:r>
    </w:p>
    <w:p w:rsidR="009F3395" w:rsidRDefault="009F3395" w:rsidP="003B7D43">
      <w:pPr>
        <w:numPr>
          <w:ilvl w:val="0"/>
          <w:numId w:val="149"/>
        </w:numPr>
        <w:ind w:left="700" w:hanging="700"/>
        <w:rPr>
          <w:color w:val="000000"/>
          <w:sz w:val="24"/>
        </w:rPr>
      </w:pPr>
      <w:r>
        <w:rPr>
          <w:color w:val="000000"/>
          <w:sz w:val="24"/>
        </w:rPr>
        <w:t>the student(s) in the family did not have access to an appropriate school on a daily basis prior to the parents’ retirement or receipt of income support.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parents have moved to the principal family home after having ceased employment or business and there is no </w:t>
      </w:r>
      <w:r>
        <w:rPr>
          <w:rFonts w:ascii="Times New Roman" w:hAnsi="Times New Roman" w:cs="Times New Roman"/>
          <w:color w:val="000000"/>
          <w:szCs w:val="20"/>
          <w:u w:val="single"/>
        </w:rPr>
        <w:t>overriding</w:t>
      </w:r>
      <w:r>
        <w:rPr>
          <w:rFonts w:ascii="Times New Roman" w:hAnsi="Times New Roman" w:cs="Times New Roman"/>
          <w:color w:val="000000"/>
          <w:szCs w:val="20"/>
        </w:rPr>
        <w:t xml:space="preserve"> evidence that this is the principal home for all the family, Second Home Allowance should not be approved. Cases that are difficult to judge may be referred to the Youth and Student Community Segment, National Support Office, Centrelink for advice.</w:t>
      </w:r>
    </w:p>
    <w:p w:rsidR="009F3395" w:rsidRDefault="009F3395">
      <w:pPr>
        <w:jc w:val="both"/>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For several years the Jones family has owned a home in the city and a ‘holiday house’ on an island just off the coast. Mr and Mrs Jones retire from the workforce, start receiving pensions, and begin spending lengthy periods at the house on the island. This house satisfies the geographic isolation criteria in respect of access to schooling for their two sons. The boys continue to live in the city home and attend school daily. Mr and Mrs Jones spend considerable time in the city home, including most weekends and some of the school holidays. They use both addresses for various purposes, but maintain that the island address is the ‘principal’ one. Second Home Allowance should not be approved, as there is no overriding evidence that the island house meets the definition of ‘principal’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 Jackson is involved in an accident involving severe physical and mental trauma and starts receiving a pension. The family cannot afford to maintain their home in the city and, on medical advice, Mr Jackson is advised to avoid urban areas. They move to a small isolated property. Mrs Jackson rents a flat on a weekly basis in the nearest town so that their three children can go to school. The isolated house satisfies the definition of principal home, therefore AIC can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0" w:name="_5.3.7_Parent_temporarily_employed i"/>
      <w:bookmarkStart w:id="561" w:name="_Toc90958280"/>
      <w:bookmarkEnd w:id="560"/>
      <w:r>
        <w:rPr>
          <w:rFonts w:ascii="Times New Roman" w:hAnsi="Times New Roman" w:cs="Times New Roman"/>
          <w:color w:val="000000"/>
          <w:sz w:val="24"/>
          <w:szCs w:val="32"/>
        </w:rPr>
        <w:t>5.3.7 Parent temporarily employed in isolated area</w:t>
      </w:r>
      <w:bookmarkEnd w:id="56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parent accepts temporary (including fixed-term contract) employment in an isolated area, the dwelling in which that parent currently resides should not be accepted as the principal family home for the purposes of claiming Second Home Allowance if:</w:t>
      </w:r>
    </w:p>
    <w:p w:rsidR="009F3395" w:rsidRDefault="009F3395" w:rsidP="003B7D43">
      <w:pPr>
        <w:numPr>
          <w:ilvl w:val="0"/>
          <w:numId w:val="150"/>
        </w:numPr>
        <w:tabs>
          <w:tab w:val="clear" w:pos="720"/>
          <w:tab w:val="left" w:pos="400"/>
        </w:tabs>
        <w:ind w:left="400" w:hanging="400"/>
        <w:rPr>
          <w:color w:val="000000"/>
          <w:sz w:val="24"/>
        </w:rPr>
      </w:pPr>
      <w:r>
        <w:rPr>
          <w:color w:val="000000"/>
          <w:sz w:val="24"/>
        </w:rPr>
        <w:lastRenderedPageBreak/>
        <w:t>the dwelling claimed as the second home is in fact the family’s permanent home and the</w:t>
      </w:r>
      <w:r w:rsidR="00DC62DD">
        <w:rPr>
          <w:color w:val="000000"/>
          <w:sz w:val="24"/>
        </w:rPr>
        <w:t xml:space="preserve"> </w:t>
      </w:r>
      <w:r>
        <w:rPr>
          <w:color w:val="000000"/>
          <w:sz w:val="24"/>
        </w:rPr>
        <w:t>other parent lives there with the children who continue to attend school daily; or</w:t>
      </w:r>
    </w:p>
    <w:p w:rsidR="009F3395" w:rsidRDefault="009F3395" w:rsidP="003B7D43">
      <w:pPr>
        <w:numPr>
          <w:ilvl w:val="0"/>
          <w:numId w:val="150"/>
        </w:numPr>
        <w:tabs>
          <w:tab w:val="clear" w:pos="720"/>
          <w:tab w:val="left" w:pos="400"/>
        </w:tabs>
        <w:ind w:left="400" w:hanging="400"/>
        <w:rPr>
          <w:color w:val="000000"/>
          <w:sz w:val="24"/>
        </w:rPr>
      </w:pPr>
      <w:r>
        <w:rPr>
          <w:color w:val="000000"/>
          <w:sz w:val="24"/>
        </w:rPr>
        <w:t>the family chooses to lease or rent out their permanent home (</w:t>
      </w:r>
      <w:r w:rsidR="0042678C">
        <w:rPr>
          <w:color w:val="000000"/>
          <w:sz w:val="24"/>
        </w:rPr>
        <w:t>that</w:t>
      </w:r>
      <w:r>
        <w:rPr>
          <w:color w:val="000000"/>
          <w:sz w:val="24"/>
        </w:rPr>
        <w:t xml:space="preserve"> normally allows access to school on a daily basis) to another person for the duration of the posting and the non-absent parent rents another house (claimed as the second home) from which the children attend school daily.</w:t>
      </w:r>
    </w:p>
    <w:p w:rsidR="009F3395" w:rsidRDefault="009F3395" w:rsidP="00DC62DD">
      <w:pPr>
        <w:pStyle w:val="NormalWeb"/>
        <w:tabs>
          <w:tab w:val="left" w:pos="700"/>
        </w:tabs>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addition, care should be taken in approving employer provided accommodation as a principal family home. In many instances such accommodation will not meet the requirements of a principal family home as set out in </w:t>
      </w:r>
      <w:hyperlink w:anchor="_5.3.4_Approved_principal_family hom" w:history="1">
        <w:r w:rsidRPr="00EC055A">
          <w:rPr>
            <w:rStyle w:val="Hyperlink"/>
            <w:rFonts w:ascii="Times New Roman" w:hAnsi="Times New Roman" w:cs="Times New Roman"/>
            <w:szCs w:val="20"/>
          </w:rPr>
          <w:t>5.3</w:t>
        </w:r>
        <w:r w:rsidRPr="00EC055A">
          <w:rPr>
            <w:rStyle w:val="Hyperlink"/>
            <w:rFonts w:ascii="Times New Roman" w:hAnsi="Times New Roman" w:cs="Times New Roman"/>
            <w:szCs w:val="20"/>
          </w:rPr>
          <w:t>.</w:t>
        </w:r>
        <w:r w:rsidRPr="00EC055A">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 xml:space="preserve">Mr Martyn has accepted a two-year government posting as a wildlife officer on </w:t>
      </w:r>
      <w:smartTag w:uri="urn:schemas-microsoft-com:office:smarttags" w:element="place">
        <w:smartTag w:uri="urn:schemas-microsoft-com:office:smarttags" w:element="PlaceName">
          <w:r>
            <w:rPr>
              <w:color w:val="000000"/>
              <w:sz w:val="24"/>
            </w:rPr>
            <w:t>Cocos</w:t>
          </w:r>
        </w:smartTag>
        <w:r>
          <w:rPr>
            <w:color w:val="000000"/>
            <w:sz w:val="24"/>
          </w:rPr>
          <w:t xml:space="preserve"> </w:t>
        </w:r>
        <w:smartTag w:uri="urn:schemas-microsoft-com:office:smarttags" w:element="PlaceType">
          <w:r>
            <w:rPr>
              <w:color w:val="000000"/>
              <w:sz w:val="24"/>
            </w:rPr>
            <w:t>Island</w:t>
          </w:r>
        </w:smartTag>
      </w:smartTag>
      <w:r>
        <w:rPr>
          <w:color w:val="000000"/>
          <w:sz w:val="24"/>
        </w:rPr>
        <w:t>. His wife and primary school age children accompany him and live in government subsidised accommodation. The eldest child Meredith boards with relatives in her home city as there is no high school on the island. Her father applies successfully for AIC Basic Boarding Allowance. Some months later, Mrs Martyn decides to return home with the other children and the family claims Second Home Allowances for all three students. The allowance cannot be approved, as Mrs Martyn and the children are living in their principal (permanent)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Mrs Redway who has lived with her husband and two secondary age children in Wagga Wagga accepts a posting as a teacher in a small country primary school. She is provided with subsidised accommodation (sufficient to house her entire family) near the school. Mrs and Mr Redway decide however, to maintain a home in Wagga so that their children can continue to access secondary school. Generally Mrs Redway stays at the accommodation provided by her employer during the school week and travels to be with her family in Wagga on weekends and holidays. Shortly after Mrs Redway takes up her posting her husband and children move to a new house in Wagga.</w:t>
      </w:r>
    </w:p>
    <w:p w:rsidR="009F3395" w:rsidRDefault="009F3395">
      <w:pPr>
        <w:rPr>
          <w:color w:val="000000"/>
          <w:sz w:val="24"/>
        </w:rPr>
      </w:pPr>
    </w:p>
    <w:p w:rsidR="009F3395" w:rsidRDefault="009F3395">
      <w:pPr>
        <w:rPr>
          <w:color w:val="000000"/>
          <w:sz w:val="24"/>
        </w:rPr>
      </w:pPr>
      <w:r>
        <w:rPr>
          <w:color w:val="000000"/>
          <w:sz w:val="24"/>
        </w:rPr>
        <w:t>Mrs Redway applies for Second Home Allowance on behalf of her children, claiming that the home in which she lives is the family’s principal family home. SHA cannot be approved, as Mrs Redway’s permanent home is in fact the home in Wagga.</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2" w:name="_5.3.8_Loss_of_parent situations"/>
      <w:bookmarkStart w:id="563" w:name="_Toc90958281"/>
      <w:bookmarkEnd w:id="562"/>
      <w:r>
        <w:rPr>
          <w:rFonts w:ascii="Times New Roman" w:hAnsi="Times New Roman" w:cs="Times New Roman"/>
          <w:color w:val="000000"/>
          <w:sz w:val="24"/>
          <w:szCs w:val="32"/>
        </w:rPr>
        <w:t>5.3.8 Loss of parent situations</w:t>
      </w:r>
      <w:bookmarkEnd w:id="56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parent continuing to live with the student(s) at a </w:t>
      </w:r>
      <w:r>
        <w:rPr>
          <w:rFonts w:ascii="Times New Roman" w:hAnsi="Times New Roman" w:cs="Times New Roman"/>
          <w:b/>
          <w:bCs/>
          <w:color w:val="000000"/>
          <w:szCs w:val="20"/>
        </w:rPr>
        <w:t>previously</w:t>
      </w:r>
      <w:r>
        <w:rPr>
          <w:rFonts w:ascii="Times New Roman" w:hAnsi="Times New Roman" w:cs="Times New Roman"/>
          <w:color w:val="000000"/>
          <w:szCs w:val="20"/>
        </w:rPr>
        <w:t xml:space="preserve"> established second home while neither parent lives in the principal home, Second Home Allowance may continue provided the conditions for approval of the principal home and the second home continue to be met.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however, separation results in one parent living at the principal home and the other parent living with the student(s) in the ‘second home’, then the nominated ‘second home’ should not continue to be approved as a second family home (see </w:t>
      </w:r>
      <w:hyperlink w:anchor="_5.3.3_Approved_second_family home" w:history="1">
        <w:r w:rsidRPr="00EC055A">
          <w:rPr>
            <w:rStyle w:val="Hyperlink"/>
            <w:rFonts w:ascii="Times New Roman" w:hAnsi="Times New Roman" w:cs="Times New Roman"/>
            <w:szCs w:val="20"/>
          </w:rPr>
          <w:t>5.3</w:t>
        </w:r>
        <w:r w:rsidRPr="00EC055A">
          <w:rPr>
            <w:rStyle w:val="Hyperlink"/>
            <w:rFonts w:ascii="Times New Roman" w:hAnsi="Times New Roman" w:cs="Times New Roman"/>
            <w:szCs w:val="20"/>
          </w:rPr>
          <w:t>.</w:t>
        </w:r>
        <w:r w:rsidRPr="00EC055A">
          <w:rPr>
            <w:rStyle w:val="Hyperlink"/>
            <w:rFonts w:ascii="Times New Roman" w:hAnsi="Times New Roman" w:cs="Times New Roman"/>
            <w:szCs w:val="20"/>
          </w:rPr>
          <w:t>3</w:t>
        </w:r>
      </w:hyperlink>
      <w:r>
        <w:rPr>
          <w:rFonts w:ascii="Times New Roman" w:hAnsi="Times New Roman" w:cs="Times New Roman"/>
          <w:color w:val="000000"/>
          <w:szCs w:val="20"/>
        </w:rPr>
        <w:t xml:space="preserve">). In this circumstance, the provisions set out in </w:t>
      </w:r>
      <w:hyperlink w:anchor="_2.1_Who_can_be the Applicant?" w:history="1">
        <w:r w:rsidRPr="00EC055A">
          <w:rPr>
            <w:rStyle w:val="Hyperlink"/>
            <w:rFonts w:ascii="Times New Roman" w:hAnsi="Times New Roman" w:cs="Times New Roman"/>
            <w:szCs w:val="20"/>
          </w:rPr>
          <w:t>2</w:t>
        </w:r>
        <w:r w:rsidRPr="00EC055A">
          <w:rPr>
            <w:rStyle w:val="Hyperlink"/>
            <w:rFonts w:ascii="Times New Roman" w:hAnsi="Times New Roman" w:cs="Times New Roman"/>
            <w:szCs w:val="20"/>
          </w:rPr>
          <w:t>.</w:t>
        </w:r>
        <w:r w:rsidRPr="00EC055A">
          <w:rPr>
            <w:rStyle w:val="Hyperlink"/>
            <w:rFonts w:ascii="Times New Roman" w:hAnsi="Times New Roman" w:cs="Times New Roman"/>
            <w:szCs w:val="20"/>
          </w:rPr>
          <w:t>1</w:t>
        </w:r>
      </w:hyperlink>
      <w:r>
        <w:rPr>
          <w:rFonts w:ascii="Times New Roman" w:hAnsi="Times New Roman" w:cs="Times New Roman"/>
          <w:color w:val="000000"/>
          <w:szCs w:val="20"/>
        </w:rPr>
        <w:t xml:space="preserve"> are to be followed to determine the approved applicant and consequently, the student’s principal home (i.e. the home of the approved applicant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be the former second home). Geographic isolation is to be determined with reference to the principal home of the approved applicant.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Note</w:t>
      </w:r>
      <w:r>
        <w:rPr>
          <w:rFonts w:ascii="Times New Roman" w:hAnsi="Times New Roman" w:cs="Times New Roman"/>
          <w:b/>
          <w:bCs/>
          <w:color w:val="000000"/>
          <w:szCs w:val="20"/>
        </w:rPr>
        <w:t>:</w:t>
      </w:r>
      <w:r>
        <w:rPr>
          <w:rFonts w:ascii="Times New Roman" w:hAnsi="Times New Roman" w:cs="Times New Roman"/>
          <w:color w:val="000000"/>
          <w:szCs w:val="20"/>
        </w:rPr>
        <w:t xml:space="preserve"> For the family to remain eligible on the basis of the continuity of schooling concession (see </w:t>
      </w:r>
      <w:hyperlink w:anchor="_4.4.6_Continuity_of_schooling conce" w:history="1">
        <w:r w:rsidRPr="008A11C4">
          <w:rPr>
            <w:rStyle w:val="Hyperlink"/>
            <w:rFonts w:ascii="Times New Roman" w:hAnsi="Times New Roman" w:cs="Times New Roman"/>
            <w:szCs w:val="20"/>
          </w:rPr>
          <w:t>4.4.</w:t>
        </w:r>
        <w:r w:rsidRPr="008A11C4">
          <w:rPr>
            <w:rStyle w:val="Hyperlink"/>
            <w:rFonts w:ascii="Times New Roman" w:hAnsi="Times New Roman" w:cs="Times New Roman"/>
            <w:szCs w:val="20"/>
          </w:rPr>
          <w:t>6</w:t>
        </w:r>
      </w:hyperlink>
      <w:r>
        <w:rPr>
          <w:rFonts w:ascii="Times New Roman" w:hAnsi="Times New Roman" w:cs="Times New Roman"/>
          <w:color w:val="000000"/>
          <w:szCs w:val="20"/>
        </w:rPr>
        <w:t>) the principal family home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previously have been an approved second home) must meet a geographic isolation criteria in relation to the school actually attended (see </w:t>
      </w:r>
      <w:hyperlink w:anchor="_4.1.10_Geographically_isolated_from" w:history="1">
        <w:r w:rsidRPr="008A123E">
          <w:rPr>
            <w:rStyle w:val="Hyperlink"/>
            <w:rFonts w:ascii="Times New Roman" w:hAnsi="Times New Roman" w:cs="Times New Roman"/>
            <w:szCs w:val="20"/>
          </w:rPr>
          <w:t>4.1</w:t>
        </w:r>
        <w:r w:rsidRPr="008A123E">
          <w:rPr>
            <w:rStyle w:val="Hyperlink"/>
            <w:rFonts w:ascii="Times New Roman" w:hAnsi="Times New Roman" w:cs="Times New Roman"/>
            <w:szCs w:val="20"/>
          </w:rPr>
          <w:t>.</w:t>
        </w:r>
        <w:r w:rsidRPr="008A123E">
          <w:rPr>
            <w:rStyle w:val="Hyperlink"/>
            <w:rFonts w:ascii="Times New Roman" w:hAnsi="Times New Roman" w:cs="Times New Roman"/>
            <w:szCs w:val="20"/>
          </w:rPr>
          <w:t>1</w:t>
        </w:r>
        <w:r w:rsidR="008A123E" w:rsidRPr="008A123E">
          <w:rPr>
            <w:rStyle w:val="Hyperlink"/>
            <w:rFonts w:ascii="Times New Roman" w:hAnsi="Times New Roman" w:cs="Times New Roman"/>
            <w:szCs w:val="20"/>
          </w:rPr>
          <w:t>0</w:t>
        </w:r>
      </w:hyperlink>
      <w:r>
        <w:rPr>
          <w:rFonts w:ascii="Times New Roman" w:hAnsi="Times New Roman" w:cs="Times New Roman"/>
          <w:color w:val="000000"/>
          <w:szCs w:val="20"/>
        </w:rPr>
        <w:t>).</w:t>
      </w:r>
    </w:p>
    <w:p w:rsidR="00AD0256" w:rsidRDefault="00AD0256">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pStyle w:val="BodyText"/>
      </w:pPr>
      <w:r>
        <w:t xml:space="preserve">Mrs Kent and her husband divorce, leaving her with the family farm. Prior to the divorce, Mrs </w:t>
      </w:r>
      <w:smartTag w:uri="urn:schemas-microsoft-com:office:smarttags" w:element="country-region">
        <w:smartTag w:uri="urn:schemas-microsoft-com:office:smarttags" w:element="place">
          <w:r>
            <w:t>Kent</w:t>
          </w:r>
        </w:smartTag>
      </w:smartTag>
      <w:r>
        <w:t xml:space="preserve"> had spent school terms living in accommodation in a mobile home park so that her two daughters could attend high school daily. She continues to maintain the ‘second home’ arrangement and, with </w:t>
      </w:r>
      <w:r>
        <w:lastRenderedPageBreak/>
        <w:t>the help of her parents and brother-in-law, spends weekends and school holidays keeping the farm productive. AIC Second Home Allowance may be approved.</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Alison’s parents own an isolated property. So that Alison could access secondary schooling her parents set up an approved second home just 5 </w:t>
      </w:r>
      <w:r w:rsidR="001C7D19">
        <w:rPr>
          <w:color w:val="000000"/>
          <w:sz w:val="24"/>
          <w:szCs w:val="32"/>
        </w:rPr>
        <w:t>kilometres</w:t>
      </w:r>
      <w:r>
        <w:rPr>
          <w:color w:val="000000"/>
          <w:sz w:val="24"/>
        </w:rPr>
        <w:t xml:space="preserve"> from the school Alison attends. Alison and her younger brother have spent school terms living in the second home with their mother for 3 years. Alison’s parents separate during the school year and it is agreed that the children will remain living with their mother in what was the second home. As the children normally live with her, Alison’s mother becomes the approved applicant for the purposes of AIC and the home in which she lives becomes Alison’s principal home. As a result AIC Second Home Allowance is no longer payable from the date of the separation</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3</w:t>
      </w:r>
    </w:p>
    <w:p w:rsidR="009F3395" w:rsidRDefault="009F3395">
      <w:pPr>
        <w:rPr>
          <w:color w:val="000000"/>
          <w:sz w:val="24"/>
        </w:rPr>
      </w:pPr>
      <w:r>
        <w:rPr>
          <w:color w:val="000000"/>
          <w:sz w:val="24"/>
        </w:rPr>
        <w:t>Stuart’s mother and her de facto partner moves to an isolated community and set up an art studio in an old building. The partner leaves and, as Stuart has reached secondary school age and has no access to a high school, his mother moves to a larger town and rents a house. Although she continues to own the isolated property, it is unused and dilapidated. She receives a pension, and applies for AIC Second Home Allowance in respect of the rented house. The claim form should not be approved.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4" w:name="_5.3.9_Rate_of_entitlement"/>
      <w:bookmarkStart w:id="565" w:name="_Toc90958282"/>
      <w:bookmarkEnd w:id="564"/>
      <w:r>
        <w:rPr>
          <w:rFonts w:ascii="Times New Roman" w:hAnsi="Times New Roman" w:cs="Times New Roman"/>
          <w:color w:val="000000"/>
          <w:sz w:val="24"/>
          <w:szCs w:val="32"/>
        </w:rPr>
        <w:t>5.3.9 Rate of entitlement</w:t>
      </w:r>
      <w:bookmarkEnd w:id="56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4_Second_Home_Allowance" w:history="1">
        <w:r w:rsidRPr="00936649">
          <w:rPr>
            <w:rStyle w:val="Hyperlink"/>
            <w:rFonts w:ascii="Times New Roman" w:hAnsi="Times New Roman" w:cs="Times New Roman"/>
            <w:szCs w:val="20"/>
          </w:rPr>
          <w:t>5</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6.4</w:t>
        </w:r>
      </w:hyperlink>
      <w:r>
        <w:rPr>
          <w:rFonts w:ascii="Times New Roman" w:hAnsi="Times New Roman" w:cs="Times New Roman"/>
          <w:color w:val="000000"/>
          <w:szCs w:val="20"/>
        </w:rPr>
        <w:t xml:space="preserve"> for the current rate of entitlement for Second Home Allowance.</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is calculated on a pro-rata basis when a student is eligible for only part of the year (see </w:t>
      </w:r>
      <w:hyperlink w:anchor="_5.1.4_Amount_of_entitlement" w:history="1">
        <w:r w:rsidRPr="00936649">
          <w:rPr>
            <w:rStyle w:val="Hyperlink"/>
            <w:rFonts w:ascii="Times New Roman" w:hAnsi="Times New Roman" w:cs="Times New Roman"/>
            <w:szCs w:val="20"/>
          </w:rPr>
          <w:t>5.1.</w:t>
        </w:r>
        <w:r w:rsidR="00936649" w:rsidRPr="00936649">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6" w:name="_5.3.10_Maximum_annual_entitlement p"/>
      <w:bookmarkStart w:id="567" w:name="_Toc90958283"/>
      <w:bookmarkEnd w:id="566"/>
      <w:r>
        <w:rPr>
          <w:rFonts w:ascii="Times New Roman" w:hAnsi="Times New Roman" w:cs="Times New Roman"/>
          <w:color w:val="000000"/>
          <w:sz w:val="24"/>
          <w:szCs w:val="32"/>
        </w:rPr>
        <w:t>5.3.10 Maximum annual entitlement per family</w:t>
      </w:r>
      <w:bookmarkEnd w:id="56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4_Second_Home_Allowance" w:history="1">
        <w:r w:rsidRPr="00F52F0E">
          <w:rPr>
            <w:rStyle w:val="Hyperlink"/>
            <w:rFonts w:ascii="Times New Roman" w:hAnsi="Times New Roman" w:cs="Times New Roman"/>
            <w:szCs w:val="20"/>
          </w:rPr>
          <w:t>5.6.</w:t>
        </w:r>
        <w:r w:rsidRPr="00F52F0E">
          <w:rPr>
            <w:rStyle w:val="Hyperlink"/>
            <w:rFonts w:ascii="Times New Roman" w:hAnsi="Times New Roman" w:cs="Times New Roman"/>
            <w:szCs w:val="20"/>
          </w:rPr>
          <w:t>4</w:t>
        </w:r>
      </w:hyperlink>
      <w:r>
        <w:rPr>
          <w:rFonts w:ascii="Times New Roman" w:hAnsi="Times New Roman" w:cs="Times New Roman"/>
          <w:color w:val="000000"/>
          <w:szCs w:val="20"/>
        </w:rPr>
        <w:t xml:space="preserve"> for the maximum amount of Second Home Allowance payable to any one family.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home is an approved second family home on the basis of one student and that student is in receipt of Youth Allowance or ABSTUDY, Second Home Allowance can be paid for a maximum of </w:t>
      </w:r>
      <w:r w:rsidR="003F4F93" w:rsidRPr="00AD0256">
        <w:t xml:space="preserve">three other students at any one time (but only including a maximum of two other students deemed isolated under </w:t>
      </w:r>
      <w:hyperlink w:anchor="_4.4.5_Student_lives_in a second fam" w:history="1">
        <w:r w:rsidR="003F4F93" w:rsidRPr="00AD0256">
          <w:rPr>
            <w:rStyle w:val="Hyperlink"/>
            <w:color w:val="auto"/>
            <w:u w:val="none"/>
          </w:rPr>
          <w:t>4.</w:t>
        </w:r>
        <w:r w:rsidR="003F4F93" w:rsidRPr="00AD0256">
          <w:rPr>
            <w:rStyle w:val="Hyperlink"/>
            <w:color w:val="auto"/>
            <w:u w:val="none"/>
          </w:rPr>
          <w:t>4</w:t>
        </w:r>
        <w:r w:rsidR="003F4F93" w:rsidRPr="00AD0256">
          <w:rPr>
            <w:rStyle w:val="Hyperlink"/>
            <w:color w:val="auto"/>
            <w:u w:val="none"/>
          </w:rPr>
          <w:t>.5</w:t>
        </w:r>
      </w:hyperlink>
      <w:r w:rsidR="003F4F93" w:rsidRPr="00AD0256">
        <w:t>)</w:t>
      </w:r>
      <w:r w:rsidRPr="00AD0256">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jc w:val="both"/>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68" w:name="_5.4_Distance_Education_Allowance"/>
      <w:bookmarkStart w:id="569" w:name="_Toc90958284"/>
      <w:bookmarkEnd w:id="568"/>
      <w:r>
        <w:rPr>
          <w:rFonts w:ascii="Times New Roman" w:hAnsi="Times New Roman" w:cs="Times New Roman"/>
          <w:color w:val="000000"/>
          <w:sz w:val="28"/>
          <w:szCs w:val="35"/>
        </w:rPr>
        <w:t>5.4 Distance Education Allowance</w:t>
      </w:r>
      <w:bookmarkEnd w:id="569"/>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bookmarkStart w:id="570" w:name="_Toc89148372"/>
      <w:bookmarkStart w:id="571" w:name="_Toc90958285"/>
      <w:r>
        <w:rPr>
          <w:rFonts w:ascii="Times New Roman" w:hAnsi="Times New Roman" w:cs="Times New Roman"/>
          <w:color w:val="000000"/>
          <w:sz w:val="24"/>
          <w:szCs w:val="35"/>
        </w:rPr>
        <w:t>Introduction</w:t>
      </w:r>
      <w:bookmarkEnd w:id="570"/>
      <w:bookmarkEnd w:id="571"/>
    </w:p>
    <w:p w:rsidR="00187B4C" w:rsidRPr="00A424F1" w:rsidRDefault="00187B4C" w:rsidP="00187B4C">
      <w:pPr>
        <w:pStyle w:val="Heading2"/>
        <w:spacing w:before="0" w:beforeAutospacing="0" w:after="0" w:afterAutospacing="0"/>
        <w:rPr>
          <w:rFonts w:ascii="Times New Roman" w:hAnsi="Times New Roman" w:cs="Times New Roman"/>
          <w:b w:val="0"/>
          <w:color w:val="000000"/>
          <w:sz w:val="24"/>
          <w:szCs w:val="35"/>
        </w:rPr>
      </w:pPr>
      <w:bookmarkStart w:id="572" w:name="_Toc89148373"/>
      <w:bookmarkStart w:id="573" w:name="_Toc90958286"/>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intention and eligibility requirements of the Distance Education Allowance.</w:t>
      </w:r>
      <w:bookmarkEnd w:id="572"/>
      <w:bookmarkEnd w:id="573"/>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7A54A5" w:rsidP="003B7D43">
      <w:pPr>
        <w:numPr>
          <w:ilvl w:val="0"/>
          <w:numId w:val="151"/>
        </w:numPr>
        <w:ind w:left="700" w:hanging="700"/>
        <w:rPr>
          <w:color w:val="000000"/>
          <w:sz w:val="24"/>
        </w:rPr>
      </w:pPr>
      <w:hyperlink w:anchor="_5.4.1_Purpose_of_Distance Education" w:history="1">
        <w:r w:rsidR="009F3395" w:rsidRPr="007A54A5">
          <w:rPr>
            <w:rStyle w:val="Hyperlink"/>
            <w:sz w:val="24"/>
          </w:rPr>
          <w:t>5.</w:t>
        </w:r>
        <w:r w:rsidR="009F3395" w:rsidRPr="007A54A5">
          <w:rPr>
            <w:rStyle w:val="Hyperlink"/>
            <w:sz w:val="24"/>
          </w:rPr>
          <w:t>4</w:t>
        </w:r>
        <w:r w:rsidR="009F3395" w:rsidRPr="007A54A5">
          <w:rPr>
            <w:rStyle w:val="Hyperlink"/>
            <w:sz w:val="24"/>
          </w:rPr>
          <w:t>.1</w:t>
        </w:r>
      </w:hyperlink>
      <w:r w:rsidR="009F3395">
        <w:rPr>
          <w:color w:val="000000"/>
          <w:sz w:val="24"/>
        </w:rPr>
        <w:t xml:space="preserve"> Purpose of Distance Education Allowance</w:t>
      </w:r>
    </w:p>
    <w:p w:rsidR="009F3395" w:rsidRDefault="00333C07" w:rsidP="003B7D43">
      <w:pPr>
        <w:numPr>
          <w:ilvl w:val="0"/>
          <w:numId w:val="151"/>
        </w:numPr>
        <w:ind w:left="700" w:hanging="700"/>
        <w:rPr>
          <w:color w:val="000000"/>
          <w:sz w:val="24"/>
        </w:rPr>
      </w:pPr>
      <w:hyperlink w:anchor="_5.4.2_Eligibility_for_Distance Educ" w:history="1">
        <w:r w:rsidR="009F3395" w:rsidRPr="00333C07">
          <w:rPr>
            <w:rStyle w:val="Hyperlink"/>
            <w:sz w:val="24"/>
          </w:rPr>
          <w:t>5.</w:t>
        </w:r>
        <w:r w:rsidR="009F3395" w:rsidRPr="00333C07">
          <w:rPr>
            <w:rStyle w:val="Hyperlink"/>
            <w:sz w:val="24"/>
          </w:rPr>
          <w:t>4</w:t>
        </w:r>
        <w:r w:rsidR="009F3395" w:rsidRPr="00333C07">
          <w:rPr>
            <w:rStyle w:val="Hyperlink"/>
            <w:sz w:val="24"/>
          </w:rPr>
          <w:t>.2</w:t>
        </w:r>
      </w:hyperlink>
      <w:r w:rsidR="009F3395">
        <w:rPr>
          <w:color w:val="000000"/>
          <w:sz w:val="24"/>
        </w:rPr>
        <w:t xml:space="preserve"> Eligibility for Distance </w:t>
      </w:r>
      <w:r w:rsidR="00FE2BD3">
        <w:rPr>
          <w:color w:val="000000"/>
          <w:sz w:val="24"/>
        </w:rPr>
        <w:t xml:space="preserve">Education </w:t>
      </w:r>
      <w:r w:rsidR="009F3395">
        <w:rPr>
          <w:color w:val="000000"/>
          <w:sz w:val="24"/>
        </w:rPr>
        <w:t>Allowance</w:t>
      </w:r>
    </w:p>
    <w:p w:rsidR="009F3395" w:rsidRDefault="00E66915" w:rsidP="003B7D43">
      <w:pPr>
        <w:numPr>
          <w:ilvl w:val="0"/>
          <w:numId w:val="151"/>
        </w:numPr>
        <w:ind w:left="700" w:hanging="700"/>
        <w:rPr>
          <w:color w:val="000000"/>
          <w:sz w:val="24"/>
        </w:rPr>
      </w:pPr>
      <w:hyperlink w:anchor="_5.4.3_Acceptable_study_location" w:history="1">
        <w:r w:rsidR="009F3395" w:rsidRPr="00E66915">
          <w:rPr>
            <w:rStyle w:val="Hyperlink"/>
            <w:sz w:val="24"/>
          </w:rPr>
          <w:t>5.4.3</w:t>
        </w:r>
      </w:hyperlink>
      <w:r w:rsidR="009F3395">
        <w:rPr>
          <w:color w:val="000000"/>
          <w:sz w:val="24"/>
        </w:rPr>
        <w:t xml:space="preserve"> Acceptable study location</w:t>
      </w:r>
    </w:p>
    <w:p w:rsidR="009F3395" w:rsidRDefault="00E66915" w:rsidP="003B7D43">
      <w:pPr>
        <w:numPr>
          <w:ilvl w:val="0"/>
          <w:numId w:val="151"/>
        </w:numPr>
        <w:ind w:left="700" w:hanging="700"/>
        <w:rPr>
          <w:color w:val="000000"/>
          <w:sz w:val="24"/>
        </w:rPr>
      </w:pPr>
      <w:hyperlink w:anchor="_5.4.4_Home_tuition" w:history="1">
        <w:r w:rsidR="009F3395" w:rsidRPr="00E66915">
          <w:rPr>
            <w:rStyle w:val="Hyperlink"/>
            <w:sz w:val="24"/>
          </w:rPr>
          <w:t>5.4.4</w:t>
        </w:r>
      </w:hyperlink>
      <w:r w:rsidR="009F3395">
        <w:rPr>
          <w:color w:val="000000"/>
          <w:sz w:val="24"/>
        </w:rPr>
        <w:t xml:space="preserve"> Home tuition</w:t>
      </w:r>
    </w:p>
    <w:p w:rsidR="009F3395" w:rsidRDefault="00E66915" w:rsidP="003B7D43">
      <w:pPr>
        <w:numPr>
          <w:ilvl w:val="0"/>
          <w:numId w:val="151"/>
        </w:numPr>
        <w:ind w:left="700" w:hanging="700"/>
        <w:rPr>
          <w:color w:val="000000"/>
          <w:sz w:val="24"/>
        </w:rPr>
      </w:pPr>
      <w:hyperlink w:anchor="_5.4.5_Rate_of_entitlement" w:history="1">
        <w:r w:rsidR="009F3395" w:rsidRPr="00E66915">
          <w:rPr>
            <w:rStyle w:val="Hyperlink"/>
            <w:sz w:val="24"/>
          </w:rPr>
          <w:t>5.4.5</w:t>
        </w:r>
      </w:hyperlink>
      <w:r w:rsidR="009F3395">
        <w:rPr>
          <w:color w:val="000000"/>
          <w:sz w:val="24"/>
        </w:rPr>
        <w:t xml:space="preserve"> Rate of entitlement</w:t>
      </w:r>
    </w:p>
    <w:p w:rsidR="009F3395" w:rsidRDefault="009F3395">
      <w:pPr>
        <w:ind w:left="700" w:hanging="700"/>
        <w:rPr>
          <w:color w:val="000000"/>
          <w:sz w:val="24"/>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74" w:name="_5.4.1_Purpose_of_Distance Education"/>
      <w:bookmarkStart w:id="575" w:name="_Toc90958287"/>
      <w:bookmarkEnd w:id="574"/>
      <w:r>
        <w:rPr>
          <w:rFonts w:ascii="Times New Roman" w:hAnsi="Times New Roman" w:cs="Times New Roman"/>
          <w:color w:val="000000"/>
          <w:sz w:val="24"/>
          <w:szCs w:val="32"/>
        </w:rPr>
        <w:t>5.4.1 Purpose of Distance Education Allowance</w:t>
      </w:r>
      <w:bookmarkEnd w:id="575"/>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Distance Education Allowance is intended to contribute towards incidental costs incurred by families whose student children are undertaking their education by distance education methods. This allowance is not intended to meet the ongoing cost of provision of education (eg costs associated with teaching, tuition and supervision).</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76" w:name="_5.4.2_Eligibility_for_Distance Educ"/>
      <w:bookmarkStart w:id="577" w:name="_Toc90958288"/>
      <w:bookmarkEnd w:id="576"/>
      <w:r>
        <w:rPr>
          <w:rFonts w:ascii="Times New Roman" w:hAnsi="Times New Roman" w:cs="Times New Roman"/>
          <w:color w:val="000000"/>
          <w:sz w:val="24"/>
          <w:szCs w:val="32"/>
        </w:rPr>
        <w:t xml:space="preserve">5.4.2 Eligibility for Distance </w:t>
      </w:r>
      <w:r w:rsidR="00FE2BD3">
        <w:rPr>
          <w:rFonts w:ascii="Times New Roman" w:hAnsi="Times New Roman" w:cs="Times New Roman"/>
          <w:color w:val="000000"/>
          <w:sz w:val="24"/>
          <w:szCs w:val="32"/>
        </w:rPr>
        <w:t xml:space="preserve">Education </w:t>
      </w:r>
      <w:r>
        <w:rPr>
          <w:rFonts w:ascii="Times New Roman" w:hAnsi="Times New Roman" w:cs="Times New Roman"/>
          <w:color w:val="000000"/>
          <w:sz w:val="24"/>
          <w:szCs w:val="32"/>
        </w:rPr>
        <w:t>Allowance</w:t>
      </w:r>
      <w:bookmarkEnd w:id="577"/>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Distance Education Allowance a student must:</w:t>
      </w:r>
    </w:p>
    <w:p w:rsidR="009F3395" w:rsidRDefault="009F3395" w:rsidP="003B7D43">
      <w:pPr>
        <w:numPr>
          <w:ilvl w:val="0"/>
          <w:numId w:val="152"/>
        </w:numPr>
        <w:ind w:left="700" w:hanging="700"/>
        <w:rPr>
          <w:color w:val="000000"/>
          <w:sz w:val="24"/>
        </w:rPr>
      </w:pPr>
      <w:r>
        <w:rPr>
          <w:color w:val="000000"/>
          <w:sz w:val="24"/>
        </w:rPr>
        <w:t xml:space="preserve">be studying at home or an acceptable alternative to home (see </w:t>
      </w:r>
      <w:hyperlink w:anchor="_5.4.3_Acceptable_study_location" w:history="1">
        <w:r w:rsidRPr="007A54A5">
          <w:rPr>
            <w:rStyle w:val="Hyperlink"/>
            <w:sz w:val="24"/>
          </w:rPr>
          <w:t>5.4</w:t>
        </w:r>
        <w:r w:rsidRPr="007A54A5">
          <w:rPr>
            <w:rStyle w:val="Hyperlink"/>
            <w:sz w:val="24"/>
          </w:rPr>
          <w:t>.</w:t>
        </w:r>
        <w:r w:rsidRPr="007A54A5">
          <w:rPr>
            <w:rStyle w:val="Hyperlink"/>
            <w:sz w:val="24"/>
          </w:rPr>
          <w:t>3</w:t>
        </w:r>
      </w:hyperlink>
      <w:r>
        <w:rPr>
          <w:color w:val="000000"/>
          <w:sz w:val="24"/>
        </w:rPr>
        <w:t>);</w:t>
      </w:r>
    </w:p>
    <w:p w:rsidR="009F3395" w:rsidRDefault="009F3395" w:rsidP="003B7D43">
      <w:pPr>
        <w:numPr>
          <w:ilvl w:val="0"/>
          <w:numId w:val="152"/>
        </w:numPr>
        <w:ind w:left="700" w:hanging="700"/>
        <w:rPr>
          <w:color w:val="000000"/>
          <w:sz w:val="24"/>
        </w:rPr>
      </w:pPr>
      <w:r>
        <w:rPr>
          <w:color w:val="000000"/>
          <w:sz w:val="24"/>
        </w:rPr>
        <w:t xml:space="preserve">be undertaking an approved course (see </w:t>
      </w:r>
      <w:hyperlink w:anchor="_3.4.4_Approved_course" w:history="1">
        <w:r w:rsidRPr="00333C07">
          <w:rPr>
            <w:rStyle w:val="Hyperlink"/>
            <w:sz w:val="24"/>
          </w:rPr>
          <w:t>3.</w:t>
        </w:r>
        <w:r w:rsidRPr="00333C07">
          <w:rPr>
            <w:rStyle w:val="Hyperlink"/>
            <w:sz w:val="24"/>
          </w:rPr>
          <w:t>4</w:t>
        </w:r>
        <w:r w:rsidRPr="00333C07">
          <w:rPr>
            <w:rStyle w:val="Hyperlink"/>
            <w:sz w:val="24"/>
          </w:rPr>
          <w:t>.4</w:t>
        </w:r>
      </w:hyperlink>
      <w:r>
        <w:rPr>
          <w:color w:val="000000"/>
          <w:sz w:val="24"/>
        </w:rPr>
        <w:t>); and</w:t>
      </w:r>
    </w:p>
    <w:p w:rsidR="009F3395" w:rsidRDefault="009F3395" w:rsidP="003B7D43">
      <w:pPr>
        <w:numPr>
          <w:ilvl w:val="0"/>
          <w:numId w:val="152"/>
        </w:numPr>
        <w:ind w:left="700" w:hanging="700"/>
        <w:rPr>
          <w:color w:val="000000"/>
          <w:sz w:val="24"/>
        </w:rPr>
      </w:pPr>
      <w:r>
        <w:rPr>
          <w:color w:val="000000"/>
          <w:sz w:val="24"/>
        </w:rPr>
        <w:t>not be in receipt of a pension - the Pensioner Education Supplement is available for students in receipt of certain pensions (see </w:t>
      </w:r>
      <w:hyperlink w:anchor="_5.5_Pensioner_Education_Supplement" w:history="1">
        <w:r w:rsidRPr="00E66915">
          <w:rPr>
            <w:rStyle w:val="Hyperlink"/>
            <w:sz w:val="24"/>
          </w:rPr>
          <w:t>5.5</w:t>
        </w:r>
      </w:hyperlink>
      <w:r>
        <w:rPr>
          <w:color w:val="000000"/>
          <w:sz w:val="24"/>
        </w:rPr>
        <w:t>).</w:t>
      </w:r>
    </w:p>
    <w:p w:rsidR="009F3395" w:rsidRDefault="009F3395">
      <w:pPr>
        <w:ind w:left="700" w:hanging="700"/>
        <w:rPr>
          <w:color w:val="000000"/>
          <w:sz w:val="24"/>
        </w:rPr>
      </w:pPr>
    </w:p>
    <w:p w:rsidR="009F3395" w:rsidRDefault="009F3395">
      <w:pPr>
        <w:pStyle w:val="warning"/>
        <w:spacing w:before="0" w:beforeAutospacing="0" w:after="0" w:afterAutospacing="0"/>
        <w:ind w:left="700" w:hanging="70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E66915">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E66915">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E66915">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78" w:name="_5.4.3_Acceptable_study_location"/>
      <w:bookmarkStart w:id="579" w:name="_Toc90958289"/>
      <w:bookmarkEnd w:id="578"/>
      <w:r>
        <w:rPr>
          <w:rFonts w:ascii="Times New Roman" w:hAnsi="Times New Roman" w:cs="Times New Roman"/>
          <w:color w:val="000000"/>
          <w:sz w:val="24"/>
          <w:szCs w:val="32"/>
        </w:rPr>
        <w:t>5.4.3 Acceptable study location</w:t>
      </w:r>
      <w:bookmarkEnd w:id="57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Students for whom Distance Education Allowance may be paid normally study from home. However, the following study arrangements are also acceptable:</w:t>
      </w:r>
    </w:p>
    <w:p w:rsidR="009F3395" w:rsidRDefault="009F3395" w:rsidP="003B7D43">
      <w:pPr>
        <w:numPr>
          <w:ilvl w:val="0"/>
          <w:numId w:val="153"/>
        </w:numPr>
        <w:ind w:left="700" w:hanging="700"/>
        <w:rPr>
          <w:color w:val="000000"/>
          <w:sz w:val="24"/>
        </w:rPr>
      </w:pPr>
      <w:r>
        <w:rPr>
          <w:color w:val="000000"/>
          <w:sz w:val="24"/>
        </w:rPr>
        <w:t>if a student studies at and uses facilities of a school that does not offer tuition at the student’s level (eg a secondary student who has access to a local primary school); or</w:t>
      </w:r>
    </w:p>
    <w:p w:rsidR="009F3395" w:rsidRDefault="009F3395" w:rsidP="003B7D43">
      <w:pPr>
        <w:numPr>
          <w:ilvl w:val="0"/>
          <w:numId w:val="153"/>
        </w:numPr>
        <w:ind w:left="700" w:hanging="700"/>
        <w:rPr>
          <w:color w:val="000000"/>
          <w:sz w:val="24"/>
        </w:rPr>
      </w:pPr>
      <w:r>
        <w:rPr>
          <w:color w:val="000000"/>
          <w:sz w:val="24"/>
        </w:rPr>
        <w:t>if a student studies at premises which are not classified as a mainstream school and do not provide formal tuition by qualified teachers (</w:t>
      </w:r>
      <w:r w:rsidRPr="00FE2BD3">
        <w:rPr>
          <w:sz w:val="24"/>
        </w:rPr>
        <w:t>eg</w:t>
      </w:r>
      <w:r w:rsidR="003A1072" w:rsidRPr="00FE2BD3">
        <w:rPr>
          <w:sz w:val="24"/>
        </w:rPr>
        <w:t xml:space="preserve"> Homeland Learning Centres</w:t>
      </w:r>
      <w:r w:rsidR="00EC3890" w:rsidRPr="00FE2BD3">
        <w:rPr>
          <w:sz w:val="24"/>
        </w:rPr>
        <w:t>,</w:t>
      </w:r>
      <w:r w:rsidR="00EC3890">
        <w:rPr>
          <w:color w:val="000000"/>
          <w:sz w:val="24"/>
        </w:rPr>
        <w:t xml:space="preserve"> </w:t>
      </w:r>
      <w:r>
        <w:rPr>
          <w:color w:val="000000"/>
          <w:sz w:val="24"/>
        </w:rPr>
        <w:t>Schools of the Bush or ‘Bush Book’ schools in the Northern Territory).</w:t>
      </w:r>
    </w:p>
    <w:p w:rsidR="009F3395" w:rsidRDefault="009F3395">
      <w:pPr>
        <w:ind w:left="1035"/>
        <w:jc w:val="both"/>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A student is not regarded as isolated from appropriate schooling if a local school offers tuition at the student’s level, even if that tuition is substantially or totally through distance education delivery method (see </w:t>
      </w:r>
      <w:hyperlink w:anchor="_4.1.9_Limited_programme_school" w:history="1">
        <w:r w:rsidRPr="007A54A5">
          <w:rPr>
            <w:rStyle w:val="Hyperlink"/>
            <w:rFonts w:ascii="Times New Roman" w:hAnsi="Times New Roman" w:cs="Times New Roman"/>
            <w:b w:val="0"/>
            <w:bCs w:val="0"/>
            <w:szCs w:val="20"/>
          </w:rPr>
          <w:t>4.1</w:t>
        </w:r>
        <w:r w:rsidRPr="007A54A5">
          <w:rPr>
            <w:rStyle w:val="Hyperlink"/>
            <w:rFonts w:ascii="Times New Roman" w:hAnsi="Times New Roman" w:cs="Times New Roman"/>
            <w:b w:val="0"/>
            <w:bCs w:val="0"/>
            <w:szCs w:val="20"/>
          </w:rPr>
          <w:t>.</w:t>
        </w:r>
        <w:r w:rsidRPr="007A54A5">
          <w:rPr>
            <w:rStyle w:val="Hyperlink"/>
            <w:rFonts w:ascii="Times New Roman" w:hAnsi="Times New Roman" w:cs="Times New Roman"/>
            <w:b w:val="0"/>
            <w:bCs w:val="0"/>
            <w:szCs w:val="20"/>
          </w:rPr>
          <w:t>9</w:t>
        </w:r>
      </w:hyperlink>
      <w:r>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0" w:name="_5.4.4_Home_tuition"/>
      <w:bookmarkStart w:id="581" w:name="_Toc90958290"/>
      <w:bookmarkEnd w:id="580"/>
      <w:r>
        <w:rPr>
          <w:rFonts w:ascii="Times New Roman" w:hAnsi="Times New Roman" w:cs="Times New Roman"/>
          <w:color w:val="000000"/>
          <w:sz w:val="24"/>
          <w:szCs w:val="32"/>
        </w:rPr>
        <w:t>5.4.4 Home tuition</w:t>
      </w:r>
      <w:bookmarkEnd w:id="58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student may be eligible for Distance Education Allowance if undertaking a course of home tuition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formally approved by the State or Territory education authority as being a satisfactory alternative to the State or Territory provided curriculum.</w:t>
      </w: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home tuition approval from the State or Territory education authority lapses solely because the student has reached the statutory school leaving age, the home tuition programme may be deemed to be approved if it was approved immediately prior to the student reaching the statutory school leaving age.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AD2231">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AD2231">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AD2231">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2" w:name="_5.4.5_Rate_of_entitlement"/>
      <w:bookmarkStart w:id="583" w:name="_Toc90958291"/>
      <w:bookmarkEnd w:id="582"/>
      <w:r>
        <w:rPr>
          <w:rFonts w:ascii="Times New Roman" w:hAnsi="Times New Roman" w:cs="Times New Roman"/>
          <w:color w:val="000000"/>
          <w:sz w:val="24"/>
          <w:szCs w:val="32"/>
        </w:rPr>
        <w:lastRenderedPageBreak/>
        <w:t>5.4.5 Rate of entitlement</w:t>
      </w:r>
      <w:bookmarkEnd w:id="58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5.6.5 for current Distance Education Allowance rates.</w:t>
      </w:r>
    </w:p>
    <w:p w:rsidR="009F3395" w:rsidRDefault="009F339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84" w:name="_5.5_Pensioner_Education_Supplement"/>
      <w:bookmarkStart w:id="585" w:name="_Toc90958292"/>
      <w:bookmarkEnd w:id="584"/>
      <w:r>
        <w:rPr>
          <w:rFonts w:ascii="Times New Roman" w:hAnsi="Times New Roman" w:cs="Times New Roman"/>
          <w:color w:val="000000"/>
          <w:sz w:val="28"/>
          <w:szCs w:val="35"/>
        </w:rPr>
        <w:t>5.5 Pensioner Education Supplement</w:t>
      </w:r>
      <w:bookmarkEnd w:id="585"/>
      <w:r w:rsidR="00FE2BD3">
        <w:rPr>
          <w:rFonts w:ascii="Times New Roman" w:hAnsi="Times New Roman" w:cs="Times New Roman"/>
          <w:color w:val="000000"/>
          <w:sz w:val="28"/>
          <w:szCs w:val="35"/>
        </w:rPr>
        <w:t xml:space="preserve"> </w:t>
      </w: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bookmarkStart w:id="586" w:name="_Toc89148380"/>
      <w:bookmarkStart w:id="587" w:name="_Toc90958293"/>
      <w:r>
        <w:rPr>
          <w:rFonts w:ascii="Times New Roman" w:hAnsi="Times New Roman" w:cs="Times New Roman"/>
          <w:color w:val="000000"/>
          <w:sz w:val="24"/>
          <w:szCs w:val="35"/>
        </w:rPr>
        <w:t>Introduction</w:t>
      </w:r>
      <w:bookmarkEnd w:id="586"/>
      <w:bookmarkEnd w:id="587"/>
    </w:p>
    <w:p w:rsidR="00187B4C" w:rsidRPr="00A424F1" w:rsidRDefault="00187B4C" w:rsidP="00187B4C">
      <w:pPr>
        <w:pStyle w:val="Heading2"/>
        <w:spacing w:before="0" w:beforeAutospacing="0" w:after="0" w:afterAutospacing="0"/>
        <w:rPr>
          <w:rFonts w:ascii="Times New Roman" w:hAnsi="Times New Roman" w:cs="Times New Roman"/>
          <w:b w:val="0"/>
          <w:color w:val="000000"/>
          <w:sz w:val="24"/>
          <w:szCs w:val="35"/>
        </w:rPr>
      </w:pPr>
      <w:bookmarkStart w:id="588" w:name="_Toc89148381"/>
      <w:bookmarkStart w:id="589" w:name="_Toc90958294"/>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intention and eligibility requirements of the Pensioner Education Supplement.</w:t>
      </w:r>
      <w:bookmarkEnd w:id="588"/>
      <w:bookmarkEnd w:id="589"/>
    </w:p>
    <w:p w:rsidR="009F3395" w:rsidRDefault="009F3395">
      <w:pPr>
        <w:pStyle w:val="Heading2"/>
        <w:spacing w:before="0" w:beforeAutospacing="0" w:after="0" w:afterAutospacing="0"/>
        <w:rPr>
          <w:rFonts w:ascii="Times New Roman" w:hAnsi="Times New Roman" w:cs="Times New Roman"/>
          <w:b w:val="0"/>
          <w:bCs w:val="0"/>
          <w:color w:val="000000"/>
          <w:sz w:val="24"/>
          <w:szCs w:val="35"/>
        </w:rPr>
      </w:pPr>
    </w:p>
    <w:p w:rsidR="009F3395" w:rsidRDefault="00C72D8A" w:rsidP="003B7D43">
      <w:pPr>
        <w:numPr>
          <w:ilvl w:val="0"/>
          <w:numId w:val="154"/>
        </w:numPr>
        <w:ind w:left="0" w:firstLine="0"/>
        <w:rPr>
          <w:color w:val="000000"/>
          <w:sz w:val="24"/>
        </w:rPr>
      </w:pPr>
      <w:hyperlink w:anchor="_5.5.1_Purpose_of_the Pensioner Educ" w:history="1">
        <w:r w:rsidR="009F3395" w:rsidRPr="00C72D8A">
          <w:rPr>
            <w:rStyle w:val="Hyperlink"/>
            <w:sz w:val="24"/>
          </w:rPr>
          <w:t>5.5</w:t>
        </w:r>
        <w:r w:rsidR="009F3395" w:rsidRPr="00C72D8A">
          <w:rPr>
            <w:rStyle w:val="Hyperlink"/>
            <w:sz w:val="24"/>
          </w:rPr>
          <w:t>.</w:t>
        </w:r>
        <w:r w:rsidR="009F3395" w:rsidRPr="00C72D8A">
          <w:rPr>
            <w:rStyle w:val="Hyperlink"/>
            <w:sz w:val="24"/>
          </w:rPr>
          <w:t>1</w:t>
        </w:r>
      </w:hyperlink>
      <w:r w:rsidR="009F3395">
        <w:rPr>
          <w:color w:val="000000"/>
          <w:sz w:val="24"/>
        </w:rPr>
        <w:t xml:space="preserve"> Purpose of the Pensioner Education Supplement</w:t>
      </w:r>
      <w:r w:rsidR="00FE2BD3">
        <w:rPr>
          <w:color w:val="000000"/>
          <w:sz w:val="24"/>
        </w:rPr>
        <w:t xml:space="preserve"> </w:t>
      </w:r>
      <w:r w:rsidR="00FE2BD3" w:rsidRPr="00FE2BD3">
        <w:rPr>
          <w:color w:val="000000"/>
          <w:sz w:val="24"/>
        </w:rPr>
        <w:t>(PES)</w:t>
      </w:r>
    </w:p>
    <w:p w:rsidR="009F3395" w:rsidRDefault="00DE1A0F" w:rsidP="003B7D43">
      <w:pPr>
        <w:numPr>
          <w:ilvl w:val="0"/>
          <w:numId w:val="154"/>
        </w:numPr>
        <w:ind w:left="0" w:firstLine="0"/>
        <w:rPr>
          <w:color w:val="000000"/>
          <w:sz w:val="24"/>
        </w:rPr>
      </w:pPr>
      <w:hyperlink w:anchor="_5.5.2_Eligibility_for_PES" w:history="1">
        <w:r w:rsidR="009F3395" w:rsidRPr="00DE1A0F">
          <w:rPr>
            <w:rStyle w:val="Hyperlink"/>
            <w:sz w:val="24"/>
          </w:rPr>
          <w:t>5.</w:t>
        </w:r>
        <w:r w:rsidR="009F3395" w:rsidRPr="00DE1A0F">
          <w:rPr>
            <w:rStyle w:val="Hyperlink"/>
            <w:sz w:val="24"/>
          </w:rPr>
          <w:t>5</w:t>
        </w:r>
        <w:r w:rsidR="009F3395" w:rsidRPr="00DE1A0F">
          <w:rPr>
            <w:rStyle w:val="Hyperlink"/>
            <w:sz w:val="24"/>
          </w:rPr>
          <w:t>.2</w:t>
        </w:r>
      </w:hyperlink>
      <w:r w:rsidR="009F3395">
        <w:rPr>
          <w:color w:val="000000"/>
          <w:sz w:val="24"/>
        </w:rPr>
        <w:t xml:space="preserve"> Eligibility for PES</w:t>
      </w:r>
    </w:p>
    <w:p w:rsidR="009F3395" w:rsidRDefault="00AD2231" w:rsidP="003B7D43">
      <w:pPr>
        <w:numPr>
          <w:ilvl w:val="0"/>
          <w:numId w:val="154"/>
        </w:numPr>
        <w:ind w:left="0" w:firstLine="0"/>
        <w:rPr>
          <w:color w:val="000000"/>
          <w:sz w:val="24"/>
        </w:rPr>
      </w:pPr>
      <w:hyperlink w:anchor="_5.5.3_Secondary_students" w:history="1">
        <w:r w:rsidR="009F3395" w:rsidRPr="00AD2231">
          <w:rPr>
            <w:rStyle w:val="Hyperlink"/>
            <w:sz w:val="24"/>
          </w:rPr>
          <w:t>5.5.3</w:t>
        </w:r>
      </w:hyperlink>
      <w:r w:rsidR="009F3395">
        <w:rPr>
          <w:color w:val="000000"/>
          <w:sz w:val="24"/>
        </w:rPr>
        <w:t xml:space="preserve"> Secondary students</w:t>
      </w:r>
    </w:p>
    <w:p w:rsidR="009F3395" w:rsidRDefault="00AD2231" w:rsidP="003B7D43">
      <w:pPr>
        <w:numPr>
          <w:ilvl w:val="0"/>
          <w:numId w:val="154"/>
        </w:numPr>
        <w:ind w:left="0" w:firstLine="0"/>
        <w:rPr>
          <w:color w:val="000000"/>
          <w:sz w:val="24"/>
        </w:rPr>
      </w:pPr>
      <w:hyperlink w:anchor="_5.5.4_Rate_of_entitlement" w:history="1">
        <w:r w:rsidR="009F3395" w:rsidRPr="00AD2231">
          <w:rPr>
            <w:rStyle w:val="Hyperlink"/>
            <w:sz w:val="24"/>
          </w:rPr>
          <w:t>5.5.4</w:t>
        </w:r>
      </w:hyperlink>
      <w:r w:rsidR="009F3395">
        <w:rPr>
          <w:color w:val="000000"/>
          <w:sz w:val="24"/>
        </w:rPr>
        <w:t xml:space="preserve"> Rate of entitlement</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0" w:name="_5.5.1_Purpose_of_the Pensioner Educ"/>
      <w:bookmarkStart w:id="591" w:name="_Toc90958295"/>
      <w:bookmarkEnd w:id="590"/>
      <w:r>
        <w:rPr>
          <w:rFonts w:ascii="Times New Roman" w:hAnsi="Times New Roman" w:cs="Times New Roman"/>
          <w:color w:val="000000"/>
          <w:sz w:val="24"/>
          <w:szCs w:val="32"/>
        </w:rPr>
        <w:t>5.5.1 Purpose of the Pensioner Education Supplement</w:t>
      </w:r>
      <w:bookmarkEnd w:id="59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Supplement is paid in respect of students in receipt of certain social security pensions and is intended to contribute towards educational costs incurred by parents of eligible students.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2" w:name="_5.5.2_Eligibility_for_PES"/>
      <w:bookmarkStart w:id="593" w:name="_Toc90958296"/>
      <w:bookmarkEnd w:id="592"/>
      <w:r>
        <w:rPr>
          <w:rFonts w:ascii="Times New Roman" w:hAnsi="Times New Roman" w:cs="Times New Roman"/>
          <w:color w:val="000000"/>
          <w:sz w:val="24"/>
          <w:szCs w:val="32"/>
        </w:rPr>
        <w:t>5.5.2 Eligibility for PES</w:t>
      </w:r>
      <w:bookmarkEnd w:id="593"/>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the PES a student must:</w:t>
      </w:r>
    </w:p>
    <w:p w:rsidR="009F3395" w:rsidRDefault="009F3395" w:rsidP="003B7D43">
      <w:pPr>
        <w:numPr>
          <w:ilvl w:val="0"/>
          <w:numId w:val="155"/>
        </w:numPr>
        <w:ind w:left="0" w:firstLine="0"/>
        <w:rPr>
          <w:color w:val="000000"/>
          <w:sz w:val="24"/>
        </w:rPr>
      </w:pPr>
      <w:r>
        <w:rPr>
          <w:color w:val="000000"/>
          <w:sz w:val="24"/>
        </w:rPr>
        <w:t xml:space="preserve">be studying at primary or equivalent ungraded level (see </w:t>
      </w:r>
      <w:hyperlink w:anchor="_3.4.5_Approved_level_of study" w:history="1">
        <w:r w:rsidRPr="008906C3">
          <w:rPr>
            <w:rStyle w:val="Hyperlink"/>
            <w:sz w:val="24"/>
          </w:rPr>
          <w:t>3.</w:t>
        </w:r>
        <w:r w:rsidRPr="008906C3">
          <w:rPr>
            <w:rStyle w:val="Hyperlink"/>
            <w:sz w:val="24"/>
          </w:rPr>
          <w:t>4</w:t>
        </w:r>
        <w:r w:rsidRPr="008906C3">
          <w:rPr>
            <w:rStyle w:val="Hyperlink"/>
            <w:sz w:val="24"/>
          </w:rPr>
          <w:t>.5</w:t>
        </w:r>
      </w:hyperlink>
      <w:r>
        <w:rPr>
          <w:color w:val="000000"/>
          <w:sz w:val="24"/>
        </w:rPr>
        <w:t>);</w:t>
      </w:r>
    </w:p>
    <w:p w:rsidR="009F3395" w:rsidRDefault="009F3395" w:rsidP="003B7D43">
      <w:pPr>
        <w:numPr>
          <w:ilvl w:val="0"/>
          <w:numId w:val="155"/>
        </w:numPr>
        <w:ind w:left="0" w:firstLine="0"/>
        <w:rPr>
          <w:color w:val="000000"/>
          <w:sz w:val="24"/>
        </w:rPr>
      </w:pPr>
      <w:r>
        <w:rPr>
          <w:color w:val="000000"/>
          <w:sz w:val="24"/>
        </w:rPr>
        <w:t>be in receipt of a Disability Support Pension or a Parenting Payment (single); and</w:t>
      </w:r>
    </w:p>
    <w:p w:rsidR="009F3395" w:rsidRDefault="009F3395" w:rsidP="003B7D43">
      <w:pPr>
        <w:numPr>
          <w:ilvl w:val="0"/>
          <w:numId w:val="155"/>
        </w:numPr>
        <w:ind w:left="700" w:hanging="700"/>
        <w:rPr>
          <w:color w:val="000000"/>
          <w:sz w:val="24"/>
        </w:rPr>
      </w:pPr>
      <w:r>
        <w:rPr>
          <w:color w:val="000000"/>
          <w:sz w:val="24"/>
        </w:rPr>
        <w:t>qualify for either Boarding Allowance, Second Home Allowance or Distance Education Allowance (as applicable), except with regard to receipt of a pension.</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FE4879">
          <w:rPr>
            <w:rStyle w:val="Hyperlink"/>
            <w:rFonts w:ascii="Times New Roman" w:hAnsi="Times New Roman" w:cs="Times New Roman"/>
            <w:bCs w:val="0"/>
            <w:szCs w:val="20"/>
          </w:rPr>
          <w:t>2</w:t>
        </w:r>
      </w:hyperlink>
      <w:r w:rsidRPr="00FE4879">
        <w:rPr>
          <w:rFonts w:ascii="Times New Roman" w:hAnsi="Times New Roman" w:cs="Times New Roman"/>
          <w:szCs w:val="20"/>
        </w:rPr>
        <w:t xml:space="preserve">, </w:t>
      </w:r>
      <w:hyperlink w:anchor="_3_Student_Eligibility" w:history="1">
        <w:r w:rsidRPr="00FE4879">
          <w:rPr>
            <w:rStyle w:val="Hyperlink"/>
            <w:rFonts w:ascii="Times New Roman" w:hAnsi="Times New Roman" w:cs="Times New Roman"/>
            <w:bCs w:val="0"/>
            <w:szCs w:val="20"/>
          </w:rPr>
          <w:t>3</w:t>
        </w:r>
      </w:hyperlink>
      <w:r w:rsidRPr="00FE4879">
        <w:rPr>
          <w:rFonts w:ascii="Times New Roman" w:hAnsi="Times New Roman" w:cs="Times New Roman"/>
          <w:szCs w:val="20"/>
        </w:rPr>
        <w:t xml:space="preserve"> and </w:t>
      </w:r>
      <w:hyperlink w:anchor="_4_Isolation_Conditions" w:history="1">
        <w:r w:rsidRPr="00FE4879">
          <w:rPr>
            <w:rStyle w:val="Hyperlink"/>
            <w:rFonts w:ascii="Times New Roman" w:hAnsi="Times New Roman" w:cs="Times New Roman"/>
            <w:bCs w:val="0"/>
            <w:szCs w:val="20"/>
          </w:rPr>
          <w:t>4</w:t>
        </w:r>
      </w:hyperlink>
      <w:r w:rsidRPr="00FE4879">
        <w:rPr>
          <w:rFonts w:ascii="Times New Roman" w:hAnsi="Times New Roman" w:cs="Times New Roman"/>
          <w:szCs w:val="20"/>
        </w:rPr>
        <w:t xml:space="preserve"> </w:t>
      </w:r>
      <w:r>
        <w:rPr>
          <w:rFonts w:ascii="Times New Roman" w:hAnsi="Times New Roman" w:cs="Times New Roman"/>
          <w:szCs w:val="20"/>
        </w:rPr>
        <w:t xml:space="preserve">must also be met. In particular, see special age rules for pensioner students </w:t>
      </w:r>
      <w:r w:rsidRPr="00FE4879">
        <w:rPr>
          <w:rFonts w:ascii="Times New Roman" w:hAnsi="Times New Roman" w:cs="Times New Roman"/>
          <w:szCs w:val="20"/>
        </w:rPr>
        <w:t xml:space="preserve">at </w:t>
      </w:r>
      <w:hyperlink w:anchor="_3.3_Age_Limits" w:history="1">
        <w:r w:rsidRPr="00FE4879">
          <w:rPr>
            <w:rStyle w:val="Hyperlink"/>
            <w:rFonts w:ascii="Times New Roman" w:hAnsi="Times New Roman" w:cs="Times New Roman"/>
            <w:bCs w:val="0"/>
            <w:szCs w:val="20"/>
          </w:rPr>
          <w:t>3.</w:t>
        </w:r>
        <w:r w:rsidRPr="00FE4879">
          <w:rPr>
            <w:rStyle w:val="Hyperlink"/>
            <w:rFonts w:ascii="Times New Roman" w:hAnsi="Times New Roman" w:cs="Times New Roman"/>
            <w:bCs w:val="0"/>
            <w:szCs w:val="20"/>
          </w:rPr>
          <w:t>3</w:t>
        </w:r>
      </w:hyperlink>
      <w:r w:rsidRPr="00FE4879">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4" w:name="_5.5.3_Secondary_students"/>
      <w:bookmarkStart w:id="595" w:name="_Toc90958297"/>
      <w:bookmarkEnd w:id="594"/>
      <w:r>
        <w:rPr>
          <w:rFonts w:ascii="Times New Roman" w:hAnsi="Times New Roman" w:cs="Times New Roman"/>
          <w:color w:val="000000"/>
          <w:sz w:val="24"/>
          <w:szCs w:val="32"/>
        </w:rPr>
        <w:t>5.5.3 Secondary students</w:t>
      </w:r>
      <w:bookmarkEnd w:id="59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Secondary (or equivalent) students who receive a pension are not assisted under AIC. Such students on a Disability Support Pension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 xml:space="preserve">when they turn 16.  Secondary (or equivalent) students on a Parenting Payment (single) may be eligible for the PES under the </w:t>
      </w:r>
      <w:r>
        <w:rPr>
          <w:rFonts w:ascii="Times New Roman" w:hAnsi="Times New Roman" w:cs="Times New Roman"/>
          <w:i/>
          <w:iCs/>
          <w:color w:val="000000"/>
          <w:szCs w:val="20"/>
        </w:rPr>
        <w:t xml:space="preserve">Social Security Act 1991 </w:t>
      </w:r>
      <w:r>
        <w:rPr>
          <w:rFonts w:ascii="Times New Roman" w:hAnsi="Times New Roman" w:cs="Times New Roman"/>
          <w:color w:val="000000"/>
          <w:szCs w:val="20"/>
        </w:rPr>
        <w:t>from the minimum school leaving age in their State/Territory.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Secondary students under the age of 16 and in receipt of a Parenting Payment (single) are not eligible for the PES under AIC.</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6" w:name="_5.5.4_Rate_of_entitlement"/>
      <w:bookmarkStart w:id="597" w:name="_Toc90958298"/>
      <w:bookmarkEnd w:id="596"/>
      <w:r>
        <w:rPr>
          <w:rFonts w:ascii="Times New Roman" w:hAnsi="Times New Roman" w:cs="Times New Roman"/>
          <w:color w:val="000000"/>
          <w:sz w:val="24"/>
          <w:szCs w:val="32"/>
        </w:rPr>
        <w:t>5.5.4 Rate of entitlement</w:t>
      </w:r>
      <w:bookmarkEnd w:id="597"/>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6_Pensioner_Education_Supplemen" w:history="1">
        <w:r w:rsidRPr="00DE1A0F">
          <w:rPr>
            <w:rStyle w:val="Hyperlink"/>
            <w:rFonts w:ascii="Times New Roman" w:hAnsi="Times New Roman" w:cs="Times New Roman"/>
            <w:szCs w:val="20"/>
          </w:rPr>
          <w:t>5.</w:t>
        </w:r>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.6</w:t>
        </w:r>
      </w:hyperlink>
      <w:r>
        <w:rPr>
          <w:rFonts w:ascii="Times New Roman" w:hAnsi="Times New Roman" w:cs="Times New Roman"/>
          <w:color w:val="000000"/>
          <w:szCs w:val="20"/>
        </w:rPr>
        <w:t xml:space="preserve"> for the current rate of entitlement for the Pensioner Education Supplement.</w:t>
      </w:r>
    </w:p>
    <w:p w:rsidR="009F3395" w:rsidRDefault="009F3395">
      <w:pPr>
        <w:pStyle w:val="NormalWeb"/>
        <w:spacing w:before="0" w:beforeAutospacing="0" w:after="0" w:afterAutospacing="0"/>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98" w:name="_Toc90958299"/>
      <w:r>
        <w:rPr>
          <w:rFonts w:ascii="Times New Roman" w:hAnsi="Times New Roman" w:cs="Times New Roman"/>
          <w:color w:val="000000"/>
          <w:sz w:val="28"/>
          <w:szCs w:val="35"/>
        </w:rPr>
        <w:t>5.6 Current AIC Allowance Rates</w:t>
      </w:r>
      <w:bookmarkEnd w:id="598"/>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bookmarkStart w:id="599" w:name="_Toc89148387"/>
      <w:bookmarkStart w:id="600" w:name="_Toc90958300"/>
      <w:r>
        <w:rPr>
          <w:rFonts w:ascii="Times New Roman" w:hAnsi="Times New Roman" w:cs="Times New Roman"/>
          <w:color w:val="000000"/>
          <w:sz w:val="24"/>
          <w:szCs w:val="35"/>
        </w:rPr>
        <w:t>Introduction</w:t>
      </w:r>
      <w:bookmarkEnd w:id="599"/>
      <w:bookmarkEnd w:id="600"/>
    </w:p>
    <w:p w:rsidR="00187B4C" w:rsidRPr="00A424F1" w:rsidRDefault="00187B4C" w:rsidP="00187B4C">
      <w:pPr>
        <w:pStyle w:val="Heading2"/>
        <w:spacing w:before="0" w:beforeAutospacing="0" w:after="0" w:afterAutospacing="0"/>
        <w:rPr>
          <w:rFonts w:ascii="Times New Roman" w:hAnsi="Times New Roman" w:cs="Times New Roman"/>
          <w:b w:val="0"/>
          <w:color w:val="000000"/>
          <w:sz w:val="24"/>
          <w:szCs w:val="35"/>
        </w:rPr>
      </w:pPr>
      <w:bookmarkStart w:id="601" w:name="_Toc89148388"/>
      <w:bookmarkStart w:id="602" w:name="_Toc90958301"/>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2005 payment rates for each AIC allowance.</w:t>
      </w:r>
      <w:bookmarkEnd w:id="601"/>
      <w:bookmarkEnd w:id="602"/>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AD2231" w:rsidP="003B7D43">
      <w:pPr>
        <w:numPr>
          <w:ilvl w:val="0"/>
          <w:numId w:val="156"/>
        </w:numPr>
        <w:ind w:left="0" w:firstLine="0"/>
        <w:rPr>
          <w:color w:val="000000"/>
          <w:sz w:val="24"/>
        </w:rPr>
      </w:pPr>
      <w:hyperlink w:anchor="_5.6.1_When_Additional_Boarding Allo" w:history="1">
        <w:r w:rsidR="009F3395" w:rsidRPr="00AD2231">
          <w:rPr>
            <w:rStyle w:val="Hyperlink"/>
            <w:sz w:val="24"/>
          </w:rPr>
          <w:t>5.6.1</w:t>
        </w:r>
      </w:hyperlink>
      <w:r w:rsidR="009F3395">
        <w:rPr>
          <w:color w:val="000000"/>
          <w:sz w:val="24"/>
        </w:rPr>
        <w:t xml:space="preserve"> When Additional Boarding Allowance is payable</w:t>
      </w:r>
    </w:p>
    <w:p w:rsidR="009F3395" w:rsidRDefault="00AD2231" w:rsidP="003B7D43">
      <w:pPr>
        <w:numPr>
          <w:ilvl w:val="0"/>
          <w:numId w:val="156"/>
        </w:numPr>
        <w:ind w:left="0" w:firstLine="0"/>
        <w:rPr>
          <w:color w:val="000000"/>
          <w:sz w:val="24"/>
        </w:rPr>
      </w:pPr>
      <w:hyperlink w:anchor="_5.6.2_When_the_maximum rate of Addi" w:history="1">
        <w:r w:rsidR="009F3395" w:rsidRPr="00AD2231">
          <w:rPr>
            <w:rStyle w:val="Hyperlink"/>
            <w:sz w:val="24"/>
          </w:rPr>
          <w:t>5.6.2</w:t>
        </w:r>
      </w:hyperlink>
      <w:r w:rsidR="009F3395">
        <w:rPr>
          <w:color w:val="000000"/>
          <w:sz w:val="24"/>
        </w:rPr>
        <w:t xml:space="preserve"> When the maximum rate of Additional Boarding Allowance is payable</w:t>
      </w:r>
    </w:p>
    <w:p w:rsidR="009F3395" w:rsidRDefault="00AD2231" w:rsidP="003B7D43">
      <w:pPr>
        <w:numPr>
          <w:ilvl w:val="0"/>
          <w:numId w:val="156"/>
        </w:numPr>
        <w:ind w:left="1395" w:hanging="1395"/>
        <w:rPr>
          <w:color w:val="000000"/>
          <w:sz w:val="24"/>
        </w:rPr>
      </w:pPr>
      <w:hyperlink w:anchor="_5.6.3_Boarding_Allowance_maximum ra" w:history="1">
        <w:r w:rsidR="009F3395" w:rsidRPr="00AD2231">
          <w:rPr>
            <w:rStyle w:val="Hyperlink"/>
            <w:sz w:val="24"/>
          </w:rPr>
          <w:t>5.6.3</w:t>
        </w:r>
      </w:hyperlink>
      <w:r w:rsidR="009F3395">
        <w:rPr>
          <w:color w:val="000000"/>
          <w:sz w:val="24"/>
        </w:rPr>
        <w:t xml:space="preserve"> Boarding Allowance maximum rates of entitlement</w:t>
      </w:r>
    </w:p>
    <w:p w:rsidR="009F3395" w:rsidRDefault="00AD2231" w:rsidP="003B7D43">
      <w:pPr>
        <w:numPr>
          <w:ilvl w:val="0"/>
          <w:numId w:val="156"/>
        </w:numPr>
        <w:ind w:left="1395" w:hanging="1395"/>
        <w:rPr>
          <w:color w:val="000000"/>
          <w:sz w:val="24"/>
        </w:rPr>
      </w:pPr>
      <w:hyperlink w:anchor="_5.6.4_Second_Home_Allowance" w:history="1">
        <w:r w:rsidR="009F3395" w:rsidRPr="00AD2231">
          <w:rPr>
            <w:rStyle w:val="Hyperlink"/>
            <w:sz w:val="24"/>
          </w:rPr>
          <w:t>5.6.4</w:t>
        </w:r>
      </w:hyperlink>
      <w:r w:rsidR="009F3395">
        <w:rPr>
          <w:color w:val="000000"/>
          <w:sz w:val="24"/>
        </w:rPr>
        <w:t xml:space="preserve"> Second Home Allowance</w:t>
      </w:r>
    </w:p>
    <w:p w:rsidR="009F3395" w:rsidRDefault="00AD2231" w:rsidP="003B7D43">
      <w:pPr>
        <w:numPr>
          <w:ilvl w:val="0"/>
          <w:numId w:val="156"/>
        </w:numPr>
        <w:ind w:left="1395" w:hanging="1395"/>
        <w:rPr>
          <w:color w:val="000000"/>
          <w:sz w:val="24"/>
        </w:rPr>
      </w:pPr>
      <w:hyperlink w:anchor="_5.6.5_Distance_Education_Allowance " w:history="1">
        <w:r w:rsidR="009F3395" w:rsidRPr="00AD2231">
          <w:rPr>
            <w:rStyle w:val="Hyperlink"/>
            <w:sz w:val="24"/>
          </w:rPr>
          <w:t>5.6.5</w:t>
        </w:r>
      </w:hyperlink>
      <w:r w:rsidR="009F3395">
        <w:rPr>
          <w:color w:val="000000"/>
          <w:sz w:val="24"/>
        </w:rPr>
        <w:t xml:space="preserve"> Distance Education Allowance rate of entitlement</w:t>
      </w:r>
    </w:p>
    <w:p w:rsidR="009F3395" w:rsidRDefault="00AD2231" w:rsidP="003B7D43">
      <w:pPr>
        <w:numPr>
          <w:ilvl w:val="0"/>
          <w:numId w:val="156"/>
        </w:numPr>
        <w:ind w:left="1395" w:hanging="1395"/>
        <w:rPr>
          <w:color w:val="000000"/>
          <w:sz w:val="24"/>
        </w:rPr>
      </w:pPr>
      <w:hyperlink w:anchor="_5.6.6_Pensioner_Education_Supplemen" w:history="1">
        <w:r w:rsidR="009F3395" w:rsidRPr="00AD2231">
          <w:rPr>
            <w:rStyle w:val="Hyperlink"/>
            <w:sz w:val="24"/>
          </w:rPr>
          <w:t>5.6.6</w:t>
        </w:r>
      </w:hyperlink>
      <w:r w:rsidR="009F3395">
        <w:rPr>
          <w:color w:val="000000"/>
          <w:sz w:val="24"/>
        </w:rPr>
        <w:t xml:space="preserve"> Pensioner Education Supplement rate of entitlement</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3" w:name="_5.6.1_When_Additional_Boarding Allo"/>
      <w:bookmarkStart w:id="604" w:name="_Toc90958302"/>
      <w:bookmarkEnd w:id="603"/>
      <w:r>
        <w:rPr>
          <w:rFonts w:ascii="Times New Roman" w:hAnsi="Times New Roman" w:cs="Times New Roman"/>
          <w:color w:val="000000"/>
          <w:sz w:val="24"/>
          <w:szCs w:val="32"/>
        </w:rPr>
        <w:t>5.6.1 When Additional Boarding Allowance is payable</w:t>
      </w:r>
      <w:bookmarkEnd w:id="60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family may qualify for Additional Boarding Allowance in </w:t>
      </w:r>
      <w:r w:rsidR="000B16AD">
        <w:rPr>
          <w:rFonts w:ascii="Times New Roman" w:hAnsi="Times New Roman" w:cs="Times New Roman"/>
          <w:color w:val="000000"/>
          <w:szCs w:val="20"/>
        </w:rPr>
        <w:t xml:space="preserve">2005 </w:t>
      </w:r>
      <w:r>
        <w:rPr>
          <w:rFonts w:ascii="Times New Roman" w:hAnsi="Times New Roman" w:cs="Times New Roman"/>
          <w:color w:val="000000"/>
          <w:szCs w:val="20"/>
        </w:rPr>
        <w:t>only if the ‘actual boarding charges’ are greater than the minimum threshold of $</w:t>
      </w:r>
      <w:r w:rsidR="00824B29">
        <w:rPr>
          <w:rFonts w:ascii="Times New Roman" w:hAnsi="Times New Roman" w:cs="Times New Roman"/>
          <w:color w:val="000000"/>
          <w:szCs w:val="20"/>
        </w:rPr>
        <w:t>5,750</w:t>
      </w:r>
      <w:r>
        <w:rPr>
          <w:rFonts w:ascii="Times New Roman" w:hAnsi="Times New Roman" w:cs="Times New Roman"/>
          <w:color w:val="000000"/>
          <w:szCs w:val="20"/>
        </w:rPr>
        <w:t xml:space="preserve"> (that is, the rate of Basic Boarding Allowance, $</w:t>
      </w:r>
      <w:r w:rsidR="00824B29">
        <w:rPr>
          <w:rFonts w:ascii="Times New Roman" w:hAnsi="Times New Roman" w:cs="Times New Roman"/>
          <w:color w:val="000000"/>
          <w:szCs w:val="20"/>
        </w:rPr>
        <w:t>6,000</w:t>
      </w:r>
      <w:r>
        <w:rPr>
          <w:rFonts w:ascii="Times New Roman" w:hAnsi="Times New Roman" w:cs="Times New Roman"/>
          <w:color w:val="000000"/>
          <w:szCs w:val="20"/>
        </w:rPr>
        <w:t xml:space="preserve"> less $250 for incidentals).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5" w:name="OLE_LINK5"/>
      <w:bookmarkStart w:id="606" w:name="_5.6.2_When_the_maximum rate of Addi"/>
      <w:bookmarkStart w:id="607" w:name="_Toc90958303"/>
      <w:bookmarkEnd w:id="606"/>
      <w:r>
        <w:rPr>
          <w:rFonts w:ascii="Times New Roman" w:hAnsi="Times New Roman" w:cs="Times New Roman"/>
          <w:color w:val="000000"/>
          <w:sz w:val="24"/>
          <w:szCs w:val="32"/>
        </w:rPr>
        <w:t>5.6.2 When the maximum rate of Additional Boarding Allowance is payable</w:t>
      </w:r>
      <w:bookmarkEnd w:id="60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family may qualify for the maximum rate of Additional Boarding Allowance (see </w:t>
      </w:r>
      <w:hyperlink w:anchor="_5.2.5_Eligibility_for_Additional Bo" w:history="1">
        <w:r w:rsidRPr="00775A44">
          <w:rPr>
            <w:rStyle w:val="Hyperlink"/>
            <w:rFonts w:ascii="Times New Roman" w:hAnsi="Times New Roman" w:cs="Times New Roman"/>
            <w:szCs w:val="20"/>
          </w:rPr>
          <w:t>5</w:t>
        </w:r>
        <w:r w:rsidRPr="00775A44">
          <w:rPr>
            <w:rStyle w:val="Hyperlink"/>
            <w:rFonts w:ascii="Times New Roman" w:hAnsi="Times New Roman" w:cs="Times New Roman"/>
            <w:szCs w:val="20"/>
          </w:rPr>
          <w:t>.</w:t>
        </w:r>
        <w:r w:rsidRPr="00775A44">
          <w:rPr>
            <w:rStyle w:val="Hyperlink"/>
            <w:rFonts w:ascii="Times New Roman" w:hAnsi="Times New Roman" w:cs="Times New Roman"/>
            <w:szCs w:val="20"/>
          </w:rPr>
          <w:t>2</w:t>
        </w:r>
        <w:r w:rsidRPr="00775A44">
          <w:rPr>
            <w:rStyle w:val="Hyperlink"/>
            <w:rFonts w:ascii="Times New Roman" w:hAnsi="Times New Roman" w:cs="Times New Roman"/>
            <w:szCs w:val="20"/>
          </w:rPr>
          <w:t>.</w:t>
        </w:r>
        <w:r w:rsidR="00775A44" w:rsidRPr="00775A44">
          <w:rPr>
            <w:rStyle w:val="Hyperlink"/>
            <w:rFonts w:ascii="Times New Roman" w:hAnsi="Times New Roman" w:cs="Times New Roman"/>
            <w:szCs w:val="20"/>
          </w:rPr>
          <w:t>5</w:t>
        </w:r>
      </w:hyperlink>
      <w:r>
        <w:rPr>
          <w:rFonts w:ascii="Times New Roman" w:hAnsi="Times New Roman" w:cs="Times New Roman"/>
          <w:color w:val="000000"/>
          <w:szCs w:val="20"/>
        </w:rPr>
        <w:t xml:space="preserve">) in </w:t>
      </w:r>
      <w:r w:rsidR="00824B29">
        <w:rPr>
          <w:rFonts w:ascii="Times New Roman" w:hAnsi="Times New Roman" w:cs="Times New Roman"/>
          <w:color w:val="000000"/>
          <w:szCs w:val="20"/>
        </w:rPr>
        <w:t xml:space="preserve">2005 </w:t>
      </w:r>
      <w:r w:rsidR="00ED0CAC">
        <w:rPr>
          <w:rFonts w:ascii="Times New Roman" w:hAnsi="Times New Roman" w:cs="Times New Roman"/>
          <w:color w:val="000000"/>
          <w:szCs w:val="20"/>
        </w:rPr>
        <w:t xml:space="preserve">(of $1,069 per year) </w:t>
      </w:r>
      <w:r>
        <w:rPr>
          <w:rFonts w:ascii="Times New Roman" w:hAnsi="Times New Roman" w:cs="Times New Roman"/>
          <w:color w:val="000000"/>
          <w:szCs w:val="20"/>
        </w:rPr>
        <w:t>only if the ‘actual boarding charges’ are at least:</w:t>
      </w:r>
    </w:p>
    <w:p w:rsidR="009F3395" w:rsidRDefault="009F3395" w:rsidP="003B7D43">
      <w:pPr>
        <w:numPr>
          <w:ilvl w:val="0"/>
          <w:numId w:val="157"/>
        </w:numPr>
        <w:ind w:left="700" w:hanging="700"/>
        <w:rPr>
          <w:color w:val="000000"/>
          <w:sz w:val="24"/>
        </w:rPr>
      </w:pPr>
      <w:r>
        <w:rPr>
          <w:color w:val="000000"/>
          <w:sz w:val="24"/>
        </w:rPr>
        <w:t>$</w:t>
      </w:r>
      <w:r w:rsidR="00824B29">
        <w:rPr>
          <w:color w:val="000000"/>
          <w:sz w:val="24"/>
        </w:rPr>
        <w:t>6,819</w:t>
      </w:r>
      <w:r>
        <w:rPr>
          <w:color w:val="000000"/>
          <w:sz w:val="24"/>
        </w:rPr>
        <w:t xml:space="preserve"> (i.e. $</w:t>
      </w:r>
      <w:r w:rsidR="00824B29">
        <w:rPr>
          <w:color w:val="000000"/>
          <w:sz w:val="24"/>
        </w:rPr>
        <w:t>7,069</w:t>
      </w:r>
      <w:r>
        <w:rPr>
          <w:color w:val="000000"/>
          <w:sz w:val="24"/>
        </w:rPr>
        <w:t xml:space="preserve"> - $250 incidentals).</w:t>
      </w:r>
    </w:p>
    <w:bookmarkEnd w:id="605"/>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8" w:name="_5.6.3_Boarding_Allowance_maximum ra"/>
      <w:bookmarkStart w:id="609" w:name="_Toc90958304"/>
      <w:bookmarkEnd w:id="608"/>
      <w:r>
        <w:rPr>
          <w:rFonts w:ascii="Times New Roman" w:hAnsi="Times New Roman" w:cs="Times New Roman"/>
          <w:color w:val="000000"/>
          <w:sz w:val="24"/>
          <w:szCs w:val="32"/>
        </w:rPr>
        <w:t>5.6.3 Boarding Allowance maximum rates of entitlement</w:t>
      </w:r>
      <w:bookmarkEnd w:id="60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sidR="00E15E72" w:rsidRPr="002D24F8">
        <w:rPr>
          <w:rFonts w:ascii="Times New Roman" w:hAnsi="Times New Roman" w:cs="Times New Roman"/>
          <w:bCs/>
          <w:szCs w:val="20"/>
        </w:rPr>
        <w:t>2005</w:t>
      </w:r>
      <w:r w:rsidR="00E15E72">
        <w:rPr>
          <w:rFonts w:ascii="Times New Roman" w:hAnsi="Times New Roman" w:cs="Times New Roman"/>
          <w:color w:val="000000"/>
          <w:szCs w:val="20"/>
        </w:rPr>
        <w:t xml:space="preserve"> </w:t>
      </w:r>
      <w:r>
        <w:rPr>
          <w:rFonts w:ascii="Times New Roman" w:hAnsi="Times New Roman" w:cs="Times New Roman"/>
          <w:color w:val="000000"/>
          <w:szCs w:val="20"/>
        </w:rPr>
        <w:t>are as follows:</w:t>
      </w:r>
    </w:p>
    <w:p w:rsidR="009F3395" w:rsidRDefault="009F3395" w:rsidP="003B7D43">
      <w:pPr>
        <w:numPr>
          <w:ilvl w:val="0"/>
          <w:numId w:val="158"/>
        </w:numPr>
        <w:ind w:left="700" w:hanging="700"/>
        <w:rPr>
          <w:color w:val="000000"/>
          <w:sz w:val="24"/>
        </w:rPr>
      </w:pPr>
      <w:r>
        <w:rPr>
          <w:color w:val="000000"/>
          <w:sz w:val="24"/>
        </w:rPr>
        <w:t>where only Basic Boarding Allowance is payable, the rate is $</w:t>
      </w:r>
      <w:r w:rsidR="00E15E72">
        <w:rPr>
          <w:color w:val="000000"/>
          <w:sz w:val="24"/>
        </w:rPr>
        <w:t>6,000</w:t>
      </w:r>
      <w:r>
        <w:rPr>
          <w:color w:val="000000"/>
          <w:sz w:val="24"/>
        </w:rPr>
        <w:t xml:space="preserve"> </w:t>
      </w:r>
      <w:r w:rsidR="00ED0CAC">
        <w:rPr>
          <w:color w:val="000000"/>
          <w:sz w:val="24"/>
        </w:rPr>
        <w:t>per</w:t>
      </w:r>
      <w:r>
        <w:rPr>
          <w:color w:val="000000"/>
          <w:sz w:val="24"/>
        </w:rPr>
        <w:t xml:space="preserve"> year ($</w:t>
      </w:r>
      <w:r w:rsidR="00EB7A3F">
        <w:rPr>
          <w:color w:val="000000"/>
          <w:sz w:val="24"/>
        </w:rPr>
        <w:t>230.14</w:t>
      </w:r>
      <w:r>
        <w:rPr>
          <w:color w:val="000000"/>
          <w:sz w:val="24"/>
        </w:rPr>
        <w:t xml:space="preserve"> per fortnight);</w:t>
      </w:r>
    </w:p>
    <w:p w:rsidR="009F3395" w:rsidRDefault="009F3395" w:rsidP="003B7D43">
      <w:pPr>
        <w:numPr>
          <w:ilvl w:val="0"/>
          <w:numId w:val="158"/>
        </w:numPr>
        <w:ind w:left="700" w:hanging="700"/>
        <w:rPr>
          <w:color w:val="000000"/>
          <w:sz w:val="24"/>
        </w:rPr>
      </w:pPr>
      <w:r>
        <w:rPr>
          <w:color w:val="000000"/>
          <w:sz w:val="24"/>
        </w:rPr>
        <w:t xml:space="preserve">where the </w:t>
      </w:r>
      <w:r w:rsidR="00775A44">
        <w:rPr>
          <w:color w:val="000000"/>
          <w:sz w:val="24"/>
        </w:rPr>
        <w:t>Additional Boarding Allowance</w:t>
      </w:r>
      <w:r>
        <w:rPr>
          <w:color w:val="000000"/>
          <w:sz w:val="24"/>
        </w:rPr>
        <w:t xml:space="preserve"> is payable the maximum rate of Boarding Allowance is $</w:t>
      </w:r>
      <w:r w:rsidR="00E15E72">
        <w:rPr>
          <w:color w:val="000000"/>
          <w:sz w:val="24"/>
        </w:rPr>
        <w:t>7,069</w:t>
      </w:r>
      <w:r>
        <w:rPr>
          <w:color w:val="000000"/>
          <w:sz w:val="24"/>
        </w:rPr>
        <w:t> </w:t>
      </w:r>
      <w:r w:rsidR="00ED0CAC">
        <w:rPr>
          <w:color w:val="000000"/>
          <w:sz w:val="24"/>
        </w:rPr>
        <w:t>per</w:t>
      </w:r>
      <w:r>
        <w:rPr>
          <w:color w:val="000000"/>
          <w:sz w:val="24"/>
        </w:rPr>
        <w:t xml:space="preserve"> year ($</w:t>
      </w:r>
      <w:r w:rsidR="00EB7A3F">
        <w:rPr>
          <w:sz w:val="24"/>
        </w:rPr>
        <w:t>271.14</w:t>
      </w:r>
      <w:r>
        <w:rPr>
          <w:color w:val="000000"/>
          <w:sz w:val="24"/>
        </w:rPr>
        <w:t xml:space="preserve"> per fortnight).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is calculated on a pro-rata basis when a student is eligible for only part of the year (see </w:t>
      </w:r>
      <w:hyperlink w:anchor="_5.1.4_Amount_of_entitlement" w:history="1">
        <w:r w:rsidRPr="0044774C">
          <w:rPr>
            <w:rStyle w:val="Hyperlink"/>
            <w:rFonts w:ascii="Times New Roman" w:hAnsi="Times New Roman" w:cs="Times New Roman"/>
            <w:szCs w:val="20"/>
          </w:rPr>
          <w:t>5.1.</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10" w:name="_5.6.4_Second_Home_Allowance"/>
      <w:bookmarkStart w:id="611" w:name="_Toc90958305"/>
      <w:bookmarkEnd w:id="610"/>
      <w:r>
        <w:rPr>
          <w:rFonts w:ascii="Times New Roman" w:hAnsi="Times New Roman" w:cs="Times New Roman"/>
          <w:color w:val="000000"/>
          <w:sz w:val="24"/>
          <w:szCs w:val="32"/>
        </w:rPr>
        <w:t>5.6.4 Second Home Allowance</w:t>
      </w:r>
      <w:bookmarkEnd w:id="61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Second Home Allowance in </w:t>
      </w:r>
      <w:r w:rsidR="00E15E72">
        <w:rPr>
          <w:rFonts w:ascii="Times New Roman" w:hAnsi="Times New Roman" w:cs="Times New Roman"/>
          <w:color w:val="000000"/>
          <w:szCs w:val="20"/>
        </w:rPr>
        <w:t xml:space="preserve">2005 </w:t>
      </w:r>
      <w:r>
        <w:rPr>
          <w:rFonts w:ascii="Times New Roman" w:hAnsi="Times New Roman" w:cs="Times New Roman"/>
          <w:color w:val="000000"/>
          <w:szCs w:val="20"/>
        </w:rPr>
        <w:t>is $</w:t>
      </w:r>
      <w:r w:rsidR="00162A87">
        <w:rPr>
          <w:rFonts w:ascii="Times New Roman" w:hAnsi="Times New Roman" w:cs="Times New Roman"/>
          <w:color w:val="000000"/>
          <w:szCs w:val="20"/>
        </w:rPr>
        <w:t>4,</w:t>
      </w:r>
      <w:r w:rsidR="00E15E72">
        <w:rPr>
          <w:rFonts w:ascii="Times New Roman" w:hAnsi="Times New Roman" w:cs="Times New Roman"/>
          <w:color w:val="000000"/>
          <w:szCs w:val="20"/>
        </w:rPr>
        <w:t xml:space="preserve">557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year (</w:t>
      </w:r>
      <w:r w:rsidR="00162A87">
        <w:rPr>
          <w:rFonts w:ascii="Times New Roman" w:hAnsi="Times New Roman" w:cs="Times New Roman"/>
          <w:color w:val="000000"/>
          <w:szCs w:val="20"/>
        </w:rPr>
        <w:t>$</w:t>
      </w:r>
      <w:r w:rsidR="00E15E72">
        <w:rPr>
          <w:rFonts w:ascii="Times New Roman" w:hAnsi="Times New Roman" w:cs="Times New Roman"/>
          <w:color w:val="000000"/>
          <w:szCs w:val="20"/>
        </w:rPr>
        <w:t>174.79</w:t>
      </w:r>
      <w:r>
        <w:rPr>
          <w:rFonts w:ascii="Times New Roman" w:hAnsi="Times New Roman" w:cs="Times New Roman"/>
          <w:color w:val="000000"/>
          <w:szCs w:val="20"/>
        </w:rPr>
        <w:t xml:space="preserve">per fortnight). Entitlement is calculated on a pro-rata basis when a student is eligible for only part of a year (see </w:t>
      </w:r>
      <w:hyperlink w:anchor="_5.1.4_Amount_of_entitlement" w:history="1">
        <w:r w:rsidRPr="0044774C">
          <w:rPr>
            <w:rStyle w:val="Hyperlink"/>
            <w:rFonts w:ascii="Times New Roman" w:hAnsi="Times New Roman" w:cs="Times New Roman"/>
            <w:szCs w:val="20"/>
          </w:rPr>
          <w:t>5.1.</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Pr>
          <w:rFonts w:ascii="Times New Roman" w:hAnsi="Times New Roman" w:cs="Times New Roman"/>
          <w:color w:val="000000"/>
          <w:szCs w:val="20"/>
        </w:rPr>
        <w:t>The maximum amount of Second Home Allowance payable to any</w:t>
      </w:r>
      <w:r w:rsidRPr="00774E5B">
        <w:rPr>
          <w:rFonts w:ascii="Times New Roman" w:hAnsi="Times New Roman" w:cs="Times New Roman"/>
          <w:szCs w:val="20"/>
        </w:rPr>
        <w:t xml:space="preserve"> one family is $</w:t>
      </w:r>
      <w:r w:rsidR="00E15E72">
        <w:rPr>
          <w:rFonts w:ascii="Times New Roman" w:hAnsi="Times New Roman" w:cs="Times New Roman"/>
          <w:szCs w:val="20"/>
        </w:rPr>
        <w:t>13,671</w:t>
      </w:r>
      <w:r w:rsidRPr="00774E5B">
        <w:rPr>
          <w:rFonts w:ascii="Times New Roman" w:hAnsi="Times New Roman" w:cs="Times New Roman"/>
          <w:szCs w:val="20"/>
        </w:rPr>
        <w:t xml:space="preserve"> per anum. That is, an allowance is payable for up to </w:t>
      </w:r>
      <w:r w:rsidRPr="00774E5B">
        <w:rPr>
          <w:rFonts w:ascii="Times New Roman" w:hAnsi="Times New Roman" w:cs="Times New Roman"/>
          <w:b/>
          <w:bCs/>
          <w:szCs w:val="20"/>
        </w:rPr>
        <w:t>three</w:t>
      </w:r>
      <w:r w:rsidRPr="00774E5B">
        <w:rPr>
          <w:rFonts w:ascii="Times New Roman" w:hAnsi="Times New Roman" w:cs="Times New Roman"/>
          <w:szCs w:val="20"/>
        </w:rPr>
        <w:t xml:space="preserve"> eligible students only</w:t>
      </w:r>
      <w:r w:rsidR="00D423D9" w:rsidRPr="00774E5B">
        <w:rPr>
          <w:rFonts w:ascii="Times New Roman" w:hAnsi="Times New Roman" w:cs="Times New Roman"/>
          <w:szCs w:val="20"/>
        </w:rPr>
        <w:t xml:space="preserve"> per family</w:t>
      </w:r>
      <w:r w:rsidRPr="00774E5B">
        <w:rPr>
          <w:rFonts w:ascii="Times New Roman" w:hAnsi="Times New Roman" w:cs="Times New Roman"/>
          <w:szCs w:val="20"/>
        </w:rPr>
        <w:t>.</w:t>
      </w:r>
    </w:p>
    <w:p w:rsidR="009F3395" w:rsidRPr="00774E5B" w:rsidRDefault="009F3395">
      <w:pPr>
        <w:pStyle w:val="NormalWeb"/>
        <w:spacing w:before="0" w:beforeAutospacing="0" w:after="0" w:afterAutospacing="0"/>
        <w:rPr>
          <w:rFonts w:ascii="Times New Roman" w:hAnsi="Times New Roman" w:cs="Times New Roman"/>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sidRPr="00774E5B">
        <w:rPr>
          <w:rFonts w:ascii="Times New Roman" w:hAnsi="Times New Roman" w:cs="Times New Roman"/>
          <w:szCs w:val="20"/>
        </w:rPr>
        <w:t xml:space="preserve">Where a home is an approved second family home on the basis of one student and that student is in receipt of Youth Allowance or ABSTUDY, Second Home Allowance can be paid for a maximum of </w:t>
      </w:r>
      <w:r w:rsidR="00162A87" w:rsidRPr="00774E5B">
        <w:t xml:space="preserve">three other students at any one time (but only including a maximum of two other students deemed isolated under </w:t>
      </w:r>
      <w:hyperlink w:anchor="_4.4.5_Student_lives_in a second fam" w:history="1">
        <w:r w:rsidR="00162A87" w:rsidRPr="00774E5B">
          <w:rPr>
            <w:rStyle w:val="Hyperlink"/>
            <w:color w:val="auto"/>
            <w:u w:val="none"/>
          </w:rPr>
          <w:t>4.</w:t>
        </w:r>
        <w:r w:rsidR="00162A87" w:rsidRPr="00774E5B">
          <w:rPr>
            <w:rStyle w:val="Hyperlink"/>
            <w:color w:val="auto"/>
            <w:u w:val="none"/>
          </w:rPr>
          <w:t>4</w:t>
        </w:r>
        <w:r w:rsidR="00162A87" w:rsidRPr="00774E5B">
          <w:rPr>
            <w:rStyle w:val="Hyperlink"/>
            <w:color w:val="auto"/>
            <w:u w:val="none"/>
          </w:rPr>
          <w:t>.5</w:t>
        </w:r>
      </w:hyperlink>
      <w:r w:rsidR="00162A87" w:rsidRPr="00774E5B">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12" w:name="_5.6.5_Distance_Education_Allowance "/>
      <w:bookmarkStart w:id="613" w:name="_Toc90958306"/>
      <w:bookmarkEnd w:id="612"/>
      <w:r>
        <w:rPr>
          <w:rFonts w:ascii="Times New Roman" w:hAnsi="Times New Roman" w:cs="Times New Roman"/>
          <w:color w:val="000000"/>
          <w:sz w:val="24"/>
          <w:szCs w:val="32"/>
        </w:rPr>
        <w:t>5.6.5 Distance Education Allowance rate of entitlement</w:t>
      </w:r>
      <w:bookmarkEnd w:id="61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Distance Education Allowance rates for </w:t>
      </w:r>
      <w:r w:rsidR="00E15E72">
        <w:rPr>
          <w:rFonts w:ascii="Times New Roman" w:hAnsi="Times New Roman" w:cs="Times New Roman"/>
          <w:color w:val="000000"/>
          <w:szCs w:val="20"/>
        </w:rPr>
        <w:t xml:space="preserve">2005 </w:t>
      </w:r>
      <w:r>
        <w:rPr>
          <w:rFonts w:ascii="Times New Roman" w:hAnsi="Times New Roman" w:cs="Times New Roman"/>
          <w:color w:val="000000"/>
          <w:szCs w:val="20"/>
        </w:rPr>
        <w:t>are:</w:t>
      </w:r>
    </w:p>
    <w:p w:rsidR="009F3395" w:rsidRDefault="009F3395" w:rsidP="003B7D43">
      <w:pPr>
        <w:numPr>
          <w:ilvl w:val="0"/>
          <w:numId w:val="159"/>
        </w:numPr>
        <w:ind w:left="0" w:firstLine="0"/>
        <w:rPr>
          <w:color w:val="000000"/>
          <w:sz w:val="24"/>
        </w:rPr>
      </w:pPr>
      <w:r>
        <w:rPr>
          <w:color w:val="000000"/>
          <w:sz w:val="24"/>
        </w:rPr>
        <w:t>$</w:t>
      </w:r>
      <w:r w:rsidR="00E15E72">
        <w:rPr>
          <w:color w:val="000000"/>
          <w:sz w:val="24"/>
        </w:rPr>
        <w:t>3,000</w:t>
      </w:r>
      <w:r>
        <w:rPr>
          <w:color w:val="000000"/>
          <w:sz w:val="24"/>
        </w:rPr>
        <w:t xml:space="preserve"> </w:t>
      </w:r>
      <w:r w:rsidR="00ED0CAC">
        <w:rPr>
          <w:color w:val="000000"/>
          <w:sz w:val="24"/>
        </w:rPr>
        <w:t>per</w:t>
      </w:r>
      <w:r>
        <w:rPr>
          <w:color w:val="000000"/>
          <w:sz w:val="24"/>
        </w:rPr>
        <w:t xml:space="preserve"> year for primary rate students; and</w:t>
      </w:r>
    </w:p>
    <w:p w:rsidR="009F3395" w:rsidRDefault="009F3395" w:rsidP="003B7D43">
      <w:pPr>
        <w:numPr>
          <w:ilvl w:val="0"/>
          <w:numId w:val="159"/>
        </w:numPr>
        <w:ind w:left="0" w:firstLine="0"/>
        <w:rPr>
          <w:color w:val="000000"/>
          <w:sz w:val="24"/>
        </w:rPr>
      </w:pPr>
      <w:r>
        <w:rPr>
          <w:color w:val="000000"/>
          <w:sz w:val="24"/>
        </w:rPr>
        <w:lastRenderedPageBreak/>
        <w:t>$</w:t>
      </w:r>
      <w:r w:rsidR="00E15E72">
        <w:rPr>
          <w:color w:val="000000"/>
          <w:sz w:val="24"/>
        </w:rPr>
        <w:t>3,000</w:t>
      </w:r>
      <w:r>
        <w:rPr>
          <w:color w:val="000000"/>
          <w:sz w:val="24"/>
        </w:rPr>
        <w:t xml:space="preserve"> </w:t>
      </w:r>
      <w:r w:rsidR="00ED0CAC">
        <w:rPr>
          <w:color w:val="000000"/>
          <w:sz w:val="24"/>
        </w:rPr>
        <w:t>per</w:t>
      </w:r>
      <w:r>
        <w:rPr>
          <w:color w:val="000000"/>
          <w:sz w:val="24"/>
        </w:rPr>
        <w:t xml:space="preserve"> year for secondary rate students.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44774C" w:rsidRDefault="00993BEA">
      <w:pPr>
        <w:pStyle w:val="Heading3"/>
        <w:spacing w:before="0" w:beforeAutospacing="0" w:after="0" w:afterAutospacing="0"/>
        <w:rPr>
          <w:rFonts w:ascii="Times New Roman" w:hAnsi="Times New Roman" w:cs="Times New Roman"/>
          <w:color w:val="000000"/>
          <w:sz w:val="24"/>
          <w:szCs w:val="32"/>
        </w:rPr>
      </w:pPr>
      <w:bookmarkStart w:id="614" w:name="_Toc89148394"/>
      <w:bookmarkStart w:id="615" w:name="_Toc90958307"/>
      <w:r w:rsidRPr="00734A2B">
        <w:rPr>
          <w:rFonts w:ascii="Times New Roman" w:hAnsi="Times New Roman" w:cs="Times New Roman"/>
          <w:color w:val="000000"/>
          <w:sz w:val="24"/>
          <w:szCs w:val="32"/>
          <w:highlight w:val="yellow"/>
        </w:rPr>
        <w:t>Note</w:t>
      </w:r>
      <w:r w:rsidR="0044774C" w:rsidRPr="00734A2B">
        <w:rPr>
          <w:rFonts w:ascii="Times New Roman" w:hAnsi="Times New Roman" w:cs="Times New Roman"/>
          <w:color w:val="000000"/>
          <w:sz w:val="24"/>
          <w:szCs w:val="32"/>
          <w:highlight w:val="yellow"/>
        </w:rPr>
        <w:t>: Prior to 2005 there were two separate rates for primary and secondary students. These were combined to the one standard amount of $3,000 for both from 2005 as part</w:t>
      </w:r>
      <w:bookmarkEnd w:id="614"/>
      <w:bookmarkEnd w:id="615"/>
    </w:p>
    <w:p w:rsidR="0044774C" w:rsidRDefault="0044774C">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16" w:name="_5.6.6_Pensioner_Education_Supplemen"/>
      <w:bookmarkStart w:id="617" w:name="_Toc90958308"/>
      <w:bookmarkEnd w:id="616"/>
      <w:r>
        <w:rPr>
          <w:rFonts w:ascii="Times New Roman" w:hAnsi="Times New Roman" w:cs="Times New Roman"/>
          <w:color w:val="000000"/>
          <w:sz w:val="24"/>
          <w:szCs w:val="32"/>
        </w:rPr>
        <w:t>5.6.6 Pensioner Education Supplement rate of entitlement</w:t>
      </w:r>
      <w:bookmarkEnd w:id="6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the PES in </w:t>
      </w:r>
      <w:r w:rsidR="00E15E72">
        <w:rPr>
          <w:rFonts w:ascii="Times New Roman" w:hAnsi="Times New Roman" w:cs="Times New Roman"/>
          <w:color w:val="000000"/>
          <w:szCs w:val="20"/>
        </w:rPr>
        <w:t xml:space="preserve">2005 </w:t>
      </w:r>
      <w:r>
        <w:rPr>
          <w:rFonts w:ascii="Times New Roman" w:hAnsi="Times New Roman" w:cs="Times New Roman"/>
          <w:color w:val="000000"/>
          <w:szCs w:val="20"/>
        </w:rPr>
        <w:t xml:space="preserve">is $62.40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fortnight or $1,627 per year.</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EC3890">
      <w:pPr>
        <w:pStyle w:val="NormalWeb"/>
        <w:spacing w:before="0" w:beforeAutospacing="0" w:after="0" w:afterAutospacing="0"/>
        <w:ind w:left="102"/>
        <w:rPr>
          <w:rFonts w:ascii="Times New Roman" w:eastAsia="Times New Roman" w:hAnsi="Times New Roman" w:cs="Times New Roman"/>
          <w:b/>
          <w:bCs/>
          <w:sz w:val="32"/>
          <w:szCs w:val="20"/>
        </w:rPr>
      </w:pPr>
      <w:r>
        <w:rPr>
          <w:rFonts w:ascii="Times New Roman" w:eastAsia="Times New Roman" w:hAnsi="Times New Roman" w:cs="Times New Roman"/>
          <w:b/>
          <w:bCs/>
          <w:sz w:val="32"/>
          <w:szCs w:val="20"/>
        </w:rPr>
        <w:br w:type="page"/>
      </w:r>
    </w:p>
    <w:p w:rsidR="009F3395" w:rsidRDefault="009F3395" w:rsidP="00DE1A0F">
      <w:pPr>
        <w:pStyle w:val="Heading1"/>
        <w:ind w:left="100"/>
      </w:pPr>
      <w:bookmarkStart w:id="618" w:name="_6_The_Parental_Income Test"/>
      <w:bookmarkStart w:id="619" w:name="_Toc90958309"/>
      <w:bookmarkEnd w:id="618"/>
      <w:r>
        <w:t>6 The Parental Income Test</w:t>
      </w:r>
      <w:bookmarkEnd w:id="619"/>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20" w:name="_6.1_Overview_of_the Parental Income"/>
      <w:bookmarkStart w:id="621" w:name="_Toc90958310"/>
      <w:bookmarkEnd w:id="620"/>
      <w:r>
        <w:rPr>
          <w:rFonts w:ascii="Times New Roman" w:hAnsi="Times New Roman" w:cs="Times New Roman"/>
          <w:color w:val="000000"/>
          <w:sz w:val="28"/>
          <w:szCs w:val="35"/>
        </w:rPr>
        <w:t>6.1 Overview of the Parental Income Test</w:t>
      </w:r>
      <w:bookmarkEnd w:id="621"/>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622" w:name="_Toc89148398"/>
      <w:bookmarkStart w:id="623" w:name="_Toc90958311"/>
      <w:r>
        <w:rPr>
          <w:rFonts w:ascii="Times New Roman" w:hAnsi="Times New Roman" w:cs="Times New Roman"/>
          <w:color w:val="000000"/>
          <w:sz w:val="24"/>
          <w:szCs w:val="35"/>
        </w:rPr>
        <w:t>Introduction</w:t>
      </w:r>
      <w:bookmarkEnd w:id="622"/>
      <w:bookmarkEnd w:id="623"/>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624" w:name="_Toc89148399"/>
      <w:bookmarkStart w:id="625" w:name="_Toc90958312"/>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requirements of the Parental Income Test which is applied to the Additional Boarding Allowance.</w:t>
      </w:r>
      <w:bookmarkEnd w:id="624"/>
      <w:bookmarkEnd w:id="62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3B7D43">
      <w:pPr>
        <w:numPr>
          <w:ilvl w:val="0"/>
          <w:numId w:val="160"/>
        </w:numPr>
        <w:ind w:left="100" w:firstLine="0"/>
        <w:rPr>
          <w:color w:val="000000"/>
          <w:sz w:val="24"/>
        </w:rPr>
      </w:pPr>
      <w:hyperlink w:anchor="_6.1.1_Application_of_the Parental I" w:history="1">
        <w:r w:rsidR="009F3395" w:rsidRPr="00DE1A0F">
          <w:rPr>
            <w:rStyle w:val="Hyperlink"/>
            <w:sz w:val="24"/>
          </w:rPr>
          <w:t>6</w:t>
        </w:r>
        <w:r w:rsidR="009F3395" w:rsidRPr="00DE1A0F">
          <w:rPr>
            <w:rStyle w:val="Hyperlink"/>
            <w:sz w:val="24"/>
          </w:rPr>
          <w:t>.</w:t>
        </w:r>
        <w:r w:rsidR="009F3395" w:rsidRPr="00DE1A0F">
          <w:rPr>
            <w:rStyle w:val="Hyperlink"/>
            <w:sz w:val="24"/>
          </w:rPr>
          <w:t>1.1</w:t>
        </w:r>
      </w:hyperlink>
      <w:r w:rsidR="009F3395">
        <w:rPr>
          <w:color w:val="000000"/>
          <w:sz w:val="24"/>
        </w:rPr>
        <w:t xml:space="preserve"> Application of the Parental Income Test</w:t>
      </w:r>
    </w:p>
    <w:p w:rsidR="009F3395" w:rsidRDefault="00FD7F22" w:rsidP="003B7D43">
      <w:pPr>
        <w:numPr>
          <w:ilvl w:val="0"/>
          <w:numId w:val="160"/>
        </w:numPr>
        <w:ind w:left="100" w:firstLine="0"/>
        <w:rPr>
          <w:color w:val="000000"/>
          <w:sz w:val="24"/>
        </w:rPr>
      </w:pPr>
      <w:hyperlink w:anchor="_6.1.2_Normal_assessment_on previous" w:history="1">
        <w:r w:rsidR="009F3395" w:rsidRPr="00FD7F22">
          <w:rPr>
            <w:rStyle w:val="Hyperlink"/>
            <w:sz w:val="24"/>
          </w:rPr>
          <w:t>6.</w:t>
        </w:r>
        <w:r w:rsidR="009F3395" w:rsidRPr="00FD7F22">
          <w:rPr>
            <w:rStyle w:val="Hyperlink"/>
            <w:sz w:val="24"/>
          </w:rPr>
          <w:t>1</w:t>
        </w:r>
        <w:r w:rsidR="009F3395" w:rsidRPr="00FD7F22">
          <w:rPr>
            <w:rStyle w:val="Hyperlink"/>
            <w:sz w:val="24"/>
          </w:rPr>
          <w:t>.2</w:t>
        </w:r>
      </w:hyperlink>
      <w:r w:rsidR="009F3395">
        <w:rPr>
          <w:color w:val="000000"/>
          <w:sz w:val="24"/>
        </w:rPr>
        <w:t xml:space="preserve"> Normal assessment on previous </w:t>
      </w:r>
      <w:r w:rsidR="006633D8">
        <w:rPr>
          <w:color w:val="000000"/>
          <w:sz w:val="24"/>
        </w:rPr>
        <w:t xml:space="preserve">tax </w:t>
      </w:r>
      <w:r w:rsidR="009F3395">
        <w:rPr>
          <w:color w:val="000000"/>
          <w:sz w:val="24"/>
        </w:rPr>
        <w:t>year</w:t>
      </w:r>
    </w:p>
    <w:p w:rsidR="009F3395" w:rsidRDefault="006D2BDE" w:rsidP="003B7D43">
      <w:pPr>
        <w:numPr>
          <w:ilvl w:val="0"/>
          <w:numId w:val="160"/>
        </w:numPr>
        <w:ind w:left="100" w:firstLine="0"/>
        <w:rPr>
          <w:color w:val="000000"/>
          <w:sz w:val="24"/>
        </w:rPr>
      </w:pPr>
      <w:hyperlink w:anchor="_6.1.3_Different_tax_year" w:history="1">
        <w:r w:rsidR="009F3395" w:rsidRPr="006D2BDE">
          <w:rPr>
            <w:rStyle w:val="Hyperlink"/>
            <w:sz w:val="24"/>
          </w:rPr>
          <w:t>6.1.3</w:t>
        </w:r>
      </w:hyperlink>
      <w:r w:rsidR="009F3395">
        <w:rPr>
          <w:color w:val="000000"/>
          <w:sz w:val="24"/>
        </w:rPr>
        <w:t xml:space="preserve"> Different </w:t>
      </w:r>
      <w:r w:rsidR="006633D8">
        <w:rPr>
          <w:color w:val="000000"/>
          <w:sz w:val="24"/>
        </w:rPr>
        <w:t xml:space="preserve">tax </w:t>
      </w:r>
      <w:r w:rsidR="009F3395">
        <w:rPr>
          <w:color w:val="000000"/>
          <w:sz w:val="24"/>
        </w:rPr>
        <w:t>year</w:t>
      </w:r>
    </w:p>
    <w:p w:rsidR="009F3395" w:rsidRDefault="006D2BDE" w:rsidP="003B7D43">
      <w:pPr>
        <w:numPr>
          <w:ilvl w:val="0"/>
          <w:numId w:val="160"/>
        </w:numPr>
        <w:ind w:left="100" w:firstLine="0"/>
        <w:rPr>
          <w:color w:val="000000"/>
          <w:sz w:val="24"/>
        </w:rPr>
      </w:pPr>
      <w:hyperlink w:anchor="_6.1.4_Proof_of_income" w:history="1">
        <w:r w:rsidR="009F3395" w:rsidRPr="006D2BDE">
          <w:rPr>
            <w:rStyle w:val="Hyperlink"/>
            <w:sz w:val="24"/>
          </w:rPr>
          <w:t>6.1.4</w:t>
        </w:r>
      </w:hyperlink>
      <w:r w:rsidR="009F3395">
        <w:rPr>
          <w:color w:val="000000"/>
          <w:sz w:val="24"/>
        </w:rPr>
        <w:t xml:space="preserve"> Proof of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26" w:name="_6.1.1_Application_of_the Parental I"/>
      <w:bookmarkStart w:id="627" w:name="_Toc90958313"/>
      <w:bookmarkEnd w:id="626"/>
      <w:r>
        <w:rPr>
          <w:rFonts w:ascii="Times New Roman" w:hAnsi="Times New Roman" w:cs="Times New Roman"/>
          <w:color w:val="000000"/>
          <w:sz w:val="24"/>
          <w:szCs w:val="32"/>
        </w:rPr>
        <w:t>6.1.1 Application of the Parental Income Test</w:t>
      </w:r>
      <w:bookmarkEnd w:id="62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normally applied to determine eligibility for Additional Boarding Allowance. However, the Parental Income Test may be waived if:</w:t>
      </w:r>
    </w:p>
    <w:p w:rsidR="009F3395" w:rsidRDefault="009F3395" w:rsidP="003B7D43">
      <w:pPr>
        <w:numPr>
          <w:ilvl w:val="0"/>
          <w:numId w:val="161"/>
        </w:numPr>
        <w:ind w:left="700" w:hanging="600"/>
        <w:rPr>
          <w:color w:val="000000"/>
          <w:sz w:val="24"/>
        </w:rPr>
      </w:pPr>
      <w:r>
        <w:rPr>
          <w:color w:val="000000"/>
          <w:sz w:val="24"/>
        </w:rPr>
        <w:t>Special assessment applies (see </w:t>
      </w:r>
      <w:hyperlink w:anchor="_6.4_Waiver_of_the Parental Income T" w:history="1">
        <w:r w:rsidRPr="009E1FFF">
          <w:rPr>
            <w:rStyle w:val="Hyperlink"/>
            <w:sz w:val="24"/>
          </w:rPr>
          <w:t>6.</w:t>
        </w:r>
        <w:r w:rsidRPr="009E1FFF">
          <w:rPr>
            <w:rStyle w:val="Hyperlink"/>
            <w:sz w:val="24"/>
          </w:rPr>
          <w:t>4</w:t>
        </w:r>
      </w:hyperlink>
      <w:r>
        <w:rPr>
          <w:color w:val="000000"/>
          <w:sz w:val="24"/>
        </w:rPr>
        <w:t xml:space="preserve">) because the applicant or the applicant’s partner is getting a </w:t>
      </w:r>
      <w:r w:rsidR="0076562A">
        <w:rPr>
          <w:color w:val="000000"/>
          <w:sz w:val="24"/>
        </w:rPr>
        <w:t>Australian Government</w:t>
      </w:r>
      <w:r>
        <w:rPr>
          <w:color w:val="000000"/>
          <w:sz w:val="24"/>
        </w:rPr>
        <w:t xml:space="preserve"> income-tested pension, benefit or allowance (see </w:t>
      </w:r>
      <w:hyperlink w:anchor="_6.4.3_Circumstances_where_special a" w:history="1">
        <w:r w:rsidRPr="00081FEC">
          <w:rPr>
            <w:rStyle w:val="Hyperlink"/>
            <w:sz w:val="24"/>
          </w:rPr>
          <w:t>6.4</w:t>
        </w:r>
        <w:r w:rsidRPr="00081FEC">
          <w:rPr>
            <w:rStyle w:val="Hyperlink"/>
            <w:sz w:val="24"/>
          </w:rPr>
          <w:t>.</w:t>
        </w:r>
        <w:r w:rsidRPr="00081FEC">
          <w:rPr>
            <w:rStyle w:val="Hyperlink"/>
            <w:sz w:val="24"/>
          </w:rPr>
          <w:t>3</w:t>
        </w:r>
      </w:hyperlink>
      <w:r>
        <w:rPr>
          <w:color w:val="000000"/>
          <w:sz w:val="24"/>
        </w:rPr>
        <w:t>), or is in receipt of a Health Care Card (see </w:t>
      </w:r>
      <w:hyperlink w:anchor="_6.4.4_Special_assessment_- concessi" w:history="1">
        <w:r w:rsidRPr="007C0DF8">
          <w:rPr>
            <w:rStyle w:val="Hyperlink"/>
            <w:sz w:val="24"/>
          </w:rPr>
          <w:t>6</w:t>
        </w:r>
        <w:r w:rsidRPr="007C0DF8">
          <w:rPr>
            <w:rStyle w:val="Hyperlink"/>
            <w:sz w:val="24"/>
          </w:rPr>
          <w:t>.</w:t>
        </w:r>
        <w:r w:rsidRPr="007C0DF8">
          <w:rPr>
            <w:rStyle w:val="Hyperlink"/>
            <w:sz w:val="24"/>
          </w:rPr>
          <w:t>4.4</w:t>
        </w:r>
      </w:hyperlink>
      <w:r>
        <w:rPr>
          <w:color w:val="000000"/>
          <w:sz w:val="24"/>
        </w:rPr>
        <w:t>); or</w:t>
      </w:r>
    </w:p>
    <w:p w:rsidR="009F3395" w:rsidRDefault="009F3395" w:rsidP="003B7D43">
      <w:pPr>
        <w:numPr>
          <w:ilvl w:val="0"/>
          <w:numId w:val="161"/>
        </w:numPr>
        <w:ind w:left="100" w:firstLine="0"/>
        <w:rPr>
          <w:color w:val="000000"/>
          <w:sz w:val="24"/>
        </w:rPr>
      </w:pPr>
      <w:r>
        <w:rPr>
          <w:color w:val="000000"/>
          <w:sz w:val="24"/>
        </w:rPr>
        <w:t>the student is in State authorised care (see </w:t>
      </w:r>
      <w:hyperlink w:anchor="_6.4.9_Applicant_is_an organisation " w:history="1">
        <w:r w:rsidRPr="00DE1A0F">
          <w:rPr>
            <w:rStyle w:val="Hyperlink"/>
            <w:sz w:val="24"/>
          </w:rPr>
          <w:t>6</w:t>
        </w:r>
        <w:r w:rsidRPr="00DE1A0F">
          <w:rPr>
            <w:rStyle w:val="Hyperlink"/>
            <w:sz w:val="24"/>
          </w:rPr>
          <w:t>.</w:t>
        </w:r>
        <w:r w:rsidRPr="00DE1A0F">
          <w:rPr>
            <w:rStyle w:val="Hyperlink"/>
            <w:sz w:val="24"/>
          </w:rPr>
          <w:t>4.9</w:t>
        </w:r>
      </w:hyperlink>
      <w:r>
        <w:rPr>
          <w:color w:val="000000"/>
          <w:sz w:val="24"/>
        </w:rPr>
        <w:t>); or</w:t>
      </w:r>
    </w:p>
    <w:p w:rsidR="009F3395" w:rsidRDefault="009F3395" w:rsidP="003B7D43">
      <w:pPr>
        <w:numPr>
          <w:ilvl w:val="0"/>
          <w:numId w:val="161"/>
        </w:numPr>
        <w:ind w:left="700" w:hanging="600"/>
        <w:rPr>
          <w:color w:val="000000"/>
          <w:sz w:val="24"/>
        </w:rPr>
      </w:pPr>
      <w:r>
        <w:rPr>
          <w:color w:val="000000"/>
          <w:sz w:val="24"/>
        </w:rPr>
        <w:t xml:space="preserve">the student is living with or in an organisation or institution accepted as an approved applicant under </w:t>
      </w:r>
      <w:hyperlink w:anchor="_2.1.13_Organisations_or_institution" w:history="1">
        <w:r w:rsidRPr="008802BB">
          <w:rPr>
            <w:rStyle w:val="Hyperlink"/>
            <w:sz w:val="24"/>
          </w:rPr>
          <w:t>2.1</w:t>
        </w:r>
        <w:r w:rsidRPr="008802BB">
          <w:rPr>
            <w:rStyle w:val="Hyperlink"/>
            <w:sz w:val="24"/>
          </w:rPr>
          <w:t>.</w:t>
        </w:r>
        <w:r w:rsidRPr="008802BB">
          <w:rPr>
            <w:rStyle w:val="Hyperlink"/>
            <w:sz w:val="24"/>
          </w:rPr>
          <w:t>13</w:t>
        </w:r>
      </w:hyperlink>
      <w:r>
        <w:rPr>
          <w:color w:val="000000"/>
          <w:sz w:val="24"/>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28" w:name="_6.1.2_Normal_assessment_on previous"/>
      <w:bookmarkStart w:id="629" w:name="_Toc90958314"/>
      <w:bookmarkEnd w:id="628"/>
      <w:r>
        <w:rPr>
          <w:rFonts w:ascii="Times New Roman" w:hAnsi="Times New Roman" w:cs="Times New Roman"/>
          <w:color w:val="000000"/>
          <w:sz w:val="24"/>
          <w:szCs w:val="32"/>
        </w:rPr>
        <w:t xml:space="preserve">6.1.2 Normal assessment on previous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2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Parental Income Test applies, assessment is normally based on the adjusted parental income for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ending on 30 June of the year preceding the year for which benefits are sought (i.e.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w:t>
      </w:r>
      <w:r w:rsidR="000B16AD">
        <w:rPr>
          <w:rFonts w:ascii="Times New Roman" w:hAnsi="Times New Roman" w:cs="Times New Roman"/>
          <w:color w:val="000000"/>
          <w:szCs w:val="20"/>
        </w:rPr>
        <w:t>2003</w:t>
      </w:r>
      <w:r>
        <w:rPr>
          <w:rFonts w:ascii="Times New Roman" w:hAnsi="Times New Roman" w:cs="Times New Roman"/>
          <w:color w:val="000000"/>
          <w:szCs w:val="20"/>
        </w:rPr>
        <w:t>/</w:t>
      </w:r>
      <w:r w:rsidR="000B16AD">
        <w:rPr>
          <w:rFonts w:ascii="Times New Roman" w:hAnsi="Times New Roman" w:cs="Times New Roman"/>
          <w:color w:val="000000"/>
          <w:szCs w:val="20"/>
        </w:rPr>
        <w:t xml:space="preserve">2004 </w:t>
      </w:r>
      <w:r>
        <w:rPr>
          <w:rFonts w:ascii="Times New Roman" w:hAnsi="Times New Roman" w:cs="Times New Roman"/>
          <w:color w:val="000000"/>
          <w:szCs w:val="20"/>
        </w:rPr>
        <w:t xml:space="preserve">if seeking benefits for </w:t>
      </w:r>
      <w:r w:rsidR="000B16AD">
        <w:rPr>
          <w:rFonts w:ascii="Times New Roman" w:hAnsi="Times New Roman" w:cs="Times New Roman"/>
          <w:color w:val="000000"/>
          <w:szCs w:val="20"/>
        </w:rPr>
        <w:t>2005</w:t>
      </w: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this is not the case if:</w:t>
      </w:r>
    </w:p>
    <w:p w:rsidR="009F3395" w:rsidRDefault="009F3395" w:rsidP="003B7D43">
      <w:pPr>
        <w:numPr>
          <w:ilvl w:val="0"/>
          <w:numId w:val="162"/>
        </w:numPr>
        <w:ind w:left="700" w:hanging="600"/>
        <w:rPr>
          <w:color w:val="000000"/>
          <w:sz w:val="24"/>
        </w:rPr>
      </w:pPr>
      <w:r>
        <w:rPr>
          <w:color w:val="000000"/>
          <w:sz w:val="24"/>
        </w:rPr>
        <w:t xml:space="preserve">the income of the applicant and/or the applicant’s partner is assessed on a </w:t>
      </w:r>
      <w:r w:rsidR="006633D8">
        <w:rPr>
          <w:color w:val="000000"/>
          <w:sz w:val="24"/>
        </w:rPr>
        <w:t xml:space="preserve">tax </w:t>
      </w:r>
      <w:r>
        <w:rPr>
          <w:color w:val="000000"/>
          <w:sz w:val="24"/>
        </w:rPr>
        <w:t>year other than July to June (see </w:t>
      </w:r>
      <w:hyperlink w:anchor="_6.1.3_Different_tax_year" w:history="1">
        <w:r w:rsidRPr="00FD7F22">
          <w:rPr>
            <w:rStyle w:val="Hyperlink"/>
            <w:sz w:val="24"/>
          </w:rPr>
          <w:t>6.1</w:t>
        </w:r>
        <w:r w:rsidRPr="00FD7F22">
          <w:rPr>
            <w:rStyle w:val="Hyperlink"/>
            <w:sz w:val="24"/>
          </w:rPr>
          <w:t>.</w:t>
        </w:r>
        <w:r w:rsidRPr="00FD7F22">
          <w:rPr>
            <w:rStyle w:val="Hyperlink"/>
            <w:sz w:val="24"/>
          </w:rPr>
          <w:t>3</w:t>
        </w:r>
      </w:hyperlink>
      <w:r>
        <w:rPr>
          <w:color w:val="000000"/>
          <w:sz w:val="24"/>
        </w:rPr>
        <w:t>); or</w:t>
      </w:r>
    </w:p>
    <w:p w:rsidR="009F3395" w:rsidRDefault="009F3395" w:rsidP="003B7D43">
      <w:pPr>
        <w:numPr>
          <w:ilvl w:val="0"/>
          <w:numId w:val="162"/>
        </w:numPr>
        <w:ind w:left="700" w:hanging="600"/>
        <w:rPr>
          <w:color w:val="000000"/>
          <w:sz w:val="24"/>
        </w:rPr>
      </w:pPr>
      <w:r>
        <w:rPr>
          <w:color w:val="000000"/>
          <w:sz w:val="24"/>
        </w:rPr>
        <w:t>the applicant and/or the applicant’s partner is in receipt of an employer provided fringe benefit (see </w:t>
      </w:r>
      <w:hyperlink w:anchor="_6.6_Fringe_Benefits" w:history="1">
        <w:r w:rsidRPr="006D2BDE">
          <w:rPr>
            <w:rStyle w:val="Hyperlink"/>
            <w:sz w:val="24"/>
          </w:rPr>
          <w:t>6.6</w:t>
        </w:r>
      </w:hyperlink>
      <w:r>
        <w:rPr>
          <w:color w:val="000000"/>
          <w:sz w:val="24"/>
        </w:rPr>
        <w:t>); or</w:t>
      </w:r>
    </w:p>
    <w:p w:rsidR="009F3395" w:rsidRDefault="009F3395" w:rsidP="003B7D43">
      <w:pPr>
        <w:numPr>
          <w:ilvl w:val="0"/>
          <w:numId w:val="162"/>
        </w:numPr>
        <w:ind w:left="100" w:firstLine="0"/>
        <w:rPr>
          <w:color w:val="000000"/>
          <w:sz w:val="24"/>
        </w:rPr>
      </w:pPr>
      <w:r>
        <w:rPr>
          <w:color w:val="000000"/>
          <w:sz w:val="24"/>
        </w:rPr>
        <w:t>current income assessment (see </w:t>
      </w:r>
      <w:hyperlink w:anchor="_6.7_Current_Income_Assessment" w:history="1">
        <w:r w:rsidRPr="006D2BDE">
          <w:rPr>
            <w:rStyle w:val="Hyperlink"/>
            <w:sz w:val="24"/>
          </w:rPr>
          <w:t>6.7</w:t>
        </w:r>
      </w:hyperlink>
      <w:r>
        <w:rPr>
          <w:color w:val="000000"/>
          <w:sz w:val="24"/>
        </w:rPr>
        <w:t>) applies.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calculate the parental income see </w:t>
      </w:r>
      <w:hyperlink w:anchor="_6.2_Calculating_Parental_Income" w:history="1">
        <w:r w:rsidRPr="006D2BDE">
          <w:rPr>
            <w:rStyle w:val="Hyperlink"/>
            <w:rFonts w:ascii="Times New Roman" w:hAnsi="Times New Roman" w:cs="Times New Roman"/>
            <w:szCs w:val="20"/>
          </w:rPr>
          <w:t>6.2</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630" w:name="_6.1.3_Different_tax_year"/>
      <w:bookmarkStart w:id="631" w:name="_Toc90958315"/>
      <w:bookmarkEnd w:id="630"/>
      <w:r>
        <w:rPr>
          <w:rFonts w:ascii="Times New Roman" w:hAnsi="Times New Roman" w:cs="Times New Roman"/>
          <w:color w:val="000000"/>
          <w:sz w:val="24"/>
          <w:szCs w:val="32"/>
        </w:rPr>
        <w:t xml:space="preserve">6.1.3 Different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3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end of the relevant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may not fall on June 30 in the following circumstances:</w:t>
      </w:r>
    </w:p>
    <w:p w:rsidR="009F3395" w:rsidRDefault="009F3395" w:rsidP="003B7D43">
      <w:pPr>
        <w:numPr>
          <w:ilvl w:val="0"/>
          <w:numId w:val="163"/>
        </w:numPr>
        <w:ind w:left="700" w:hanging="600"/>
        <w:rPr>
          <w:color w:val="000000"/>
          <w:sz w:val="24"/>
        </w:rPr>
      </w:pPr>
      <w:r>
        <w:rPr>
          <w:color w:val="000000"/>
          <w:sz w:val="24"/>
        </w:rPr>
        <w:t xml:space="preserve">where the applicant and/or the applicant’s partner has, under Section 18 of the </w:t>
      </w:r>
      <w:r>
        <w:rPr>
          <w:i/>
          <w:iCs/>
          <w:color w:val="000000"/>
          <w:sz w:val="24"/>
        </w:rPr>
        <w:t>Income Tax Assessment Act 1936</w:t>
      </w:r>
      <w:r>
        <w:rPr>
          <w:color w:val="000000"/>
          <w:sz w:val="24"/>
        </w:rPr>
        <w:t xml:space="preserve">, adopted a 12 month accounting period </w:t>
      </w:r>
      <w:r w:rsidR="0042678C">
        <w:rPr>
          <w:color w:val="000000"/>
          <w:sz w:val="24"/>
        </w:rPr>
        <w:t>that</w:t>
      </w:r>
      <w:r>
        <w:rPr>
          <w:color w:val="000000"/>
          <w:sz w:val="24"/>
        </w:rPr>
        <w:t xml:space="preserve"> ends on a date other than 30 June, (evidence of the different accounting period approved by the Australian Taxation Office (ATO) is required as there will be very few cases where this will apply); or</w:t>
      </w:r>
    </w:p>
    <w:p w:rsidR="009F3395" w:rsidRDefault="009F3395" w:rsidP="003B7D43">
      <w:pPr>
        <w:numPr>
          <w:ilvl w:val="0"/>
          <w:numId w:val="163"/>
        </w:numPr>
        <w:ind w:left="700" w:hanging="600"/>
        <w:rPr>
          <w:color w:val="000000"/>
          <w:sz w:val="24"/>
        </w:rPr>
      </w:pPr>
      <w:r>
        <w:rPr>
          <w:color w:val="000000"/>
          <w:sz w:val="24"/>
        </w:rPr>
        <w:t xml:space="preserve">where the income of the applicant and/or applicant’s partner consists principally of income from a foreign country </w:t>
      </w:r>
      <w:r w:rsidR="0042678C">
        <w:rPr>
          <w:color w:val="000000"/>
          <w:sz w:val="24"/>
        </w:rPr>
        <w:t>that</w:t>
      </w:r>
      <w:r>
        <w:rPr>
          <w:color w:val="000000"/>
          <w:sz w:val="24"/>
        </w:rPr>
        <w:t xml:space="preserve"> uses a different taxation accounting period from that ending on 30 June (for example,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has a taxation period of 1 April to 31 March).</w:t>
      </w:r>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6633D8">
        <w:rPr>
          <w:rFonts w:ascii="Times New Roman" w:hAnsi="Times New Roman" w:cs="Times New Roman"/>
          <w:color w:val="000000"/>
          <w:szCs w:val="20"/>
        </w:rPr>
        <w:t xml:space="preserve">tax </w:t>
      </w:r>
      <w:r>
        <w:rPr>
          <w:rFonts w:ascii="Times New Roman" w:hAnsi="Times New Roman" w:cs="Times New Roman"/>
          <w:color w:val="000000"/>
          <w:szCs w:val="20"/>
        </w:rPr>
        <w:t>year ending before 1 January of the year for which assistance is sought is considered unless current income assessment applies (see </w:t>
      </w:r>
      <w:hyperlink w:anchor="_6.7_Current_Income_Assessment" w:history="1">
        <w:r w:rsidRPr="00FD7F22">
          <w:rPr>
            <w:rStyle w:val="Hyperlink"/>
            <w:rFonts w:ascii="Times New Roman" w:hAnsi="Times New Roman" w:cs="Times New Roman"/>
            <w:szCs w:val="20"/>
          </w:rPr>
          <w:t>6</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7</w:t>
        </w:r>
      </w:hyperlink>
      <w:r>
        <w:rPr>
          <w:rFonts w:ascii="Times New Roman" w:hAnsi="Times New Roman" w:cs="Times New Roman"/>
          <w:color w:val="000000"/>
          <w:szCs w:val="20"/>
        </w:rPr>
        <w:t>).</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2" w:name="_6.1.4_Proof_of_income"/>
      <w:bookmarkStart w:id="633" w:name="_Toc90958316"/>
      <w:bookmarkEnd w:id="632"/>
      <w:r>
        <w:rPr>
          <w:rFonts w:ascii="Times New Roman" w:hAnsi="Times New Roman" w:cs="Times New Roman"/>
          <w:color w:val="000000"/>
          <w:sz w:val="24"/>
          <w:szCs w:val="32"/>
        </w:rPr>
        <w:lastRenderedPageBreak/>
        <w:t>6.1.4 Proof of income</w:t>
      </w:r>
      <w:bookmarkEnd w:id="63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income test applies (see </w:t>
      </w:r>
      <w:hyperlink w:anchor="_6.1.1_Application_of_the Parental I" w:history="1">
        <w:r w:rsidRPr="008802BB">
          <w:rPr>
            <w:rStyle w:val="Hyperlink"/>
            <w:rFonts w:ascii="Times New Roman" w:hAnsi="Times New Roman" w:cs="Times New Roman"/>
            <w:szCs w:val="20"/>
          </w:rPr>
          <w:t>6.1</w:t>
        </w:r>
        <w:r w:rsidRPr="008802BB">
          <w:rPr>
            <w:rStyle w:val="Hyperlink"/>
            <w:rFonts w:ascii="Times New Roman" w:hAnsi="Times New Roman" w:cs="Times New Roman"/>
            <w:szCs w:val="20"/>
          </w:rPr>
          <w:t>.</w:t>
        </w:r>
        <w:r w:rsidRPr="008802BB">
          <w:rPr>
            <w:rStyle w:val="Hyperlink"/>
            <w:rFonts w:ascii="Times New Roman" w:hAnsi="Times New Roman" w:cs="Times New Roman"/>
            <w:szCs w:val="20"/>
          </w:rPr>
          <w:t>1</w:t>
        </w:r>
      </w:hyperlink>
      <w:r>
        <w:rPr>
          <w:rFonts w:ascii="Times New Roman" w:hAnsi="Times New Roman" w:cs="Times New Roman"/>
          <w:color w:val="000000"/>
          <w:szCs w:val="20"/>
        </w:rPr>
        <w:t>) the applicant and (if applicable) the applicant’s partner must provide proof of income to support the Claim form. Normally evidence should take the form of a Taxation Assessment Notice (TAN).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 TAN is not available, the following are acceptable forms of interim evidence:</w:t>
      </w:r>
    </w:p>
    <w:p w:rsidR="009F3395" w:rsidRDefault="009F3395" w:rsidP="003B7D43">
      <w:pPr>
        <w:numPr>
          <w:ilvl w:val="0"/>
          <w:numId w:val="164"/>
        </w:numPr>
        <w:ind w:left="100" w:firstLine="0"/>
        <w:rPr>
          <w:color w:val="000000"/>
          <w:sz w:val="24"/>
        </w:rPr>
      </w:pPr>
      <w:r>
        <w:rPr>
          <w:color w:val="000000"/>
          <w:sz w:val="24"/>
        </w:rPr>
        <w:t>a copy of the person’s tax return;</w:t>
      </w:r>
    </w:p>
    <w:p w:rsidR="009F3395" w:rsidRDefault="009F3395" w:rsidP="003B7D43">
      <w:pPr>
        <w:numPr>
          <w:ilvl w:val="0"/>
          <w:numId w:val="164"/>
        </w:numPr>
        <w:ind w:left="700" w:hanging="600"/>
        <w:rPr>
          <w:color w:val="000000"/>
          <w:sz w:val="24"/>
        </w:rPr>
      </w:pPr>
      <w:r>
        <w:rPr>
          <w:color w:val="000000"/>
          <w:sz w:val="24"/>
        </w:rPr>
        <w:t xml:space="preserve">a letter from a qualified practising accountant or tax agent stating that "(applicant/partner’s name)’s income for the 20XX/XX </w:t>
      </w:r>
      <w:r w:rsidR="006633D8">
        <w:rPr>
          <w:color w:val="000000"/>
          <w:sz w:val="24"/>
        </w:rPr>
        <w:t xml:space="preserve">tax </w:t>
      </w:r>
      <w:r>
        <w:rPr>
          <w:color w:val="000000"/>
          <w:sz w:val="24"/>
        </w:rPr>
        <w:t>year is expected to be $XXXX" or "... is not expected to exceed $XXXX";</w:t>
      </w:r>
    </w:p>
    <w:p w:rsidR="009F3395" w:rsidRDefault="009F3395" w:rsidP="003B7D43">
      <w:pPr>
        <w:numPr>
          <w:ilvl w:val="0"/>
          <w:numId w:val="164"/>
        </w:numPr>
        <w:ind w:left="700" w:hanging="600"/>
        <w:rPr>
          <w:color w:val="000000"/>
          <w:sz w:val="24"/>
        </w:rPr>
      </w:pPr>
      <w:r>
        <w:rPr>
          <w:color w:val="000000"/>
          <w:sz w:val="24"/>
        </w:rPr>
        <w:t xml:space="preserve">where the person received a taxable pension, benefit or allowance from Centrelink (i.e. a social security pension, benefit or allowance) or the Department of Veterans’ Affairs for the full </w:t>
      </w:r>
      <w:r w:rsidR="006633D8">
        <w:rPr>
          <w:color w:val="000000"/>
          <w:sz w:val="24"/>
        </w:rPr>
        <w:t xml:space="preserve">tax </w:t>
      </w:r>
      <w:r>
        <w:rPr>
          <w:color w:val="000000"/>
          <w:sz w:val="24"/>
        </w:rPr>
        <w:t>year, a Statement of Benefit from the paying Department or Office; or</w:t>
      </w:r>
    </w:p>
    <w:p w:rsidR="009F3395" w:rsidRDefault="009F3395" w:rsidP="003B7D43">
      <w:pPr>
        <w:numPr>
          <w:ilvl w:val="0"/>
          <w:numId w:val="164"/>
        </w:numPr>
        <w:ind w:left="700" w:hanging="600"/>
        <w:rPr>
          <w:color w:val="000000"/>
          <w:sz w:val="24"/>
        </w:rPr>
      </w:pPr>
      <w:r>
        <w:rPr>
          <w:color w:val="000000"/>
          <w:sz w:val="24"/>
        </w:rPr>
        <w:t xml:space="preserve">group certificates and/or Statements of Benefit supported by a Statutory Declaration (or Accountant certification) confirming that these show the full amount of taxable income received by the person during the </w:t>
      </w:r>
      <w:r w:rsidR="006633D8">
        <w:rPr>
          <w:color w:val="000000"/>
          <w:sz w:val="24"/>
        </w:rPr>
        <w:t xml:space="preserve">tax </w:t>
      </w:r>
      <w:r>
        <w:rPr>
          <w:color w:val="000000"/>
          <w:sz w:val="24"/>
        </w:rPr>
        <w:t>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Payment of Additional Boarding Allowance based on evidence other than a TAN must be followed up for verification at a later date. (The applicant should be asked to submit the TAN as soon as it becomes available.)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acceptable evidence is not presented to verify the income of the applicant or the applicant’s partner, only the non-means tested Basic Boarding Allowance may be paid (subject to the student being otherwise eligible).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34" w:name="_6.2_Calculating_Parental_Income"/>
      <w:bookmarkStart w:id="635" w:name="_Toc90958317"/>
      <w:bookmarkEnd w:id="634"/>
      <w:r>
        <w:rPr>
          <w:rFonts w:ascii="Times New Roman" w:hAnsi="Times New Roman" w:cs="Times New Roman"/>
          <w:color w:val="000000"/>
          <w:sz w:val="28"/>
          <w:szCs w:val="35"/>
        </w:rPr>
        <w:t>6.2 Calculating Parental Income</w:t>
      </w:r>
      <w:bookmarkEnd w:id="635"/>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636" w:name="_Toc89148405"/>
      <w:bookmarkStart w:id="637" w:name="_Toc90958318"/>
      <w:r>
        <w:rPr>
          <w:rFonts w:ascii="Times New Roman" w:hAnsi="Times New Roman" w:cs="Times New Roman"/>
          <w:color w:val="000000"/>
          <w:sz w:val="24"/>
          <w:szCs w:val="35"/>
        </w:rPr>
        <w:t>Introduction</w:t>
      </w:r>
      <w:bookmarkEnd w:id="636"/>
      <w:bookmarkEnd w:id="637"/>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638" w:name="_Toc89148406"/>
      <w:bookmarkStart w:id="639" w:name="_Toc90958319"/>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intention and eligibility requirements of the Second Home Allowance.</w:t>
      </w:r>
      <w:bookmarkEnd w:id="638"/>
      <w:bookmarkEnd w:id="639"/>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6D2BDE" w:rsidP="003B7D43">
      <w:pPr>
        <w:numPr>
          <w:ilvl w:val="0"/>
          <w:numId w:val="165"/>
        </w:numPr>
        <w:ind w:left="100" w:firstLine="0"/>
        <w:rPr>
          <w:color w:val="000000"/>
          <w:sz w:val="24"/>
        </w:rPr>
      </w:pPr>
      <w:hyperlink w:anchor="_6.2.1_Parental_Income" w:history="1">
        <w:r w:rsidR="009F3395" w:rsidRPr="006D2BDE">
          <w:rPr>
            <w:rStyle w:val="Hyperlink"/>
            <w:sz w:val="24"/>
          </w:rPr>
          <w:t>6.2.1</w:t>
        </w:r>
      </w:hyperlink>
      <w:r w:rsidR="009F3395">
        <w:rPr>
          <w:color w:val="000000"/>
          <w:sz w:val="24"/>
        </w:rPr>
        <w:t xml:space="preserve"> Parental Income</w:t>
      </w:r>
    </w:p>
    <w:p w:rsidR="009F3395" w:rsidRDefault="006D2BDE" w:rsidP="003B7D43">
      <w:pPr>
        <w:numPr>
          <w:ilvl w:val="0"/>
          <w:numId w:val="165"/>
        </w:numPr>
        <w:ind w:left="100" w:firstLine="0"/>
        <w:rPr>
          <w:color w:val="000000"/>
          <w:sz w:val="24"/>
        </w:rPr>
      </w:pPr>
      <w:hyperlink w:anchor="_6.2.2_Calculating_parental_income" w:history="1">
        <w:r w:rsidR="009F3395" w:rsidRPr="006D2BDE">
          <w:rPr>
            <w:rStyle w:val="Hyperlink"/>
            <w:sz w:val="24"/>
          </w:rPr>
          <w:t>6.2.2</w:t>
        </w:r>
      </w:hyperlink>
      <w:r w:rsidR="009F3395">
        <w:rPr>
          <w:color w:val="000000"/>
          <w:sz w:val="24"/>
        </w:rPr>
        <w:t xml:space="preserve"> Calculating parental income</w:t>
      </w:r>
    </w:p>
    <w:p w:rsidR="009F3395" w:rsidRDefault="006D2BDE" w:rsidP="003B7D43">
      <w:pPr>
        <w:numPr>
          <w:ilvl w:val="0"/>
          <w:numId w:val="165"/>
        </w:numPr>
        <w:ind w:left="100" w:firstLine="0"/>
        <w:rPr>
          <w:color w:val="000000"/>
          <w:sz w:val="24"/>
        </w:rPr>
      </w:pPr>
      <w:hyperlink w:anchor="_6.2.3_Parental_Income_Free Area (PI" w:history="1">
        <w:r w:rsidR="009F3395" w:rsidRPr="006D2BDE">
          <w:rPr>
            <w:rStyle w:val="Hyperlink"/>
            <w:sz w:val="24"/>
          </w:rPr>
          <w:t>6.2.3</w:t>
        </w:r>
      </w:hyperlink>
      <w:r w:rsidR="009F3395">
        <w:rPr>
          <w:color w:val="000000"/>
          <w:sz w:val="24"/>
        </w:rPr>
        <w:t xml:space="preserve"> Parental Income Free Area (PIFA)</w:t>
      </w:r>
    </w:p>
    <w:p w:rsidR="009F3395" w:rsidRDefault="006D2BDE" w:rsidP="003B7D43">
      <w:pPr>
        <w:numPr>
          <w:ilvl w:val="0"/>
          <w:numId w:val="165"/>
        </w:numPr>
        <w:ind w:left="100" w:firstLine="0"/>
        <w:rPr>
          <w:color w:val="000000"/>
          <w:sz w:val="24"/>
        </w:rPr>
      </w:pPr>
      <w:hyperlink w:anchor="_6.2.4_Effect_of_PIFA on Additional " w:history="1">
        <w:r w:rsidR="009F3395" w:rsidRPr="006D2BDE">
          <w:rPr>
            <w:rStyle w:val="Hyperlink"/>
            <w:sz w:val="24"/>
          </w:rPr>
          <w:t>6.2.4</w:t>
        </w:r>
      </w:hyperlink>
      <w:r w:rsidR="009F3395">
        <w:rPr>
          <w:color w:val="000000"/>
          <w:sz w:val="24"/>
        </w:rPr>
        <w:t xml:space="preserve"> Effect of PIFA on Additional Boarding Allowance entitlement</w:t>
      </w:r>
    </w:p>
    <w:p w:rsidR="009F3395" w:rsidRDefault="006D2BDE" w:rsidP="003B7D43">
      <w:pPr>
        <w:numPr>
          <w:ilvl w:val="0"/>
          <w:numId w:val="165"/>
        </w:numPr>
        <w:ind w:left="100" w:firstLine="0"/>
        <w:rPr>
          <w:color w:val="000000"/>
          <w:sz w:val="24"/>
        </w:rPr>
      </w:pPr>
      <w:hyperlink w:anchor="_6.2.5_Upper_Income_Limit" w:history="1">
        <w:r w:rsidR="009F3395" w:rsidRPr="006D2BDE">
          <w:rPr>
            <w:rStyle w:val="Hyperlink"/>
            <w:sz w:val="24"/>
          </w:rPr>
          <w:t>6.2.5</w:t>
        </w:r>
      </w:hyperlink>
      <w:r w:rsidR="009F3395">
        <w:rPr>
          <w:color w:val="000000"/>
          <w:sz w:val="24"/>
        </w:rPr>
        <w:t xml:space="preserve"> Upper Income Limit</w:t>
      </w:r>
    </w:p>
    <w:p w:rsidR="009F3395" w:rsidRDefault="006D2BDE" w:rsidP="003B7D43">
      <w:pPr>
        <w:numPr>
          <w:ilvl w:val="0"/>
          <w:numId w:val="165"/>
        </w:numPr>
        <w:ind w:left="100" w:firstLine="0"/>
        <w:rPr>
          <w:color w:val="000000"/>
          <w:sz w:val="24"/>
        </w:rPr>
      </w:pPr>
      <w:hyperlink w:anchor="_6.2.6_Effect_of_Upper Income Limit " w:history="1">
        <w:r w:rsidR="009F3395" w:rsidRPr="006D2BDE">
          <w:rPr>
            <w:rStyle w:val="Hyperlink"/>
            <w:sz w:val="24"/>
          </w:rPr>
          <w:t>6.2.6</w:t>
        </w:r>
      </w:hyperlink>
      <w:r w:rsidR="009F3395">
        <w:rPr>
          <w:color w:val="000000"/>
          <w:sz w:val="24"/>
        </w:rPr>
        <w:t xml:space="preserve"> Effect of Upper Income Limit on Additional Boarding Allowance entitlement</w:t>
      </w:r>
    </w:p>
    <w:p w:rsidR="009F3395" w:rsidRDefault="006D2BDE" w:rsidP="003B7D43">
      <w:pPr>
        <w:numPr>
          <w:ilvl w:val="0"/>
          <w:numId w:val="165"/>
        </w:numPr>
        <w:ind w:left="100" w:firstLine="0"/>
        <w:rPr>
          <w:color w:val="000000"/>
          <w:sz w:val="24"/>
        </w:rPr>
      </w:pPr>
      <w:hyperlink w:anchor="_6.2.7_How_dependent_child/student a" w:history="1">
        <w:r w:rsidR="009F3395" w:rsidRPr="006D2BDE">
          <w:rPr>
            <w:rStyle w:val="Hyperlink"/>
            <w:sz w:val="24"/>
          </w:rPr>
          <w:t>6.2.7</w:t>
        </w:r>
      </w:hyperlink>
      <w:r w:rsidR="009F3395">
        <w:rPr>
          <w:color w:val="000000"/>
          <w:sz w:val="24"/>
        </w:rPr>
        <w:t xml:space="preserve"> How dependent child / student affect the PIFA and Upper Income Limit</w:t>
      </w:r>
    </w:p>
    <w:p w:rsidR="009F3395" w:rsidRDefault="006D2BDE" w:rsidP="003B7D43">
      <w:pPr>
        <w:numPr>
          <w:ilvl w:val="0"/>
          <w:numId w:val="165"/>
        </w:numPr>
        <w:ind w:left="100" w:firstLine="0"/>
        <w:rPr>
          <w:color w:val="000000"/>
          <w:sz w:val="24"/>
        </w:rPr>
      </w:pPr>
      <w:hyperlink w:anchor="_6.2.8_Dependent_child_/ student" w:history="1">
        <w:r w:rsidR="009F3395" w:rsidRPr="006D2BDE">
          <w:rPr>
            <w:rStyle w:val="Hyperlink"/>
            <w:sz w:val="24"/>
          </w:rPr>
          <w:t>6.2.8</w:t>
        </w:r>
      </w:hyperlink>
      <w:r w:rsidR="009F3395">
        <w:rPr>
          <w:color w:val="000000"/>
          <w:sz w:val="24"/>
        </w:rPr>
        <w:t xml:space="preserve"> Dependent child / student</w:t>
      </w:r>
    </w:p>
    <w:p w:rsidR="009F3395" w:rsidRDefault="006D2BDE" w:rsidP="003B7D43">
      <w:pPr>
        <w:numPr>
          <w:ilvl w:val="0"/>
          <w:numId w:val="165"/>
        </w:numPr>
        <w:ind w:left="100" w:firstLine="0"/>
        <w:rPr>
          <w:color w:val="000000"/>
          <w:sz w:val="24"/>
        </w:rPr>
      </w:pPr>
      <w:hyperlink w:anchor="_6.2.9_Children_/_students who do no" w:history="1">
        <w:r w:rsidR="009F3395" w:rsidRPr="006D2BDE">
          <w:rPr>
            <w:rStyle w:val="Hyperlink"/>
            <w:sz w:val="24"/>
          </w:rPr>
          <w:t>6.2.9</w:t>
        </w:r>
      </w:hyperlink>
      <w:r w:rsidR="009F3395">
        <w:rPr>
          <w:color w:val="000000"/>
          <w:sz w:val="24"/>
        </w:rPr>
        <w:t xml:space="preserve"> Children / students who do not increase the PIFA and Upper Income Limit</w:t>
      </w:r>
    </w:p>
    <w:p w:rsidR="009F3395" w:rsidRDefault="006D2BDE" w:rsidP="003B7D43">
      <w:pPr>
        <w:numPr>
          <w:ilvl w:val="0"/>
          <w:numId w:val="165"/>
        </w:numPr>
        <w:ind w:left="100" w:firstLine="0"/>
        <w:rPr>
          <w:color w:val="000000"/>
          <w:sz w:val="24"/>
        </w:rPr>
      </w:pPr>
      <w:hyperlink w:anchor="_6.2.10_Changes_in_the number of dep" w:history="1">
        <w:r w:rsidR="009F3395" w:rsidRPr="006D2BDE">
          <w:rPr>
            <w:rStyle w:val="Hyperlink"/>
            <w:sz w:val="24"/>
          </w:rPr>
          <w:t>6.2.10</w:t>
        </w:r>
      </w:hyperlink>
      <w:r w:rsidR="009F3395">
        <w:rPr>
          <w:color w:val="000000"/>
          <w:sz w:val="24"/>
        </w:rPr>
        <w:t xml:space="preserve"> Changes in the number of dependent children / students</w:t>
      </w:r>
    </w:p>
    <w:p w:rsidR="009F3395" w:rsidRDefault="006D2BDE" w:rsidP="003B7D43">
      <w:pPr>
        <w:numPr>
          <w:ilvl w:val="0"/>
          <w:numId w:val="165"/>
        </w:numPr>
        <w:ind w:left="100" w:firstLine="0"/>
        <w:rPr>
          <w:color w:val="000000"/>
          <w:sz w:val="24"/>
        </w:rPr>
      </w:pPr>
      <w:hyperlink w:anchor="_6.2.11_Maintenance_payments" w:history="1">
        <w:r w:rsidR="009F3395" w:rsidRPr="006D2BDE">
          <w:rPr>
            <w:rStyle w:val="Hyperlink"/>
            <w:sz w:val="24"/>
          </w:rPr>
          <w:t>6.2.11</w:t>
        </w:r>
      </w:hyperlink>
      <w:r w:rsidR="009F3395">
        <w:rPr>
          <w:color w:val="000000"/>
          <w:sz w:val="24"/>
        </w:rPr>
        <w:t xml:space="preserve"> Maintenance payments</w:t>
      </w:r>
    </w:p>
    <w:p w:rsidR="009F3395" w:rsidRDefault="006D2BDE" w:rsidP="003B7D43">
      <w:pPr>
        <w:numPr>
          <w:ilvl w:val="0"/>
          <w:numId w:val="165"/>
        </w:numPr>
        <w:ind w:left="100" w:firstLine="0"/>
        <w:rPr>
          <w:color w:val="000000"/>
          <w:sz w:val="24"/>
        </w:rPr>
      </w:pPr>
      <w:hyperlink w:anchor="_6.2.12_Textiles,_Clothing_and Footw" w:history="1">
        <w:r w:rsidR="009F3395" w:rsidRPr="006D2BDE">
          <w:rPr>
            <w:rStyle w:val="Hyperlink"/>
            <w:sz w:val="24"/>
          </w:rPr>
          <w:t>6.2.12</w:t>
        </w:r>
      </w:hyperlink>
      <w:r w:rsidR="009F3395">
        <w:rPr>
          <w:color w:val="000000"/>
          <w:sz w:val="24"/>
        </w:rPr>
        <w:t xml:space="preserve"> Textiles, Clothing and Footwear (TCF) Special Allowance</w:t>
      </w:r>
    </w:p>
    <w:p w:rsidR="009F3395" w:rsidRDefault="006D2BDE" w:rsidP="003B7D43">
      <w:pPr>
        <w:numPr>
          <w:ilvl w:val="0"/>
          <w:numId w:val="165"/>
        </w:numPr>
        <w:ind w:left="100" w:firstLine="0"/>
        <w:rPr>
          <w:color w:val="000000"/>
          <w:sz w:val="24"/>
        </w:rPr>
      </w:pPr>
      <w:hyperlink w:anchor="_6.2.13_Effect_of_negative income" w:history="1">
        <w:r w:rsidR="009F3395" w:rsidRPr="006D2BDE">
          <w:rPr>
            <w:rStyle w:val="Hyperlink"/>
            <w:sz w:val="24"/>
          </w:rPr>
          <w:t>6.2.13</w:t>
        </w:r>
      </w:hyperlink>
      <w:r w:rsidR="009F3395">
        <w:rPr>
          <w:color w:val="000000"/>
          <w:sz w:val="24"/>
        </w:rPr>
        <w:t xml:space="preserve"> Effect of negative income</w:t>
      </w:r>
    </w:p>
    <w:p w:rsidR="009F3395" w:rsidRDefault="006D2BDE" w:rsidP="003B7D43">
      <w:pPr>
        <w:numPr>
          <w:ilvl w:val="0"/>
          <w:numId w:val="165"/>
        </w:numPr>
        <w:ind w:left="100" w:firstLine="0"/>
        <w:rPr>
          <w:color w:val="000000"/>
          <w:sz w:val="24"/>
        </w:rPr>
      </w:pPr>
      <w:hyperlink w:anchor="_6.2.14_Income_averaging_not permitt" w:history="1">
        <w:r w:rsidR="009F3395" w:rsidRPr="006D2BDE">
          <w:rPr>
            <w:rStyle w:val="Hyperlink"/>
            <w:sz w:val="24"/>
          </w:rPr>
          <w:t>6.2.14</w:t>
        </w:r>
      </w:hyperlink>
      <w:r w:rsidR="009F3395">
        <w:rPr>
          <w:color w:val="000000"/>
          <w:sz w:val="24"/>
        </w:rPr>
        <w:t xml:space="preserve"> Income averaging not permitted</w:t>
      </w:r>
    </w:p>
    <w:p w:rsidR="009F3395" w:rsidRDefault="006D2BDE" w:rsidP="003B7D43">
      <w:pPr>
        <w:numPr>
          <w:ilvl w:val="0"/>
          <w:numId w:val="165"/>
        </w:numPr>
        <w:ind w:left="100" w:firstLine="0"/>
        <w:rPr>
          <w:color w:val="000000"/>
          <w:sz w:val="24"/>
        </w:rPr>
      </w:pPr>
      <w:hyperlink w:anchor="_6.2.15_Income_earned_or received fr" w:history="1">
        <w:r w:rsidR="009F3395" w:rsidRPr="006D2BDE">
          <w:rPr>
            <w:rStyle w:val="Hyperlink"/>
            <w:sz w:val="24"/>
          </w:rPr>
          <w:t>6.2.15</w:t>
        </w:r>
      </w:hyperlink>
      <w:r w:rsidR="009F3395">
        <w:rPr>
          <w:color w:val="000000"/>
          <w:sz w:val="24"/>
        </w:rPr>
        <w:t xml:space="preserve"> Income earned or received from overseas</w:t>
      </w:r>
    </w:p>
    <w:p w:rsidR="009F3395" w:rsidRDefault="006D2BDE" w:rsidP="003B7D43">
      <w:pPr>
        <w:numPr>
          <w:ilvl w:val="0"/>
          <w:numId w:val="165"/>
        </w:numPr>
        <w:ind w:left="100" w:firstLine="0"/>
        <w:rPr>
          <w:color w:val="000000"/>
          <w:sz w:val="24"/>
        </w:rPr>
      </w:pPr>
      <w:hyperlink w:anchor="_6.2.16_Converting_overseas_income a" w:history="1">
        <w:r w:rsidR="009F3395" w:rsidRPr="006D2BDE">
          <w:rPr>
            <w:rStyle w:val="Hyperlink"/>
            <w:sz w:val="24"/>
          </w:rPr>
          <w:t>6.2.16</w:t>
        </w:r>
      </w:hyperlink>
      <w:r w:rsidR="009F3395">
        <w:rPr>
          <w:color w:val="000000"/>
          <w:sz w:val="24"/>
        </w:rPr>
        <w:t xml:space="preserve"> Converting overseas income and fringe benefits to Australian amounts</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0" w:name="_6.2.1_Parental_Income"/>
      <w:bookmarkStart w:id="641" w:name="_Toc90958320"/>
      <w:bookmarkEnd w:id="640"/>
      <w:r>
        <w:rPr>
          <w:rFonts w:ascii="Times New Roman" w:hAnsi="Times New Roman" w:cs="Times New Roman"/>
          <w:color w:val="000000"/>
          <w:sz w:val="24"/>
          <w:szCs w:val="32"/>
        </w:rPr>
        <w:t>6.2.1 Parental Income</w:t>
      </w:r>
      <w:bookmarkEnd w:id="641"/>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is applied to determine the rate at which the Additional Boarding Allowance will be paid. It is possible for the parental income test to be waived (see </w:t>
      </w:r>
      <w:hyperlink w:anchor="_6.1.1_Application_of_the Parental I" w:history="1">
        <w:r w:rsidRPr="009E1FFF">
          <w:rPr>
            <w:rStyle w:val="Hyperlink"/>
            <w:rFonts w:ascii="Times New Roman" w:hAnsi="Times New Roman" w:cs="Times New Roman"/>
            <w:szCs w:val="20"/>
          </w:rPr>
          <w:t>6.1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2" w:name="_6.2.2_Calculating_parental_income"/>
      <w:bookmarkStart w:id="643" w:name="_Toc90958321"/>
      <w:bookmarkEnd w:id="642"/>
      <w:r>
        <w:rPr>
          <w:rFonts w:ascii="Times New Roman" w:hAnsi="Times New Roman" w:cs="Times New Roman"/>
          <w:color w:val="000000"/>
          <w:sz w:val="24"/>
          <w:szCs w:val="32"/>
        </w:rPr>
        <w:t>6.2.2 Calculating parental income</w:t>
      </w:r>
      <w:bookmarkEnd w:id="6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9F3395" w:rsidRDefault="009F3395" w:rsidP="003B7D43">
      <w:pPr>
        <w:numPr>
          <w:ilvl w:val="0"/>
          <w:numId w:val="166"/>
        </w:numPr>
        <w:ind w:left="100" w:firstLine="0"/>
        <w:rPr>
          <w:color w:val="000000"/>
          <w:sz w:val="24"/>
        </w:rPr>
      </w:pPr>
      <w:r>
        <w:rPr>
          <w:color w:val="000000"/>
          <w:sz w:val="24"/>
        </w:rPr>
        <w:t>Calculate ‘total parental income’ by ADDING together:</w:t>
      </w:r>
    </w:p>
    <w:p w:rsidR="009F3395" w:rsidRDefault="009F3395" w:rsidP="003B7D43">
      <w:pPr>
        <w:numPr>
          <w:ilvl w:val="1"/>
          <w:numId w:val="166"/>
        </w:numPr>
        <w:ind w:left="100" w:firstLine="600"/>
        <w:rPr>
          <w:color w:val="000000"/>
          <w:sz w:val="24"/>
        </w:rPr>
      </w:pPr>
      <w:r>
        <w:rPr>
          <w:color w:val="000000"/>
          <w:sz w:val="24"/>
        </w:rPr>
        <w:t>the taxable income of the person(s) being income tested; and</w:t>
      </w:r>
    </w:p>
    <w:p w:rsidR="009F3395" w:rsidRDefault="009F3395" w:rsidP="003B7D43">
      <w:pPr>
        <w:numPr>
          <w:ilvl w:val="1"/>
          <w:numId w:val="166"/>
        </w:numPr>
        <w:ind w:left="1500" w:hanging="800"/>
        <w:rPr>
          <w:color w:val="000000"/>
          <w:sz w:val="24"/>
        </w:rPr>
      </w:pPr>
      <w:r>
        <w:rPr>
          <w:color w:val="000000"/>
          <w:sz w:val="24"/>
        </w:rPr>
        <w:t>any income derived overseas (whether taxed overseas or not) by a person being income tested (see </w:t>
      </w:r>
      <w:hyperlink w:anchor="_6.2.15_Income_earned_or received fr" w:history="1">
        <w:r w:rsidRPr="00704554">
          <w:rPr>
            <w:rStyle w:val="Hyperlink"/>
            <w:sz w:val="24"/>
          </w:rPr>
          <w:t>6.</w:t>
        </w:r>
        <w:r w:rsidRPr="00704554">
          <w:rPr>
            <w:rStyle w:val="Hyperlink"/>
            <w:sz w:val="24"/>
          </w:rPr>
          <w:t>2</w:t>
        </w:r>
        <w:r w:rsidRPr="00704554">
          <w:rPr>
            <w:rStyle w:val="Hyperlink"/>
            <w:sz w:val="24"/>
          </w:rPr>
          <w:t>.15</w:t>
        </w:r>
      </w:hyperlink>
      <w:r>
        <w:rPr>
          <w:color w:val="000000"/>
          <w:sz w:val="24"/>
        </w:rPr>
        <w:t>); and</w:t>
      </w:r>
    </w:p>
    <w:p w:rsidR="009F3395" w:rsidRDefault="009F3395" w:rsidP="003B7D43">
      <w:pPr>
        <w:numPr>
          <w:ilvl w:val="1"/>
          <w:numId w:val="166"/>
        </w:numPr>
        <w:ind w:left="1400" w:hanging="700"/>
        <w:rPr>
          <w:color w:val="000000"/>
          <w:sz w:val="24"/>
        </w:rPr>
      </w:pPr>
      <w:r>
        <w:rPr>
          <w:color w:val="000000"/>
          <w:sz w:val="24"/>
        </w:rPr>
        <w:t>any maintenance payments to or on behalf of a person being income tested or a dependant of that person, from a former partner (see </w:t>
      </w:r>
      <w:hyperlink w:anchor="_6.2.11_Maintenance_payments" w:history="1">
        <w:r w:rsidRPr="00704554">
          <w:rPr>
            <w:rStyle w:val="Hyperlink"/>
            <w:sz w:val="24"/>
          </w:rPr>
          <w:t>6.2</w:t>
        </w:r>
        <w:r w:rsidRPr="00704554">
          <w:rPr>
            <w:rStyle w:val="Hyperlink"/>
            <w:sz w:val="24"/>
          </w:rPr>
          <w:t>.</w:t>
        </w:r>
        <w:r w:rsidRPr="00704554">
          <w:rPr>
            <w:rStyle w:val="Hyperlink"/>
            <w:sz w:val="24"/>
          </w:rPr>
          <w:t>11</w:t>
        </w:r>
      </w:hyperlink>
      <w:r>
        <w:rPr>
          <w:color w:val="000000"/>
          <w:sz w:val="24"/>
        </w:rPr>
        <w:t>); and</w:t>
      </w:r>
    </w:p>
    <w:p w:rsidR="009F3395" w:rsidRDefault="009F3395" w:rsidP="003B7D43">
      <w:pPr>
        <w:numPr>
          <w:ilvl w:val="1"/>
          <w:numId w:val="166"/>
        </w:numPr>
        <w:ind w:left="1400" w:hanging="700"/>
        <w:rPr>
          <w:color w:val="000000"/>
          <w:sz w:val="24"/>
        </w:rPr>
      </w:pPr>
      <w:r>
        <w:rPr>
          <w:color w:val="000000"/>
          <w:sz w:val="24"/>
        </w:rPr>
        <w:t>the value of any claimed loss from rental property or a passive income earning investment (negative gearing) (see </w:t>
      </w:r>
      <w:hyperlink w:anchor="_6.5_Negative_Gearing" w:history="1">
        <w:r w:rsidRPr="00FD7F22">
          <w:rPr>
            <w:rStyle w:val="Hyperlink"/>
            <w:sz w:val="24"/>
          </w:rPr>
          <w:t>6</w:t>
        </w:r>
        <w:r w:rsidRPr="00FD7F22">
          <w:rPr>
            <w:rStyle w:val="Hyperlink"/>
            <w:sz w:val="24"/>
          </w:rPr>
          <w:t>.</w:t>
        </w:r>
        <w:r w:rsidRPr="00FD7F22">
          <w:rPr>
            <w:rStyle w:val="Hyperlink"/>
            <w:sz w:val="24"/>
          </w:rPr>
          <w:t>5</w:t>
        </w:r>
      </w:hyperlink>
      <w:r>
        <w:rPr>
          <w:color w:val="000000"/>
          <w:sz w:val="24"/>
        </w:rPr>
        <w:t>); and</w:t>
      </w:r>
    </w:p>
    <w:p w:rsidR="009F3395" w:rsidRDefault="009F3395" w:rsidP="003B7D43">
      <w:pPr>
        <w:numPr>
          <w:ilvl w:val="1"/>
          <w:numId w:val="166"/>
        </w:numPr>
        <w:ind w:left="1400" w:hanging="700"/>
        <w:rPr>
          <w:color w:val="000000"/>
          <w:sz w:val="24"/>
        </w:rPr>
      </w:pPr>
      <w:r>
        <w:rPr>
          <w:color w:val="000000"/>
          <w:sz w:val="24"/>
        </w:rPr>
        <w:t xml:space="preserve">the value of certain employer provided fringe benefits (see </w:t>
      </w:r>
      <w:hyperlink w:anchor="_6.6_Fringe_Benefits" w:history="1">
        <w:r w:rsidRPr="00146772">
          <w:rPr>
            <w:rStyle w:val="Hyperlink"/>
            <w:sz w:val="24"/>
          </w:rPr>
          <w:t>6.6</w:t>
        </w:r>
      </w:hyperlink>
      <w:r>
        <w:rPr>
          <w:color w:val="000000"/>
          <w:sz w:val="24"/>
        </w:rPr>
        <w:t>) provided to or for a person being income tested; and then</w:t>
      </w:r>
    </w:p>
    <w:p w:rsidR="009F3395" w:rsidRDefault="009F3395" w:rsidP="003B7D43">
      <w:pPr>
        <w:numPr>
          <w:ilvl w:val="0"/>
          <w:numId w:val="166"/>
        </w:numPr>
        <w:ind w:left="100" w:firstLine="0"/>
        <w:rPr>
          <w:color w:val="000000"/>
          <w:sz w:val="24"/>
        </w:rPr>
      </w:pPr>
      <w:r>
        <w:rPr>
          <w:color w:val="000000"/>
          <w:sz w:val="24"/>
        </w:rPr>
        <w:t>DEDUCT from the ‘total parental income’:</w:t>
      </w:r>
    </w:p>
    <w:p w:rsidR="009F3395" w:rsidRDefault="009F3395" w:rsidP="003B7D43">
      <w:pPr>
        <w:numPr>
          <w:ilvl w:val="1"/>
          <w:numId w:val="166"/>
        </w:numPr>
        <w:ind w:left="1400" w:hanging="700"/>
        <w:rPr>
          <w:color w:val="000000"/>
          <w:sz w:val="24"/>
        </w:rPr>
      </w:pPr>
      <w:r>
        <w:rPr>
          <w:color w:val="000000"/>
          <w:sz w:val="24"/>
        </w:rPr>
        <w:t>maintenance paid (see </w:t>
      </w:r>
      <w:hyperlink w:anchor="_6.2.11_Maintenance_payments" w:history="1">
        <w:r w:rsidRPr="00146772">
          <w:rPr>
            <w:rStyle w:val="Hyperlink"/>
            <w:sz w:val="24"/>
          </w:rPr>
          <w:t>6.2.11</w:t>
        </w:r>
      </w:hyperlink>
      <w:r>
        <w:rPr>
          <w:color w:val="000000"/>
          <w:sz w:val="24"/>
        </w:rPr>
        <w:t>) by a person being income tested to or for a former partner and/or dependants or dependent children / student no longer in his or her care.</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3_Whose_Income_is taken into Acco" w:history="1">
        <w:r w:rsidRPr="00146772">
          <w:rPr>
            <w:rStyle w:val="Hyperlink"/>
            <w:rFonts w:ascii="Times New Roman" w:hAnsi="Times New Roman" w:cs="Times New Roman"/>
            <w:szCs w:val="20"/>
          </w:rPr>
          <w:t>6.3</w:t>
        </w:r>
      </w:hyperlink>
      <w:r>
        <w:rPr>
          <w:rFonts w:ascii="Times New Roman" w:hAnsi="Times New Roman" w:cs="Times New Roman"/>
          <w:color w:val="000000"/>
          <w:szCs w:val="20"/>
        </w:rPr>
        <w:t xml:space="preserve"> for details of the person(s) being income tested.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4" w:name="_6.2.3_Parental_Income_Free Area (PI"/>
      <w:bookmarkStart w:id="645" w:name="_Toc90958322"/>
      <w:bookmarkEnd w:id="644"/>
      <w:r>
        <w:rPr>
          <w:rFonts w:ascii="Times New Roman" w:hAnsi="Times New Roman" w:cs="Times New Roman"/>
          <w:color w:val="000000"/>
          <w:sz w:val="24"/>
          <w:szCs w:val="32"/>
        </w:rPr>
        <w:t>6.2.3 Parental Income Free Area (PIFA)</w:t>
      </w:r>
      <w:bookmarkEnd w:id="64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is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PIFA will be increased according to the number of other dependent children / students in the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6.8.1 for the current PIFA level (unadjusted for other dependent children / students).</w:t>
      </w: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6" w:name="_6.2.4_Effect_of_PIFA on Additional "/>
      <w:bookmarkStart w:id="647" w:name="_Toc90958323"/>
      <w:bookmarkEnd w:id="646"/>
      <w:r>
        <w:rPr>
          <w:rFonts w:ascii="Times New Roman" w:hAnsi="Times New Roman" w:cs="Times New Roman"/>
          <w:color w:val="000000"/>
          <w:sz w:val="24"/>
          <w:szCs w:val="32"/>
        </w:rPr>
        <w:t>6.2.4 Effect of PIFA on Additional Boarding Allowance entitlement</w:t>
      </w:r>
      <w:bookmarkEnd w:id="64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level of parental income (see </w:t>
      </w:r>
      <w:hyperlink w:anchor="_6.2.1_Parental_Income"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above the PIFA reduces the AIC Additional Boarding Allowance entitlement by $1 for every whole $4 of the excess.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8" w:name="_6.2.5_Upper_Income_Limit"/>
      <w:bookmarkStart w:id="649" w:name="_Toc90958324"/>
      <w:bookmarkEnd w:id="648"/>
      <w:r>
        <w:rPr>
          <w:rFonts w:ascii="Times New Roman" w:hAnsi="Times New Roman" w:cs="Times New Roman"/>
          <w:color w:val="000000"/>
          <w:sz w:val="24"/>
          <w:szCs w:val="32"/>
        </w:rPr>
        <w:t>6.2.5 Upper Income Limit</w:t>
      </w:r>
      <w:bookmarkEnd w:id="64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Upper Income Limit is the level of income above which </w:t>
      </w:r>
      <w:r>
        <w:rPr>
          <w:rFonts w:ascii="Times New Roman" w:hAnsi="Times New Roman" w:cs="Times New Roman"/>
          <w:b/>
          <w:bCs/>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other dependent children / students in the applicant’s family.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6.2.7 for how dependent children / students affect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See 6.8.2 for the current Upper Income Limit.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0" w:name="_6.2.6_Effect_of_Upper Income Limit "/>
      <w:bookmarkStart w:id="651" w:name="_Toc90958325"/>
      <w:bookmarkEnd w:id="650"/>
      <w:r>
        <w:rPr>
          <w:rFonts w:ascii="Times New Roman" w:hAnsi="Times New Roman" w:cs="Times New Roman"/>
          <w:color w:val="000000"/>
          <w:sz w:val="24"/>
          <w:szCs w:val="32"/>
        </w:rPr>
        <w:t>6.2.6 Effect of Upper Income Limit on Additional Boarding Allowance entitlement</w:t>
      </w:r>
      <w:bookmarkEnd w:id="65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Less than the maximum amount of the Additional Boarding Allowance is only payable where the parental income (see 6.2.1) is above the PIFA and at/or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DC17AD">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 </w:t>
      </w:r>
      <w:r w:rsidR="009F3395">
        <w:rPr>
          <w:rFonts w:ascii="Times New Roman" w:hAnsi="Times New Roman" w:cs="Times New Roman"/>
          <w:color w:val="000000"/>
          <w:szCs w:val="20"/>
        </w:rPr>
        <w:t>No Additional Boarding Allowance is payable where the parental income is above the Upper Income Limit.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774E5B">
      <w:pPr>
        <w:pStyle w:val="Heading3"/>
        <w:spacing w:before="0" w:beforeAutospacing="0" w:after="0" w:afterAutospacing="0"/>
        <w:ind w:left="100"/>
        <w:rPr>
          <w:rFonts w:ascii="Times New Roman" w:hAnsi="Times New Roman" w:cs="Times New Roman"/>
          <w:color w:val="000000"/>
          <w:sz w:val="24"/>
          <w:szCs w:val="32"/>
        </w:rPr>
      </w:pPr>
      <w:bookmarkStart w:id="652" w:name="_6.2.7_How_dependent_child/student a"/>
      <w:bookmarkStart w:id="653" w:name="_Toc90958326"/>
      <w:bookmarkEnd w:id="652"/>
      <w:r>
        <w:rPr>
          <w:rFonts w:ascii="Times New Roman" w:hAnsi="Times New Roman" w:cs="Times New Roman"/>
          <w:color w:val="000000"/>
          <w:sz w:val="24"/>
          <w:szCs w:val="32"/>
        </w:rPr>
        <w:t>6.2.7 How dependent child</w:t>
      </w:r>
      <w:r w:rsidR="009F3395">
        <w:rPr>
          <w:rFonts w:ascii="Times New Roman" w:hAnsi="Times New Roman" w:cs="Times New Roman"/>
          <w:color w:val="000000"/>
          <w:sz w:val="24"/>
          <w:szCs w:val="32"/>
        </w:rPr>
        <w:t>/student affect the PIFA and Upper Income Limit.</w:t>
      </w:r>
      <w:bookmarkEnd w:id="65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increased according to the number </w:t>
      </w:r>
      <w:r w:rsidR="00774E5B">
        <w:rPr>
          <w:rFonts w:ascii="Times New Roman" w:hAnsi="Times New Roman" w:cs="Times New Roman"/>
          <w:color w:val="000000"/>
          <w:szCs w:val="20"/>
        </w:rPr>
        <w:t>of other dependent children</w:t>
      </w:r>
      <w:r>
        <w:rPr>
          <w:rFonts w:ascii="Times New Roman" w:hAnsi="Times New Roman" w:cs="Times New Roman"/>
          <w:color w:val="000000"/>
          <w:szCs w:val="20"/>
        </w:rPr>
        <w:t>/students (see </w:t>
      </w:r>
      <w:hyperlink w:anchor="_6.2.8_Dependent_child_/ student"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2.8</w:t>
        </w:r>
      </w:hyperlink>
      <w:r>
        <w:rPr>
          <w:rFonts w:ascii="Times New Roman" w:hAnsi="Times New Roman" w:cs="Times New Roman"/>
          <w:color w:val="000000"/>
          <w:szCs w:val="20"/>
        </w:rPr>
        <w:t>) in the applicant’s family.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Pr>
          <w:rFonts w:ascii="Times New Roman" w:hAnsi="Times New Roman" w:cs="Times New Roman"/>
          <w:b/>
          <w:bCs/>
          <w:color w:val="000000"/>
          <w:szCs w:val="20"/>
        </w:rPr>
        <w:t>increased</w:t>
      </w:r>
      <w:r>
        <w:rPr>
          <w:rFonts w:ascii="Times New Roman" w:hAnsi="Times New Roman" w:cs="Times New Roman"/>
          <w:color w:val="000000"/>
          <w:szCs w:val="20"/>
        </w:rPr>
        <w:t xml:space="preserve"> by:</w:t>
      </w:r>
    </w:p>
    <w:p w:rsidR="009F3395" w:rsidRDefault="009F3395" w:rsidP="003B7D43">
      <w:pPr>
        <w:numPr>
          <w:ilvl w:val="0"/>
          <w:numId w:val="167"/>
        </w:numPr>
        <w:ind w:left="100" w:firstLine="0"/>
        <w:rPr>
          <w:color w:val="000000"/>
          <w:sz w:val="24"/>
        </w:rPr>
      </w:pPr>
      <w:r w:rsidRPr="003D3BC2">
        <w:rPr>
          <w:color w:val="000000"/>
          <w:sz w:val="24"/>
        </w:rPr>
        <w:t>$3</w:t>
      </w:r>
      <w:r w:rsidR="00774E5B" w:rsidRPr="003D3BC2">
        <w:rPr>
          <w:color w:val="000000"/>
          <w:sz w:val="24"/>
        </w:rPr>
        <w:t>,</w:t>
      </w:r>
      <w:r w:rsidRPr="003D3BC2">
        <w:rPr>
          <w:color w:val="000000"/>
          <w:sz w:val="24"/>
        </w:rPr>
        <w:t>792</w:t>
      </w:r>
      <w:r>
        <w:rPr>
          <w:color w:val="000000"/>
          <w:sz w:val="24"/>
        </w:rPr>
        <w:t xml:space="preserve"> for each additional child / student who:</w:t>
      </w:r>
    </w:p>
    <w:p w:rsidR="009F3395" w:rsidRDefault="009F3395" w:rsidP="003B7D43">
      <w:pPr>
        <w:numPr>
          <w:ilvl w:val="1"/>
          <w:numId w:val="167"/>
        </w:numPr>
        <w:ind w:left="100" w:firstLine="600"/>
        <w:rPr>
          <w:color w:val="000000"/>
          <w:sz w:val="24"/>
        </w:rPr>
      </w:pPr>
      <w:r>
        <w:rPr>
          <w:color w:val="000000"/>
          <w:sz w:val="24"/>
        </w:rPr>
        <w:t>is aged 16 or over</w:t>
      </w:r>
      <w:r w:rsidR="00774E5B">
        <w:rPr>
          <w:color w:val="000000"/>
          <w:sz w:val="24"/>
        </w:rPr>
        <w:t>;</w:t>
      </w:r>
      <w:r>
        <w:rPr>
          <w:color w:val="000000"/>
          <w:sz w:val="24"/>
        </w:rPr>
        <w:t xml:space="preserve"> and</w:t>
      </w:r>
    </w:p>
    <w:p w:rsidR="009F3395" w:rsidRDefault="009F3395" w:rsidP="003B7D43">
      <w:pPr>
        <w:numPr>
          <w:ilvl w:val="1"/>
          <w:numId w:val="167"/>
        </w:numPr>
        <w:ind w:left="100" w:firstLine="600"/>
        <w:rPr>
          <w:color w:val="000000"/>
          <w:sz w:val="24"/>
        </w:rPr>
      </w:pPr>
      <w:r>
        <w:rPr>
          <w:color w:val="000000"/>
          <w:sz w:val="24"/>
        </w:rPr>
        <w:t>is in full-time education (whether or not in an approved course); and</w:t>
      </w:r>
    </w:p>
    <w:p w:rsidR="009F3395" w:rsidRDefault="009F3395" w:rsidP="003B7D43">
      <w:pPr>
        <w:numPr>
          <w:ilvl w:val="1"/>
          <w:numId w:val="167"/>
        </w:numPr>
        <w:tabs>
          <w:tab w:val="clear" w:pos="1440"/>
          <w:tab w:val="num" w:pos="1400"/>
        </w:tabs>
        <w:ind w:left="100" w:firstLine="600"/>
        <w:rPr>
          <w:color w:val="000000"/>
          <w:sz w:val="24"/>
        </w:rPr>
      </w:pPr>
      <w:r>
        <w:rPr>
          <w:color w:val="000000"/>
          <w:sz w:val="24"/>
        </w:rPr>
        <w:t>does not qualify as independent under Youth Allowance or ABSTUDY rules; and</w:t>
      </w:r>
    </w:p>
    <w:p w:rsidR="009F3395" w:rsidRDefault="009F3395" w:rsidP="003B7D43">
      <w:pPr>
        <w:numPr>
          <w:ilvl w:val="1"/>
          <w:numId w:val="167"/>
        </w:numPr>
        <w:tabs>
          <w:tab w:val="clear" w:pos="1440"/>
        </w:tabs>
        <w:ind w:left="1400" w:hanging="700"/>
        <w:rPr>
          <w:color w:val="000000"/>
          <w:sz w:val="24"/>
        </w:rPr>
      </w:pPr>
      <w:r>
        <w:rPr>
          <w:color w:val="000000"/>
          <w:sz w:val="24"/>
        </w:rPr>
        <w:t>does not receive a social security or DVA pension, benefit or allowance (except Family Payment); or</w:t>
      </w:r>
    </w:p>
    <w:p w:rsidR="009F3395" w:rsidRDefault="009F3395" w:rsidP="003B7D43">
      <w:pPr>
        <w:numPr>
          <w:ilvl w:val="1"/>
          <w:numId w:val="167"/>
        </w:numPr>
        <w:ind w:left="1400" w:hanging="700"/>
        <w:rPr>
          <w:color w:val="000000"/>
          <w:sz w:val="24"/>
        </w:rPr>
      </w:pPr>
      <w:r>
        <w:rPr>
          <w:color w:val="000000"/>
          <w:sz w:val="24"/>
        </w:rPr>
        <w:t>is under 16 and eligible for either Boarding Allowance or Second Home Allowance under AIC.</w:t>
      </w:r>
    </w:p>
    <w:p w:rsidR="009F3395" w:rsidRDefault="009F3395" w:rsidP="003B7D43">
      <w:pPr>
        <w:numPr>
          <w:ilvl w:val="0"/>
          <w:numId w:val="167"/>
        </w:numPr>
        <w:ind w:left="100" w:firstLine="0"/>
        <w:rPr>
          <w:color w:val="000000"/>
          <w:sz w:val="24"/>
        </w:rPr>
      </w:pPr>
      <w:r>
        <w:rPr>
          <w:color w:val="000000"/>
          <w:sz w:val="24"/>
        </w:rPr>
        <w:t>$</w:t>
      </w:r>
      <w:r w:rsidRPr="003D3BC2">
        <w:rPr>
          <w:color w:val="000000"/>
          <w:sz w:val="24"/>
        </w:rPr>
        <w:t>1</w:t>
      </w:r>
      <w:r w:rsidR="00774E5B" w:rsidRPr="003D3BC2">
        <w:rPr>
          <w:color w:val="000000"/>
          <w:sz w:val="24"/>
        </w:rPr>
        <w:t>,</w:t>
      </w:r>
      <w:r w:rsidRPr="003D3BC2">
        <w:rPr>
          <w:color w:val="000000"/>
          <w:sz w:val="24"/>
        </w:rPr>
        <w:t>230</w:t>
      </w:r>
      <w:r>
        <w:rPr>
          <w:color w:val="000000"/>
          <w:sz w:val="24"/>
        </w:rPr>
        <w:t xml:space="preserve"> for the first other dependent child / student under 16 not included above; and</w:t>
      </w:r>
    </w:p>
    <w:p w:rsidR="009F3395" w:rsidRDefault="009F3395" w:rsidP="003B7D43">
      <w:pPr>
        <w:numPr>
          <w:ilvl w:val="0"/>
          <w:numId w:val="167"/>
        </w:numPr>
        <w:ind w:left="100" w:firstLine="0"/>
        <w:rPr>
          <w:color w:val="000000"/>
          <w:sz w:val="24"/>
        </w:rPr>
      </w:pPr>
      <w:r>
        <w:rPr>
          <w:color w:val="000000"/>
          <w:sz w:val="24"/>
        </w:rPr>
        <w:t>$</w:t>
      </w:r>
      <w:r w:rsidRPr="003D3BC2">
        <w:rPr>
          <w:color w:val="000000"/>
          <w:sz w:val="24"/>
        </w:rPr>
        <w:t>2</w:t>
      </w:r>
      <w:r w:rsidR="00774E5B" w:rsidRPr="003D3BC2">
        <w:rPr>
          <w:color w:val="000000"/>
          <w:sz w:val="24"/>
        </w:rPr>
        <w:t>,</w:t>
      </w:r>
      <w:r w:rsidRPr="003D3BC2">
        <w:rPr>
          <w:color w:val="000000"/>
          <w:sz w:val="24"/>
        </w:rPr>
        <w:t>562</w:t>
      </w:r>
      <w:r>
        <w:rPr>
          <w:color w:val="000000"/>
          <w:sz w:val="24"/>
        </w:rPr>
        <w:t xml:space="preserve"> for each subsequent dependent child / student under 16 not included above.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Youth Allowance sibling adjustment (i.e. $</w:t>
      </w:r>
      <w:r w:rsidRPr="009943CB">
        <w:rPr>
          <w:rFonts w:ascii="Times New Roman" w:hAnsi="Times New Roman" w:cs="Times New Roman"/>
          <w:szCs w:val="20"/>
        </w:rPr>
        <w:t>7,585</w:t>
      </w:r>
      <w:r>
        <w:rPr>
          <w:rFonts w:ascii="Times New Roman" w:hAnsi="Times New Roman" w:cs="Times New Roman"/>
          <w:szCs w:val="20"/>
        </w:rPr>
        <w:t>) for students from families where two or more tertiary students are receiving the away-from-home rate does not apply.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4" w:name="_6.2.8_Dependent_child_/ student"/>
      <w:bookmarkStart w:id="655" w:name="_Toc90958327"/>
      <w:bookmarkEnd w:id="654"/>
      <w:r>
        <w:rPr>
          <w:rFonts w:ascii="Times New Roman" w:hAnsi="Times New Roman" w:cs="Times New Roman"/>
          <w:color w:val="000000"/>
          <w:sz w:val="24"/>
          <w:szCs w:val="32"/>
        </w:rPr>
        <w:t>6.2.8 Dependent child / student</w:t>
      </w:r>
      <w:bookmarkEnd w:id="65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purposes of calculating the PIFA and Upper Income Limit (see </w:t>
      </w:r>
      <w:hyperlink w:anchor="_6.2.7_How_dependent_child/student a"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2</w:t>
        </w:r>
        <w:r w:rsidRPr="00847075">
          <w:rPr>
            <w:rStyle w:val="Hyperlink"/>
            <w:rFonts w:ascii="Times New Roman" w:hAnsi="Times New Roman" w:cs="Times New Roman"/>
            <w:szCs w:val="20"/>
          </w:rPr>
          <w:t>.7</w:t>
        </w:r>
      </w:hyperlink>
      <w:r>
        <w:rPr>
          <w:rFonts w:ascii="Times New Roman" w:hAnsi="Times New Roman" w:cs="Times New Roman"/>
          <w:color w:val="000000"/>
          <w:szCs w:val="20"/>
        </w:rPr>
        <w:t>) a dependent child / student is a person who is under 16, or 16-24 and in full-time study and either:</w:t>
      </w:r>
    </w:p>
    <w:p w:rsidR="009F3395" w:rsidRDefault="009F3395" w:rsidP="003B7D43">
      <w:pPr>
        <w:numPr>
          <w:ilvl w:val="0"/>
          <w:numId w:val="168"/>
        </w:numPr>
        <w:ind w:left="100" w:firstLine="0"/>
        <w:rPr>
          <w:color w:val="000000"/>
          <w:sz w:val="24"/>
        </w:rPr>
      </w:pPr>
      <w:r>
        <w:rPr>
          <w:color w:val="000000"/>
          <w:sz w:val="24"/>
        </w:rPr>
        <w:t>a natural or adoptive child of either the applicant or the applicant’s partner; or</w:t>
      </w:r>
    </w:p>
    <w:p w:rsidR="009F3395" w:rsidRDefault="009F3395" w:rsidP="003B7D43">
      <w:pPr>
        <w:numPr>
          <w:ilvl w:val="0"/>
          <w:numId w:val="168"/>
        </w:numPr>
        <w:ind w:left="100" w:firstLine="0"/>
        <w:rPr>
          <w:color w:val="000000"/>
          <w:sz w:val="24"/>
        </w:rPr>
      </w:pPr>
      <w:r>
        <w:rPr>
          <w:color w:val="000000"/>
          <w:sz w:val="24"/>
        </w:rPr>
        <w:t>wholly or substantially dependent on the applicant or the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9_Children_/_students who do no"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2.9</w:t>
        </w:r>
      </w:hyperlink>
      <w:r>
        <w:rPr>
          <w:rFonts w:ascii="Times New Roman" w:hAnsi="Times New Roman" w:cs="Times New Roman"/>
          <w:color w:val="000000"/>
          <w:szCs w:val="20"/>
        </w:rPr>
        <w:t xml:space="preserve"> for children / students who are not considered dependent.</w:t>
      </w: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6" w:name="_6.2.9_Children_/_students who do no"/>
      <w:bookmarkStart w:id="657" w:name="_Toc90958328"/>
      <w:bookmarkEnd w:id="656"/>
      <w:r>
        <w:rPr>
          <w:rFonts w:ascii="Times New Roman" w:hAnsi="Times New Roman" w:cs="Times New Roman"/>
          <w:color w:val="000000"/>
          <w:sz w:val="24"/>
          <w:szCs w:val="32"/>
        </w:rPr>
        <w:t>6.2.9 Children / students who do not increase the PIFA and Upper Income Limit</w:t>
      </w:r>
      <w:bookmarkEnd w:id="65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Additional Boarding Allowance:</w:t>
      </w:r>
    </w:p>
    <w:p w:rsidR="009F3395" w:rsidRDefault="009F3395" w:rsidP="003B7D43">
      <w:pPr>
        <w:numPr>
          <w:ilvl w:val="0"/>
          <w:numId w:val="169"/>
        </w:numPr>
        <w:ind w:left="700" w:hanging="600"/>
        <w:rPr>
          <w:color w:val="000000"/>
          <w:sz w:val="24"/>
        </w:rPr>
      </w:pPr>
      <w:r>
        <w:rPr>
          <w:color w:val="000000"/>
          <w:sz w:val="24"/>
        </w:rPr>
        <w:t>a child / student who is regarded independent under the Youth Allowance/ABSTUDY rules;</w:t>
      </w:r>
    </w:p>
    <w:p w:rsidR="009F3395" w:rsidRDefault="009F3395" w:rsidP="003B7D43">
      <w:pPr>
        <w:numPr>
          <w:ilvl w:val="0"/>
          <w:numId w:val="169"/>
        </w:numPr>
        <w:ind w:left="100" w:firstLine="0"/>
        <w:rPr>
          <w:color w:val="000000"/>
          <w:sz w:val="24"/>
        </w:rPr>
      </w:pPr>
      <w:r>
        <w:rPr>
          <w:color w:val="000000"/>
          <w:sz w:val="24"/>
        </w:rPr>
        <w:t>a child / student who is in State authorised substitute care; or</w:t>
      </w:r>
    </w:p>
    <w:p w:rsidR="009F3395" w:rsidRDefault="009F3395" w:rsidP="003B7D43">
      <w:pPr>
        <w:numPr>
          <w:ilvl w:val="0"/>
          <w:numId w:val="169"/>
        </w:numPr>
        <w:ind w:left="700" w:hanging="600"/>
        <w:rPr>
          <w:color w:val="000000"/>
          <w:sz w:val="24"/>
        </w:rPr>
      </w:pPr>
      <w:r>
        <w:rPr>
          <w:color w:val="000000"/>
          <w:sz w:val="24"/>
        </w:rPr>
        <w:t>a child / student who is living with the applicant or applicant’s partner under a student exchange programme; or</w:t>
      </w:r>
    </w:p>
    <w:p w:rsidR="009F3395" w:rsidRDefault="009F3395" w:rsidP="003B7D43">
      <w:pPr>
        <w:numPr>
          <w:ilvl w:val="0"/>
          <w:numId w:val="169"/>
        </w:numPr>
        <w:ind w:left="700" w:hanging="600"/>
        <w:rPr>
          <w:color w:val="000000"/>
          <w:sz w:val="24"/>
        </w:rPr>
      </w:pPr>
      <w:r>
        <w:rPr>
          <w:color w:val="000000"/>
          <w:sz w:val="24"/>
        </w:rPr>
        <w:t>a child / student who does not live with the applicant or applicant’s partner but for whom the applicant or applicant’s partner pays maintenance.</w:t>
      </w: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bookmarkStart w:id="658" w:name="_6.2.10_Changes_in_the number of dep"/>
      <w:bookmarkStart w:id="659" w:name="_Toc90958329"/>
      <w:bookmarkEnd w:id="658"/>
      <w:r>
        <w:rPr>
          <w:rFonts w:ascii="Times New Roman" w:hAnsi="Times New Roman" w:cs="Times New Roman"/>
          <w:color w:val="000000"/>
          <w:sz w:val="24"/>
          <w:szCs w:val="32"/>
        </w:rPr>
        <w:t>6.2.10 Changes in the number of dependent children / students</w:t>
      </w:r>
      <w:bookmarkEnd w:id="65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All adjustments for dependent children/students are to be calculated on a continuing basis. This means that the entitlement must be reassessed during the year if the number of dependent children/students in the family changes.</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Centrelink AIC Processing Centre officers should ensure that prompt action is taken to reassess entitlement and, where necessary, to carry out reassessments of related claim forms.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0" w:name="_6.2.11_Maintenance_payments"/>
      <w:bookmarkStart w:id="661" w:name="_Toc90958330"/>
      <w:bookmarkEnd w:id="660"/>
      <w:r>
        <w:rPr>
          <w:rFonts w:ascii="Times New Roman" w:hAnsi="Times New Roman" w:cs="Times New Roman"/>
          <w:color w:val="000000"/>
          <w:sz w:val="24"/>
          <w:szCs w:val="32"/>
        </w:rPr>
        <w:t>6.2.11 Maintenance payments</w:t>
      </w:r>
      <w:bookmarkEnd w:id="6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adjusted parental income takes into account all maintenance received or paid by the applicant or applicant’s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received includes all payments from a former partner(s) for the upkeep of the applicant or applicant’s partner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Maintenance paid includes all payments made by the applicant or applicant’s partner for the upkeep of a former partner(s) and/or dependents.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both instances, payments for household expenses, rent, mortgage, rates, boarding costs, tuition fees and general education expenses or for any other purpose are to be included, even when made to a third party or to the student. Payments made by the Child Support Agency should also be included as these have originated from a non-custodial parent.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2" w:name="_6.2.12_Textiles,_Clothing_and Footw"/>
      <w:bookmarkStart w:id="663" w:name="_Toc90958331"/>
      <w:bookmarkEnd w:id="662"/>
      <w:r>
        <w:rPr>
          <w:rFonts w:ascii="Times New Roman" w:hAnsi="Times New Roman" w:cs="Times New Roman"/>
          <w:color w:val="000000"/>
          <w:sz w:val="24"/>
          <w:szCs w:val="32"/>
        </w:rPr>
        <w:t>6.2.12 Textiles, Clothing and Footwear (TCF) Special Allowance</w:t>
      </w:r>
      <w:bookmarkEnd w:id="6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Textiles, Clothing and Footwear (TCF) Special Allowance is not counted in the parental income test as special assessment applies (see </w:t>
      </w:r>
      <w:hyperlink w:anchor="_6.4.3_Circumstances_where_special a" w:history="1">
        <w:r w:rsidRPr="00704554">
          <w:rPr>
            <w:rStyle w:val="Hyperlink"/>
            <w:rFonts w:ascii="Times New Roman" w:hAnsi="Times New Roman" w:cs="Times New Roman"/>
            <w:szCs w:val="20"/>
          </w:rPr>
          <w:t>6.4</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3</w:t>
        </w:r>
      </w:hyperlink>
      <w:r>
        <w:rPr>
          <w:rFonts w:ascii="Times New Roman" w:hAnsi="Times New Roman" w:cs="Times New Roman"/>
          <w:color w:val="000000"/>
          <w:szCs w:val="20"/>
        </w:rPr>
        <w:t xml:space="preserve">). This is paid under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w:t>
      </w:r>
      <w:r w:rsidR="0076562A">
        <w:rPr>
          <w:rFonts w:ascii="Times New Roman" w:hAnsi="Times New Roman" w:cs="Times New Roman"/>
          <w:color w:val="000000"/>
          <w:szCs w:val="20"/>
        </w:rPr>
        <w:t>Australian Government</w:t>
      </w:r>
      <w:r>
        <w:rPr>
          <w:rFonts w:ascii="Times New Roman" w:hAnsi="Times New Roman" w:cs="Times New Roman"/>
          <w:color w:val="000000"/>
          <w:szCs w:val="20"/>
        </w:rPr>
        <w:t xml:space="preserve"> scheme to people retrenched from employment in the textiles, clothing and footwear industries.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4" w:name="_6.2.13_Effect_of_negative income"/>
      <w:bookmarkStart w:id="665" w:name="_Toc90958332"/>
      <w:bookmarkEnd w:id="664"/>
      <w:r>
        <w:rPr>
          <w:rFonts w:ascii="Times New Roman" w:hAnsi="Times New Roman" w:cs="Times New Roman"/>
          <w:color w:val="000000"/>
          <w:sz w:val="24"/>
          <w:szCs w:val="32"/>
        </w:rPr>
        <w:t>6.2.13 Effect of negative income</w:t>
      </w:r>
      <w:bookmarkEnd w:id="6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Negative parental income is treated as zero income for AIC income testing purposes. The negative income of the applicant or the applicant’s partner cannot be deducted from the other’s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6" w:name="_6.2.14_Income_averaging_not permitt"/>
      <w:bookmarkStart w:id="667" w:name="_Toc90958333"/>
      <w:bookmarkEnd w:id="666"/>
      <w:r>
        <w:rPr>
          <w:rFonts w:ascii="Times New Roman" w:hAnsi="Times New Roman" w:cs="Times New Roman"/>
          <w:color w:val="000000"/>
          <w:sz w:val="24"/>
          <w:szCs w:val="32"/>
        </w:rPr>
        <w:t>6.2.14 Income averaging not permitted</w:t>
      </w:r>
      <w:bookmarkEnd w:id="6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student assistance income testing purposes, parental income cannot be averaged over several years, as allowed for certain Australian Taxation Office purposes (eg primary producers).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This is not the same as carrying forward a previous year loss, </w:t>
      </w:r>
      <w:r w:rsidR="0042678C">
        <w:rPr>
          <w:rFonts w:ascii="Times New Roman" w:hAnsi="Times New Roman" w:cs="Times New Roman"/>
          <w:szCs w:val="20"/>
        </w:rPr>
        <w:t>that</w:t>
      </w:r>
      <w:r>
        <w:rPr>
          <w:rFonts w:ascii="Times New Roman" w:hAnsi="Times New Roman" w:cs="Times New Roman"/>
          <w:szCs w:val="20"/>
        </w:rPr>
        <w:t xml:space="preserve"> is an allowable deduction for both income tax and AIC income testing purposes.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2300CD" w:rsidRDefault="002300C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8" w:name="_6.2.15_Income_earned_or received fr"/>
      <w:bookmarkStart w:id="669" w:name="_Toc90958334"/>
      <w:bookmarkEnd w:id="668"/>
      <w:r>
        <w:rPr>
          <w:rFonts w:ascii="Times New Roman" w:hAnsi="Times New Roman" w:cs="Times New Roman"/>
          <w:color w:val="000000"/>
          <w:sz w:val="24"/>
          <w:szCs w:val="32"/>
        </w:rPr>
        <w:t>6.2.15 Income earned or received from overseas</w:t>
      </w:r>
      <w:bookmarkEnd w:id="66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Gross income earned or received and taxed overseas (less any deductions allowed in that country), and the value of employer provided fringe benefits (see </w:t>
      </w:r>
      <w:hyperlink w:anchor="_6.6.1_Introduction_to_fringe benefi"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provided overseas must be included under the parental income test. In addition, income earned in an Australian external territory (eg </w:t>
      </w:r>
      <w:smartTag w:uri="urn:schemas-microsoft-com:office:smarttags" w:element="place">
        <w:r>
          <w:rPr>
            <w:rFonts w:ascii="Times New Roman" w:hAnsi="Times New Roman" w:cs="Times New Roman"/>
            <w:color w:val="000000"/>
            <w:szCs w:val="20"/>
          </w:rPr>
          <w:t>Norfolk Island</w:t>
        </w:r>
      </w:smartTag>
      <w:r>
        <w:rPr>
          <w:rFonts w:ascii="Times New Roman" w:hAnsi="Times New Roman" w:cs="Times New Roman"/>
          <w:color w:val="000000"/>
          <w:szCs w:val="20"/>
        </w:rPr>
        <w:t>) or an overseas country where there are no taxation arrangements must also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0" w:name="_6.2.16_Converting_overseas_income a"/>
      <w:bookmarkStart w:id="671" w:name="_Toc90958335"/>
      <w:bookmarkEnd w:id="670"/>
      <w:r>
        <w:rPr>
          <w:rFonts w:ascii="Times New Roman" w:hAnsi="Times New Roman" w:cs="Times New Roman"/>
          <w:color w:val="000000"/>
          <w:sz w:val="24"/>
          <w:szCs w:val="32"/>
        </w:rPr>
        <w:t>6.2.16 Converting overseas income and fringe benefits to Australian amounts</w:t>
      </w:r>
      <w:bookmarkEnd w:id="67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Income earned and the value of fringe benefits provided overseas will need to be converted to Australian dollars if the income is included in an overseas country’s taxation assessment notice or similar document.</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income or fringe benefit is shown on an Australian Taxation Assessment Notice or similar document, it has already been converted from overseas dollars to Australian dollars. In these cases care should be taken not to double count the income.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When a person has income or an employer provided fringe benefit from an overseas source, the overseas figure is converted to Australian dollars at the average exchange rate for the year. The overseas figures are divided by the appropriate exchange rate.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9_Currency_Exchange_Rates"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9</w:t>
        </w:r>
      </w:hyperlink>
      <w:r>
        <w:rPr>
          <w:rFonts w:ascii="Times New Roman" w:hAnsi="Times New Roman" w:cs="Times New Roman"/>
          <w:color w:val="000000"/>
          <w:szCs w:val="20"/>
        </w:rPr>
        <w:t xml:space="preserve"> for the rates to be used when converting currency under these guidelines.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72" w:name="_6.3_Whose_Income_is taken into Acco"/>
      <w:bookmarkStart w:id="673" w:name="_Toc90958336"/>
      <w:bookmarkEnd w:id="672"/>
      <w:r>
        <w:rPr>
          <w:rFonts w:ascii="Times New Roman" w:hAnsi="Times New Roman" w:cs="Times New Roman"/>
          <w:color w:val="000000"/>
          <w:sz w:val="28"/>
          <w:szCs w:val="35"/>
        </w:rPr>
        <w:t>6.3 Whose Income is taken into Account?</w:t>
      </w:r>
      <w:bookmarkEnd w:id="673"/>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674" w:name="_Toc89148424"/>
      <w:bookmarkStart w:id="675" w:name="_Toc90958337"/>
      <w:r>
        <w:rPr>
          <w:rFonts w:ascii="Times New Roman" w:hAnsi="Times New Roman" w:cs="Times New Roman"/>
          <w:color w:val="000000"/>
          <w:sz w:val="24"/>
          <w:szCs w:val="35"/>
        </w:rPr>
        <w:t>Introduction</w:t>
      </w:r>
      <w:bookmarkEnd w:id="674"/>
      <w:bookmarkEnd w:id="675"/>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676" w:name="_Toc89148425"/>
      <w:bookmarkStart w:id="677" w:name="_Toc90958338"/>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whose income is taken into account when using the Parental Income Test.</w:t>
      </w:r>
      <w:bookmarkEnd w:id="676"/>
      <w:bookmarkEnd w:id="67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C76F66" w:rsidP="003B7D43">
      <w:pPr>
        <w:numPr>
          <w:ilvl w:val="0"/>
          <w:numId w:val="170"/>
        </w:numPr>
        <w:ind w:left="100" w:firstLine="0"/>
        <w:rPr>
          <w:color w:val="000000"/>
          <w:sz w:val="24"/>
        </w:rPr>
      </w:pPr>
      <w:hyperlink w:anchor="_6.3.1_Applicant_and_partner usually" w:history="1">
        <w:r w:rsidR="009F3395" w:rsidRPr="00C76F66">
          <w:rPr>
            <w:rStyle w:val="Hyperlink"/>
            <w:sz w:val="24"/>
          </w:rPr>
          <w:t>6</w:t>
        </w:r>
        <w:r w:rsidR="009F3395" w:rsidRPr="00C76F66">
          <w:rPr>
            <w:rStyle w:val="Hyperlink"/>
            <w:sz w:val="24"/>
          </w:rPr>
          <w:t>.</w:t>
        </w:r>
        <w:r w:rsidR="009F3395" w:rsidRPr="00C76F66">
          <w:rPr>
            <w:rStyle w:val="Hyperlink"/>
            <w:sz w:val="24"/>
          </w:rPr>
          <w:t>3.1</w:t>
        </w:r>
      </w:hyperlink>
      <w:r w:rsidR="009F3395">
        <w:rPr>
          <w:color w:val="000000"/>
          <w:sz w:val="24"/>
        </w:rPr>
        <w:t xml:space="preserve"> Applicant and partner usually income tested</w:t>
      </w:r>
    </w:p>
    <w:p w:rsidR="009F3395" w:rsidRDefault="00F21AC2" w:rsidP="003B7D43">
      <w:pPr>
        <w:numPr>
          <w:ilvl w:val="0"/>
          <w:numId w:val="170"/>
        </w:numPr>
        <w:ind w:left="100" w:firstLine="0"/>
        <w:rPr>
          <w:color w:val="000000"/>
          <w:sz w:val="24"/>
        </w:rPr>
      </w:pPr>
      <w:hyperlink w:anchor="_6.3.2_Situations_where_income test " w:history="1">
        <w:r w:rsidR="009F3395" w:rsidRPr="00F21AC2">
          <w:rPr>
            <w:rStyle w:val="Hyperlink"/>
            <w:sz w:val="24"/>
          </w:rPr>
          <w:t>6.3.2</w:t>
        </w:r>
      </w:hyperlink>
      <w:r w:rsidR="009F3395">
        <w:rPr>
          <w:color w:val="000000"/>
          <w:sz w:val="24"/>
        </w:rPr>
        <w:t xml:space="preserve"> Situations where income test not applied to applicant and partner</w:t>
      </w:r>
    </w:p>
    <w:p w:rsidR="009F3395" w:rsidRDefault="00F21AC2" w:rsidP="003B7D43">
      <w:pPr>
        <w:numPr>
          <w:ilvl w:val="0"/>
          <w:numId w:val="170"/>
        </w:numPr>
        <w:ind w:left="100" w:firstLine="0"/>
        <w:rPr>
          <w:color w:val="000000"/>
          <w:sz w:val="24"/>
        </w:rPr>
      </w:pPr>
      <w:hyperlink w:anchor="_6.3.3_Circumstances_where_separated" w:history="1">
        <w:r w:rsidR="009F3395" w:rsidRPr="00F21AC2">
          <w:rPr>
            <w:rStyle w:val="Hyperlink"/>
            <w:sz w:val="24"/>
          </w:rPr>
          <w:t>6.3.3</w:t>
        </w:r>
      </w:hyperlink>
      <w:r w:rsidR="009F3395">
        <w:rPr>
          <w:color w:val="000000"/>
          <w:sz w:val="24"/>
        </w:rPr>
        <w:t xml:space="preserve"> Circumstances where separated or divorced parents both income tested</w:t>
      </w:r>
    </w:p>
    <w:p w:rsidR="009F3395" w:rsidRDefault="00F21AC2" w:rsidP="003B7D43">
      <w:pPr>
        <w:numPr>
          <w:ilvl w:val="0"/>
          <w:numId w:val="170"/>
        </w:numPr>
        <w:ind w:left="100" w:firstLine="0"/>
        <w:rPr>
          <w:color w:val="000000"/>
          <w:sz w:val="24"/>
        </w:rPr>
      </w:pPr>
      <w:hyperlink w:anchor="_6.3.4_Circumstances_where_applicant" w:history="1">
        <w:r w:rsidR="009F3395" w:rsidRPr="00F21AC2">
          <w:rPr>
            <w:rStyle w:val="Hyperlink"/>
            <w:sz w:val="24"/>
          </w:rPr>
          <w:t>6.3.4</w:t>
        </w:r>
      </w:hyperlink>
      <w:r w:rsidR="009F3395">
        <w:rPr>
          <w:color w:val="000000"/>
          <w:sz w:val="24"/>
        </w:rPr>
        <w:t xml:space="preserve"> Circumstances where applicant's new partner is income tested</w:t>
      </w:r>
    </w:p>
    <w:p w:rsidR="009F3395" w:rsidRDefault="00F21AC2" w:rsidP="003B7D43">
      <w:pPr>
        <w:numPr>
          <w:ilvl w:val="0"/>
          <w:numId w:val="170"/>
        </w:numPr>
        <w:ind w:left="100" w:firstLine="0"/>
        <w:rPr>
          <w:color w:val="000000"/>
          <w:sz w:val="24"/>
        </w:rPr>
      </w:pPr>
      <w:hyperlink w:anchor="_6.3.5_Loss_or_change of applicant /" w:history="1">
        <w:r w:rsidR="009F3395" w:rsidRPr="00F21AC2">
          <w:rPr>
            <w:rStyle w:val="Hyperlink"/>
            <w:sz w:val="24"/>
          </w:rPr>
          <w:t>6.</w:t>
        </w:r>
        <w:r w:rsidR="00774E5B" w:rsidRPr="00F21AC2">
          <w:rPr>
            <w:rStyle w:val="Hyperlink"/>
            <w:sz w:val="24"/>
          </w:rPr>
          <w:t>3.5</w:t>
        </w:r>
      </w:hyperlink>
      <w:r w:rsidR="00774E5B">
        <w:rPr>
          <w:color w:val="000000"/>
          <w:sz w:val="24"/>
        </w:rPr>
        <w:t xml:space="preserve"> Loss or change of applicant</w:t>
      </w:r>
      <w:r w:rsidR="009F3395">
        <w:rPr>
          <w:color w:val="000000"/>
          <w:sz w:val="24"/>
        </w:rPr>
        <w:t>/applicant’s partner during the year of study</w:t>
      </w:r>
    </w:p>
    <w:p w:rsidR="009F3395" w:rsidRDefault="00F21AC2" w:rsidP="003B7D43">
      <w:pPr>
        <w:numPr>
          <w:ilvl w:val="0"/>
          <w:numId w:val="170"/>
        </w:numPr>
        <w:ind w:left="100" w:firstLine="0"/>
        <w:rPr>
          <w:color w:val="000000"/>
          <w:sz w:val="24"/>
        </w:rPr>
      </w:pPr>
      <w:hyperlink w:anchor="_6.3.6_Incomplete_information_about " w:history="1">
        <w:r w:rsidR="009F3395" w:rsidRPr="00F21AC2">
          <w:rPr>
            <w:rStyle w:val="Hyperlink"/>
            <w:sz w:val="24"/>
          </w:rPr>
          <w:t>6.3.6</w:t>
        </w:r>
      </w:hyperlink>
      <w:r w:rsidR="009F3395">
        <w:rPr>
          <w:color w:val="000000"/>
          <w:sz w:val="24"/>
        </w:rPr>
        <w:t xml:space="preserve"> Incomplete information about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8" w:name="_6.3.1_Applicant_and_partner usually"/>
      <w:bookmarkStart w:id="679" w:name="_Toc90958339"/>
      <w:bookmarkEnd w:id="678"/>
      <w:r>
        <w:rPr>
          <w:rFonts w:ascii="Times New Roman" w:hAnsi="Times New Roman" w:cs="Times New Roman"/>
          <w:color w:val="000000"/>
          <w:sz w:val="24"/>
          <w:szCs w:val="32"/>
        </w:rPr>
        <w:t>6.3.1 Applicant and partner usually income tested</w:t>
      </w:r>
      <w:bookmarkEnd w:id="67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general, the parental income test will apply to the incomes of the approved applicant and, where applicable, their partner. This will usually be the student’s parents however, see </w:t>
      </w:r>
      <w:hyperlink w:anchor="_2.1_Who_can_be the Applicant?" w:history="1">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1</w:t>
        </w:r>
      </w:hyperlink>
      <w:r>
        <w:rPr>
          <w:rFonts w:ascii="Times New Roman" w:hAnsi="Times New Roman" w:cs="Times New Roman"/>
          <w:color w:val="000000"/>
          <w:szCs w:val="20"/>
        </w:rPr>
        <w:t xml:space="preserve"> for details.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0" w:name="_6.3.2_Situations_where_income test "/>
      <w:bookmarkStart w:id="681" w:name="_Toc90958340"/>
      <w:bookmarkEnd w:id="680"/>
      <w:r>
        <w:rPr>
          <w:rFonts w:ascii="Times New Roman" w:hAnsi="Times New Roman" w:cs="Times New Roman"/>
          <w:color w:val="000000"/>
          <w:sz w:val="24"/>
          <w:szCs w:val="32"/>
        </w:rPr>
        <w:t>6.3.2 Situations where income test not applied to applicant and partner</w:t>
      </w:r>
      <w:bookmarkEnd w:id="68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does not take into account the incomes of the approved applicant and their partner (see </w:t>
      </w:r>
      <w:hyperlink w:anchor="_2.1_Who_can_be the Applicant?" w:history="1">
        <w:r w:rsidRPr="00F52F0E">
          <w:rPr>
            <w:rStyle w:val="Hyperlink"/>
            <w:rFonts w:ascii="Times New Roman" w:hAnsi="Times New Roman" w:cs="Times New Roman"/>
            <w:szCs w:val="20"/>
          </w:rPr>
          <w:t>2</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1</w:t>
        </w:r>
      </w:hyperlink>
      <w:r>
        <w:rPr>
          <w:rFonts w:ascii="Times New Roman" w:hAnsi="Times New Roman" w:cs="Times New Roman"/>
          <w:color w:val="000000"/>
          <w:szCs w:val="20"/>
        </w:rPr>
        <w:t>) where the parental income test is waived (see 6.4).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2" w:name="_6.3.3_Circumstances_where_separated"/>
      <w:bookmarkStart w:id="683" w:name="_Toc90958341"/>
      <w:bookmarkEnd w:id="682"/>
      <w:r>
        <w:rPr>
          <w:rFonts w:ascii="Times New Roman" w:hAnsi="Times New Roman" w:cs="Times New Roman"/>
          <w:color w:val="000000"/>
          <w:sz w:val="24"/>
          <w:szCs w:val="32"/>
        </w:rPr>
        <w:t>6.3.3 Circumstances where separated or divorced parents both income tested</w:t>
      </w:r>
      <w:bookmarkEnd w:id="68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student’s parents are separated or divorced, they share joint custody of the student and neither has a new partner the income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is considered to be the approved applicant (see 2.1).</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Likewise,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account, whether or not the parents share joint custody.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4" w:name="_6.3.4_Circumstances_where_applicant"/>
      <w:bookmarkStart w:id="685" w:name="_Toc90958342"/>
      <w:bookmarkEnd w:id="684"/>
      <w:r>
        <w:rPr>
          <w:rFonts w:ascii="Times New Roman" w:hAnsi="Times New Roman" w:cs="Times New Roman"/>
          <w:color w:val="000000"/>
          <w:sz w:val="24"/>
          <w:szCs w:val="32"/>
        </w:rPr>
        <w:t>6.3.4 Circumstances where applicant's new partner is income tested</w:t>
      </w:r>
      <w:bookmarkEnd w:id="68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the student's parents are separated or divorced, they share joint custody of the student, and one or both has a new partner, only the applicant and the applicant's new partner will be income tested.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6" w:name="_6.3.5_Loss_or_change of applicant /"/>
      <w:bookmarkStart w:id="687" w:name="_Toc90958343"/>
      <w:bookmarkEnd w:id="686"/>
      <w:r>
        <w:rPr>
          <w:rFonts w:ascii="Times New Roman" w:hAnsi="Times New Roman" w:cs="Times New Roman"/>
          <w:color w:val="000000"/>
          <w:sz w:val="24"/>
          <w:szCs w:val="32"/>
        </w:rPr>
        <w:t>6.3.5 Loss or change of applicant / applicant’s partner during the year of study</w:t>
      </w:r>
      <w:bookmarkEnd w:id="68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Generally, the parental income test will apply to the approved applicant and partner as at 1 January of the year of study. However, AIC will be reassessed (subject to </w:t>
      </w:r>
      <w:hyperlink w:anchor="_6.3.2_Situations_where_income tes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2</w:t>
        </w:r>
      </w:hyperlink>
      <w:r>
        <w:rPr>
          <w:rFonts w:ascii="Times New Roman" w:hAnsi="Times New Roman" w:cs="Times New Roman"/>
          <w:color w:val="000000"/>
          <w:szCs w:val="20"/>
        </w:rPr>
        <w:t>) if the applicant and/or the applicant’s partner change during the period of eligibility, that is, if the approved applicant changes or gains or loses a partner. As a result, if the approved applicant:</w:t>
      </w:r>
    </w:p>
    <w:p w:rsidR="009F3395" w:rsidRDefault="009F3395" w:rsidP="003B7D43">
      <w:pPr>
        <w:numPr>
          <w:ilvl w:val="0"/>
          <w:numId w:val="171"/>
        </w:numPr>
        <w:ind w:left="700" w:hanging="600"/>
        <w:rPr>
          <w:color w:val="000000"/>
          <w:sz w:val="24"/>
        </w:rPr>
      </w:pPr>
      <w:r>
        <w:rPr>
          <w:color w:val="000000"/>
          <w:sz w:val="24"/>
        </w:rPr>
        <w:t>loses a partner by death or separation, AIC is reassessed from the date of the change in circumstance with the adjusted parental income taking account of the income of the applicant only; or</w:t>
      </w:r>
    </w:p>
    <w:p w:rsidR="009F3395" w:rsidRDefault="009F3395" w:rsidP="003B7D43">
      <w:pPr>
        <w:numPr>
          <w:ilvl w:val="0"/>
          <w:numId w:val="171"/>
        </w:numPr>
        <w:ind w:left="700" w:hanging="600"/>
        <w:rPr>
          <w:color w:val="000000"/>
          <w:sz w:val="24"/>
        </w:rPr>
      </w:pPr>
      <w:r>
        <w:rPr>
          <w:color w:val="000000"/>
          <w:sz w:val="24"/>
        </w:rPr>
        <w:t>gains a partner (for example: remarries, or gains a defacto partner), AIC is reassessed from the date of change of circumstance with the adjusted parental income taking account of the combined income of the applicant and the new partner.</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Reassessment is based on the adjusted family income for the previous </w:t>
      </w:r>
      <w:r w:rsidR="00854E12">
        <w:rPr>
          <w:rFonts w:ascii="Times New Roman" w:hAnsi="Times New Roman" w:cs="Times New Roman"/>
          <w:szCs w:val="20"/>
        </w:rPr>
        <w:t xml:space="preserve">tax </w:t>
      </w:r>
      <w:r>
        <w:rPr>
          <w:rFonts w:ascii="Times New Roman" w:hAnsi="Times New Roman" w:cs="Times New Roman"/>
          <w:szCs w:val="20"/>
        </w:rPr>
        <w:t>year (see </w:t>
      </w:r>
      <w:r>
        <w:rPr>
          <w:rFonts w:ascii="Times New Roman" w:hAnsi="Times New Roman" w:cs="Times New Roman"/>
          <w:b w:val="0"/>
          <w:bCs w:val="0"/>
          <w:szCs w:val="20"/>
        </w:rPr>
        <w:t>6.1.2</w:t>
      </w:r>
      <w:r>
        <w:rPr>
          <w:rFonts w:ascii="Times New Roman" w:hAnsi="Times New Roman" w:cs="Times New Roman"/>
          <w:szCs w:val="20"/>
        </w:rPr>
        <w:t>) unless special assessment (see </w:t>
      </w:r>
      <w:r>
        <w:rPr>
          <w:rFonts w:ascii="Times New Roman" w:hAnsi="Times New Roman" w:cs="Times New Roman"/>
          <w:b w:val="0"/>
          <w:bCs w:val="0"/>
          <w:szCs w:val="20"/>
        </w:rPr>
        <w:t>6.4.2</w:t>
      </w:r>
      <w:r>
        <w:rPr>
          <w:rFonts w:ascii="Times New Roman" w:hAnsi="Times New Roman" w:cs="Times New Roman"/>
          <w:szCs w:val="20"/>
        </w:rPr>
        <w:t>) or current income assessment applies (see </w:t>
      </w:r>
      <w:r>
        <w:rPr>
          <w:rFonts w:ascii="Times New Roman" w:hAnsi="Times New Roman" w:cs="Times New Roman"/>
          <w:b w:val="0"/>
          <w:bCs w:val="0"/>
          <w:szCs w:val="20"/>
        </w:rPr>
        <w:t>6.7</w:t>
      </w:r>
      <w:r>
        <w:rPr>
          <w:rFonts w:ascii="Times New Roman" w:hAnsi="Times New Roman" w:cs="Times New Roman"/>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approved applicant changes, the parental income test will apply to the new approved applicant and, where applicable, partner, from the date of the change of circumstance.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effect of a change in the applicant or the loss or gain of an applicant’s partner is illustrated in the following examples.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Up to 14 August Sonia’s parents live together in an isolated area and Sonia’s mother is an eligible applicant under AIC. On 14 August Sonia’s parents separate and her father commences a defacto relationship on that date. It is decided that Sonia’s father and his de facto wife will have responsibility for care of Sonia from that date.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Prior to 14 August Sonia’s mother was entitled to AIC on the basis of her income and that of Sonia’s father. From 14 August onwards Sonia’s mother is no longer eligible to receive AIC in respect of Sonia. From that date Sonia’s father becomes the approved applicant and will need to submit a new AIC claim form. Entitlement will be calculated on the basis of the incomes of Sonia’s father </w:t>
      </w:r>
      <w:r>
        <w:rPr>
          <w:b/>
          <w:bCs/>
          <w:color w:val="000000"/>
          <w:sz w:val="24"/>
        </w:rPr>
        <w:t>and</w:t>
      </w:r>
      <w:r>
        <w:rPr>
          <w:color w:val="000000"/>
          <w:sz w:val="24"/>
        </w:rPr>
        <w:t xml:space="preserve"> his new partner.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parents separate on 14 February.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mother who is the approved applicant retains custody, pays his boarding fees, and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 stays with her in the school holidays. His parents re-unite on 15 October.</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 xml:space="preserve">year’s parental income test is applied to both parents' incomes to determine </w:t>
      </w:r>
      <w:smartTag w:uri="urn:schemas-microsoft-com:office:smarttags" w:element="country-region">
        <w:smartTag w:uri="urn:schemas-microsoft-com:office:smarttags" w:element="place">
          <w:r>
            <w:rPr>
              <w:color w:val="000000"/>
              <w:sz w:val="24"/>
            </w:rPr>
            <w:t>Jordan</w:t>
          </w:r>
        </w:smartTag>
      </w:smartTag>
      <w:r>
        <w:rPr>
          <w:color w:val="000000"/>
          <w:sz w:val="24"/>
        </w:rPr>
        <w:t>’s entitlement for the periods 1 January to 13 February and 15 October to 31 December. The test is applied only to the mother’s income for the period 14 February to 14 October.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Default="009F3395">
      <w:pPr>
        <w:ind w:left="100"/>
        <w:rPr>
          <w:color w:val="000000"/>
          <w:sz w:val="24"/>
        </w:rPr>
      </w:pPr>
      <w:r>
        <w:rPr>
          <w:color w:val="000000"/>
          <w:sz w:val="24"/>
        </w:rPr>
        <w:t>Adam’s parents separated on 19 April when he was 3 years old. Since that time Adam has been in the care of his mother who is the approved applicant. Adam’s father has limited contact with him but agrees with Adam’s mother to pay Adam’s boarding fees. On 16 August of the year of study Adam’s parents reunite.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854E12">
        <w:rPr>
          <w:color w:val="000000"/>
          <w:sz w:val="24"/>
        </w:rPr>
        <w:t xml:space="preserve">tax </w:t>
      </w:r>
      <w:r>
        <w:rPr>
          <w:color w:val="000000"/>
          <w:sz w:val="24"/>
        </w:rPr>
        <w:t>year’s parental income test is applied to Adam’s mother to determine entitlement for the period 1 January to 16 August. The payments Adam’s father is making in respect of his boarding fees during this period must also be taken into account as maintenance received by Adam’s mother. From 16 August the test is applied to the incomes of both of Adam’s parents.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8" w:name="_6.3.6_Incomplete_information_about "/>
      <w:bookmarkStart w:id="689" w:name="_Toc90958344"/>
      <w:bookmarkEnd w:id="688"/>
      <w:r>
        <w:rPr>
          <w:rFonts w:ascii="Times New Roman" w:hAnsi="Times New Roman" w:cs="Times New Roman"/>
          <w:color w:val="000000"/>
          <w:sz w:val="24"/>
          <w:szCs w:val="32"/>
        </w:rPr>
        <w:t>6.3.6 Incomplete information about income</w:t>
      </w:r>
      <w:bookmarkEnd w:id="68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in respect of a person who is income tested:</w:t>
      </w:r>
    </w:p>
    <w:p w:rsidR="009F3395" w:rsidRDefault="009F3395" w:rsidP="003B7D43">
      <w:pPr>
        <w:numPr>
          <w:ilvl w:val="0"/>
          <w:numId w:val="172"/>
        </w:numPr>
        <w:ind w:left="100" w:firstLine="0"/>
        <w:rPr>
          <w:color w:val="000000"/>
          <w:sz w:val="24"/>
        </w:rPr>
      </w:pPr>
      <w:r>
        <w:rPr>
          <w:color w:val="000000"/>
          <w:sz w:val="24"/>
        </w:rPr>
        <w:t>refuses to disclose income details; or</w:t>
      </w:r>
    </w:p>
    <w:p w:rsidR="009F3395" w:rsidRDefault="009F3395" w:rsidP="003B7D43">
      <w:pPr>
        <w:numPr>
          <w:ilvl w:val="0"/>
          <w:numId w:val="172"/>
        </w:numPr>
        <w:ind w:left="100" w:firstLine="0"/>
        <w:rPr>
          <w:color w:val="000000"/>
          <w:sz w:val="24"/>
        </w:rPr>
      </w:pPr>
      <w:r>
        <w:rPr>
          <w:color w:val="000000"/>
          <w:sz w:val="24"/>
        </w:rPr>
        <w:t>income details are not known or not supplied; or</w:t>
      </w:r>
    </w:p>
    <w:p w:rsidR="009F3395" w:rsidRDefault="009F3395" w:rsidP="003B7D43">
      <w:pPr>
        <w:numPr>
          <w:ilvl w:val="0"/>
          <w:numId w:val="172"/>
        </w:numPr>
        <w:ind w:left="100" w:firstLine="0"/>
        <w:rPr>
          <w:color w:val="000000"/>
          <w:sz w:val="24"/>
        </w:rPr>
      </w:pPr>
      <w:r>
        <w:rPr>
          <w:color w:val="000000"/>
          <w:sz w:val="24"/>
        </w:rPr>
        <w:t>acceptable proof of income is not provided (see 6.1.4);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should not be paid (except if the income test is waived - see 6.4). Basic Boarding Allowance may be paid pending provision of income details and evidence.</w:t>
      </w:r>
    </w:p>
    <w:p w:rsidR="009F3395" w:rsidRDefault="009F3395">
      <w:pPr>
        <w:pStyle w:val="Heading2"/>
        <w:spacing w:before="0" w:beforeAutospacing="0" w:after="0" w:afterAutospacing="0"/>
        <w:ind w:left="675"/>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90" w:name="_6.4_Waiver_of_the Parental Income T"/>
      <w:bookmarkStart w:id="691" w:name="_Toc90958345"/>
      <w:bookmarkEnd w:id="690"/>
      <w:r>
        <w:rPr>
          <w:rFonts w:ascii="Times New Roman" w:hAnsi="Times New Roman" w:cs="Times New Roman"/>
          <w:color w:val="000000"/>
          <w:sz w:val="28"/>
          <w:szCs w:val="35"/>
        </w:rPr>
        <w:t>6.4 Waiver of the Parental Income Test</w:t>
      </w:r>
      <w:bookmarkEnd w:id="691"/>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692" w:name="_Toc89148433"/>
      <w:bookmarkStart w:id="693" w:name="_Toc90958346"/>
      <w:r>
        <w:rPr>
          <w:rFonts w:ascii="Times New Roman" w:hAnsi="Times New Roman" w:cs="Times New Roman"/>
          <w:color w:val="000000"/>
          <w:sz w:val="24"/>
          <w:szCs w:val="35"/>
        </w:rPr>
        <w:t>Introduction</w:t>
      </w:r>
      <w:bookmarkEnd w:id="692"/>
      <w:bookmarkEnd w:id="693"/>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694" w:name="_Toc89148434"/>
      <w:bookmarkStart w:id="695" w:name="_Toc90958347"/>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reasons and basis for waiving the Parental Income Test for calculation of the Additional Boarding Allowance.</w:t>
      </w:r>
      <w:bookmarkEnd w:id="694"/>
      <w:bookmarkEnd w:id="69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E81D01" w:rsidP="003B7D43">
      <w:pPr>
        <w:numPr>
          <w:ilvl w:val="0"/>
          <w:numId w:val="173"/>
        </w:numPr>
        <w:ind w:left="100" w:firstLine="0"/>
        <w:rPr>
          <w:color w:val="000000"/>
          <w:sz w:val="24"/>
        </w:rPr>
      </w:pPr>
      <w:hyperlink w:anchor="_6.4.1_Reasons_parental_income test " w:history="1">
        <w:r w:rsidR="009F3395" w:rsidRPr="00E81D01">
          <w:rPr>
            <w:rStyle w:val="Hyperlink"/>
            <w:sz w:val="24"/>
          </w:rPr>
          <w:t>6.4.</w:t>
        </w:r>
        <w:r w:rsidR="009F3395" w:rsidRPr="00E81D01">
          <w:rPr>
            <w:rStyle w:val="Hyperlink"/>
            <w:sz w:val="24"/>
          </w:rPr>
          <w:t>1</w:t>
        </w:r>
      </w:hyperlink>
      <w:r w:rsidR="009F3395">
        <w:rPr>
          <w:color w:val="000000"/>
          <w:sz w:val="24"/>
        </w:rPr>
        <w:t xml:space="preserve"> Reasons parental income test waived</w:t>
      </w:r>
    </w:p>
    <w:p w:rsidR="009F3395" w:rsidRDefault="00F21AC2" w:rsidP="003B7D43">
      <w:pPr>
        <w:numPr>
          <w:ilvl w:val="0"/>
          <w:numId w:val="173"/>
        </w:numPr>
        <w:ind w:left="100" w:firstLine="0"/>
        <w:rPr>
          <w:color w:val="000000"/>
          <w:sz w:val="24"/>
        </w:rPr>
      </w:pPr>
      <w:hyperlink w:anchor="_6.4.2_Special_assessment" w:history="1">
        <w:r w:rsidR="009F3395" w:rsidRPr="00F21AC2">
          <w:rPr>
            <w:rStyle w:val="Hyperlink"/>
            <w:sz w:val="24"/>
          </w:rPr>
          <w:t>6.4.2</w:t>
        </w:r>
      </w:hyperlink>
      <w:r w:rsidR="009F3395">
        <w:rPr>
          <w:color w:val="000000"/>
          <w:sz w:val="24"/>
        </w:rPr>
        <w:t xml:space="preserve"> Special assessment</w:t>
      </w:r>
    </w:p>
    <w:p w:rsidR="009F3395" w:rsidRDefault="00F21AC2" w:rsidP="003B7D43">
      <w:pPr>
        <w:numPr>
          <w:ilvl w:val="0"/>
          <w:numId w:val="173"/>
        </w:numPr>
        <w:ind w:left="100" w:firstLine="0"/>
        <w:rPr>
          <w:color w:val="000000"/>
          <w:sz w:val="24"/>
        </w:rPr>
      </w:pPr>
      <w:hyperlink w:anchor="_6.4.3_Circumstances_where_special a" w:history="1">
        <w:r w:rsidR="009F3395" w:rsidRPr="00F21AC2">
          <w:rPr>
            <w:rStyle w:val="Hyperlink"/>
            <w:sz w:val="24"/>
          </w:rPr>
          <w:t>6.4.3</w:t>
        </w:r>
      </w:hyperlink>
      <w:r w:rsidR="009F3395">
        <w:rPr>
          <w:color w:val="000000"/>
          <w:sz w:val="24"/>
        </w:rPr>
        <w:t xml:space="preserve"> Circumstances where special assessment applies</w:t>
      </w:r>
    </w:p>
    <w:p w:rsidR="009F3395" w:rsidRDefault="00F21AC2" w:rsidP="003B7D43">
      <w:pPr>
        <w:numPr>
          <w:ilvl w:val="0"/>
          <w:numId w:val="173"/>
        </w:numPr>
        <w:ind w:left="100" w:firstLine="0"/>
        <w:rPr>
          <w:color w:val="000000"/>
          <w:sz w:val="24"/>
        </w:rPr>
      </w:pPr>
      <w:hyperlink w:anchor="_6.4.4_Special_assessment_- concessi" w:history="1">
        <w:r w:rsidR="009F3395" w:rsidRPr="00F21AC2">
          <w:rPr>
            <w:rStyle w:val="Hyperlink"/>
            <w:sz w:val="24"/>
          </w:rPr>
          <w:t>6.4.4</w:t>
        </w:r>
      </w:hyperlink>
      <w:r w:rsidR="009F3395">
        <w:rPr>
          <w:color w:val="000000"/>
          <w:sz w:val="24"/>
        </w:rPr>
        <w:t xml:space="preserve"> Special assessment - concession cards</w:t>
      </w:r>
    </w:p>
    <w:p w:rsidR="009F3395" w:rsidRDefault="00F21AC2" w:rsidP="003B7D43">
      <w:pPr>
        <w:numPr>
          <w:ilvl w:val="0"/>
          <w:numId w:val="173"/>
        </w:numPr>
        <w:ind w:left="100" w:firstLine="0"/>
        <w:rPr>
          <w:color w:val="000000"/>
          <w:sz w:val="24"/>
        </w:rPr>
      </w:pPr>
      <w:hyperlink w:anchor="_6.4.5_Basis_for_special assessment " w:history="1">
        <w:r w:rsidR="009F3395" w:rsidRPr="00F21AC2">
          <w:rPr>
            <w:rStyle w:val="Hyperlink"/>
            <w:sz w:val="24"/>
          </w:rPr>
          <w:t>6.4.</w:t>
        </w:r>
        <w:r w:rsidR="00B26542" w:rsidRPr="00F21AC2">
          <w:rPr>
            <w:rStyle w:val="Hyperlink"/>
            <w:sz w:val="24"/>
          </w:rPr>
          <w:t>5</w:t>
        </w:r>
      </w:hyperlink>
      <w:r w:rsidR="009F3395">
        <w:rPr>
          <w:color w:val="000000"/>
          <w:sz w:val="24"/>
        </w:rPr>
        <w:t xml:space="preserve"> Basis for special assessment - CDEP</w:t>
      </w:r>
    </w:p>
    <w:p w:rsidR="009F3395" w:rsidRDefault="00F21AC2" w:rsidP="003B7D43">
      <w:pPr>
        <w:numPr>
          <w:ilvl w:val="0"/>
          <w:numId w:val="173"/>
        </w:numPr>
        <w:ind w:left="100" w:firstLine="0"/>
        <w:rPr>
          <w:color w:val="000000"/>
          <w:sz w:val="24"/>
        </w:rPr>
      </w:pPr>
      <w:hyperlink w:anchor="_6.4.6_Duration_of_special assessmen" w:history="1">
        <w:r w:rsidR="009F3395" w:rsidRPr="00F21AC2">
          <w:rPr>
            <w:rStyle w:val="Hyperlink"/>
            <w:sz w:val="24"/>
          </w:rPr>
          <w:t>6.4.</w:t>
        </w:r>
        <w:r w:rsidR="00B26542" w:rsidRPr="00F21AC2">
          <w:rPr>
            <w:rStyle w:val="Hyperlink"/>
            <w:sz w:val="24"/>
          </w:rPr>
          <w:t>6</w:t>
        </w:r>
      </w:hyperlink>
      <w:r w:rsidR="009F3395">
        <w:rPr>
          <w:color w:val="000000"/>
          <w:sz w:val="24"/>
        </w:rPr>
        <w:t xml:space="preserve"> Duration of special assessment</w:t>
      </w:r>
    </w:p>
    <w:p w:rsidR="009F3395" w:rsidRDefault="00F21AC2" w:rsidP="003B7D43">
      <w:pPr>
        <w:numPr>
          <w:ilvl w:val="0"/>
          <w:numId w:val="173"/>
        </w:numPr>
        <w:ind w:left="100" w:firstLine="0"/>
        <w:rPr>
          <w:color w:val="000000"/>
          <w:sz w:val="24"/>
        </w:rPr>
      </w:pPr>
      <w:hyperlink w:anchor="_6.4.7_Special_assessment_lapses - r" w:history="1">
        <w:r w:rsidR="009F3395" w:rsidRPr="00F21AC2">
          <w:rPr>
            <w:rStyle w:val="Hyperlink"/>
            <w:sz w:val="24"/>
          </w:rPr>
          <w:t>6.4.</w:t>
        </w:r>
        <w:r w:rsidR="00B26542" w:rsidRPr="00F21AC2">
          <w:rPr>
            <w:rStyle w:val="Hyperlink"/>
            <w:sz w:val="24"/>
          </w:rPr>
          <w:t>7</w:t>
        </w:r>
      </w:hyperlink>
      <w:r w:rsidR="009F3395">
        <w:rPr>
          <w:color w:val="000000"/>
          <w:sz w:val="24"/>
        </w:rPr>
        <w:t xml:space="preserve"> Special assessment lapses - reassessment on parental income</w:t>
      </w:r>
    </w:p>
    <w:p w:rsidR="009F3395" w:rsidRDefault="00F21AC2" w:rsidP="003B7D43">
      <w:pPr>
        <w:numPr>
          <w:ilvl w:val="0"/>
          <w:numId w:val="173"/>
        </w:numPr>
        <w:ind w:left="100" w:firstLine="0"/>
        <w:rPr>
          <w:color w:val="000000"/>
          <w:sz w:val="24"/>
        </w:rPr>
      </w:pPr>
      <w:hyperlink w:anchor="_6.4.8_Student_in_foster care" w:history="1">
        <w:r w:rsidR="009F3395" w:rsidRPr="00F21AC2">
          <w:rPr>
            <w:rStyle w:val="Hyperlink"/>
            <w:sz w:val="24"/>
          </w:rPr>
          <w:t>6.4.</w:t>
        </w:r>
        <w:r w:rsidR="00B26542" w:rsidRPr="00F21AC2">
          <w:rPr>
            <w:rStyle w:val="Hyperlink"/>
            <w:sz w:val="24"/>
          </w:rPr>
          <w:t>8</w:t>
        </w:r>
      </w:hyperlink>
      <w:r w:rsidR="009F3395">
        <w:rPr>
          <w:color w:val="000000"/>
          <w:sz w:val="24"/>
        </w:rPr>
        <w:t xml:space="preserve"> Student in foster care</w:t>
      </w:r>
    </w:p>
    <w:p w:rsidR="009F3395" w:rsidRDefault="00F21AC2" w:rsidP="003B7D43">
      <w:pPr>
        <w:numPr>
          <w:ilvl w:val="0"/>
          <w:numId w:val="173"/>
        </w:numPr>
        <w:ind w:left="100" w:firstLine="0"/>
        <w:rPr>
          <w:color w:val="000000"/>
          <w:sz w:val="24"/>
        </w:rPr>
      </w:pPr>
      <w:hyperlink w:anchor="_6.4.9_Applicant_is_an organisation " w:history="1">
        <w:r w:rsidR="009F3395" w:rsidRPr="00F21AC2">
          <w:rPr>
            <w:rStyle w:val="Hyperlink"/>
            <w:sz w:val="24"/>
          </w:rPr>
          <w:t>6.4.</w:t>
        </w:r>
        <w:r w:rsidR="00B26542" w:rsidRPr="00F21AC2">
          <w:rPr>
            <w:rStyle w:val="Hyperlink"/>
            <w:sz w:val="24"/>
          </w:rPr>
          <w:t>9</w:t>
        </w:r>
      </w:hyperlink>
      <w:r w:rsidR="009F3395">
        <w:rPr>
          <w:color w:val="000000"/>
          <w:sz w:val="24"/>
        </w:rPr>
        <w:t xml:space="preserve"> Applicant is an organisation / institution</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6" w:name="_6.4.1_Reasons_parental_income test "/>
      <w:bookmarkStart w:id="697" w:name="_Toc90958348"/>
      <w:bookmarkEnd w:id="696"/>
      <w:r>
        <w:rPr>
          <w:rFonts w:ascii="Times New Roman" w:hAnsi="Times New Roman" w:cs="Times New Roman"/>
          <w:color w:val="000000"/>
          <w:sz w:val="24"/>
          <w:szCs w:val="32"/>
        </w:rPr>
        <w:t>6.4.1 Reasons parental income test waived</w:t>
      </w:r>
      <w:bookmarkEnd w:id="69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parental income test is waived where:</w:t>
      </w:r>
    </w:p>
    <w:p w:rsidR="009F3395" w:rsidRDefault="009F3395" w:rsidP="003B7D43">
      <w:pPr>
        <w:numPr>
          <w:ilvl w:val="0"/>
          <w:numId w:val="174"/>
        </w:numPr>
        <w:ind w:left="100" w:firstLine="0"/>
        <w:rPr>
          <w:color w:val="000000"/>
          <w:sz w:val="24"/>
        </w:rPr>
      </w:pPr>
      <w:r>
        <w:rPr>
          <w:color w:val="000000"/>
          <w:sz w:val="24"/>
        </w:rPr>
        <w:t xml:space="preserve">special assessment applies (see </w:t>
      </w:r>
      <w:r w:rsidR="003A391B">
        <w:rPr>
          <w:color w:val="000000"/>
          <w:sz w:val="24"/>
        </w:rPr>
        <w:fldChar w:fldCharType="begin"/>
      </w:r>
      <w:r w:rsidR="003A391B">
        <w:rPr>
          <w:color w:val="000000"/>
          <w:sz w:val="24"/>
        </w:rPr>
        <w:instrText xml:space="preserve"> HYPERLINK  \l "_6.4.2_Special_assessment" </w:instrText>
      </w:r>
      <w:r w:rsidR="00A003A8" w:rsidRPr="003A391B">
        <w:rPr>
          <w:color w:val="000000"/>
          <w:sz w:val="24"/>
        </w:rPr>
      </w:r>
      <w:r w:rsidR="003A391B">
        <w:rPr>
          <w:color w:val="000000"/>
          <w:sz w:val="24"/>
        </w:rPr>
        <w:fldChar w:fldCharType="separate"/>
      </w:r>
      <w:r w:rsidRPr="003A391B">
        <w:rPr>
          <w:rStyle w:val="Hyperlink"/>
          <w:sz w:val="24"/>
        </w:rPr>
        <w:t>6.4.2</w:t>
      </w:r>
      <w:r w:rsidR="003A391B">
        <w:rPr>
          <w:color w:val="000000"/>
          <w:sz w:val="24"/>
        </w:rPr>
        <w:fldChar w:fldCharType="end"/>
      </w:r>
      <w:r>
        <w:rPr>
          <w:color w:val="000000"/>
          <w:sz w:val="24"/>
        </w:rPr>
        <w:t>); or</w:t>
      </w:r>
    </w:p>
    <w:p w:rsidR="009F3395" w:rsidRDefault="009F3395" w:rsidP="003B7D43">
      <w:pPr>
        <w:numPr>
          <w:ilvl w:val="0"/>
          <w:numId w:val="174"/>
        </w:numPr>
        <w:ind w:left="700" w:hanging="600"/>
        <w:rPr>
          <w:color w:val="000000"/>
          <w:sz w:val="24"/>
        </w:rPr>
      </w:pPr>
      <w:r>
        <w:rPr>
          <w:color w:val="000000"/>
          <w:sz w:val="24"/>
        </w:rPr>
        <w:t xml:space="preserve">the applicant or the applicant’s partner has been directed or authorised by a Court, Minister or government authority to care for the student (away from their natural or adoptive parents) under a substitute or foster care arrangement (see </w:t>
      </w:r>
      <w:hyperlink w:anchor="_6.4.9_Applicant_is_an organisation " w:history="1">
        <w:r w:rsidRPr="009E1FFF">
          <w:rPr>
            <w:rStyle w:val="Hyperlink"/>
            <w:sz w:val="24"/>
          </w:rPr>
          <w:t>6</w:t>
        </w:r>
        <w:r w:rsidRPr="009E1FFF">
          <w:rPr>
            <w:rStyle w:val="Hyperlink"/>
            <w:sz w:val="24"/>
          </w:rPr>
          <w:t>.</w:t>
        </w:r>
        <w:r w:rsidRPr="009E1FFF">
          <w:rPr>
            <w:rStyle w:val="Hyperlink"/>
            <w:sz w:val="24"/>
          </w:rPr>
          <w:t>4.9</w:t>
        </w:r>
      </w:hyperlink>
      <w:r>
        <w:rPr>
          <w:color w:val="000000"/>
          <w:sz w:val="24"/>
        </w:rPr>
        <w:t>); or</w:t>
      </w:r>
    </w:p>
    <w:p w:rsidR="009F3395" w:rsidRDefault="009F3395" w:rsidP="003B7D43">
      <w:pPr>
        <w:numPr>
          <w:ilvl w:val="0"/>
          <w:numId w:val="174"/>
        </w:numPr>
        <w:ind w:left="700" w:hanging="600"/>
        <w:rPr>
          <w:color w:val="000000"/>
          <w:sz w:val="24"/>
        </w:rPr>
      </w:pPr>
      <w:r>
        <w:rPr>
          <w:color w:val="000000"/>
          <w:sz w:val="24"/>
        </w:rPr>
        <w:t>an organisation / institution is considered to be an approved a</w:t>
      </w:r>
      <w:r w:rsidR="002300CD">
        <w:rPr>
          <w:color w:val="000000"/>
          <w:sz w:val="24"/>
        </w:rPr>
        <w:t xml:space="preserve">pplicant under </w:t>
      </w:r>
      <w:hyperlink w:anchor="_2.1.14_Determining_whether_an organ" w:history="1">
        <w:r w:rsidR="002300CD" w:rsidRPr="00E81D01">
          <w:rPr>
            <w:rStyle w:val="Hyperlink"/>
            <w:sz w:val="24"/>
          </w:rPr>
          <w:t>2.1.</w:t>
        </w:r>
        <w:r w:rsidR="002300CD" w:rsidRPr="00E81D01">
          <w:rPr>
            <w:rStyle w:val="Hyperlink"/>
            <w:sz w:val="24"/>
          </w:rPr>
          <w:t>1</w:t>
        </w:r>
        <w:r w:rsidR="002300CD" w:rsidRPr="00E81D01">
          <w:rPr>
            <w:rStyle w:val="Hyperlink"/>
            <w:sz w:val="24"/>
          </w:rPr>
          <w:t>4</w:t>
        </w:r>
      </w:hyperlink>
      <w:r w:rsidR="002300CD">
        <w:rPr>
          <w:color w:val="000000"/>
          <w:sz w:val="24"/>
        </w:rPr>
        <w:t xml:space="preserve"> (see 6.4.9</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8" w:name="_6.4.2_Special_assessment"/>
      <w:bookmarkStart w:id="699" w:name="_Toc90958349"/>
      <w:bookmarkEnd w:id="698"/>
      <w:r>
        <w:rPr>
          <w:rFonts w:ascii="Times New Roman" w:hAnsi="Times New Roman" w:cs="Times New Roman"/>
          <w:color w:val="000000"/>
          <w:sz w:val="24"/>
          <w:szCs w:val="32"/>
        </w:rPr>
        <w:t>6.4.2 Special assessment</w:t>
      </w:r>
      <w:bookmarkEnd w:id="69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special assessment concession waives the parental income test for any period during which either the applicant or the applicant’s partner:</w:t>
      </w:r>
    </w:p>
    <w:p w:rsidR="009F3395" w:rsidRDefault="009F3395" w:rsidP="003B7D43">
      <w:pPr>
        <w:numPr>
          <w:ilvl w:val="0"/>
          <w:numId w:val="175"/>
        </w:numPr>
        <w:ind w:left="100" w:firstLine="0"/>
        <w:rPr>
          <w:color w:val="000000"/>
          <w:sz w:val="24"/>
        </w:rPr>
      </w:pPr>
      <w:r>
        <w:rPr>
          <w:color w:val="000000"/>
          <w:sz w:val="24"/>
        </w:rPr>
        <w:t xml:space="preserve">receives one of the types of income support specified in </w:t>
      </w:r>
      <w:hyperlink w:anchor="_6.4.3_Circumstances_where_special a" w:history="1">
        <w:r w:rsidRPr="003A391B">
          <w:rPr>
            <w:rStyle w:val="Hyperlink"/>
            <w:sz w:val="24"/>
          </w:rPr>
          <w:t>6.</w:t>
        </w:r>
        <w:r w:rsidRPr="003A391B">
          <w:rPr>
            <w:rStyle w:val="Hyperlink"/>
            <w:sz w:val="24"/>
          </w:rPr>
          <w:t>4</w:t>
        </w:r>
        <w:r w:rsidRPr="003A391B">
          <w:rPr>
            <w:rStyle w:val="Hyperlink"/>
            <w:sz w:val="24"/>
          </w:rPr>
          <w:t>.3</w:t>
        </w:r>
      </w:hyperlink>
      <w:r>
        <w:rPr>
          <w:color w:val="000000"/>
          <w:sz w:val="24"/>
        </w:rPr>
        <w:t>; or</w:t>
      </w:r>
    </w:p>
    <w:p w:rsidR="009F3395" w:rsidRDefault="009F3395" w:rsidP="003B7D43">
      <w:pPr>
        <w:numPr>
          <w:ilvl w:val="0"/>
          <w:numId w:val="175"/>
        </w:numPr>
        <w:ind w:left="100" w:firstLine="0"/>
        <w:rPr>
          <w:color w:val="000000"/>
          <w:sz w:val="24"/>
        </w:rPr>
      </w:pPr>
      <w:r>
        <w:rPr>
          <w:color w:val="000000"/>
          <w:sz w:val="24"/>
        </w:rPr>
        <w:t>holds a valid Health Care Card (see 6.4.4).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This means that the income test is not applied to either person’s income and, subject to boarding costs (see 5.2.7), the student is entitled to the maximum Additional Boarding Allowance during that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0" w:name="_6.4.3_Circumstances_where_special a"/>
      <w:bookmarkStart w:id="701" w:name="_Toc90958350"/>
      <w:bookmarkEnd w:id="700"/>
      <w:r>
        <w:rPr>
          <w:rFonts w:ascii="Times New Roman" w:hAnsi="Times New Roman" w:cs="Times New Roman"/>
          <w:color w:val="000000"/>
          <w:sz w:val="24"/>
          <w:szCs w:val="32"/>
        </w:rPr>
        <w:t>6.4.3 Circumstances where special assessment applies</w:t>
      </w:r>
      <w:bookmarkEnd w:id="70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(at least one of) the applicant or the applicant’s partner is receiving assistance under:</w:t>
      </w:r>
    </w:p>
    <w:p w:rsidR="009F3395" w:rsidRPr="009943CB" w:rsidRDefault="009F3395" w:rsidP="003B7D43">
      <w:pPr>
        <w:numPr>
          <w:ilvl w:val="0"/>
          <w:numId w:val="176"/>
        </w:numPr>
        <w:ind w:left="100" w:firstLine="0"/>
        <w:rPr>
          <w:color w:val="000000"/>
          <w:sz w:val="24"/>
        </w:rPr>
      </w:pPr>
      <w:r w:rsidRPr="009943CB">
        <w:rPr>
          <w:color w:val="000000"/>
          <w:sz w:val="24"/>
        </w:rPr>
        <w:t>a social security pension, income support benefit or allowance;</w:t>
      </w:r>
    </w:p>
    <w:p w:rsidR="009F3395" w:rsidRPr="009943CB" w:rsidRDefault="009F3395" w:rsidP="003B7D43">
      <w:pPr>
        <w:numPr>
          <w:ilvl w:val="0"/>
          <w:numId w:val="176"/>
        </w:numPr>
        <w:ind w:left="100" w:firstLine="0"/>
        <w:rPr>
          <w:color w:val="000000"/>
          <w:sz w:val="24"/>
        </w:rPr>
      </w:pPr>
      <w:r w:rsidRPr="009943CB">
        <w:rPr>
          <w:color w:val="000000"/>
          <w:sz w:val="24"/>
        </w:rPr>
        <w:t>a Department of Veterans’ Affairs pension (</w:t>
      </w:r>
      <w:r w:rsidRPr="009943CB">
        <w:rPr>
          <w:b/>
          <w:bCs/>
          <w:color w:val="000000"/>
          <w:sz w:val="24"/>
        </w:rPr>
        <w:t>excluding</w:t>
      </w:r>
      <w:r w:rsidRPr="009943CB">
        <w:rPr>
          <w:color w:val="000000"/>
          <w:sz w:val="24"/>
        </w:rPr>
        <w:t xml:space="preserve"> the Disability Pension);</w:t>
      </w:r>
    </w:p>
    <w:p w:rsidR="009F3395" w:rsidRPr="009943CB" w:rsidRDefault="009F3395" w:rsidP="003B7D43">
      <w:pPr>
        <w:numPr>
          <w:ilvl w:val="0"/>
          <w:numId w:val="176"/>
        </w:numPr>
        <w:ind w:left="100" w:firstLine="0"/>
        <w:rPr>
          <w:color w:val="000000"/>
          <w:sz w:val="24"/>
        </w:rPr>
      </w:pPr>
      <w:r w:rsidRPr="009943CB">
        <w:rPr>
          <w:color w:val="000000"/>
          <w:sz w:val="24"/>
        </w:rPr>
        <w:t>Farm Help;</w:t>
      </w:r>
    </w:p>
    <w:p w:rsidR="009F3395" w:rsidRPr="009943CB" w:rsidRDefault="009F3395" w:rsidP="003B7D43">
      <w:pPr>
        <w:numPr>
          <w:ilvl w:val="0"/>
          <w:numId w:val="176"/>
        </w:numPr>
        <w:ind w:left="100" w:firstLine="0"/>
        <w:rPr>
          <w:color w:val="000000"/>
          <w:sz w:val="24"/>
        </w:rPr>
      </w:pPr>
      <w:r w:rsidRPr="009943CB">
        <w:rPr>
          <w:color w:val="000000"/>
          <w:sz w:val="24"/>
        </w:rPr>
        <w:t>Exceptional Circumstances Relief Payment;</w:t>
      </w:r>
    </w:p>
    <w:p w:rsidR="009F3395" w:rsidRPr="009943CB" w:rsidRDefault="009F3395" w:rsidP="003B7D43">
      <w:pPr>
        <w:numPr>
          <w:ilvl w:val="0"/>
          <w:numId w:val="176"/>
        </w:numPr>
        <w:ind w:left="100" w:firstLine="0"/>
        <w:rPr>
          <w:color w:val="000000"/>
          <w:sz w:val="24"/>
        </w:rPr>
      </w:pPr>
      <w:r w:rsidRPr="009943CB">
        <w:rPr>
          <w:color w:val="000000"/>
          <w:sz w:val="24"/>
        </w:rPr>
        <w:t>the New Enterprise Incentive Scheme (NEIS);</w:t>
      </w:r>
    </w:p>
    <w:p w:rsidR="009F3395" w:rsidRPr="009943CB" w:rsidRDefault="009F3395" w:rsidP="003B7D43">
      <w:pPr>
        <w:numPr>
          <w:ilvl w:val="0"/>
          <w:numId w:val="176"/>
        </w:numPr>
        <w:ind w:left="100" w:firstLine="0"/>
        <w:rPr>
          <w:color w:val="000000"/>
          <w:sz w:val="24"/>
        </w:rPr>
      </w:pPr>
      <w:r w:rsidRPr="009943CB">
        <w:rPr>
          <w:color w:val="000000"/>
          <w:sz w:val="24"/>
        </w:rPr>
        <w:t>a Textiles Clothing and Footwear (TCF) Special Allowance;</w:t>
      </w:r>
    </w:p>
    <w:p w:rsidR="009F3395" w:rsidRPr="009943CB" w:rsidRDefault="009F3395" w:rsidP="003B7D43">
      <w:pPr>
        <w:numPr>
          <w:ilvl w:val="0"/>
          <w:numId w:val="176"/>
        </w:numPr>
        <w:ind w:left="100" w:firstLine="0"/>
        <w:rPr>
          <w:color w:val="000000"/>
          <w:sz w:val="24"/>
        </w:rPr>
      </w:pPr>
      <w:r w:rsidRPr="009943CB">
        <w:rPr>
          <w:color w:val="000000"/>
          <w:sz w:val="24"/>
        </w:rPr>
        <w:t>Youth Allowance/Austudy/ABSTUDY;</w:t>
      </w:r>
    </w:p>
    <w:p w:rsidR="009F3395" w:rsidRPr="009943CB" w:rsidRDefault="009F3395" w:rsidP="003B7D43">
      <w:pPr>
        <w:numPr>
          <w:ilvl w:val="0"/>
          <w:numId w:val="176"/>
        </w:numPr>
        <w:ind w:left="100" w:firstLine="0"/>
        <w:rPr>
          <w:color w:val="000000"/>
          <w:sz w:val="24"/>
        </w:rPr>
      </w:pPr>
      <w:r w:rsidRPr="009943CB">
        <w:rPr>
          <w:color w:val="000000"/>
          <w:sz w:val="24"/>
        </w:rPr>
        <w:t>an allowance for full-time vocational training or education; or</w:t>
      </w:r>
    </w:p>
    <w:p w:rsidR="009F3395" w:rsidRDefault="009F3395" w:rsidP="003B7D43">
      <w:pPr>
        <w:numPr>
          <w:ilvl w:val="0"/>
          <w:numId w:val="176"/>
        </w:numPr>
        <w:ind w:left="700" w:hanging="600"/>
        <w:rPr>
          <w:color w:val="000000"/>
          <w:sz w:val="24"/>
        </w:rPr>
      </w:pPr>
      <w:r w:rsidRPr="009943CB">
        <w:rPr>
          <w:color w:val="000000"/>
          <w:sz w:val="24"/>
        </w:rPr>
        <w:t xml:space="preserve">Community Development Employment Projects (CDEP) Scheme wage and meets the conditions outlined in </w:t>
      </w:r>
      <w:r w:rsidR="00B47A39">
        <w:rPr>
          <w:color w:val="000000"/>
          <w:sz w:val="24"/>
        </w:rPr>
        <w:t>6.4.5</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color w:val="000000"/>
          <w:szCs w:val="20"/>
        </w:rPr>
        <w:lastRenderedPageBreak/>
        <w:t>The concession also applies for the period an applicant or their partner holds a valid Health Care Card (HCC) for low-income earners (see </w:t>
      </w:r>
      <w:hyperlink w:anchor="_6.4.4_Special_assessment_- concessi" w:history="1">
        <w:r w:rsidRPr="003A391B">
          <w:rPr>
            <w:rStyle w:val="Hyperlink"/>
            <w:rFonts w:ascii="Times New Roman" w:hAnsi="Times New Roman" w:cs="Times New Roman"/>
            <w:szCs w:val="20"/>
          </w:rPr>
          <w:t>6.4.</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r>
        <w:rPr>
          <w:rFonts w:ascii="Times New Roman" w:hAnsi="Times New Roman" w:cs="Times New Roman"/>
          <w:i/>
          <w:iCs/>
          <w:color w:val="000000"/>
          <w:szCs w:val="20"/>
        </w:rPr>
        <w:t>.</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2" w:name="_6.4.4_Special_assessment_- concessi"/>
      <w:bookmarkStart w:id="703" w:name="_Toc90958351"/>
      <w:bookmarkEnd w:id="702"/>
      <w:r>
        <w:rPr>
          <w:rFonts w:ascii="Times New Roman" w:hAnsi="Times New Roman" w:cs="Times New Roman"/>
          <w:color w:val="000000"/>
          <w:sz w:val="24"/>
          <w:szCs w:val="32"/>
        </w:rPr>
        <w:t>6.4.4 Special assessment - concession cards</w:t>
      </w:r>
      <w:bookmarkEnd w:id="70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applies for the period the applicant or the applicant’s partner holds a valid Health Care Card (HCC) for low-income earners.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9F3395" w:rsidRDefault="009F3395" w:rsidP="003B7D43">
      <w:pPr>
        <w:numPr>
          <w:ilvl w:val="0"/>
          <w:numId w:val="177"/>
        </w:numPr>
        <w:ind w:left="700" w:hanging="600"/>
        <w:rPr>
          <w:color w:val="000000"/>
          <w:sz w:val="24"/>
        </w:rPr>
      </w:pPr>
      <w:r>
        <w:rPr>
          <w:color w:val="000000"/>
          <w:sz w:val="24"/>
        </w:rPr>
        <w:t>for a period after the expiry date on the card; or</w:t>
      </w:r>
    </w:p>
    <w:p w:rsidR="009F3395" w:rsidRDefault="009F3395" w:rsidP="003B7D43">
      <w:pPr>
        <w:numPr>
          <w:ilvl w:val="0"/>
          <w:numId w:val="177"/>
        </w:numPr>
        <w:ind w:left="700" w:hanging="600"/>
        <w:rPr>
          <w:color w:val="000000"/>
          <w:sz w:val="24"/>
        </w:rPr>
      </w:pPr>
      <w:r>
        <w:rPr>
          <w:color w:val="000000"/>
          <w:sz w:val="24"/>
        </w:rPr>
        <w:t>where a parent holds a HCC because they receive a social security Mobility Allowance or Carer Allowance (in respect of a disabled child); or</w:t>
      </w:r>
    </w:p>
    <w:p w:rsidR="009F3395" w:rsidRDefault="009F3395" w:rsidP="003B7D43">
      <w:pPr>
        <w:numPr>
          <w:ilvl w:val="0"/>
          <w:numId w:val="177"/>
        </w:numPr>
        <w:ind w:left="700" w:hanging="600"/>
        <w:rPr>
          <w:color w:val="000000"/>
          <w:sz w:val="24"/>
        </w:rPr>
      </w:pPr>
      <w:r>
        <w:rPr>
          <w:color w:val="000000"/>
          <w:sz w:val="24"/>
        </w:rPr>
        <w:t xml:space="preserve">if the applicant or the applicant’s partner holds only a Pensioner Concession Card or a </w:t>
      </w:r>
      <w:r w:rsidRPr="00B47A39">
        <w:rPr>
          <w:color w:val="000000"/>
          <w:sz w:val="24"/>
        </w:rPr>
        <w:t>Commonwealth</w:t>
      </w:r>
      <w:r>
        <w:rPr>
          <w:color w:val="000000"/>
          <w:sz w:val="24"/>
        </w:rPr>
        <w:t xml:space="preserve"> Seniors Health Card (CSHC).</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4" w:name="_6.4.5_Basis_for_special assessment "/>
      <w:bookmarkStart w:id="705" w:name="_Toc90958352"/>
      <w:bookmarkEnd w:id="704"/>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Basis for special assessment - CDEP</w:t>
      </w:r>
      <w:bookmarkEnd w:id="7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partner is receiving a Community Development Employment Projects (CDEP) Scheme wage as a participant and which is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administer a CDEP project.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6" w:name="_6.4.6_Duration_of_special assessmen"/>
      <w:bookmarkStart w:id="707" w:name="_Toc90958353"/>
      <w:bookmarkEnd w:id="706"/>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6</w:t>
      </w:r>
      <w:r>
        <w:rPr>
          <w:rFonts w:ascii="Times New Roman" w:hAnsi="Times New Roman" w:cs="Times New Roman"/>
          <w:color w:val="000000"/>
          <w:sz w:val="24"/>
          <w:szCs w:val="32"/>
        </w:rPr>
        <w:t xml:space="preserve"> Duration of special assessment</w:t>
      </w:r>
      <w:bookmarkEnd w:id="70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Special assessment will commence from 1 January of the year for which assistance is sought or the date the applicant or applicant’s partner commences receiving one of the types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w:t>
        </w:r>
        <w:r w:rsidRPr="003A391B">
          <w:rPr>
            <w:rStyle w:val="Hyperlink"/>
            <w:rFonts w:ascii="Times New Roman" w:hAnsi="Times New Roman" w:cs="Times New Roman"/>
            <w:szCs w:val="20"/>
          </w:rPr>
          <w:t>4.3</w:t>
        </w:r>
      </w:hyperlink>
      <w:r>
        <w:rPr>
          <w:rFonts w:ascii="Times New Roman" w:hAnsi="Times New Roman" w:cs="Times New Roman"/>
          <w:color w:val="000000"/>
          <w:szCs w:val="20"/>
        </w:rPr>
        <w:t xml:space="preserve"> (or commences to hold a valid Health Care Card), whichever is later.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lapse on the date the applicant or applicant’s partner ceases to receive the applicable type of income support (or ceases to hold a valid Health Care Card).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applicant or applicant’s partner continues to receive one of the types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r w:rsidRPr="003A391B">
          <w:rPr>
            <w:rStyle w:val="Hyperlink"/>
            <w:rFonts w:ascii="Times New Roman" w:hAnsi="Times New Roman" w:cs="Times New Roman"/>
            <w:szCs w:val="20"/>
          </w:rPr>
          <w:t>.3</w:t>
        </w:r>
      </w:hyperlink>
      <w:r>
        <w:rPr>
          <w:rFonts w:ascii="Times New Roman" w:hAnsi="Times New Roman" w:cs="Times New Roman"/>
          <w:color w:val="000000"/>
          <w:szCs w:val="20"/>
        </w:rPr>
        <w:t xml:space="preserve"> (or continues to hold a valid Health Care Card) to the end of the year for which assistance is sought, Special Assessment will carry through to the end of the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Where an applicant or their partner’s </w:t>
      </w:r>
      <w:r w:rsidR="006633D8">
        <w:rPr>
          <w:rFonts w:ascii="Times New Roman" w:hAnsi="Times New Roman" w:cs="Times New Roman"/>
          <w:szCs w:val="20"/>
        </w:rPr>
        <w:t>Exceptional Circumstances Relief Payment</w:t>
      </w:r>
      <w:r>
        <w:rPr>
          <w:rFonts w:ascii="Times New Roman" w:hAnsi="Times New Roman" w:cs="Times New Roman"/>
          <w:szCs w:val="20"/>
        </w:rPr>
        <w:t xml:space="preserve"> ceases as a result of the drought recovery period ending, he or she is taken to be receiving a payment under that scheme until the end of the year in which payments cease. As a result special assessment continues to apply until the end of the calendar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8" w:name="_6.4.7_Special_assessment_lapses - r"/>
      <w:bookmarkStart w:id="709" w:name="_Toc90958354"/>
      <w:bookmarkEnd w:id="708"/>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7</w:t>
      </w:r>
      <w:r>
        <w:rPr>
          <w:rFonts w:ascii="Times New Roman" w:hAnsi="Times New Roman" w:cs="Times New Roman"/>
          <w:color w:val="000000"/>
          <w:sz w:val="24"/>
          <w:szCs w:val="32"/>
        </w:rPr>
        <w:t xml:space="preserve"> Special assessment lapses - reassessment on parental income</w:t>
      </w:r>
      <w:bookmarkEnd w:id="70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special assessment lapses the parental income test is applied to determine eligibility for Additional Boarding Allowance from the date on which the applicant or applicant’s partner ceased to receive one of the types of income support specified in </w:t>
      </w:r>
      <w:hyperlink w:anchor="_6.4.3_Circumstances_where_special a" w:history="1">
        <w:r w:rsidRPr="009E1FFF">
          <w:rPr>
            <w:rStyle w:val="Hyperlink"/>
            <w:rFonts w:ascii="Times New Roman" w:hAnsi="Times New Roman" w:cs="Times New Roman"/>
            <w:szCs w:val="20"/>
          </w:rPr>
          <w:t>6.4</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3</w:t>
        </w:r>
      </w:hyperlink>
      <w:r>
        <w:rPr>
          <w:rFonts w:ascii="Times New Roman" w:hAnsi="Times New Roman" w:cs="Times New Roman"/>
          <w:color w:val="000000"/>
          <w:szCs w:val="20"/>
        </w:rPr>
        <w:t xml:space="preserve"> or ceased to hold a valid Health Care Card. The parental income test should be applied to the adjusted parental income (see </w:t>
      </w:r>
      <w:hyperlink w:anchor="_6.2.1_Parental_Income" w:history="1">
        <w:r w:rsidRPr="009E1FFF">
          <w:rPr>
            <w:rStyle w:val="Hyperlink"/>
            <w:rFonts w:ascii="Times New Roman" w:hAnsi="Times New Roman" w:cs="Times New Roman"/>
            <w:szCs w:val="20"/>
          </w:rPr>
          <w:t>6.</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previous </w:t>
      </w:r>
      <w:r w:rsidR="006633D8">
        <w:rPr>
          <w:rFonts w:ascii="Times New Roman" w:hAnsi="Times New Roman" w:cs="Times New Roman"/>
          <w:color w:val="000000"/>
          <w:szCs w:val="20"/>
        </w:rPr>
        <w:t>tax year</w:t>
      </w:r>
      <w:r>
        <w:rPr>
          <w:rFonts w:ascii="Times New Roman" w:hAnsi="Times New Roman" w:cs="Times New Roman"/>
          <w:color w:val="000000"/>
          <w:szCs w:val="20"/>
        </w:rPr>
        <w:t xml:space="preserve"> unless current income assessment conditions are satisfied (see </w:t>
      </w:r>
      <w:hyperlink w:anchor="_6.7_Current_Income_Assessment"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 Parents reunite after separating during year of study</w:t>
      </w:r>
    </w:p>
    <w:p w:rsidR="009F3395" w:rsidRDefault="009F3395">
      <w:pPr>
        <w:ind w:left="100"/>
        <w:rPr>
          <w:color w:val="000000"/>
          <w:sz w:val="24"/>
        </w:rPr>
      </w:pPr>
      <w:r>
        <w:rPr>
          <w:color w:val="000000"/>
          <w:sz w:val="24"/>
        </w:rPr>
        <w:t xml:space="preserve">Joanne’s mum is seeking AIC for </w:t>
      </w:r>
      <w:r w:rsidR="00E94788">
        <w:rPr>
          <w:color w:val="000000"/>
          <w:sz w:val="24"/>
        </w:rPr>
        <w:t>2001</w:t>
      </w:r>
      <w:r>
        <w:rPr>
          <w:color w:val="000000"/>
          <w:sz w:val="24"/>
        </w:rPr>
        <w:t xml:space="preserve">. Her parents separate on </w:t>
      </w:r>
      <w:smartTag w:uri="urn:schemas-microsoft-com:office:smarttags" w:element="date">
        <w:smartTagPr>
          <w:attr w:name="Month" w:val="2"/>
          <w:attr w:name="Day" w:val="1"/>
          <w:attr w:name="Year" w:val="2001"/>
        </w:smartTagPr>
        <w:r>
          <w:rPr>
            <w:color w:val="000000"/>
            <w:sz w:val="24"/>
          </w:rPr>
          <w:t xml:space="preserve">1 February </w:t>
        </w:r>
        <w:r w:rsidR="00E94788">
          <w:rPr>
            <w:color w:val="000000"/>
            <w:sz w:val="24"/>
          </w:rPr>
          <w:t>2001</w:t>
        </w:r>
      </w:smartTag>
      <w:r>
        <w:rPr>
          <w:color w:val="000000"/>
          <w:sz w:val="24"/>
        </w:rPr>
        <w:t xml:space="preserve">. Her mother receives a Parenting Payment (single) and Joanne remains with her. Her parents reunite seven months later on </w:t>
      </w:r>
      <w:smartTag w:uri="urn:schemas-microsoft-com:office:smarttags" w:element="date">
        <w:smartTagPr>
          <w:attr w:name="Month" w:val="9"/>
          <w:attr w:name="Day" w:val="1"/>
          <w:attr w:name="Year" w:val="2001"/>
        </w:smartTagPr>
        <w:r>
          <w:rPr>
            <w:color w:val="000000"/>
            <w:sz w:val="24"/>
          </w:rPr>
          <w:t>1 September</w:t>
        </w:r>
        <w:r w:rsidR="00E94788">
          <w:rPr>
            <w:color w:val="000000"/>
            <w:sz w:val="24"/>
          </w:rPr>
          <w:t xml:space="preserve"> 2001</w:t>
        </w:r>
      </w:smartTag>
      <w:r>
        <w:rPr>
          <w:color w:val="000000"/>
          <w:sz w:val="24"/>
        </w:rPr>
        <w:t>.</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r>
        <w:rPr>
          <w:color w:val="000000"/>
          <w:sz w:val="24"/>
          <w:u w:val="single"/>
        </w:rPr>
        <w:t>:</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- 31.1.</w:t>
      </w:r>
      <w:r w:rsidR="00E94788">
        <w:rPr>
          <w:color w:val="000000"/>
          <w:sz w:val="24"/>
        </w:rPr>
        <w:t xml:space="preserve">01 </w:t>
      </w:r>
      <w:r>
        <w:rPr>
          <w:color w:val="000000"/>
          <w:sz w:val="24"/>
        </w:rPr>
        <w:t xml:space="preserve">normal assessment on both parents’ incomes for </w:t>
      </w:r>
      <w:r w:rsidR="00E94788">
        <w:rPr>
          <w:color w:val="000000"/>
          <w:sz w:val="24"/>
        </w:rPr>
        <w:t>2000-01</w:t>
      </w:r>
    </w:p>
    <w:p w:rsidR="009F3395" w:rsidRDefault="009F3395">
      <w:pPr>
        <w:ind w:left="100"/>
        <w:rPr>
          <w:color w:val="000000"/>
          <w:sz w:val="24"/>
        </w:rPr>
      </w:pPr>
      <w:r>
        <w:rPr>
          <w:color w:val="000000"/>
          <w:sz w:val="24"/>
        </w:rPr>
        <w:t>1.2.</w:t>
      </w:r>
      <w:r w:rsidR="00E94788">
        <w:rPr>
          <w:color w:val="000000"/>
          <w:sz w:val="24"/>
        </w:rPr>
        <w:t xml:space="preserve">01 </w:t>
      </w:r>
      <w:r>
        <w:rPr>
          <w:color w:val="000000"/>
          <w:sz w:val="24"/>
        </w:rPr>
        <w:t>- 31.8.</w:t>
      </w:r>
      <w:r w:rsidR="00E94788">
        <w:rPr>
          <w:color w:val="000000"/>
          <w:sz w:val="24"/>
        </w:rPr>
        <w:t xml:space="preserve">01 </w:t>
      </w:r>
      <w:r>
        <w:rPr>
          <w:color w:val="000000"/>
          <w:sz w:val="24"/>
        </w:rPr>
        <w:t>special assessment (income test waived)</w:t>
      </w:r>
    </w:p>
    <w:p w:rsidR="009F3395" w:rsidRDefault="009F3395">
      <w:pPr>
        <w:ind w:left="100"/>
        <w:rPr>
          <w:color w:val="000000"/>
          <w:sz w:val="24"/>
        </w:rPr>
      </w:pPr>
      <w:r>
        <w:rPr>
          <w:color w:val="000000"/>
          <w:sz w:val="24"/>
        </w:rPr>
        <w:t>1.9.</w:t>
      </w:r>
      <w:r w:rsidR="00E94788">
        <w:rPr>
          <w:color w:val="000000"/>
          <w:sz w:val="24"/>
        </w:rPr>
        <w:t xml:space="preserve">01 </w:t>
      </w:r>
      <w:r>
        <w:rPr>
          <w:color w:val="000000"/>
          <w:sz w:val="24"/>
        </w:rPr>
        <w:t>- 31.12.</w:t>
      </w:r>
      <w:r w:rsidR="00E94788">
        <w:rPr>
          <w:color w:val="000000"/>
          <w:sz w:val="24"/>
        </w:rPr>
        <w:t xml:space="preserve">01 </w:t>
      </w:r>
      <w:r>
        <w:rPr>
          <w:color w:val="000000"/>
          <w:sz w:val="24"/>
        </w:rPr>
        <w:t xml:space="preserve">normal assessment on both parents’ income for </w:t>
      </w:r>
      <w:r w:rsidR="00E94788">
        <w:rPr>
          <w:color w:val="000000"/>
          <w:sz w:val="24"/>
        </w:rPr>
        <w:t>2000-01</w:t>
      </w:r>
    </w:p>
    <w:p w:rsidR="002300CD" w:rsidRDefault="002300CD">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Parent gains employment</w:t>
      </w:r>
    </w:p>
    <w:p w:rsidR="009F3395" w:rsidRDefault="009F3395">
      <w:pPr>
        <w:ind w:left="100"/>
        <w:rPr>
          <w:color w:val="000000"/>
          <w:sz w:val="24"/>
        </w:rPr>
      </w:pPr>
      <w:r>
        <w:rPr>
          <w:color w:val="000000"/>
          <w:sz w:val="24"/>
        </w:rPr>
        <w:t xml:space="preserve">Cameron’s father is seeking AIC for </w:t>
      </w:r>
      <w:r w:rsidR="00E94788">
        <w:rPr>
          <w:color w:val="000000"/>
          <w:sz w:val="24"/>
        </w:rPr>
        <w:t>2001</w:t>
      </w:r>
      <w:r>
        <w:rPr>
          <w:color w:val="000000"/>
          <w:sz w:val="24"/>
        </w:rPr>
        <w:t xml:space="preserve">. Cameron’s father becomes unemployed on </w:t>
      </w:r>
      <w:smartTag w:uri="urn:schemas-microsoft-com:office:smarttags" w:element="date">
        <w:smartTagPr>
          <w:attr w:name="Month" w:val="4"/>
          <w:attr w:name="Day" w:val="11"/>
          <w:attr w:name="Year" w:val="2001"/>
        </w:smartTagPr>
        <w:r>
          <w:rPr>
            <w:color w:val="000000"/>
            <w:sz w:val="24"/>
          </w:rPr>
          <w:t xml:space="preserve">11 April </w:t>
        </w:r>
        <w:r w:rsidR="00E94788">
          <w:rPr>
            <w:color w:val="000000"/>
            <w:sz w:val="24"/>
          </w:rPr>
          <w:t>2001</w:t>
        </w:r>
      </w:smartTag>
      <w:r>
        <w:rPr>
          <w:color w:val="000000"/>
          <w:sz w:val="24"/>
        </w:rPr>
        <w:t>, and receives Newstart Allowance. He starts work again on 23 May. His mother has a part-time job.</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basis:</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- 10.4.</w:t>
      </w:r>
      <w:r w:rsidR="00E94788">
        <w:rPr>
          <w:color w:val="000000"/>
          <w:sz w:val="24"/>
        </w:rPr>
        <w:t xml:space="preserve">01 </w:t>
      </w:r>
      <w:r>
        <w:rPr>
          <w:color w:val="000000"/>
          <w:sz w:val="24"/>
        </w:rPr>
        <w:t>normal assessment on both parents’ incomes for </w:t>
      </w:r>
      <w:r w:rsidR="00E94788">
        <w:rPr>
          <w:color w:val="000000"/>
          <w:sz w:val="24"/>
        </w:rPr>
        <w:t>2000-01</w:t>
      </w:r>
    </w:p>
    <w:p w:rsidR="009F3395" w:rsidRDefault="009F3395">
      <w:pPr>
        <w:ind w:left="100"/>
        <w:rPr>
          <w:color w:val="000000"/>
          <w:sz w:val="24"/>
        </w:rPr>
      </w:pPr>
      <w:r>
        <w:rPr>
          <w:color w:val="000000"/>
          <w:sz w:val="24"/>
        </w:rPr>
        <w:t>11.4.</w:t>
      </w:r>
      <w:r w:rsidR="00E94788">
        <w:rPr>
          <w:color w:val="000000"/>
          <w:sz w:val="24"/>
        </w:rPr>
        <w:t xml:space="preserve">01 </w:t>
      </w:r>
      <w:r>
        <w:rPr>
          <w:color w:val="000000"/>
          <w:sz w:val="24"/>
        </w:rPr>
        <w:t>- 22.5.</w:t>
      </w:r>
      <w:r w:rsidR="00E94788">
        <w:rPr>
          <w:color w:val="000000"/>
          <w:sz w:val="24"/>
        </w:rPr>
        <w:t xml:space="preserve">01 </w:t>
      </w:r>
      <w:r>
        <w:rPr>
          <w:color w:val="000000"/>
          <w:sz w:val="24"/>
        </w:rPr>
        <w:t>special assessment</w:t>
      </w:r>
    </w:p>
    <w:p w:rsidR="009F3395" w:rsidRDefault="009F3395">
      <w:pPr>
        <w:ind w:left="100"/>
        <w:rPr>
          <w:color w:val="000000"/>
          <w:sz w:val="24"/>
        </w:rPr>
      </w:pPr>
      <w:r>
        <w:rPr>
          <w:color w:val="000000"/>
          <w:sz w:val="24"/>
        </w:rPr>
        <w:t>23.5.</w:t>
      </w:r>
      <w:r w:rsidR="00E94788">
        <w:rPr>
          <w:color w:val="000000"/>
          <w:sz w:val="24"/>
        </w:rPr>
        <w:t xml:space="preserve">01 </w:t>
      </w:r>
      <w:r>
        <w:rPr>
          <w:color w:val="000000"/>
          <w:sz w:val="24"/>
        </w:rPr>
        <w:t>- 31.12.</w:t>
      </w:r>
      <w:r w:rsidR="00E94788">
        <w:rPr>
          <w:color w:val="000000"/>
          <w:sz w:val="24"/>
        </w:rPr>
        <w:t xml:space="preserve">01 </w:t>
      </w:r>
      <w:r>
        <w:rPr>
          <w:color w:val="000000"/>
          <w:sz w:val="24"/>
        </w:rPr>
        <w:t>current income or normal assessment, (Special assessment may again apply if another period of unemployment occurs later in the year and Newstart Allowance is received.)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0" w:name="_6.4.8_Student_in_foster care"/>
      <w:bookmarkStart w:id="711" w:name="_Toc90958355"/>
      <w:bookmarkEnd w:id="710"/>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in foster care</w:t>
      </w:r>
      <w:bookmarkEnd w:id="71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student in State authorised care or foster care arrangement may, subject to boarding costs (see </w:t>
      </w:r>
      <w:hyperlink w:anchor="_5.2.7_Boarding_Costs" w:history="1">
        <w:r w:rsidRPr="007C0DF8">
          <w:rPr>
            <w:rStyle w:val="Hyperlink"/>
            <w:rFonts w:ascii="Times New Roman" w:hAnsi="Times New Roman" w:cs="Times New Roman"/>
            <w:szCs w:val="20"/>
          </w:rPr>
          <w:t>5.2</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7</w:t>
        </w:r>
      </w:hyperlink>
      <w:r>
        <w:rPr>
          <w:rFonts w:ascii="Times New Roman" w:hAnsi="Times New Roman" w:cs="Times New Roman"/>
          <w:color w:val="000000"/>
          <w:szCs w:val="20"/>
        </w:rPr>
        <w:t xml:space="preserve">), receive maximum Additional Boarding Allowance if the foster carer is </w:t>
      </w:r>
      <w:r>
        <w:rPr>
          <w:rFonts w:ascii="Times New Roman" w:hAnsi="Times New Roman" w:cs="Times New Roman"/>
          <w:b/>
          <w:bCs/>
          <w:color w:val="000000"/>
          <w:szCs w:val="20"/>
        </w:rPr>
        <w:t xml:space="preserve">not in receipt </w:t>
      </w:r>
      <w:r>
        <w:rPr>
          <w:rFonts w:ascii="Times New Roman" w:hAnsi="Times New Roman" w:cs="Times New Roman"/>
          <w:color w:val="000000"/>
          <w:szCs w:val="20"/>
        </w:rPr>
        <w:t xml:space="preserve">of a foster care allowance (or other similar allowance intended for the upkeep or personal use of the student) from a government authority (see </w:t>
      </w:r>
      <w:hyperlink w:anchor="_5.2.6_Students_in_foster care" w:history="1">
        <w:r w:rsidRPr="00704554">
          <w:rPr>
            <w:rStyle w:val="Hyperlink"/>
            <w:rFonts w:ascii="Times New Roman" w:hAnsi="Times New Roman" w:cs="Times New Roman"/>
            <w:szCs w:val="20"/>
          </w:rPr>
          <w:t>5</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2.6</w:t>
        </w:r>
      </w:hyperlink>
      <w:r>
        <w:rPr>
          <w:rFonts w:ascii="Times New Roman" w:hAnsi="Times New Roman" w:cs="Times New Roman"/>
          <w:color w:val="000000"/>
          <w:szCs w:val="20"/>
        </w:rPr>
        <w:t xml:space="preserve"> for eligibility for Additional Boarding Allowance and evidence requirements).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 the applicant should be the official foster parent (or his/her partner) and the parental income test is waived.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2" w:name="_6.4.9_Applicant_is_an organisation "/>
      <w:bookmarkStart w:id="713" w:name="_Toc90958356"/>
      <w:bookmarkEnd w:id="712"/>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9</w:t>
      </w:r>
      <w:r>
        <w:rPr>
          <w:rFonts w:ascii="Times New Roman" w:hAnsi="Times New Roman" w:cs="Times New Roman"/>
          <w:color w:val="000000"/>
          <w:sz w:val="24"/>
          <w:szCs w:val="32"/>
        </w:rPr>
        <w:t xml:space="preserve"> Applicant is an organisation / institution</w:t>
      </w:r>
      <w:bookmarkEnd w:id="71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organisation or institution is the approved applicant under </w:t>
      </w:r>
      <w:hyperlink w:anchor="_2.1.14_Determining_whether_an organ" w:history="1">
        <w:r w:rsidRPr="009E1FFF">
          <w:rPr>
            <w:rStyle w:val="Hyperlink"/>
            <w:rFonts w:ascii="Times New Roman" w:hAnsi="Times New Roman" w:cs="Times New Roman"/>
            <w:szCs w:val="20"/>
          </w:rPr>
          <w:t>2.1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14</w:t>
        </w:r>
      </w:hyperlink>
      <w:r>
        <w:rPr>
          <w:rFonts w:ascii="Times New Roman" w:hAnsi="Times New Roman" w:cs="Times New Roman"/>
          <w:color w:val="000000"/>
          <w:szCs w:val="20"/>
        </w:rPr>
        <w:t>, the parental income test is waived and maximum Additional Boarding Allowance is payable subject to boarding costs (see </w:t>
      </w:r>
      <w:hyperlink w:anchor="_5.2.7_Boarding_Costs" w:history="1">
        <w:r w:rsidRPr="00081FEC">
          <w:rPr>
            <w:rStyle w:val="Hyperlink"/>
            <w:rFonts w:ascii="Times New Roman" w:hAnsi="Times New Roman" w:cs="Times New Roman"/>
            <w:szCs w:val="20"/>
          </w:rPr>
          <w:t>5.2</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14" w:name="_6.5_Negative_Gearing"/>
      <w:bookmarkStart w:id="715" w:name="_Toc90958357"/>
      <w:bookmarkEnd w:id="714"/>
      <w:r>
        <w:rPr>
          <w:rFonts w:ascii="Times New Roman" w:hAnsi="Times New Roman" w:cs="Times New Roman"/>
          <w:color w:val="000000"/>
          <w:sz w:val="28"/>
          <w:szCs w:val="35"/>
        </w:rPr>
        <w:t>6.5 Negative Gearing</w:t>
      </w:r>
      <w:bookmarkEnd w:id="715"/>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716" w:name="_Toc89148445"/>
      <w:bookmarkStart w:id="717" w:name="_Toc90958358"/>
      <w:r>
        <w:rPr>
          <w:rFonts w:ascii="Times New Roman" w:hAnsi="Times New Roman" w:cs="Times New Roman"/>
          <w:color w:val="000000"/>
          <w:sz w:val="24"/>
          <w:szCs w:val="35"/>
        </w:rPr>
        <w:t>Introduction</w:t>
      </w:r>
      <w:bookmarkEnd w:id="716"/>
      <w:bookmarkEnd w:id="717"/>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718" w:name="_Toc89148446"/>
      <w:bookmarkStart w:id="719" w:name="_Toc90958359"/>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use of an </w:t>
      </w:r>
      <w:r w:rsidR="0094777E">
        <w:rPr>
          <w:rFonts w:ascii="Times New Roman" w:hAnsi="Times New Roman" w:cs="Times New Roman"/>
          <w:b w:val="0"/>
          <w:color w:val="000000"/>
          <w:sz w:val="24"/>
          <w:szCs w:val="35"/>
        </w:rPr>
        <w:t>applicant’s</w:t>
      </w:r>
      <w:r>
        <w:rPr>
          <w:rFonts w:ascii="Times New Roman" w:hAnsi="Times New Roman" w:cs="Times New Roman"/>
          <w:b w:val="0"/>
          <w:color w:val="000000"/>
          <w:sz w:val="24"/>
          <w:szCs w:val="35"/>
        </w:rPr>
        <w:t xml:space="preserve"> negative gearing information in the Parental Income Test for calculation of the Additional Boarding Allowance.</w:t>
      </w:r>
      <w:bookmarkEnd w:id="718"/>
      <w:bookmarkEnd w:id="719"/>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3B7D43">
      <w:pPr>
        <w:numPr>
          <w:ilvl w:val="0"/>
          <w:numId w:val="178"/>
        </w:numPr>
        <w:ind w:left="100" w:firstLine="0"/>
        <w:rPr>
          <w:color w:val="000000"/>
          <w:sz w:val="24"/>
        </w:rPr>
      </w:pPr>
      <w:hyperlink w:anchor="_6.5.1_Introduction_to_negative gear" w:history="1">
        <w:r w:rsidR="009F3395" w:rsidRPr="00DE1A0F">
          <w:rPr>
            <w:rStyle w:val="Hyperlink"/>
            <w:sz w:val="24"/>
          </w:rPr>
          <w:t>6.5</w:t>
        </w:r>
        <w:r w:rsidR="009F3395" w:rsidRPr="00DE1A0F">
          <w:rPr>
            <w:rStyle w:val="Hyperlink"/>
            <w:sz w:val="24"/>
          </w:rPr>
          <w:t>.</w:t>
        </w:r>
        <w:r w:rsidR="009F3395" w:rsidRPr="00DE1A0F">
          <w:rPr>
            <w:rStyle w:val="Hyperlink"/>
            <w:sz w:val="24"/>
          </w:rPr>
          <w:t>1</w:t>
        </w:r>
      </w:hyperlink>
      <w:r w:rsidR="009F3395">
        <w:rPr>
          <w:color w:val="000000"/>
          <w:sz w:val="24"/>
        </w:rPr>
        <w:t xml:space="preserve"> Introduction to negative gearing</w:t>
      </w:r>
    </w:p>
    <w:p w:rsidR="009F3395" w:rsidRDefault="00FD7F22" w:rsidP="003B7D43">
      <w:pPr>
        <w:numPr>
          <w:ilvl w:val="0"/>
          <w:numId w:val="178"/>
        </w:numPr>
        <w:ind w:left="100" w:firstLine="0"/>
        <w:rPr>
          <w:color w:val="000000"/>
          <w:sz w:val="24"/>
        </w:rPr>
      </w:pPr>
      <w:hyperlink w:anchor="_6.5.2_Definition_of_rental property" w:history="1">
        <w:r w:rsidR="009F3395" w:rsidRPr="00FD7F22">
          <w:rPr>
            <w:rStyle w:val="Hyperlink"/>
            <w:sz w:val="24"/>
          </w:rPr>
          <w:t>6.5.</w:t>
        </w:r>
        <w:r w:rsidR="009F3395" w:rsidRPr="00FD7F22">
          <w:rPr>
            <w:rStyle w:val="Hyperlink"/>
            <w:sz w:val="24"/>
          </w:rPr>
          <w:t>2</w:t>
        </w:r>
      </w:hyperlink>
      <w:r w:rsidR="009F3395">
        <w:rPr>
          <w:color w:val="000000"/>
          <w:sz w:val="24"/>
        </w:rPr>
        <w:t xml:space="preserve"> Definition of rental property</w:t>
      </w:r>
    </w:p>
    <w:p w:rsidR="009F3395" w:rsidRDefault="0085323D" w:rsidP="003B7D43">
      <w:pPr>
        <w:numPr>
          <w:ilvl w:val="0"/>
          <w:numId w:val="178"/>
        </w:numPr>
        <w:ind w:left="100" w:firstLine="0"/>
        <w:rPr>
          <w:color w:val="000000"/>
          <w:sz w:val="24"/>
        </w:rPr>
      </w:pPr>
      <w:hyperlink w:anchor="_6.5.3_Definition_of_passive income " w:history="1">
        <w:r w:rsidR="009F3395" w:rsidRPr="0085323D">
          <w:rPr>
            <w:rStyle w:val="Hyperlink"/>
            <w:sz w:val="24"/>
          </w:rPr>
          <w:t>6.5.3</w:t>
        </w:r>
      </w:hyperlink>
      <w:r w:rsidR="009F3395">
        <w:rPr>
          <w:color w:val="000000"/>
          <w:sz w:val="24"/>
        </w:rPr>
        <w:t xml:space="preserve"> Definition of passive income earning investment</w:t>
      </w:r>
    </w:p>
    <w:p w:rsidR="009F3395" w:rsidRDefault="0085323D" w:rsidP="003B7D43">
      <w:pPr>
        <w:numPr>
          <w:ilvl w:val="0"/>
          <w:numId w:val="178"/>
        </w:numPr>
        <w:ind w:left="100" w:firstLine="0"/>
        <w:rPr>
          <w:color w:val="000000"/>
          <w:sz w:val="24"/>
        </w:rPr>
      </w:pPr>
      <w:hyperlink w:anchor="_6.5.4_Valuing_rental_property losse" w:history="1">
        <w:r w:rsidR="009F3395" w:rsidRPr="0085323D">
          <w:rPr>
            <w:rStyle w:val="Hyperlink"/>
            <w:sz w:val="24"/>
          </w:rPr>
          <w:t>6.5.4</w:t>
        </w:r>
      </w:hyperlink>
      <w:r w:rsidR="009F3395">
        <w:rPr>
          <w:color w:val="000000"/>
          <w:sz w:val="24"/>
        </w:rPr>
        <w:t xml:space="preserve"> Valuing rental property losses (negative gearing)</w:t>
      </w:r>
    </w:p>
    <w:p w:rsidR="009F3395" w:rsidRDefault="0085323D" w:rsidP="003B7D43">
      <w:pPr>
        <w:numPr>
          <w:ilvl w:val="0"/>
          <w:numId w:val="178"/>
        </w:numPr>
        <w:ind w:left="100" w:firstLine="0"/>
        <w:rPr>
          <w:color w:val="000000"/>
          <w:sz w:val="24"/>
        </w:rPr>
      </w:pPr>
      <w:hyperlink w:anchor="_6.5.5_Self_declaration" w:history="1">
        <w:r w:rsidR="009F3395" w:rsidRPr="0085323D">
          <w:rPr>
            <w:rStyle w:val="Hyperlink"/>
            <w:sz w:val="24"/>
          </w:rPr>
          <w:t>6.5.5</w:t>
        </w:r>
      </w:hyperlink>
      <w:r w:rsidR="009F3395">
        <w:rPr>
          <w:color w:val="000000"/>
          <w:sz w:val="24"/>
        </w:rPr>
        <w:t xml:space="preserve"> Self declaration</w:t>
      </w:r>
    </w:p>
    <w:p w:rsidR="009F3395" w:rsidRDefault="0085323D" w:rsidP="003B7D43">
      <w:pPr>
        <w:numPr>
          <w:ilvl w:val="0"/>
          <w:numId w:val="178"/>
        </w:numPr>
        <w:ind w:left="100" w:firstLine="0"/>
        <w:rPr>
          <w:color w:val="000000"/>
          <w:sz w:val="24"/>
        </w:rPr>
      </w:pPr>
      <w:hyperlink w:anchor="_6.5.6_Compliance" w:history="1">
        <w:r w:rsidR="009F3395" w:rsidRPr="0085323D">
          <w:rPr>
            <w:rStyle w:val="Hyperlink"/>
            <w:sz w:val="24"/>
          </w:rPr>
          <w:t>6.5.6</w:t>
        </w:r>
      </w:hyperlink>
      <w:r w:rsidR="009F3395">
        <w:rPr>
          <w:color w:val="000000"/>
          <w:sz w:val="24"/>
        </w:rPr>
        <w:t xml:space="preserve"> Compliance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0" w:name="_6.5.1_Introduction_to_negative gear"/>
      <w:bookmarkStart w:id="721" w:name="_Toc90958360"/>
      <w:bookmarkEnd w:id="720"/>
      <w:r>
        <w:rPr>
          <w:rFonts w:ascii="Times New Roman" w:hAnsi="Times New Roman" w:cs="Times New Roman"/>
          <w:color w:val="000000"/>
          <w:sz w:val="24"/>
          <w:szCs w:val="32"/>
        </w:rPr>
        <w:t>6.5.1 Introduction to negative gearing</w:t>
      </w:r>
      <w:bookmarkEnd w:id="72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applicant or their partner who reduces their taxable income by claiming a loss against rental property or a passive income earning investment will have to add back the value of the deduction (commonly known as negative gearing) for AIC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his/her partner.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Investment and rental property losses flowing through to the individual(s) from investments or rental property owned in a trust or company are not taken into account for AIC income testing.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substantial changes in taxable income deductions from negative </w:t>
      </w:r>
      <w:r w:rsidR="0094777E">
        <w:rPr>
          <w:rFonts w:ascii="Times New Roman" w:hAnsi="Times New Roman" w:cs="Times New Roman"/>
          <w:color w:val="000000"/>
          <w:szCs w:val="20"/>
        </w:rPr>
        <w:t>gearing</w:t>
      </w:r>
      <w:r>
        <w:rPr>
          <w:rFonts w:ascii="Times New Roman" w:hAnsi="Times New Roman" w:cs="Times New Roman"/>
          <w:color w:val="000000"/>
          <w:szCs w:val="20"/>
        </w:rPr>
        <w:t xml:space="preserve"> may warrant reassessment because of the effect on current or reverse current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2" w:name="_6.5.2_Definition_of_rental property"/>
      <w:bookmarkStart w:id="723" w:name="_Toc90958361"/>
      <w:bookmarkEnd w:id="722"/>
      <w:r>
        <w:rPr>
          <w:rFonts w:ascii="Times New Roman" w:hAnsi="Times New Roman" w:cs="Times New Roman"/>
          <w:color w:val="000000"/>
          <w:sz w:val="24"/>
          <w:szCs w:val="32"/>
        </w:rPr>
        <w:t>6.5.2 Definition of rental property</w:t>
      </w:r>
      <w:bookmarkEnd w:id="7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‘rental property’ owned by an individual person includes:</w:t>
      </w:r>
    </w:p>
    <w:p w:rsidR="009F3395" w:rsidRDefault="009F3395" w:rsidP="003B7D43">
      <w:pPr>
        <w:numPr>
          <w:ilvl w:val="0"/>
          <w:numId w:val="179"/>
        </w:numPr>
        <w:ind w:left="100" w:firstLine="0"/>
        <w:rPr>
          <w:color w:val="000000"/>
          <w:sz w:val="24"/>
        </w:rPr>
      </w:pPr>
      <w:r>
        <w:rPr>
          <w:color w:val="000000"/>
          <w:sz w:val="24"/>
        </w:rPr>
        <w:t>a house, home unit or flat;</w:t>
      </w:r>
    </w:p>
    <w:p w:rsidR="009F3395" w:rsidRDefault="009F3395" w:rsidP="003B7D43">
      <w:pPr>
        <w:numPr>
          <w:ilvl w:val="0"/>
          <w:numId w:val="179"/>
        </w:numPr>
        <w:ind w:left="100" w:firstLine="0"/>
        <w:rPr>
          <w:color w:val="000000"/>
          <w:sz w:val="24"/>
        </w:rPr>
      </w:pPr>
      <w:r>
        <w:rPr>
          <w:color w:val="000000"/>
          <w:sz w:val="24"/>
        </w:rPr>
        <w:t>a room in a house, home unit or flat;</w:t>
      </w:r>
    </w:p>
    <w:p w:rsidR="009F3395" w:rsidRDefault="009F3395" w:rsidP="003B7D43">
      <w:pPr>
        <w:numPr>
          <w:ilvl w:val="0"/>
          <w:numId w:val="179"/>
        </w:numPr>
        <w:ind w:left="100" w:firstLine="0"/>
        <w:rPr>
          <w:color w:val="000000"/>
          <w:sz w:val="24"/>
        </w:rPr>
      </w:pPr>
      <w:r>
        <w:rPr>
          <w:color w:val="000000"/>
          <w:sz w:val="24"/>
        </w:rPr>
        <w:t>an on-site caravan;</w:t>
      </w:r>
    </w:p>
    <w:p w:rsidR="009F3395" w:rsidRDefault="009F3395" w:rsidP="003B7D43">
      <w:pPr>
        <w:numPr>
          <w:ilvl w:val="0"/>
          <w:numId w:val="179"/>
        </w:numPr>
        <w:ind w:left="100" w:firstLine="0"/>
        <w:rPr>
          <w:color w:val="000000"/>
          <w:sz w:val="24"/>
        </w:rPr>
      </w:pPr>
      <w:r>
        <w:rPr>
          <w:color w:val="000000"/>
          <w:sz w:val="24"/>
        </w:rPr>
        <w:t>a house-boat;</w:t>
      </w:r>
    </w:p>
    <w:p w:rsidR="009F3395" w:rsidRDefault="009F3395" w:rsidP="003B7D43">
      <w:pPr>
        <w:numPr>
          <w:ilvl w:val="0"/>
          <w:numId w:val="179"/>
        </w:numPr>
        <w:ind w:left="100" w:firstLine="0"/>
        <w:rPr>
          <w:color w:val="000000"/>
          <w:sz w:val="24"/>
        </w:rPr>
      </w:pPr>
      <w:r>
        <w:rPr>
          <w:color w:val="000000"/>
          <w:sz w:val="24"/>
        </w:rPr>
        <w:t>overseas rental property; or</w:t>
      </w:r>
    </w:p>
    <w:p w:rsidR="009F3395" w:rsidRDefault="009F3395" w:rsidP="003B7D43">
      <w:pPr>
        <w:numPr>
          <w:ilvl w:val="0"/>
          <w:numId w:val="179"/>
        </w:numPr>
        <w:ind w:left="100" w:firstLine="0"/>
        <w:rPr>
          <w:color w:val="000000"/>
          <w:sz w:val="24"/>
        </w:rPr>
      </w:pPr>
      <w:r>
        <w:rPr>
          <w:color w:val="000000"/>
          <w:sz w:val="24"/>
        </w:rPr>
        <w:t>any other similar rental property.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4" w:name="_6.5.3_Definition_of_passive income "/>
      <w:bookmarkStart w:id="725" w:name="_Toc90958362"/>
      <w:bookmarkEnd w:id="724"/>
      <w:r>
        <w:rPr>
          <w:rFonts w:ascii="Times New Roman" w:hAnsi="Times New Roman" w:cs="Times New Roman"/>
          <w:color w:val="000000"/>
          <w:sz w:val="24"/>
          <w:szCs w:val="32"/>
        </w:rPr>
        <w:t>6.5.3 Definition of passive income earning investment</w:t>
      </w:r>
      <w:bookmarkEnd w:id="7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purposes of AIC a ‘passive income earning investment’ is an investment where the person spends less than 17.5 hours, on average, each week working on that investment.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6" w:name="_6.5.4_Valuing_rental_property losse"/>
      <w:bookmarkStart w:id="727" w:name="_Toc90958363"/>
      <w:bookmarkEnd w:id="726"/>
      <w:r>
        <w:rPr>
          <w:rFonts w:ascii="Times New Roman" w:hAnsi="Times New Roman" w:cs="Times New Roman"/>
          <w:color w:val="000000"/>
          <w:sz w:val="24"/>
          <w:szCs w:val="32"/>
        </w:rPr>
        <w:t>6.5.4 Valuing rental property losses (negative gearing)</w:t>
      </w:r>
      <w:bookmarkEnd w:id="72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w:t>
      </w:r>
      <w:r w:rsidR="00B47A39">
        <w:rPr>
          <w:rFonts w:ascii="Times New Roman" w:hAnsi="Times New Roman" w:cs="Times New Roman"/>
          <w:color w:val="000000"/>
          <w:szCs w:val="20"/>
        </w:rPr>
        <w:t>i.e.</w:t>
      </w:r>
      <w:r>
        <w:rPr>
          <w:rFonts w:ascii="Times New Roman" w:hAnsi="Times New Roman" w:cs="Times New Roman"/>
          <w:color w:val="000000"/>
          <w:szCs w:val="20"/>
        </w:rPr>
        <w:t xml:space="preserve"> the applicant or partner), will be added to their income for AIC purposes. For example: a relevant person's taxable income may be reduced by $4,000 in share investment losses (negative gearing) - this amount will be added to that person's income for AIC purposes.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8" w:name="_6.5.5_Self_declaration"/>
      <w:bookmarkStart w:id="729" w:name="_Toc90958364"/>
      <w:bookmarkEnd w:id="728"/>
      <w:r>
        <w:rPr>
          <w:rFonts w:ascii="Times New Roman" w:hAnsi="Times New Roman" w:cs="Times New Roman"/>
          <w:color w:val="000000"/>
          <w:sz w:val="24"/>
          <w:szCs w:val="32"/>
        </w:rPr>
        <w:lastRenderedPageBreak/>
        <w:t>6.5.5 Self declaration</w:t>
      </w:r>
      <w:bookmarkEnd w:id="72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applicant or his or her partner is required to self-declare on the claim form, the net amount of negative gearing claimed against other taxable income in their individual or partnership income tax return.</w:t>
      </w: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0" w:name="_6.5.6_Compliance"/>
      <w:bookmarkStart w:id="731" w:name="_Toc90958365"/>
      <w:bookmarkEnd w:id="730"/>
      <w:r>
        <w:rPr>
          <w:rFonts w:ascii="Times New Roman" w:hAnsi="Times New Roman" w:cs="Times New Roman"/>
          <w:color w:val="000000"/>
          <w:sz w:val="24"/>
          <w:szCs w:val="32"/>
        </w:rPr>
        <w:t>6.5.6 Compliance</w:t>
      </w:r>
      <w:bookmarkEnd w:id="73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Centrelink Debt Recovery Unit will conduct compliance checks with the Australian Taxation Office (ATO).</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NormalWeb"/>
        <w:spacing w:before="0" w:beforeAutospacing="0" w:after="0" w:afterAutospacing="0"/>
        <w:ind w:left="100"/>
        <w:rPr>
          <w:rFonts w:eastAsia="Times New Roman"/>
          <w:szCs w:val="20"/>
        </w:rPr>
      </w:pPr>
      <w:r>
        <w:rPr>
          <w:rFonts w:eastAsia="Times New Roman"/>
          <w:szCs w:val="20"/>
        </w:rPr>
        <w:br w:type="page"/>
      </w:r>
    </w:p>
    <w:p w:rsidR="009F3395" w:rsidRPr="006A6EBB" w:rsidRDefault="009F3395" w:rsidP="00187B4C">
      <w:pPr>
        <w:pStyle w:val="Heading2"/>
        <w:spacing w:before="0" w:beforeAutospacing="0" w:after="0" w:afterAutospacing="0"/>
        <w:ind w:left="100"/>
        <w:rPr>
          <w:rFonts w:ascii="Times New Roman" w:hAnsi="Times New Roman" w:cs="Times New Roman"/>
          <w:sz w:val="28"/>
        </w:rPr>
      </w:pPr>
      <w:bookmarkStart w:id="732" w:name="_6.6_Fringe_Benefits"/>
      <w:bookmarkStart w:id="733" w:name="_Toc90958366"/>
      <w:bookmarkEnd w:id="732"/>
      <w:r w:rsidRPr="006A6EBB">
        <w:rPr>
          <w:rFonts w:ascii="Times New Roman" w:hAnsi="Times New Roman" w:cs="Times New Roman"/>
          <w:sz w:val="28"/>
        </w:rPr>
        <w:t>6.6 Fringe Benefits</w:t>
      </w:r>
      <w:bookmarkEnd w:id="733"/>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734" w:name="_Toc89148454"/>
      <w:bookmarkStart w:id="735" w:name="_Toc90958367"/>
      <w:r>
        <w:rPr>
          <w:rFonts w:ascii="Times New Roman" w:hAnsi="Times New Roman" w:cs="Times New Roman"/>
          <w:color w:val="000000"/>
          <w:sz w:val="24"/>
          <w:szCs w:val="35"/>
        </w:rPr>
        <w:t>Introduction</w:t>
      </w:r>
      <w:bookmarkEnd w:id="734"/>
      <w:bookmarkEnd w:id="735"/>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736" w:name="_Toc89148455"/>
      <w:bookmarkStart w:id="737" w:name="_Toc90958368"/>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use of an applicant’s fringe benefits information in the Parental Income Test for calculation of the Additional Boarding Allowance.</w:t>
      </w:r>
      <w:bookmarkEnd w:id="736"/>
      <w:bookmarkEnd w:id="73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3B7D43">
      <w:pPr>
        <w:numPr>
          <w:ilvl w:val="0"/>
          <w:numId w:val="180"/>
        </w:numPr>
        <w:ind w:left="100" w:firstLine="0"/>
        <w:rPr>
          <w:color w:val="000000"/>
          <w:sz w:val="24"/>
        </w:rPr>
      </w:pPr>
      <w:hyperlink w:anchor="_6.6.1_Introduction_to_fringe benefi" w:history="1">
        <w:r w:rsidR="009F3395" w:rsidRPr="00DE1A0F">
          <w:rPr>
            <w:rStyle w:val="Hyperlink"/>
            <w:sz w:val="24"/>
          </w:rPr>
          <w:t>6.6</w:t>
        </w:r>
        <w:r w:rsidR="009F3395" w:rsidRPr="00DE1A0F">
          <w:rPr>
            <w:rStyle w:val="Hyperlink"/>
            <w:sz w:val="24"/>
          </w:rPr>
          <w:t>.</w:t>
        </w:r>
        <w:r w:rsidR="009F3395" w:rsidRPr="00DE1A0F">
          <w:rPr>
            <w:rStyle w:val="Hyperlink"/>
            <w:sz w:val="24"/>
          </w:rPr>
          <w:t>1</w:t>
        </w:r>
      </w:hyperlink>
      <w:r w:rsidR="009F3395">
        <w:rPr>
          <w:color w:val="000000"/>
          <w:sz w:val="24"/>
        </w:rPr>
        <w:t xml:space="preserve"> Introduction to fringe benefits</w:t>
      </w:r>
    </w:p>
    <w:p w:rsidR="009F3395" w:rsidRDefault="00C76F66" w:rsidP="003B7D43">
      <w:pPr>
        <w:numPr>
          <w:ilvl w:val="0"/>
          <w:numId w:val="180"/>
        </w:numPr>
        <w:ind w:left="100" w:firstLine="0"/>
        <w:rPr>
          <w:color w:val="000000"/>
          <w:sz w:val="24"/>
        </w:rPr>
      </w:pPr>
      <w:hyperlink w:anchor="_6.6.2_Valuing_fringe_benefits" w:history="1">
        <w:r w:rsidR="009F3395" w:rsidRPr="00C76F66">
          <w:rPr>
            <w:rStyle w:val="Hyperlink"/>
            <w:sz w:val="24"/>
          </w:rPr>
          <w:t>6</w:t>
        </w:r>
        <w:r w:rsidR="009F3395" w:rsidRPr="00C76F66">
          <w:rPr>
            <w:rStyle w:val="Hyperlink"/>
            <w:sz w:val="24"/>
          </w:rPr>
          <w:t>.</w:t>
        </w:r>
        <w:r w:rsidR="009F3395" w:rsidRPr="00C76F66">
          <w:rPr>
            <w:rStyle w:val="Hyperlink"/>
            <w:sz w:val="24"/>
          </w:rPr>
          <w:t>6.2</w:t>
        </w:r>
      </w:hyperlink>
      <w:r w:rsidR="009F3395">
        <w:rPr>
          <w:color w:val="000000"/>
          <w:sz w:val="24"/>
        </w:rPr>
        <w:t xml:space="preserve"> Valuing fringe benefits</w:t>
      </w:r>
    </w:p>
    <w:p w:rsidR="009F3395" w:rsidRDefault="0085323D" w:rsidP="003B7D43">
      <w:pPr>
        <w:numPr>
          <w:ilvl w:val="0"/>
          <w:numId w:val="180"/>
        </w:numPr>
        <w:ind w:left="100" w:firstLine="0"/>
        <w:rPr>
          <w:color w:val="000000"/>
          <w:sz w:val="24"/>
        </w:rPr>
      </w:pPr>
      <w:hyperlink w:anchor="_6.6.3_First_$1,000_of reportable fr" w:history="1">
        <w:r w:rsidR="009F3395" w:rsidRPr="0085323D">
          <w:rPr>
            <w:rStyle w:val="Hyperlink"/>
            <w:sz w:val="24"/>
          </w:rPr>
          <w:t>6.6.3</w:t>
        </w:r>
      </w:hyperlink>
      <w:r w:rsidR="009F3395">
        <w:rPr>
          <w:color w:val="000000"/>
          <w:sz w:val="24"/>
        </w:rPr>
        <w:t xml:space="preserve"> First $1,000 of reportable fringe benefits exempt</w:t>
      </w:r>
    </w:p>
    <w:p w:rsidR="009F3395" w:rsidRDefault="0085323D" w:rsidP="003B7D43">
      <w:pPr>
        <w:numPr>
          <w:ilvl w:val="0"/>
          <w:numId w:val="180"/>
        </w:numPr>
        <w:ind w:left="100" w:firstLine="0"/>
        <w:rPr>
          <w:color w:val="000000"/>
          <w:sz w:val="24"/>
        </w:rPr>
      </w:pPr>
      <w:hyperlink w:anchor="_6.6.4_Fringe_benefits_tax accountin" w:history="1">
        <w:r w:rsidR="009F3395" w:rsidRPr="0085323D">
          <w:rPr>
            <w:rStyle w:val="Hyperlink"/>
            <w:sz w:val="24"/>
          </w:rPr>
          <w:t>6.6.4</w:t>
        </w:r>
      </w:hyperlink>
      <w:r w:rsidR="009F3395">
        <w:rPr>
          <w:color w:val="000000"/>
          <w:sz w:val="24"/>
        </w:rPr>
        <w:t xml:space="preserve"> Fringe benefits tax accounting period</w:t>
      </w:r>
    </w:p>
    <w:p w:rsidR="009F3395" w:rsidRDefault="0085323D" w:rsidP="003B7D43">
      <w:pPr>
        <w:numPr>
          <w:ilvl w:val="0"/>
          <w:numId w:val="180"/>
        </w:numPr>
        <w:ind w:left="100" w:firstLine="0"/>
        <w:rPr>
          <w:color w:val="000000"/>
          <w:sz w:val="24"/>
        </w:rPr>
      </w:pPr>
      <w:hyperlink w:anchor="_6.6.5_Overseas_fringe_benefits" w:history="1">
        <w:r w:rsidR="009F3395" w:rsidRPr="0085323D">
          <w:rPr>
            <w:rStyle w:val="Hyperlink"/>
            <w:sz w:val="24"/>
          </w:rPr>
          <w:t>6.6.5</w:t>
        </w:r>
      </w:hyperlink>
      <w:r w:rsidR="009F3395">
        <w:rPr>
          <w:color w:val="000000"/>
          <w:sz w:val="24"/>
        </w:rPr>
        <w:t xml:space="preserve"> Overseas fringe benefits</w:t>
      </w:r>
    </w:p>
    <w:p w:rsidR="009F3395" w:rsidRDefault="0085323D" w:rsidP="003B7D43">
      <w:pPr>
        <w:numPr>
          <w:ilvl w:val="0"/>
          <w:numId w:val="180"/>
        </w:numPr>
        <w:ind w:left="100" w:firstLine="0"/>
        <w:rPr>
          <w:color w:val="000000"/>
          <w:sz w:val="24"/>
        </w:rPr>
      </w:pPr>
      <w:hyperlink w:anchor="_6.6.6_Types_of_benefits to be inclu" w:history="1">
        <w:r w:rsidR="009F3395" w:rsidRPr="0085323D">
          <w:rPr>
            <w:rStyle w:val="Hyperlink"/>
            <w:sz w:val="24"/>
          </w:rPr>
          <w:t>6.6.6</w:t>
        </w:r>
      </w:hyperlink>
      <w:r w:rsidR="009F3395">
        <w:rPr>
          <w:color w:val="000000"/>
          <w:sz w:val="24"/>
        </w:rPr>
        <w:t xml:space="preserve"> Types of benefits to be included</w:t>
      </w:r>
    </w:p>
    <w:p w:rsidR="009F3395" w:rsidRDefault="0085323D" w:rsidP="003B7D43">
      <w:pPr>
        <w:numPr>
          <w:ilvl w:val="0"/>
          <w:numId w:val="180"/>
        </w:numPr>
        <w:ind w:left="100" w:firstLine="0"/>
        <w:rPr>
          <w:color w:val="000000"/>
          <w:sz w:val="24"/>
        </w:rPr>
      </w:pPr>
      <w:hyperlink w:anchor="_6.6.7_Exclusion_of_fringe benefits " w:history="1">
        <w:r w:rsidR="009F3395" w:rsidRPr="0085323D">
          <w:rPr>
            <w:rStyle w:val="Hyperlink"/>
            <w:sz w:val="24"/>
          </w:rPr>
          <w:t>6.6.7</w:t>
        </w:r>
      </w:hyperlink>
      <w:r w:rsidR="009F3395">
        <w:rPr>
          <w:color w:val="000000"/>
          <w:sz w:val="24"/>
        </w:rPr>
        <w:t xml:space="preserve"> Exclusion of fringe benefits from assessment</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8" w:name="_6.6.1_Introduction_to_fringe benefi"/>
      <w:bookmarkStart w:id="739" w:name="_Toc90958369"/>
      <w:bookmarkEnd w:id="738"/>
      <w:r>
        <w:rPr>
          <w:rFonts w:ascii="Times New Roman" w:hAnsi="Times New Roman" w:cs="Times New Roman"/>
          <w:color w:val="000000"/>
          <w:sz w:val="24"/>
          <w:szCs w:val="32"/>
        </w:rPr>
        <w:t>6.6.1 Introduction to fringe benefits</w:t>
      </w:r>
      <w:bookmarkEnd w:id="7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Fringe benefits include the value of any employer provided benefit received during the base tax year.  An employer provided benefit is any right, privilege, service, in kind payment or facility that an employee receives (or assigns to someone else) from their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Employees may 'sacrifice' an amount of their cash salary and receive the value of the amount as a fringe benefit.  In other cases, a fringe benefit may be a fixed part of the employee's salary package.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9F3395" w:rsidRDefault="00774E5B" w:rsidP="003B7D43">
      <w:pPr>
        <w:numPr>
          <w:ilvl w:val="0"/>
          <w:numId w:val="181"/>
        </w:numPr>
        <w:ind w:left="100" w:firstLine="0"/>
        <w:rPr>
          <w:color w:val="000000"/>
          <w:sz w:val="24"/>
        </w:rPr>
      </w:pPr>
      <w:r>
        <w:rPr>
          <w:color w:val="000000"/>
          <w:sz w:val="24"/>
        </w:rPr>
        <w:t>leasing of vehicles;</w:t>
      </w:r>
    </w:p>
    <w:p w:rsidR="009F3395" w:rsidRDefault="009F3395" w:rsidP="003B7D43">
      <w:pPr>
        <w:numPr>
          <w:ilvl w:val="0"/>
          <w:numId w:val="181"/>
        </w:numPr>
        <w:ind w:left="100" w:firstLine="0"/>
        <w:rPr>
          <w:color w:val="000000"/>
          <w:sz w:val="24"/>
        </w:rPr>
      </w:pPr>
      <w:r>
        <w:rPr>
          <w:color w:val="000000"/>
          <w:sz w:val="24"/>
        </w:rPr>
        <w:t>extra superannuation contributions</w:t>
      </w:r>
      <w:r w:rsidR="00774E5B">
        <w:rPr>
          <w:color w:val="000000"/>
          <w:sz w:val="24"/>
        </w:rPr>
        <w:t>;</w:t>
      </w:r>
    </w:p>
    <w:p w:rsidR="009F3395" w:rsidRDefault="009F3395" w:rsidP="003B7D43">
      <w:pPr>
        <w:numPr>
          <w:ilvl w:val="0"/>
          <w:numId w:val="181"/>
        </w:numPr>
        <w:ind w:left="100" w:firstLine="0"/>
        <w:rPr>
          <w:color w:val="000000"/>
          <w:sz w:val="24"/>
        </w:rPr>
      </w:pPr>
      <w:r>
        <w:rPr>
          <w:color w:val="000000"/>
          <w:sz w:val="24"/>
        </w:rPr>
        <w:t>investments</w:t>
      </w:r>
      <w:r w:rsidR="00774E5B">
        <w:rPr>
          <w:color w:val="000000"/>
          <w:sz w:val="24"/>
        </w:rPr>
        <w:t>;</w:t>
      </w:r>
    </w:p>
    <w:p w:rsidR="009F3395" w:rsidRDefault="009F3395" w:rsidP="003B7D43">
      <w:pPr>
        <w:numPr>
          <w:ilvl w:val="0"/>
          <w:numId w:val="181"/>
        </w:numPr>
        <w:ind w:left="100" w:firstLine="0"/>
        <w:rPr>
          <w:color w:val="000000"/>
          <w:sz w:val="24"/>
        </w:rPr>
      </w:pPr>
      <w:r>
        <w:rPr>
          <w:color w:val="000000"/>
          <w:sz w:val="24"/>
        </w:rPr>
        <w:t>expense benefits</w:t>
      </w:r>
      <w:r w:rsidR="00774E5B">
        <w:rPr>
          <w:color w:val="000000"/>
          <w:sz w:val="24"/>
        </w:rPr>
        <w:t>;</w:t>
      </w:r>
    </w:p>
    <w:p w:rsidR="009F3395" w:rsidRDefault="009F3395" w:rsidP="003B7D43">
      <w:pPr>
        <w:numPr>
          <w:ilvl w:val="0"/>
          <w:numId w:val="181"/>
        </w:numPr>
        <w:ind w:left="100" w:firstLine="0"/>
        <w:rPr>
          <w:color w:val="000000"/>
          <w:sz w:val="24"/>
        </w:rPr>
      </w:pPr>
      <w:r>
        <w:rPr>
          <w:color w:val="000000"/>
          <w:sz w:val="24"/>
        </w:rPr>
        <w:t>housing assistance</w:t>
      </w:r>
      <w:r w:rsidR="00774E5B">
        <w:rPr>
          <w:color w:val="000000"/>
          <w:sz w:val="24"/>
        </w:rPr>
        <w:t>;</w:t>
      </w:r>
      <w:r>
        <w:rPr>
          <w:color w:val="000000"/>
          <w:sz w:val="24"/>
        </w:rPr>
        <w:t xml:space="preserve"> and</w:t>
      </w:r>
    </w:p>
    <w:p w:rsidR="009F3395" w:rsidRDefault="009F3395" w:rsidP="003B7D43">
      <w:pPr>
        <w:numPr>
          <w:ilvl w:val="0"/>
          <w:numId w:val="181"/>
        </w:numPr>
        <w:ind w:left="100" w:firstLine="0"/>
        <w:rPr>
          <w:color w:val="000000"/>
          <w:sz w:val="24"/>
        </w:rPr>
      </w:pPr>
      <w:r>
        <w:rPr>
          <w:color w:val="000000"/>
          <w:sz w:val="24"/>
        </w:rPr>
        <w:t>low interest loans.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the value of the benefit is not recorded as salary for the employee, they do not pay income tax on that amount.  Instead, the employer pays fringe benefits tax (FBT) on the value of the benefit.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amount to be declared is the 'Reportable fringe benefits total' as reported on the employee's group certificate. The reportable fringe benefit is used for the purposes of the AIC parental income test.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0" w:name="_6.6.2_Valuing_fringe_benefits"/>
      <w:bookmarkStart w:id="741" w:name="_Toc90958370"/>
      <w:bookmarkEnd w:id="740"/>
      <w:r>
        <w:rPr>
          <w:rFonts w:ascii="Times New Roman" w:hAnsi="Times New Roman" w:cs="Times New Roman"/>
          <w:color w:val="000000"/>
          <w:sz w:val="24"/>
          <w:szCs w:val="32"/>
        </w:rPr>
        <w:t>6.6.2 Valuing fringe benefits</w:t>
      </w:r>
      <w:bookmarkEnd w:id="7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employer is now responsible for reporting fringe benefits on an employee's group certificate.  The amount that is reported on the group certificate is the grossed-up value of the fringe benefit and is referred to as the 'reportable fringe benefit total'.</w:t>
      </w:r>
    </w:p>
    <w:p w:rsidR="009F3395" w:rsidRDefault="009F3395">
      <w:pPr>
        <w:pStyle w:val="Heading5"/>
        <w:spacing w:before="0" w:beforeAutospacing="0" w:after="0" w:afterAutospacing="0"/>
        <w:ind w:left="675"/>
        <w:jc w:val="both"/>
        <w:rPr>
          <w:rFonts w:ascii="Times New Roman" w:hAnsi="Times New Roman" w:cs="Times New Roman"/>
          <w:color w:val="000000"/>
          <w:sz w:val="24"/>
          <w:szCs w:val="23"/>
        </w:rPr>
      </w:pPr>
    </w:p>
    <w:p w:rsidR="009F3395" w:rsidRDefault="009F3395">
      <w:pPr>
        <w:pStyle w:val="Heading5"/>
        <w:spacing w:before="0" w:beforeAutospacing="0" w:after="0" w:afterAutospacing="0"/>
        <w:ind w:left="10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FBT rate is the fringe benefits tax rate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is the highest marginal tax rate including the Medicare levy. The FBT rate for the FBT year ending 31 March </w:t>
      </w:r>
      <w:r w:rsidR="006A2D21">
        <w:rPr>
          <w:rFonts w:ascii="Times New Roman" w:hAnsi="Times New Roman" w:cs="Times New Roman"/>
          <w:color w:val="000000"/>
          <w:szCs w:val="20"/>
        </w:rPr>
        <w:t xml:space="preserve">2004 </w:t>
      </w:r>
      <w:r>
        <w:rPr>
          <w:rFonts w:ascii="Times New Roman" w:hAnsi="Times New Roman" w:cs="Times New Roman"/>
          <w:color w:val="000000"/>
          <w:szCs w:val="20"/>
        </w:rPr>
        <w:t>is 0.485.  The rate is expressed as a percentage of 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fringe benefits tax year runs from 1 April to 31 March. Where applicants elect to give an employer statement of the value of their fringe benefits, the relevant fringe benefits tax year is the one completed in the relevant year of income. So, for example, for a 200</w:t>
      </w:r>
      <w:r w:rsidR="00F6747B">
        <w:rPr>
          <w:rFonts w:ascii="Times New Roman" w:hAnsi="Times New Roman" w:cs="Times New Roman"/>
          <w:color w:val="000000"/>
          <w:szCs w:val="20"/>
        </w:rPr>
        <w:t>2</w:t>
      </w:r>
      <w:r>
        <w:rPr>
          <w:rFonts w:ascii="Times New Roman" w:hAnsi="Times New Roman" w:cs="Times New Roman"/>
          <w:color w:val="000000"/>
          <w:szCs w:val="20"/>
        </w:rPr>
        <w:t xml:space="preserve"> AIC assessment, the relevant year of income will ordinarily be </w:t>
      </w:r>
      <w:r w:rsidR="00F6747B">
        <w:rPr>
          <w:rFonts w:ascii="Times New Roman" w:hAnsi="Times New Roman" w:cs="Times New Roman"/>
          <w:color w:val="000000"/>
          <w:szCs w:val="20"/>
        </w:rPr>
        <w:t>2000</w:t>
      </w:r>
      <w:r>
        <w:rPr>
          <w:rFonts w:ascii="Times New Roman" w:hAnsi="Times New Roman" w:cs="Times New Roman"/>
          <w:color w:val="000000"/>
          <w:szCs w:val="20"/>
        </w:rPr>
        <w:t>/200</w:t>
      </w:r>
      <w:r w:rsidR="00F6747B">
        <w:rPr>
          <w:rFonts w:ascii="Times New Roman" w:hAnsi="Times New Roman" w:cs="Times New Roman"/>
          <w:color w:val="000000"/>
          <w:szCs w:val="20"/>
        </w:rPr>
        <w:t>1</w:t>
      </w:r>
      <w:r>
        <w:rPr>
          <w:rFonts w:ascii="Times New Roman" w:hAnsi="Times New Roman" w:cs="Times New Roman"/>
          <w:color w:val="000000"/>
          <w:szCs w:val="20"/>
        </w:rPr>
        <w:t xml:space="preserve">. The relevant fringe benefits year will be the </w:t>
      </w:r>
      <w:r>
        <w:rPr>
          <w:rFonts w:ascii="Times New Roman" w:hAnsi="Times New Roman" w:cs="Times New Roman"/>
          <w:color w:val="000000"/>
          <w:szCs w:val="20"/>
        </w:rPr>
        <w:lastRenderedPageBreak/>
        <w:t xml:space="preserve">one that ended on </w:t>
      </w:r>
      <w:smartTag w:uri="urn:schemas-microsoft-com:office:smarttags" w:element="date">
        <w:smartTagPr>
          <w:attr w:name="Month" w:val="3"/>
          <w:attr w:name="Day" w:val="31"/>
          <w:attr w:name="Year" w:val="2001"/>
        </w:smartTagPr>
        <w:r>
          <w:rPr>
            <w:rFonts w:ascii="Times New Roman" w:hAnsi="Times New Roman" w:cs="Times New Roman"/>
            <w:color w:val="000000"/>
            <w:szCs w:val="20"/>
          </w:rPr>
          <w:t>31 March 200</w:t>
        </w:r>
        <w:r w:rsidR="0060317F">
          <w:rPr>
            <w:rFonts w:ascii="Times New Roman" w:hAnsi="Times New Roman" w:cs="Times New Roman"/>
            <w:color w:val="000000"/>
            <w:szCs w:val="20"/>
          </w:rPr>
          <w:t>1</w:t>
        </w:r>
      </w:smartTag>
      <w:r>
        <w:rPr>
          <w:rFonts w:ascii="Times New Roman" w:hAnsi="Times New Roman" w:cs="Times New Roman"/>
          <w:color w:val="000000"/>
          <w:szCs w:val="20"/>
        </w:rPr>
        <w:t>. The exception to this is current income based assessments (see </w:t>
      </w:r>
      <w:hyperlink w:anchor="_6.7_Current_Income_Assessment"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2" w:name="_6.6.3_First_$1,000_of reportable fr"/>
      <w:bookmarkStart w:id="743" w:name="_Toc90958371"/>
      <w:bookmarkEnd w:id="742"/>
      <w:r>
        <w:rPr>
          <w:rFonts w:ascii="Times New Roman" w:hAnsi="Times New Roman" w:cs="Times New Roman"/>
          <w:color w:val="000000"/>
          <w:sz w:val="24"/>
          <w:szCs w:val="32"/>
        </w:rPr>
        <w:t>6.6.3 First $1,000 of reportable fringe benefits exempt</w:t>
      </w:r>
      <w:bookmarkEnd w:id="7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first $1,000 of reportable fringe benefits is exempt from the parental income test. Reportable fringe benefits in excess of $1,000 appear on an employee's Group Certificate. The reportable fringe benefits will be reduced by the maximum tax rate and the adjusted fringe benefits will be added to the parental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4" w:name="_6.6.4_Fringe_benefits_tax accountin"/>
      <w:bookmarkStart w:id="745" w:name="_Toc90958372"/>
      <w:bookmarkEnd w:id="744"/>
      <w:r>
        <w:rPr>
          <w:rFonts w:ascii="Times New Roman" w:hAnsi="Times New Roman" w:cs="Times New Roman"/>
          <w:color w:val="000000"/>
          <w:sz w:val="24"/>
          <w:szCs w:val="32"/>
        </w:rPr>
        <w:t>6.6.4 Fringe benefits tax accounting period</w:t>
      </w:r>
      <w:bookmarkEnd w:id="74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respect of the reportable fringe benefits, the assessable value of such is normally measured against the fringe benefit tax accounting period (1 April to 31 March) ending prior to the year for which assistance is sought. This may vary if current income assessment applies (see </w:t>
      </w:r>
      <w:hyperlink w:anchor="_6.7_Current_Income_Assessment"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hyperlink>
      <w:r>
        <w:rPr>
          <w:rFonts w:ascii="Times New Roman" w:hAnsi="Times New Roman" w:cs="Times New Roman"/>
          <w:color w:val="000000"/>
          <w:szCs w:val="20"/>
        </w:rPr>
        <w:t>). The reportable fringe benefits total is found on the group certificate provided by the employer.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6" w:name="_6.6.5_Overseas_fringe_benefits"/>
      <w:bookmarkStart w:id="747" w:name="_Toc90958373"/>
      <w:bookmarkEnd w:id="746"/>
      <w:r>
        <w:rPr>
          <w:rFonts w:ascii="Times New Roman" w:hAnsi="Times New Roman" w:cs="Times New Roman"/>
          <w:color w:val="000000"/>
          <w:sz w:val="24"/>
          <w:szCs w:val="32"/>
        </w:rPr>
        <w:t>6.6.5 Overseas fringe benefits</w:t>
      </w:r>
      <w:bookmarkEnd w:id="74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applicant or their partner is working overseas and getting any fringe benefits listed in 6.6.5, the Australian equivalent (see </w:t>
      </w:r>
      <w:hyperlink w:anchor="_6.2.16_Converting_overseas_income a" w:history="1">
        <w:r w:rsidRPr="00C76F66">
          <w:rPr>
            <w:rStyle w:val="Hyperlink"/>
            <w:rFonts w:ascii="Times New Roman" w:hAnsi="Times New Roman" w:cs="Times New Roman"/>
            <w:szCs w:val="20"/>
          </w:rPr>
          <w:t>6.</w:t>
        </w:r>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.16</w:t>
        </w:r>
      </w:hyperlink>
      <w:r>
        <w:rPr>
          <w:rFonts w:ascii="Times New Roman" w:hAnsi="Times New Roman" w:cs="Times New Roman"/>
          <w:color w:val="000000"/>
          <w:szCs w:val="20"/>
        </w:rPr>
        <w:t>) of the value of the benefits is to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8" w:name="_6.6.6_Types_of_benefits to be inclu"/>
      <w:bookmarkStart w:id="749" w:name="_Toc90958374"/>
      <w:bookmarkEnd w:id="748"/>
      <w:r>
        <w:rPr>
          <w:rFonts w:ascii="Times New Roman" w:hAnsi="Times New Roman" w:cs="Times New Roman"/>
          <w:color w:val="000000"/>
          <w:sz w:val="24"/>
          <w:szCs w:val="32"/>
        </w:rPr>
        <w:t>6.6.6 Types of benefits to be included</w:t>
      </w:r>
      <w:bookmarkEnd w:id="74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types of fringe benefits include but not limited to:</w:t>
      </w:r>
    </w:p>
    <w:p w:rsidR="009F3395" w:rsidRDefault="009F3395" w:rsidP="003B7D43">
      <w:pPr>
        <w:numPr>
          <w:ilvl w:val="0"/>
          <w:numId w:val="182"/>
        </w:numPr>
        <w:ind w:left="100" w:firstLine="0"/>
        <w:rPr>
          <w:color w:val="000000"/>
          <w:sz w:val="24"/>
        </w:rPr>
      </w:pPr>
      <w:r>
        <w:rPr>
          <w:color w:val="000000"/>
          <w:sz w:val="24"/>
        </w:rPr>
        <w:t>car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debt waiver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loan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expense payment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housing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living-away-from-home allowance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airline transport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board fringe benefits (certain meals)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car parking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property fringe benefits</w:t>
      </w:r>
      <w:r w:rsidR="00774E5B">
        <w:rPr>
          <w:color w:val="000000"/>
          <w:sz w:val="24"/>
        </w:rPr>
        <w:t>;</w:t>
      </w:r>
    </w:p>
    <w:p w:rsidR="009F3395" w:rsidRDefault="009F3395" w:rsidP="003B7D43">
      <w:pPr>
        <w:numPr>
          <w:ilvl w:val="0"/>
          <w:numId w:val="182"/>
        </w:numPr>
        <w:ind w:left="100" w:firstLine="0"/>
        <w:rPr>
          <w:color w:val="000000"/>
          <w:sz w:val="24"/>
        </w:rPr>
      </w:pPr>
      <w:r>
        <w:rPr>
          <w:color w:val="000000"/>
          <w:sz w:val="24"/>
        </w:rPr>
        <w:t>residual fringe benefits.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Reporting fringe benefits is the responsibility of the employer.  If further information is required in regard to fringe benefits, the employee should seek advice from the employer or the Australian Taxation Office.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0" w:name="_6.6.7_Exclusion_of_fringe benefits "/>
      <w:bookmarkStart w:id="751" w:name="_Toc90958375"/>
      <w:bookmarkEnd w:id="750"/>
      <w:r>
        <w:rPr>
          <w:rFonts w:ascii="Times New Roman" w:hAnsi="Times New Roman" w:cs="Times New Roman"/>
          <w:color w:val="000000"/>
          <w:sz w:val="24"/>
          <w:szCs w:val="32"/>
        </w:rPr>
        <w:t>6.6.7 Exclusion of fringe benefits from assessment</w:t>
      </w:r>
      <w:bookmarkEnd w:id="75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Ministers of religion are treated the same as any other employee for the purposes of assessing adjusted fringe benefits.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assessment of adjusted fringe benefits for ministers of religion is also based on the grossed fringe benefit recorded on their group certificate.  Certain benefits received by ministers of religion are exempt under section 57 of the Fringe Benefits Tax Assessment Act.  These benefits will not appear on their group certificate, and therefore will not be assessed as adjusted fringe benefits.</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52" w:name="_6.7_Current_Income_Assessment"/>
      <w:bookmarkStart w:id="753" w:name="_Toc90958376"/>
      <w:bookmarkEnd w:id="752"/>
      <w:r>
        <w:rPr>
          <w:rFonts w:ascii="Times New Roman" w:hAnsi="Times New Roman" w:cs="Times New Roman"/>
          <w:color w:val="000000"/>
          <w:sz w:val="28"/>
          <w:szCs w:val="35"/>
        </w:rPr>
        <w:t>6.7 Current Income Assessment</w:t>
      </w:r>
      <w:bookmarkEnd w:id="753"/>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754" w:name="_Toc89148464"/>
      <w:bookmarkStart w:id="755" w:name="_Toc90958377"/>
      <w:r>
        <w:rPr>
          <w:rFonts w:ascii="Times New Roman" w:hAnsi="Times New Roman" w:cs="Times New Roman"/>
          <w:color w:val="000000"/>
          <w:sz w:val="24"/>
          <w:szCs w:val="35"/>
        </w:rPr>
        <w:t>Introduction</w:t>
      </w:r>
      <w:bookmarkEnd w:id="754"/>
      <w:bookmarkEnd w:id="755"/>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756" w:name="_Toc89148465"/>
      <w:bookmarkStart w:id="757" w:name="_Toc90958378"/>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current income assessment process in the Parental Income Test for calculation of the Additional Boarding Allowance.</w:t>
      </w:r>
      <w:bookmarkEnd w:id="756"/>
      <w:bookmarkEnd w:id="757"/>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704554" w:rsidP="003B7D43">
      <w:pPr>
        <w:numPr>
          <w:ilvl w:val="0"/>
          <w:numId w:val="183"/>
        </w:numPr>
        <w:ind w:left="100" w:firstLine="0"/>
        <w:rPr>
          <w:color w:val="000000"/>
          <w:sz w:val="24"/>
        </w:rPr>
      </w:pPr>
      <w:hyperlink w:anchor="_6.7.1_Assessment_based_on current t" w:history="1">
        <w:r w:rsidR="009F3395" w:rsidRPr="00704554">
          <w:rPr>
            <w:rStyle w:val="Hyperlink"/>
            <w:sz w:val="24"/>
          </w:rPr>
          <w:t>6.7</w:t>
        </w:r>
        <w:r w:rsidR="009F3395" w:rsidRPr="00704554">
          <w:rPr>
            <w:rStyle w:val="Hyperlink"/>
            <w:sz w:val="24"/>
          </w:rPr>
          <w:t>.</w:t>
        </w:r>
        <w:r w:rsidR="009F3395" w:rsidRPr="00704554">
          <w:rPr>
            <w:rStyle w:val="Hyperlink"/>
            <w:sz w:val="24"/>
          </w:rPr>
          <w:t>1</w:t>
        </w:r>
      </w:hyperlink>
      <w:r w:rsidR="009F3395">
        <w:rPr>
          <w:color w:val="000000"/>
          <w:sz w:val="24"/>
        </w:rPr>
        <w:t xml:space="preserve"> Assessment based on current </w:t>
      </w:r>
      <w:r w:rsidR="006633D8">
        <w:rPr>
          <w:color w:val="000000"/>
          <w:sz w:val="24"/>
        </w:rPr>
        <w:t xml:space="preserve">tax </w:t>
      </w:r>
      <w:r w:rsidR="009F3395">
        <w:rPr>
          <w:color w:val="000000"/>
          <w:sz w:val="24"/>
        </w:rPr>
        <w:t>year</w:t>
      </w:r>
    </w:p>
    <w:p w:rsidR="009F3395" w:rsidRDefault="00DE1A0F" w:rsidP="003B7D43">
      <w:pPr>
        <w:numPr>
          <w:ilvl w:val="0"/>
          <w:numId w:val="183"/>
        </w:numPr>
        <w:ind w:left="100" w:firstLine="0"/>
        <w:rPr>
          <w:color w:val="000000"/>
          <w:sz w:val="24"/>
        </w:rPr>
      </w:pPr>
      <w:hyperlink w:anchor="_6.7.2_Parental_current_income conce" w:history="1">
        <w:r w:rsidR="009F3395" w:rsidRPr="00DE1A0F">
          <w:rPr>
            <w:rStyle w:val="Hyperlink"/>
            <w:sz w:val="24"/>
          </w:rPr>
          <w:t>6</w:t>
        </w:r>
        <w:r w:rsidR="009F3395" w:rsidRPr="00DE1A0F">
          <w:rPr>
            <w:rStyle w:val="Hyperlink"/>
            <w:sz w:val="24"/>
          </w:rPr>
          <w:t>.</w:t>
        </w:r>
        <w:r w:rsidR="009F3395" w:rsidRPr="00DE1A0F">
          <w:rPr>
            <w:rStyle w:val="Hyperlink"/>
            <w:sz w:val="24"/>
          </w:rPr>
          <w:t>7.2</w:t>
        </w:r>
      </w:hyperlink>
      <w:r w:rsidR="009F3395">
        <w:rPr>
          <w:color w:val="000000"/>
          <w:sz w:val="24"/>
        </w:rPr>
        <w:t xml:space="preserve"> Parental current income concession - fall in income</w:t>
      </w:r>
    </w:p>
    <w:p w:rsidR="009F3395" w:rsidRDefault="00FD7F22" w:rsidP="003B7D43">
      <w:pPr>
        <w:numPr>
          <w:ilvl w:val="0"/>
          <w:numId w:val="183"/>
        </w:numPr>
        <w:ind w:left="100" w:firstLine="0"/>
        <w:rPr>
          <w:color w:val="000000"/>
          <w:sz w:val="24"/>
        </w:rPr>
      </w:pPr>
      <w:hyperlink w:anchor="_6.7.3_Circumstance_causing_hardship" w:history="1">
        <w:r w:rsidR="009F3395" w:rsidRPr="00FD7F22">
          <w:rPr>
            <w:rStyle w:val="Hyperlink"/>
            <w:sz w:val="24"/>
          </w:rPr>
          <w:t>6.7</w:t>
        </w:r>
        <w:r w:rsidR="009F3395" w:rsidRPr="00FD7F22">
          <w:rPr>
            <w:rStyle w:val="Hyperlink"/>
            <w:sz w:val="24"/>
          </w:rPr>
          <w:t>.</w:t>
        </w:r>
        <w:r w:rsidR="009F3395" w:rsidRPr="00FD7F22">
          <w:rPr>
            <w:rStyle w:val="Hyperlink"/>
            <w:sz w:val="24"/>
          </w:rPr>
          <w:t>3</w:t>
        </w:r>
      </w:hyperlink>
      <w:r w:rsidR="009F3395">
        <w:rPr>
          <w:color w:val="000000"/>
          <w:sz w:val="24"/>
        </w:rPr>
        <w:t xml:space="preserve"> Circumstance causing hardship</w:t>
      </w:r>
    </w:p>
    <w:p w:rsidR="009F3395" w:rsidRDefault="00985B16" w:rsidP="003B7D43">
      <w:pPr>
        <w:numPr>
          <w:ilvl w:val="0"/>
          <w:numId w:val="183"/>
        </w:numPr>
        <w:ind w:left="100" w:firstLine="0"/>
        <w:rPr>
          <w:color w:val="000000"/>
          <w:sz w:val="24"/>
        </w:rPr>
      </w:pPr>
      <w:hyperlink w:anchor="_6.7.4_Substantial_drop_in parental " w:history="1">
        <w:r w:rsidR="009F3395" w:rsidRPr="00985B16">
          <w:rPr>
            <w:rStyle w:val="Hyperlink"/>
            <w:sz w:val="24"/>
          </w:rPr>
          <w:t>6.7.4</w:t>
        </w:r>
      </w:hyperlink>
      <w:r w:rsidR="009F3395">
        <w:rPr>
          <w:color w:val="000000"/>
          <w:sz w:val="24"/>
        </w:rPr>
        <w:t xml:space="preserve"> Substantial drop in parental income</w:t>
      </w:r>
    </w:p>
    <w:p w:rsidR="009F3395" w:rsidRDefault="00985B16" w:rsidP="003B7D43">
      <w:pPr>
        <w:numPr>
          <w:ilvl w:val="0"/>
          <w:numId w:val="183"/>
        </w:numPr>
        <w:ind w:left="100" w:firstLine="0"/>
        <w:rPr>
          <w:color w:val="000000"/>
          <w:sz w:val="24"/>
        </w:rPr>
      </w:pPr>
      <w:hyperlink w:anchor="_6.7.5_Duration_of_fall in income" w:history="1">
        <w:r w:rsidR="009F3395" w:rsidRPr="00985B16">
          <w:rPr>
            <w:rStyle w:val="Hyperlink"/>
            <w:sz w:val="24"/>
          </w:rPr>
          <w:t>6.7.5</w:t>
        </w:r>
      </w:hyperlink>
      <w:r w:rsidR="009F3395">
        <w:rPr>
          <w:color w:val="000000"/>
          <w:sz w:val="24"/>
        </w:rPr>
        <w:t xml:space="preserve"> Duration of fall in income</w:t>
      </w:r>
    </w:p>
    <w:p w:rsidR="009F3395" w:rsidRDefault="00985B16" w:rsidP="003B7D43">
      <w:pPr>
        <w:numPr>
          <w:ilvl w:val="0"/>
          <w:numId w:val="183"/>
        </w:numPr>
        <w:ind w:left="100" w:firstLine="0"/>
        <w:rPr>
          <w:color w:val="000000"/>
          <w:sz w:val="24"/>
        </w:rPr>
      </w:pPr>
      <w:hyperlink w:anchor="_6.7.6_Current_income_concession - d" w:history="1">
        <w:r w:rsidR="009F3395" w:rsidRPr="00985B16">
          <w:rPr>
            <w:rStyle w:val="Hyperlink"/>
            <w:sz w:val="24"/>
          </w:rPr>
          <w:t>6.7.6</w:t>
        </w:r>
      </w:hyperlink>
      <w:r w:rsidR="009F3395">
        <w:rPr>
          <w:color w:val="000000"/>
          <w:sz w:val="24"/>
        </w:rPr>
        <w:t xml:space="preserve"> Current income concession - date of effect</w:t>
      </w:r>
    </w:p>
    <w:p w:rsidR="009F3395" w:rsidRDefault="00985B16" w:rsidP="003B7D43">
      <w:pPr>
        <w:numPr>
          <w:ilvl w:val="0"/>
          <w:numId w:val="183"/>
        </w:numPr>
        <w:ind w:left="100" w:firstLine="0"/>
        <w:rPr>
          <w:color w:val="000000"/>
          <w:sz w:val="24"/>
        </w:rPr>
      </w:pPr>
      <w:hyperlink w:anchor="_6.7.7_Estimated_income" w:history="1">
        <w:r w:rsidR="009F3395" w:rsidRPr="00985B16">
          <w:rPr>
            <w:rStyle w:val="Hyperlink"/>
            <w:sz w:val="24"/>
          </w:rPr>
          <w:t>6.7.7</w:t>
        </w:r>
      </w:hyperlink>
      <w:r w:rsidR="009F3395">
        <w:rPr>
          <w:color w:val="000000"/>
          <w:sz w:val="24"/>
        </w:rPr>
        <w:t xml:space="preserve"> Estimated income</w:t>
      </w:r>
    </w:p>
    <w:p w:rsidR="009F3395" w:rsidRDefault="00985B16" w:rsidP="003B7D43">
      <w:pPr>
        <w:numPr>
          <w:ilvl w:val="0"/>
          <w:numId w:val="183"/>
        </w:numPr>
        <w:ind w:left="100" w:firstLine="0"/>
        <w:rPr>
          <w:color w:val="000000"/>
          <w:sz w:val="24"/>
        </w:rPr>
      </w:pPr>
      <w:hyperlink w:anchor="_6.7.8_Approval_of_estimated income" w:history="1">
        <w:r w:rsidR="009F3395" w:rsidRPr="00985B16">
          <w:rPr>
            <w:rStyle w:val="Hyperlink"/>
            <w:sz w:val="24"/>
          </w:rPr>
          <w:t>6.7.8</w:t>
        </w:r>
      </w:hyperlink>
      <w:r w:rsidR="009F3395">
        <w:rPr>
          <w:color w:val="000000"/>
          <w:sz w:val="24"/>
        </w:rPr>
        <w:t xml:space="preserve"> Approval of estimated income</w:t>
      </w:r>
    </w:p>
    <w:p w:rsidR="009F3395" w:rsidRDefault="00985B16" w:rsidP="003B7D43">
      <w:pPr>
        <w:numPr>
          <w:ilvl w:val="0"/>
          <w:numId w:val="183"/>
        </w:numPr>
        <w:ind w:left="100" w:firstLine="0"/>
        <w:rPr>
          <w:color w:val="000000"/>
          <w:sz w:val="24"/>
        </w:rPr>
      </w:pPr>
      <w:hyperlink w:anchor="_6.7.9_Reverse_current_income (incre" w:history="1">
        <w:r w:rsidR="009F3395" w:rsidRPr="00985B16">
          <w:rPr>
            <w:rStyle w:val="Hyperlink"/>
            <w:sz w:val="24"/>
          </w:rPr>
          <w:t>6.7.9</w:t>
        </w:r>
      </w:hyperlink>
      <w:r w:rsidR="009F3395">
        <w:rPr>
          <w:color w:val="000000"/>
          <w:sz w:val="24"/>
        </w:rPr>
        <w:t xml:space="preserve"> Reverse current income (increase in income)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8" w:name="_6.7.1_Assessment_based_on current t"/>
      <w:bookmarkStart w:id="759" w:name="_Toc90958379"/>
      <w:bookmarkEnd w:id="758"/>
      <w:r>
        <w:rPr>
          <w:rFonts w:ascii="Times New Roman" w:hAnsi="Times New Roman" w:cs="Times New Roman"/>
          <w:color w:val="000000"/>
          <w:sz w:val="24"/>
          <w:szCs w:val="32"/>
        </w:rPr>
        <w:t xml:space="preserve">6.7.1 Assessment based on current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7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Assessment may be based on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w:t>
      </w:r>
      <w:r w:rsidR="006A2D21">
        <w:rPr>
          <w:rFonts w:ascii="Times New Roman" w:hAnsi="Times New Roman" w:cs="Times New Roman"/>
          <w:color w:val="000000"/>
          <w:szCs w:val="20"/>
        </w:rPr>
        <w:t>i.e.</w:t>
      </w:r>
      <w:r>
        <w:rPr>
          <w:rFonts w:ascii="Times New Roman" w:hAnsi="Times New Roman" w:cs="Times New Roman"/>
          <w:color w:val="000000"/>
          <w:szCs w:val="20"/>
        </w:rPr>
        <w:t xml:space="preserve">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ending in the year for which benefits are sought) where:</w:t>
      </w:r>
    </w:p>
    <w:p w:rsidR="009F3395" w:rsidRDefault="009F3395" w:rsidP="003B7D43">
      <w:pPr>
        <w:pStyle w:val="NormalWeb"/>
        <w:numPr>
          <w:ilvl w:val="0"/>
          <w:numId w:val="184"/>
        </w:numPr>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 xml:space="preserve">the person(s) being income tested suffer a substantial and lasting fall in income and the current income concession is approved (see </w:t>
      </w:r>
      <w:hyperlink w:anchor="_6.7.2_Parental_current_income conce" w:history="1">
        <w:r w:rsidRPr="00081FEC">
          <w:rPr>
            <w:rStyle w:val="Hyperlink"/>
            <w:rFonts w:ascii="Times New Roman" w:hAnsi="Times New Roman" w:cs="Times New Roman"/>
            <w:szCs w:val="20"/>
          </w:rPr>
          <w:t>6.7</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2</w:t>
        </w:r>
      </w:hyperlink>
      <w:r>
        <w:rPr>
          <w:rFonts w:ascii="Times New Roman" w:hAnsi="Times New Roman" w:cs="Times New Roman"/>
          <w:color w:val="000000"/>
          <w:szCs w:val="20"/>
        </w:rPr>
        <w:t>); or</w:t>
      </w:r>
    </w:p>
    <w:p w:rsidR="009F3395" w:rsidRDefault="009F3395" w:rsidP="003B7D43">
      <w:pPr>
        <w:numPr>
          <w:ilvl w:val="0"/>
          <w:numId w:val="184"/>
        </w:numPr>
        <w:ind w:left="700" w:hanging="600"/>
        <w:rPr>
          <w:color w:val="000000"/>
          <w:sz w:val="24"/>
        </w:rPr>
      </w:pPr>
      <w:r>
        <w:rPr>
          <w:color w:val="000000"/>
          <w:sz w:val="24"/>
        </w:rPr>
        <w:t xml:space="preserve">the adjusted parental income for the current </w:t>
      </w:r>
      <w:r w:rsidR="00854E12">
        <w:rPr>
          <w:color w:val="000000"/>
          <w:sz w:val="24"/>
        </w:rPr>
        <w:t xml:space="preserve">tax </w:t>
      </w:r>
      <w:r>
        <w:rPr>
          <w:color w:val="000000"/>
          <w:sz w:val="24"/>
        </w:rPr>
        <w:t xml:space="preserve">year is 25% or more than for the previous </w:t>
      </w:r>
      <w:r w:rsidR="00854E12">
        <w:rPr>
          <w:color w:val="000000"/>
          <w:sz w:val="24"/>
        </w:rPr>
        <w:t xml:space="preserve">tax </w:t>
      </w:r>
      <w:r>
        <w:rPr>
          <w:color w:val="000000"/>
          <w:sz w:val="24"/>
        </w:rPr>
        <w:t xml:space="preserve">year and the reverse current income rule is applied (see </w:t>
      </w:r>
      <w:hyperlink w:anchor="_6.7.9_Reverse_current_income (incre" w:history="1">
        <w:r w:rsidRPr="00704554">
          <w:rPr>
            <w:rStyle w:val="Hyperlink"/>
            <w:sz w:val="24"/>
          </w:rPr>
          <w:t>6.</w:t>
        </w:r>
        <w:r w:rsidRPr="00704554">
          <w:rPr>
            <w:rStyle w:val="Hyperlink"/>
            <w:sz w:val="24"/>
          </w:rPr>
          <w:t>7</w:t>
        </w:r>
        <w:r w:rsidRPr="00704554">
          <w:rPr>
            <w:rStyle w:val="Hyperlink"/>
            <w:sz w:val="24"/>
          </w:rPr>
          <w:t>.9</w:t>
        </w:r>
      </w:hyperlink>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 is </w:t>
      </w:r>
      <w:r>
        <w:rPr>
          <w:rFonts w:ascii="Times New Roman" w:hAnsi="Times New Roman" w:cs="Times New Roman"/>
          <w:b/>
          <w:bCs/>
          <w:color w:val="000000"/>
          <w:szCs w:val="20"/>
        </w:rPr>
        <w:t>no</w:t>
      </w:r>
      <w:r>
        <w:rPr>
          <w:rFonts w:ascii="Times New Roman" w:hAnsi="Times New Roman" w:cs="Times New Roman"/>
          <w:color w:val="000000"/>
          <w:szCs w:val="20"/>
        </w:rPr>
        <w:t xml:space="preserve"> provision for the parental income test to be applied to any period later than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accounting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0" w:name="_6.7.2_Parental_current_income conce"/>
      <w:bookmarkStart w:id="761" w:name="_Toc90958380"/>
      <w:bookmarkEnd w:id="760"/>
      <w:r>
        <w:rPr>
          <w:rFonts w:ascii="Times New Roman" w:hAnsi="Times New Roman" w:cs="Times New Roman"/>
          <w:color w:val="000000"/>
          <w:sz w:val="24"/>
          <w:szCs w:val="32"/>
        </w:rPr>
        <w:t>6.7.2 Parental current income concession - fall in income</w:t>
      </w:r>
      <w:bookmarkEnd w:id="7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it would be unreasonable to assess eligibility for Additional Boarding Allowance on the basis of adjusted parental income for the normal income test period because:</w:t>
      </w:r>
    </w:p>
    <w:p w:rsidR="009F3395" w:rsidRDefault="009F3395" w:rsidP="003B7D43">
      <w:pPr>
        <w:numPr>
          <w:ilvl w:val="0"/>
          <w:numId w:val="185"/>
        </w:numPr>
        <w:ind w:left="100" w:firstLine="0"/>
        <w:rPr>
          <w:color w:val="000000"/>
          <w:sz w:val="24"/>
        </w:rPr>
      </w:pPr>
      <w:r>
        <w:rPr>
          <w:color w:val="000000"/>
          <w:sz w:val="24"/>
        </w:rPr>
        <w:t xml:space="preserve">a circumstance causing hardship has occurred (see </w:t>
      </w:r>
      <w:hyperlink w:anchor="_6.7.3_Circumstance_causing_hardship" w:history="1">
        <w:r w:rsidRPr="00081FEC">
          <w:rPr>
            <w:rStyle w:val="Hyperlink"/>
            <w:sz w:val="24"/>
          </w:rPr>
          <w:t>6.</w:t>
        </w:r>
        <w:r w:rsidRPr="00081FEC">
          <w:rPr>
            <w:rStyle w:val="Hyperlink"/>
            <w:sz w:val="24"/>
          </w:rPr>
          <w:t>7</w:t>
        </w:r>
        <w:r w:rsidRPr="00081FEC">
          <w:rPr>
            <w:rStyle w:val="Hyperlink"/>
            <w:sz w:val="24"/>
          </w:rPr>
          <w:t>.3</w:t>
        </w:r>
      </w:hyperlink>
      <w:r>
        <w:rPr>
          <w:color w:val="000000"/>
          <w:sz w:val="24"/>
        </w:rPr>
        <w:t>); and</w:t>
      </w:r>
    </w:p>
    <w:p w:rsidR="009F3395" w:rsidRDefault="009F3395" w:rsidP="003B7D43">
      <w:pPr>
        <w:numPr>
          <w:ilvl w:val="0"/>
          <w:numId w:val="185"/>
        </w:numPr>
        <w:ind w:left="100" w:firstLine="0"/>
        <w:rPr>
          <w:color w:val="000000"/>
          <w:sz w:val="24"/>
        </w:rPr>
      </w:pPr>
      <w:r>
        <w:rPr>
          <w:color w:val="000000"/>
          <w:sz w:val="24"/>
        </w:rPr>
        <w:t xml:space="preserve">the drop in parental income is substantial (see </w:t>
      </w:r>
      <w:hyperlink w:anchor="_6.7.4_Substantial_drop_in parental " w:history="1">
        <w:r w:rsidRPr="00DE1A0F">
          <w:rPr>
            <w:rStyle w:val="Hyperlink"/>
            <w:sz w:val="24"/>
          </w:rPr>
          <w:t>6.7</w:t>
        </w:r>
        <w:r w:rsidRPr="00DE1A0F">
          <w:rPr>
            <w:rStyle w:val="Hyperlink"/>
            <w:sz w:val="24"/>
          </w:rPr>
          <w:t>.</w:t>
        </w:r>
        <w:r w:rsidRPr="00DE1A0F">
          <w:rPr>
            <w:rStyle w:val="Hyperlink"/>
            <w:sz w:val="24"/>
          </w:rPr>
          <w:t>4</w:t>
        </w:r>
      </w:hyperlink>
      <w:r>
        <w:rPr>
          <w:color w:val="000000"/>
          <w:sz w:val="24"/>
        </w:rPr>
        <w:t>); and</w:t>
      </w:r>
    </w:p>
    <w:p w:rsidR="009F3395" w:rsidRDefault="009F3395" w:rsidP="003B7D43">
      <w:pPr>
        <w:numPr>
          <w:ilvl w:val="0"/>
          <w:numId w:val="185"/>
        </w:numPr>
        <w:ind w:left="700" w:hanging="600"/>
        <w:rPr>
          <w:color w:val="000000"/>
          <w:sz w:val="24"/>
        </w:rPr>
      </w:pPr>
      <w:r>
        <w:rPr>
          <w:color w:val="000000"/>
          <w:sz w:val="24"/>
        </w:rPr>
        <w:t>the drop is likely to last for at least two years from the date of the circumstance causing hardship or 1 January of the year of study, whichever is the later (see 6.7.5).</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2" w:name="_6.7.3_Circumstance_causing_hardship"/>
      <w:bookmarkStart w:id="763" w:name="_Toc90958381"/>
      <w:bookmarkEnd w:id="762"/>
      <w:r>
        <w:rPr>
          <w:rFonts w:ascii="Times New Roman" w:hAnsi="Times New Roman" w:cs="Times New Roman"/>
          <w:color w:val="000000"/>
          <w:sz w:val="24"/>
          <w:szCs w:val="32"/>
        </w:rPr>
        <w:t>6.7.3 Circumstance causing hardship</w:t>
      </w:r>
      <w:bookmarkEnd w:id="7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Circumstances under which current income assessment may be approved are:</w:t>
      </w:r>
    </w:p>
    <w:p w:rsidR="009F3395" w:rsidRDefault="009F3395" w:rsidP="003B7D43">
      <w:pPr>
        <w:numPr>
          <w:ilvl w:val="0"/>
          <w:numId w:val="186"/>
        </w:numPr>
        <w:ind w:left="700" w:hanging="600"/>
        <w:rPr>
          <w:color w:val="000000"/>
          <w:sz w:val="24"/>
        </w:rPr>
      </w:pPr>
      <w:r>
        <w:rPr>
          <w:color w:val="000000"/>
          <w:sz w:val="24"/>
        </w:rPr>
        <w:t xml:space="preserve">permanent invalidity, retirement, or any similar circumstance </w:t>
      </w:r>
      <w:r w:rsidR="0042678C">
        <w:rPr>
          <w:color w:val="000000"/>
          <w:sz w:val="24"/>
        </w:rPr>
        <w:t>that</w:t>
      </w:r>
      <w:r>
        <w:rPr>
          <w:color w:val="000000"/>
          <w:sz w:val="24"/>
        </w:rPr>
        <w:t xml:space="preserve"> removes or reduces earning capacity;</w:t>
      </w:r>
    </w:p>
    <w:p w:rsidR="009F3395" w:rsidRDefault="009F3395" w:rsidP="003B7D43">
      <w:pPr>
        <w:numPr>
          <w:ilvl w:val="0"/>
          <w:numId w:val="186"/>
        </w:numPr>
        <w:ind w:left="700" w:hanging="600"/>
        <w:rPr>
          <w:color w:val="000000"/>
          <w:sz w:val="24"/>
        </w:rPr>
      </w:pPr>
      <w:r>
        <w:rPr>
          <w:color w:val="000000"/>
          <w:sz w:val="24"/>
        </w:rPr>
        <w:t>drought, bushfire or other circumstance (eg flood, cyclone) beyond the person’s control; or</w:t>
      </w:r>
    </w:p>
    <w:p w:rsidR="009F3395" w:rsidRDefault="009F3395" w:rsidP="003B7D43">
      <w:pPr>
        <w:numPr>
          <w:ilvl w:val="0"/>
          <w:numId w:val="186"/>
        </w:numPr>
        <w:ind w:left="100" w:firstLine="0"/>
        <w:rPr>
          <w:color w:val="000000"/>
          <w:sz w:val="24"/>
        </w:rPr>
      </w:pPr>
      <w:r>
        <w:rPr>
          <w:color w:val="000000"/>
          <w:sz w:val="24"/>
        </w:rPr>
        <w:t>any other circumstances causing hardship.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Loss of an applicant or applicant’s partner through death or separation does not warrant current income assessment (see </w:t>
      </w:r>
      <w:hyperlink w:anchor="_6.3.5_Loss_or_change of applican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5</w:t>
        </w:r>
      </w:hyperlink>
      <w:r>
        <w:rPr>
          <w:rFonts w:ascii="Times New Roman" w:hAnsi="Times New Roman" w:cs="Times New Roman"/>
          <w:color w:val="000000"/>
          <w:szCs w:val="20"/>
        </w:rPr>
        <w:t>), unless the remaining applicant also suffers a significant and sustained fall in income that would make current income advantageous.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4" w:name="_6.7.4_Substantial_drop_in parental "/>
      <w:bookmarkStart w:id="765" w:name="_Toc90958382"/>
      <w:bookmarkEnd w:id="764"/>
      <w:r>
        <w:rPr>
          <w:rFonts w:ascii="Times New Roman" w:hAnsi="Times New Roman" w:cs="Times New Roman"/>
          <w:color w:val="000000"/>
          <w:sz w:val="24"/>
          <w:szCs w:val="32"/>
        </w:rPr>
        <w:lastRenderedPageBreak/>
        <w:t>6.7.4 Substantial drop in parental income</w:t>
      </w:r>
      <w:bookmarkEnd w:id="7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constitute a substantial drop for the purposes of current income approval, the ‘adjusted parental income’ for the relevant period should </w:t>
      </w:r>
      <w:r>
        <w:rPr>
          <w:rFonts w:ascii="Times New Roman" w:hAnsi="Times New Roman" w:cs="Times New Roman"/>
          <w:b/>
          <w:bCs/>
          <w:color w:val="000000"/>
          <w:szCs w:val="20"/>
        </w:rPr>
        <w:t>generally</w:t>
      </w:r>
      <w:r>
        <w:rPr>
          <w:rFonts w:ascii="Times New Roman" w:hAnsi="Times New Roman" w:cs="Times New Roman"/>
          <w:color w:val="000000"/>
          <w:szCs w:val="20"/>
        </w:rPr>
        <w:t xml:space="preserve"> be at least 25% lower than that for the normal assessment period.</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While a drop of this size is a </w:t>
      </w:r>
      <w:r>
        <w:rPr>
          <w:rFonts w:ascii="Times New Roman" w:hAnsi="Times New Roman" w:cs="Times New Roman"/>
          <w:b/>
          <w:bCs/>
          <w:color w:val="000000"/>
          <w:szCs w:val="20"/>
        </w:rPr>
        <w:t>general</w:t>
      </w:r>
      <w:r>
        <w:rPr>
          <w:rFonts w:ascii="Times New Roman" w:hAnsi="Times New Roman" w:cs="Times New Roman"/>
          <w:color w:val="000000"/>
          <w:szCs w:val="20"/>
        </w:rPr>
        <w:t xml:space="preserve"> yardstick, assessors should exercise discretion when the drop is less than 25%. Clearly, for people on lower incomes a lesser drop can have a substantial effect on their standard of living. Also, where the drop occurs late in the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or where the difference in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totals is influenced by ‘one-off’ income (such as redundancy or termination payments) the drop may be more substantial than is immediately apparent when comparing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totals.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Current income approvals should be given sympathetic consideration. The crucial factors are whether parental income for the normal test period is a reasonable approximation of family means and whether the drop in income is significant enough to affect entitlement.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Mr and Mrs Presley had an income of $30,000 in the normal assessment year. On 30 November in the following </w:t>
      </w:r>
      <w:r w:rsidR="00854E12">
        <w:rPr>
          <w:color w:val="000000"/>
          <w:sz w:val="24"/>
        </w:rPr>
        <w:t xml:space="preserve">tax </w:t>
      </w:r>
      <w:r>
        <w:rPr>
          <w:color w:val="000000"/>
          <w:sz w:val="24"/>
        </w:rPr>
        <w:t xml:space="preserve">year Mr Presley retires. The income of the parents for that year is $12,000 for the period 1 July - 30 November and then $175 a week from superannuation for the period 30 November - 30 June. Although this does not represent a fall of 25% between the </w:t>
      </w:r>
      <w:r w:rsidR="00854E12">
        <w:rPr>
          <w:color w:val="000000"/>
          <w:sz w:val="24"/>
        </w:rPr>
        <w:t xml:space="preserve">tax </w:t>
      </w:r>
      <w:r>
        <w:rPr>
          <w:color w:val="000000"/>
          <w:sz w:val="24"/>
        </w:rPr>
        <w:t>years, there has clearly been a drastic fall in parental income and current income assessment should be granted.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6" w:name="_6.7.5_Duration_of_fall in income"/>
      <w:bookmarkStart w:id="767" w:name="_Toc90958383"/>
      <w:bookmarkEnd w:id="766"/>
      <w:r>
        <w:rPr>
          <w:rFonts w:ascii="Times New Roman" w:hAnsi="Times New Roman" w:cs="Times New Roman"/>
          <w:color w:val="000000"/>
          <w:sz w:val="24"/>
          <w:szCs w:val="32"/>
        </w:rPr>
        <w:t>6.7.5 Duration of fall in income</w:t>
      </w:r>
      <w:bookmarkEnd w:id="7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r w:rsidR="0094777E">
        <w:rPr>
          <w:rFonts w:ascii="Times New Roman" w:hAnsi="Times New Roman" w:cs="Times New Roman"/>
          <w:color w:val="000000"/>
          <w:szCs w:val="20"/>
        </w:rPr>
        <w:t xml:space="preserve"> </w:t>
      </w:r>
      <w:r>
        <w:rPr>
          <w:rFonts w:ascii="Times New Roman" w:hAnsi="Times New Roman" w:cs="Times New Roman"/>
          <w:color w:val="000000"/>
          <w:szCs w:val="20"/>
        </w:rPr>
        <w:t>to last for at least two years. If the applicant claims that the fall in income is likely to last at least two years, this should be accepted unless there is evidence to the contrary.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claims based on seasonal falls in a market that is subject to short term fluctuations (eg in the case of primary producers due to market factors) should not be approved unless there are special circumstances (eg expert forecasts of a prolonged slump).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current income assessment has been granted on the expectation that the drop in income will last at least two years, any subsequent change in circumstances (eg an unemployed parent finds a new job in a shorter time-frame than originally expected) will not affect the current income assessment, unless there is evidence to suggest that the original request was not made in good faith.</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the change in circumstances may mean an increase in the income on which the assessment is based. In such cases, a re-estimate of income for the current income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may be necessary (see </w:t>
      </w:r>
      <w:hyperlink w:anchor="_6.7.7_Estimated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r w:rsidRPr="00DE1A0F">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8" w:name="_6.7.6_Current_income_concession - d"/>
      <w:bookmarkStart w:id="769" w:name="_Toc90958384"/>
      <w:bookmarkEnd w:id="768"/>
      <w:r>
        <w:rPr>
          <w:rFonts w:ascii="Times New Roman" w:hAnsi="Times New Roman" w:cs="Times New Roman"/>
          <w:color w:val="000000"/>
          <w:sz w:val="24"/>
          <w:szCs w:val="32"/>
        </w:rPr>
        <w:t>6.7.6 Current income concession - date of effect</w:t>
      </w:r>
      <w:bookmarkEnd w:id="76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date of the fall in income occurs prior to or on 1 January of the year in which assistance is sought, the date of effect for current income assessment is 1 January. In this circumstance, entitlement for the whole eligibility period is assessed on the adjusted parental income (see </w:t>
      </w:r>
      <w:hyperlink w:anchor="_6.2.1_Parental_Income" w:history="1">
        <w:r w:rsidRPr="00FD7F22">
          <w:rPr>
            <w:rStyle w:val="Hyperlink"/>
            <w:rFonts w:ascii="Times New Roman" w:hAnsi="Times New Roman" w:cs="Times New Roman"/>
            <w:szCs w:val="20"/>
          </w:rPr>
          <w:t>6.2</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 xml:space="preserve">1 January of the year in which assistance is sought, the date of effect for current income assessment is the date of the fall in income. </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this circumstance:</w:t>
      </w:r>
    </w:p>
    <w:p w:rsidR="009F3395" w:rsidRDefault="009F3395" w:rsidP="003B7D43">
      <w:pPr>
        <w:numPr>
          <w:ilvl w:val="0"/>
          <w:numId w:val="187"/>
        </w:numPr>
        <w:ind w:left="700" w:hanging="600"/>
        <w:rPr>
          <w:color w:val="000000"/>
          <w:sz w:val="24"/>
        </w:rPr>
      </w:pPr>
      <w:r>
        <w:rPr>
          <w:color w:val="000000"/>
          <w:sz w:val="24"/>
        </w:rPr>
        <w:t xml:space="preserve">entitlement for the period of eligibility prior to the date of the fall is assessed on the adjusted parental income (see 6.2.1) for the normal </w:t>
      </w:r>
      <w:r w:rsidR="00854E12">
        <w:rPr>
          <w:color w:val="000000"/>
          <w:sz w:val="24"/>
        </w:rPr>
        <w:t xml:space="preserve">tax </w:t>
      </w:r>
      <w:r>
        <w:rPr>
          <w:color w:val="000000"/>
          <w:sz w:val="24"/>
        </w:rPr>
        <w:t>year (see 6.1.2); and</w:t>
      </w:r>
    </w:p>
    <w:p w:rsidR="009F3395" w:rsidRDefault="009F3395" w:rsidP="003B7D43">
      <w:pPr>
        <w:numPr>
          <w:ilvl w:val="0"/>
          <w:numId w:val="187"/>
        </w:numPr>
        <w:ind w:left="700" w:hanging="600"/>
        <w:rPr>
          <w:color w:val="000000"/>
          <w:sz w:val="24"/>
        </w:rPr>
      </w:pPr>
      <w:r>
        <w:rPr>
          <w:color w:val="000000"/>
          <w:sz w:val="24"/>
        </w:rPr>
        <w:lastRenderedPageBreak/>
        <w:t xml:space="preserve">entitlement for the period of eligibility from the date of the fall is assessed on the adjusted parental income (see 6.2.1) for the current </w:t>
      </w:r>
      <w:r w:rsidR="00854E12">
        <w:rPr>
          <w:color w:val="000000"/>
          <w:sz w:val="24"/>
        </w:rPr>
        <w:t xml:space="preserve">tax </w:t>
      </w:r>
      <w:r>
        <w:rPr>
          <w:color w:val="000000"/>
          <w:sz w:val="24"/>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most cases the date from which income has dropped will be readily established. However, where income is affected by circumstances such as drought, it will be necessary to establish an approximate date based on such considerations as the normal arrangements for marketing the product and the period of production to which the income related when the adverse effect became apparent. If no precise date were available, the date chosen would be the first day of the most appropriate month.</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70" w:name="_6.7.7_Estimated_income"/>
      <w:bookmarkStart w:id="771" w:name="_Toc90958385"/>
      <w:bookmarkEnd w:id="770"/>
      <w:r>
        <w:rPr>
          <w:rFonts w:ascii="Times New Roman" w:hAnsi="Times New Roman" w:cs="Times New Roman"/>
          <w:color w:val="000000"/>
          <w:sz w:val="24"/>
          <w:szCs w:val="32"/>
        </w:rPr>
        <w:t>6.7.7 Estimated income</w:t>
      </w:r>
      <w:bookmarkEnd w:id="77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estimate of income may be used to determine provisional entitlement and commence payments. However, </w:t>
      </w:r>
      <w:r>
        <w:rPr>
          <w:rFonts w:ascii="Times New Roman" w:hAnsi="Times New Roman" w:cs="Times New Roman"/>
          <w:b/>
          <w:bCs/>
          <w:color w:val="000000"/>
          <w:szCs w:val="20"/>
        </w:rPr>
        <w:t>actual</w:t>
      </w:r>
      <w:r>
        <w:rPr>
          <w:rFonts w:ascii="Times New Roman" w:hAnsi="Times New Roman" w:cs="Times New Roman"/>
          <w:color w:val="000000"/>
          <w:szCs w:val="20"/>
        </w:rPr>
        <w:t xml:space="preserve"> entitlement remains subject to </w:t>
      </w:r>
      <w:r>
        <w:rPr>
          <w:rFonts w:ascii="Times New Roman" w:hAnsi="Times New Roman" w:cs="Times New Roman"/>
          <w:b/>
          <w:bCs/>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result applicants for this concession should be clearly warned at the outset of the possibility of overpayments resulting from under-estimates of income or from unexpected changes in circumstances.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w:t>
      </w:r>
      <w:hyperlink w:anchor="_6.1.4_Proof_of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1</w:t>
        </w:r>
        <w:r w:rsidRPr="00DE1A0F">
          <w:rPr>
            <w:rStyle w:val="Hyperlink"/>
            <w:rFonts w:ascii="Times New Roman" w:hAnsi="Times New Roman" w:cs="Times New Roman"/>
            <w:szCs w:val="20"/>
          </w:rPr>
          <w:t>.4</w:t>
        </w:r>
      </w:hyperlink>
      <w:r>
        <w:rPr>
          <w:rFonts w:ascii="Times New Roman" w:hAnsi="Times New Roman" w:cs="Times New Roman"/>
          <w:color w:val="000000"/>
          <w:szCs w:val="20"/>
        </w:rPr>
        <w:t xml:space="preserve">) as soon as possible after the end of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is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9F3395" w:rsidRDefault="009F3395" w:rsidP="003B7D43">
      <w:pPr>
        <w:numPr>
          <w:ilvl w:val="0"/>
          <w:numId w:val="188"/>
        </w:numPr>
        <w:ind w:left="700" w:hanging="600"/>
        <w:rPr>
          <w:color w:val="000000"/>
          <w:sz w:val="24"/>
        </w:rPr>
      </w:pPr>
      <w:r>
        <w:rPr>
          <w:color w:val="000000"/>
          <w:sz w:val="24"/>
        </w:rPr>
        <w:t xml:space="preserve">the actual adjusted parental income for the current </w:t>
      </w:r>
      <w:r w:rsidR="00854E12">
        <w:rPr>
          <w:color w:val="000000"/>
          <w:sz w:val="24"/>
        </w:rPr>
        <w:t xml:space="preserve">tax </w:t>
      </w:r>
      <w:r>
        <w:rPr>
          <w:color w:val="000000"/>
          <w:sz w:val="24"/>
        </w:rPr>
        <w:t>year (</w:t>
      </w:r>
      <w:r w:rsidR="006A2D21">
        <w:rPr>
          <w:color w:val="000000"/>
          <w:sz w:val="24"/>
        </w:rPr>
        <w:t>i.e.</w:t>
      </w:r>
      <w:r>
        <w:rPr>
          <w:color w:val="000000"/>
          <w:sz w:val="24"/>
        </w:rPr>
        <w:t xml:space="preserve"> the </w:t>
      </w:r>
      <w:r w:rsidR="00854E12">
        <w:rPr>
          <w:color w:val="000000"/>
          <w:sz w:val="24"/>
        </w:rPr>
        <w:t xml:space="preserve">tax </w:t>
      </w:r>
      <w:r>
        <w:rPr>
          <w:color w:val="000000"/>
          <w:sz w:val="24"/>
        </w:rPr>
        <w:t>year ending in the year for which benefits are sought); or</w:t>
      </w:r>
    </w:p>
    <w:p w:rsidR="009F3395" w:rsidRDefault="009F3395" w:rsidP="003B7D43">
      <w:pPr>
        <w:numPr>
          <w:ilvl w:val="0"/>
          <w:numId w:val="188"/>
        </w:numPr>
        <w:ind w:left="700" w:hanging="600"/>
        <w:rPr>
          <w:color w:val="000000"/>
          <w:sz w:val="24"/>
        </w:rPr>
      </w:pPr>
      <w:r>
        <w:rPr>
          <w:color w:val="000000"/>
          <w:sz w:val="24"/>
        </w:rPr>
        <w:t xml:space="preserve">the actual adjusted parental income for the previous </w:t>
      </w:r>
      <w:r w:rsidR="00854E12">
        <w:rPr>
          <w:color w:val="000000"/>
          <w:sz w:val="24"/>
        </w:rPr>
        <w:t xml:space="preserve">tax </w:t>
      </w:r>
      <w:r>
        <w:rPr>
          <w:color w:val="000000"/>
          <w:sz w:val="24"/>
        </w:rPr>
        <w:t>year (</w:t>
      </w:r>
      <w:r w:rsidR="006A2D21">
        <w:rPr>
          <w:color w:val="000000"/>
          <w:sz w:val="24"/>
        </w:rPr>
        <w:t>i.e.</w:t>
      </w:r>
      <w:r>
        <w:rPr>
          <w:color w:val="000000"/>
          <w:sz w:val="24"/>
        </w:rPr>
        <w:t xml:space="preserve"> the </w:t>
      </w:r>
      <w:r w:rsidR="00854E12">
        <w:rPr>
          <w:color w:val="000000"/>
          <w:sz w:val="24"/>
        </w:rPr>
        <w:t xml:space="preserve">tax </w:t>
      </w:r>
      <w:r>
        <w:rPr>
          <w:color w:val="000000"/>
          <w:sz w:val="24"/>
        </w:rPr>
        <w:t>year ending in the year prior to the year for which benefits are sought).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in exceptional cases the provisions of </w:t>
      </w:r>
      <w:r>
        <w:rPr>
          <w:rFonts w:ascii="Times New Roman" w:hAnsi="Times New Roman" w:cs="Times New Roman"/>
          <w:b w:val="0"/>
          <w:bCs w:val="0"/>
          <w:szCs w:val="20"/>
        </w:rPr>
        <w:t>6.4</w:t>
      </w:r>
      <w:r>
        <w:rPr>
          <w:rFonts w:ascii="Times New Roman" w:hAnsi="Times New Roman" w:cs="Times New Roman"/>
          <w:szCs w:val="20"/>
        </w:rPr>
        <w:t xml:space="preserve"> (waiver of parental income test) or </w:t>
      </w:r>
      <w:r>
        <w:rPr>
          <w:rFonts w:ascii="Times New Roman" w:hAnsi="Times New Roman" w:cs="Times New Roman"/>
          <w:b w:val="0"/>
          <w:bCs w:val="0"/>
          <w:szCs w:val="20"/>
        </w:rPr>
        <w:t>6.7.9</w:t>
      </w:r>
      <w:r>
        <w:rPr>
          <w:rFonts w:ascii="Times New Roman" w:hAnsi="Times New Roman" w:cs="Times New Roman"/>
          <w:szCs w:val="20"/>
        </w:rPr>
        <w:t xml:space="preserve"> (reverse current income assessment) may override this assessment.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72" w:name="_6.7.8_Approval_of_estimated income"/>
      <w:bookmarkStart w:id="773" w:name="_Toc90958386"/>
      <w:bookmarkEnd w:id="772"/>
      <w:r>
        <w:rPr>
          <w:rFonts w:ascii="Times New Roman" w:hAnsi="Times New Roman" w:cs="Times New Roman"/>
          <w:color w:val="000000"/>
          <w:sz w:val="24"/>
          <w:szCs w:val="32"/>
        </w:rPr>
        <w:t>6.7.8 Approval of estimated income</w:t>
      </w:r>
      <w:bookmarkEnd w:id="77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determining whether to approve current income assessment the assessor should consider whether an estimate of income provided is a reasonable one. An applicant’s estimate should take into account the following:</w:t>
      </w:r>
    </w:p>
    <w:p w:rsidR="009F3395" w:rsidRDefault="009F3395" w:rsidP="003B7D43">
      <w:pPr>
        <w:numPr>
          <w:ilvl w:val="0"/>
          <w:numId w:val="189"/>
        </w:numPr>
        <w:ind w:left="700" w:hanging="600"/>
        <w:rPr>
          <w:color w:val="000000"/>
          <w:sz w:val="24"/>
        </w:rPr>
      </w:pPr>
      <w:r>
        <w:rPr>
          <w:color w:val="000000"/>
          <w:sz w:val="24"/>
        </w:rPr>
        <w:t>the actual income of the approved applicant and, where relevant, the applicant’s partner for that part of the current income year up to the date of the drop;</w:t>
      </w:r>
    </w:p>
    <w:p w:rsidR="009F3395" w:rsidRDefault="009F3395" w:rsidP="003B7D43">
      <w:pPr>
        <w:numPr>
          <w:ilvl w:val="0"/>
          <w:numId w:val="189"/>
        </w:numPr>
        <w:ind w:left="700" w:hanging="600"/>
        <w:rPr>
          <w:color w:val="000000"/>
          <w:sz w:val="24"/>
        </w:rPr>
      </w:pPr>
      <w:r>
        <w:rPr>
          <w:color w:val="000000"/>
          <w:sz w:val="24"/>
        </w:rPr>
        <w:t>any taxable component of redundancy or separation payouts (eg superannuation or lump sum leave entitlements);</w:t>
      </w:r>
    </w:p>
    <w:p w:rsidR="009F3395" w:rsidRDefault="009F3395" w:rsidP="003B7D43">
      <w:pPr>
        <w:numPr>
          <w:ilvl w:val="0"/>
          <w:numId w:val="189"/>
        </w:numPr>
        <w:ind w:left="100" w:firstLine="0"/>
        <w:rPr>
          <w:color w:val="000000"/>
          <w:sz w:val="24"/>
        </w:rPr>
      </w:pPr>
      <w:r>
        <w:rPr>
          <w:color w:val="000000"/>
          <w:sz w:val="24"/>
        </w:rPr>
        <w:t>indexation increases in remaining wages; and</w:t>
      </w:r>
    </w:p>
    <w:p w:rsidR="009F3395" w:rsidRDefault="009F3395" w:rsidP="003B7D43">
      <w:pPr>
        <w:numPr>
          <w:ilvl w:val="0"/>
          <w:numId w:val="189"/>
        </w:numPr>
        <w:ind w:left="700" w:hanging="600"/>
        <w:rPr>
          <w:color w:val="000000"/>
          <w:sz w:val="24"/>
        </w:rPr>
      </w:pPr>
      <w:r>
        <w:rPr>
          <w:color w:val="000000"/>
          <w:sz w:val="24"/>
        </w:rPr>
        <w:t xml:space="preserve">anticipated income from the date of the drop until the end of the </w:t>
      </w:r>
      <w:r w:rsidR="00854E12">
        <w:rPr>
          <w:color w:val="000000"/>
          <w:sz w:val="24"/>
        </w:rPr>
        <w:t xml:space="preserve">tax </w:t>
      </w:r>
      <w:r>
        <w:rPr>
          <w:color w:val="000000"/>
          <w:sz w:val="24"/>
        </w:rPr>
        <w:t>year (including earnings from casual employment or occasional overtime).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discussing the matter with the applicant and, where appropriate, seeking a new estimate.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assessor should be satisfied that the estimate of the size of the drop is reasonable in the light of information available on relevant factors, such as previous earnings and current employment.</w:t>
      </w:r>
    </w:p>
    <w:p w:rsidR="009F3395" w:rsidRDefault="009F3395">
      <w:pPr>
        <w:ind w:left="675"/>
        <w:jc w:val="both"/>
        <w:rPr>
          <w:b/>
          <w:bCs/>
          <w:color w:val="000000"/>
          <w:sz w:val="24"/>
          <w:szCs w:val="23"/>
        </w:rPr>
      </w:pPr>
    </w:p>
    <w:p w:rsidR="00FD142E" w:rsidRDefault="00FD142E">
      <w:pPr>
        <w:ind w:left="675"/>
        <w:jc w:val="both"/>
        <w:rPr>
          <w:b/>
          <w:bCs/>
          <w:color w:val="000000"/>
          <w:sz w:val="24"/>
          <w:szCs w:val="23"/>
        </w:rPr>
      </w:pPr>
    </w:p>
    <w:p w:rsidR="00FD142E" w:rsidRDefault="00FD142E">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lastRenderedPageBreak/>
        <w:t>Example 1: Drop in income before the year for which benefits are sought</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Marina</w:t>
          </w:r>
        </w:smartTag>
      </w:smartTag>
      <w:r>
        <w:rPr>
          <w:color w:val="000000"/>
          <w:sz w:val="24"/>
        </w:rPr>
        <w:t xml:space="preserve">’s mother is seeking AIC for 1999.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gives up full-time employment in November 1998. </w:t>
      </w:r>
      <w:smartTag w:uri="urn:schemas-microsoft-com:office:smarttags" w:element="City">
        <w:smartTag w:uri="urn:schemas-microsoft-com:office:smarttags" w:element="place">
          <w:r>
            <w:rPr>
              <w:color w:val="000000"/>
              <w:sz w:val="24"/>
            </w:rPr>
            <w:t>Marina</w:t>
          </w:r>
        </w:smartTag>
      </w:smartTag>
      <w:r>
        <w:rPr>
          <w:color w:val="000000"/>
          <w:sz w:val="24"/>
        </w:rPr>
        <w:t xml:space="preserve">’s entitlement for the whole of the 1999-year of study is assessed on the incomes of both parents for the 1998/99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If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resumes full-time employment during the year of study, assessment may still be made on current income provided the original request for current income assessment was made in good faith in the expectation that the drop in income would last at least two years, and current income assessment is more advantageous to </w:t>
      </w:r>
      <w:smartTag w:uri="urn:schemas-microsoft-com:office:smarttags" w:element="City">
        <w:smartTag w:uri="urn:schemas-microsoft-com:office:smarttags" w:element="place">
          <w:r>
            <w:rPr>
              <w:color w:val="000000"/>
              <w:sz w:val="24"/>
            </w:rPr>
            <w:t>Marina</w:t>
          </w:r>
        </w:smartTag>
      </w:smartTag>
      <w:r>
        <w:rPr>
          <w:color w:val="000000"/>
          <w:sz w:val="24"/>
        </w:rPr>
        <w:t xml:space="preserve"> than normal assessment.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Drop in income between 1 January and 30 June of the year benefits are sought</w:t>
      </w:r>
    </w:p>
    <w:p w:rsidR="009F3395" w:rsidRDefault="009F3395">
      <w:pPr>
        <w:ind w:left="100"/>
        <w:rPr>
          <w:color w:val="000000"/>
          <w:sz w:val="24"/>
        </w:rPr>
      </w:pPr>
      <w:r>
        <w:rPr>
          <w:color w:val="000000"/>
          <w:sz w:val="24"/>
        </w:rPr>
        <w:t xml:space="preserve">Reid’s father is seeking AIC for 1999. Reid’s father retires on </w:t>
      </w:r>
      <w:smartTag w:uri="urn:schemas-microsoft-com:office:smarttags" w:element="date">
        <w:smartTagPr>
          <w:attr w:name="Year" w:val="1999"/>
          <w:attr w:name="Day" w:val="13"/>
          <w:attr w:name="Month" w:val="2"/>
        </w:smartTagPr>
        <w:r>
          <w:rPr>
            <w:color w:val="000000"/>
            <w:sz w:val="24"/>
          </w:rPr>
          <w:t>13 February 1999</w:t>
        </w:r>
      </w:smartTag>
      <w:r>
        <w:rPr>
          <w:color w:val="000000"/>
          <w:sz w:val="24"/>
        </w:rPr>
        <w:t xml:space="preserve"> and subsequently receives superannuation.</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up to 13 February is assessed in the normal way on his parents’ income during the 1997/98 </w:t>
      </w:r>
      <w:r w:rsidR="00854E12">
        <w:rPr>
          <w:color w:val="000000"/>
          <w:sz w:val="24"/>
        </w:rPr>
        <w:t xml:space="preserve">tax </w:t>
      </w:r>
      <w:r>
        <w:rPr>
          <w:color w:val="000000"/>
          <w:sz w:val="24"/>
        </w:rPr>
        <w:t>years.</w:t>
      </w:r>
    </w:p>
    <w:p w:rsidR="009F3395" w:rsidRDefault="009F3395">
      <w:pPr>
        <w:ind w:left="100"/>
        <w:rPr>
          <w:color w:val="000000"/>
          <w:sz w:val="24"/>
        </w:rPr>
      </w:pPr>
    </w:p>
    <w:p w:rsidR="009F3395" w:rsidRDefault="009F3395">
      <w:pPr>
        <w:ind w:left="100"/>
        <w:rPr>
          <w:color w:val="000000"/>
          <w:sz w:val="24"/>
        </w:rPr>
      </w:pPr>
      <w:r>
        <w:rPr>
          <w:color w:val="000000"/>
          <w:sz w:val="24"/>
        </w:rPr>
        <w:t xml:space="preserve">Entitlement from 13 February to </w:t>
      </w:r>
      <w:smartTag w:uri="urn:schemas-microsoft-com:office:smarttags" w:element="date">
        <w:smartTagPr>
          <w:attr w:name="Year" w:val="1999"/>
          <w:attr w:name="Day" w:val="31"/>
          <w:attr w:name="Month" w:val="12"/>
        </w:smartTagPr>
        <w:r>
          <w:rPr>
            <w:color w:val="000000"/>
            <w:sz w:val="24"/>
          </w:rPr>
          <w:t>31 December 1999</w:t>
        </w:r>
      </w:smartTag>
      <w:r>
        <w:rPr>
          <w:color w:val="000000"/>
          <w:sz w:val="24"/>
        </w:rPr>
        <w:t xml:space="preserve"> is assessed on his parents’ income for the 1998/99 </w:t>
      </w:r>
      <w:r w:rsidR="00854E12">
        <w:rPr>
          <w:color w:val="000000"/>
          <w:sz w:val="24"/>
        </w:rPr>
        <w:t xml:space="preserve">tax </w:t>
      </w:r>
      <w:r>
        <w:rPr>
          <w:color w:val="000000"/>
          <w:sz w:val="24"/>
        </w:rPr>
        <w:t>years. Should Reid’s father re-enter the workforce the same principles apply as outlined in the previous example.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74" w:name="_6.7.9_Reverse_current_income (incre"/>
      <w:bookmarkStart w:id="775" w:name="_Toc90958387"/>
      <w:bookmarkEnd w:id="774"/>
      <w:r>
        <w:rPr>
          <w:rFonts w:ascii="Times New Roman" w:hAnsi="Times New Roman" w:cs="Times New Roman"/>
          <w:color w:val="000000"/>
          <w:sz w:val="24"/>
          <w:szCs w:val="32"/>
        </w:rPr>
        <w:t>6.7.9 Reverse current income (increase in income)</w:t>
      </w:r>
      <w:bookmarkEnd w:id="77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is applied where the adjusted parental income (see </w:t>
      </w:r>
      <w:hyperlink w:anchor="_6.2.1_Parental_Income" w:history="1">
        <w:r w:rsidRPr="00704554">
          <w:rPr>
            <w:rStyle w:val="Hyperlink"/>
            <w:rFonts w:ascii="Times New Roman" w:hAnsi="Times New Roman" w:cs="Times New Roman"/>
            <w:szCs w:val="20"/>
          </w:rPr>
          <w:t>6.2.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(see 6.7.1) is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(see 6.1.2).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if the adjusted parental income for the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is less than the Parental Income Free Area (see 6.2.3), the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must also be </w:t>
      </w:r>
      <w:r>
        <w:rPr>
          <w:rFonts w:ascii="Times New Roman" w:hAnsi="Times New Roman" w:cs="Times New Roman"/>
          <w:b/>
          <w:bCs/>
          <w:color w:val="000000"/>
          <w:szCs w:val="20"/>
        </w:rPr>
        <w:t>25% or more</w:t>
      </w:r>
      <w:r>
        <w:rPr>
          <w:rFonts w:ascii="Times New Roman" w:hAnsi="Times New Roman" w:cs="Times New Roman"/>
          <w:color w:val="000000"/>
          <w:szCs w:val="20"/>
        </w:rPr>
        <w:t xml:space="preserve"> than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reverse current income assessment is relevant, the entitlement is to be reassessed from 1 October. That is, normal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assessment will apply for the eligibility period prior to 1 October.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an applicant considers that a reverse current income assessment will be necessary, but exact income details are not available, a provisional reverse current income assessment may be based on an estimate of adjusted parental income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 xml:space="preserve">year. When actual income details for the current </w:t>
      </w:r>
      <w:r w:rsidR="00854E12">
        <w:rPr>
          <w:rFonts w:ascii="Times New Roman" w:hAnsi="Times New Roman" w:cs="Times New Roman"/>
          <w:color w:val="000000"/>
          <w:szCs w:val="20"/>
        </w:rPr>
        <w:t xml:space="preserve">tax </w:t>
      </w:r>
      <w:r>
        <w:rPr>
          <w:rFonts w:ascii="Times New Roman" w:hAnsi="Times New Roman" w:cs="Times New Roman"/>
          <w:color w:val="000000"/>
          <w:szCs w:val="20"/>
        </w:rPr>
        <w:t>year are available, a further reassessment may be necessary if the estimate proves to be inaccurate.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There is </w:t>
      </w:r>
      <w:r>
        <w:rPr>
          <w:rFonts w:ascii="Times New Roman" w:hAnsi="Times New Roman" w:cs="Times New Roman"/>
          <w:szCs w:val="20"/>
          <w:u w:val="single"/>
        </w:rPr>
        <w:t>no</w:t>
      </w:r>
      <w:r>
        <w:rPr>
          <w:rFonts w:ascii="Times New Roman" w:hAnsi="Times New Roman" w:cs="Times New Roman"/>
          <w:szCs w:val="20"/>
        </w:rPr>
        <w:t xml:space="preserve"> provision for the parental income test to be applied to any period later than the current </w:t>
      </w:r>
      <w:r w:rsidR="00854E12">
        <w:rPr>
          <w:rFonts w:ascii="Times New Roman" w:hAnsi="Times New Roman" w:cs="Times New Roman"/>
          <w:szCs w:val="20"/>
        </w:rPr>
        <w:t xml:space="preserve">tax </w:t>
      </w:r>
      <w:r>
        <w:rPr>
          <w:rFonts w:ascii="Times New Roman" w:hAnsi="Times New Roman" w:cs="Times New Roman"/>
          <w:szCs w:val="20"/>
        </w:rPr>
        <w:t>year (</w:t>
      </w:r>
      <w:r w:rsidR="00F03DCB">
        <w:rPr>
          <w:rFonts w:ascii="Times New Roman" w:hAnsi="Times New Roman" w:cs="Times New Roman"/>
          <w:szCs w:val="20"/>
        </w:rPr>
        <w:t>i.e.</w:t>
      </w:r>
      <w:r>
        <w:rPr>
          <w:rFonts w:ascii="Times New Roman" w:hAnsi="Times New Roman" w:cs="Times New Roman"/>
          <w:szCs w:val="20"/>
        </w:rPr>
        <w:t xml:space="preserve"> the </w:t>
      </w:r>
      <w:r w:rsidR="00854E12">
        <w:rPr>
          <w:rFonts w:ascii="Times New Roman" w:hAnsi="Times New Roman" w:cs="Times New Roman"/>
          <w:szCs w:val="20"/>
        </w:rPr>
        <w:t xml:space="preserve">tax </w:t>
      </w:r>
      <w:r>
        <w:rPr>
          <w:rFonts w:ascii="Times New Roman" w:hAnsi="Times New Roman" w:cs="Times New Roman"/>
          <w:szCs w:val="20"/>
        </w:rPr>
        <w:t xml:space="preserve">year ending in the year for which benefits are sought) (see </w:t>
      </w:r>
      <w:hyperlink w:anchor="_6.7.1_Assessment_based_on current t" w:history="1">
        <w:r w:rsidRPr="00F03DCB">
          <w:rPr>
            <w:rStyle w:val="Hyperlink"/>
            <w:rFonts w:ascii="Times New Roman" w:hAnsi="Times New Roman" w:cs="Times New Roman"/>
            <w:b w:val="0"/>
            <w:bCs w:val="0"/>
            <w:szCs w:val="20"/>
          </w:rPr>
          <w:t>6.7.1</w:t>
        </w:r>
      </w:hyperlink>
      <w:r>
        <w:rPr>
          <w:rFonts w:ascii="Times New Roman" w:hAnsi="Times New Roman" w:cs="Times New Roman"/>
          <w:szCs w:val="20"/>
        </w:rPr>
        <w:t>).</w:t>
      </w:r>
    </w:p>
    <w:p w:rsidR="00774E5B" w:rsidRDefault="00774E5B">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Adrian</w:t>
          </w:r>
        </w:smartTag>
      </w:smartTag>
      <w:r>
        <w:rPr>
          <w:color w:val="000000"/>
          <w:sz w:val="24"/>
        </w:rPr>
        <w:t xml:space="preserve">’s father is seeking AIC for 1999. His father’s entitlement is assessed on the basis of parental income of $15,000 for the 1997/98 </w:t>
      </w:r>
      <w:r w:rsidR="00854E12">
        <w:rPr>
          <w:color w:val="000000"/>
          <w:sz w:val="24"/>
        </w:rPr>
        <w:t xml:space="preserve">tax </w:t>
      </w:r>
      <w:r>
        <w:rPr>
          <w:color w:val="000000"/>
          <w:sz w:val="24"/>
        </w:rPr>
        <w:t xml:space="preserve">years. Subsequently his parent’s income increases to $27,000 in the 1998/99 </w:t>
      </w:r>
      <w:r w:rsidR="00854E12">
        <w:rPr>
          <w:color w:val="000000"/>
          <w:sz w:val="24"/>
        </w:rPr>
        <w:t xml:space="preserve">tax </w:t>
      </w:r>
      <w:r>
        <w:rPr>
          <w:color w:val="000000"/>
          <w:sz w:val="24"/>
        </w:rPr>
        <w:t>years. Reverse current income does not apply as the current income is not at least 25% higher than the parental income test threshold of $25,150.</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pStyle w:val="BodyTextIndent"/>
        <w:ind w:left="100"/>
        <w:jc w:val="left"/>
      </w:pPr>
      <w:r>
        <w:t xml:space="preserve">In 1999 Mr Bushell, a sole parent is receiving maximum Additional Boarding Allowance in respect of his daughter Maxine on the basis of his 1997/98 income. During the 1998/99 </w:t>
      </w:r>
      <w:r w:rsidR="00854E12">
        <w:t xml:space="preserve">tax </w:t>
      </w:r>
      <w:r>
        <w:t xml:space="preserve">years Mr Bushell works on a very important project that requires him to work substantial amounts of </w:t>
      </w:r>
      <w:r>
        <w:lastRenderedPageBreak/>
        <w:t xml:space="preserve">overtime. Mr Bushell resigns on 20 May and receives a substantial lump sum termination payment </w:t>
      </w:r>
      <w:r w:rsidR="0042678C">
        <w:t>that</w:t>
      </w:r>
      <w:r>
        <w:t xml:space="preserve"> is taxable.</w:t>
      </w:r>
    </w:p>
    <w:p w:rsidR="009F3395" w:rsidRDefault="009F3395">
      <w:pPr>
        <w:ind w:left="100"/>
        <w:rPr>
          <w:color w:val="000000"/>
          <w:sz w:val="24"/>
        </w:rPr>
      </w:pPr>
    </w:p>
    <w:p w:rsidR="009F3395" w:rsidRDefault="009F3395">
      <w:pPr>
        <w:ind w:left="100"/>
        <w:rPr>
          <w:color w:val="000000"/>
          <w:sz w:val="24"/>
        </w:rPr>
      </w:pPr>
      <w:r>
        <w:rPr>
          <w:color w:val="000000"/>
          <w:sz w:val="24"/>
        </w:rPr>
        <w:t xml:space="preserve">As Mr Bushell’s 1998/99 income is more than 25% higher than in 1997/98 his entitlement must be reassessed using the 1998/99 </w:t>
      </w:r>
      <w:r w:rsidR="00854E12">
        <w:rPr>
          <w:color w:val="000000"/>
          <w:sz w:val="24"/>
        </w:rPr>
        <w:t xml:space="preserve">tax </w:t>
      </w:r>
      <w:r>
        <w:rPr>
          <w:color w:val="000000"/>
          <w:sz w:val="24"/>
        </w:rPr>
        <w:t xml:space="preserve">year figure. This increased income leaves Mr Bushell eligible for only the Basic Boarding Allowance from </w:t>
      </w:r>
      <w:smartTag w:uri="urn:schemas-microsoft-com:office:smarttags" w:element="date">
        <w:smartTagPr>
          <w:attr w:name="Year" w:val="1999"/>
          <w:attr w:name="Day" w:val="1"/>
          <w:attr w:name="Month" w:val="10"/>
        </w:smartTagPr>
        <w:r>
          <w:rPr>
            <w:color w:val="000000"/>
            <w:sz w:val="24"/>
          </w:rPr>
          <w:t>1 October 1999</w:t>
        </w:r>
      </w:smartTag>
      <w:r>
        <w:rPr>
          <w:color w:val="000000"/>
          <w:sz w:val="24"/>
        </w:rPr>
        <w:t>.</w:t>
      </w:r>
    </w:p>
    <w:p w:rsidR="009F3395" w:rsidRDefault="009F3395">
      <w:pPr>
        <w:ind w:left="100"/>
        <w:rPr>
          <w:color w:val="000000"/>
          <w:sz w:val="24"/>
        </w:rPr>
      </w:pPr>
    </w:p>
    <w:p w:rsidR="009F3395" w:rsidRDefault="009F3395">
      <w:pPr>
        <w:ind w:left="100"/>
        <w:rPr>
          <w:color w:val="000000"/>
          <w:sz w:val="24"/>
        </w:rPr>
      </w:pPr>
      <w:r>
        <w:rPr>
          <w:color w:val="000000"/>
          <w:sz w:val="24"/>
        </w:rPr>
        <w:t xml:space="preserve">Mr Bushell finds himself unable to obtain new employment and expects to have a substantially lower taxable income for the 1999/2000 </w:t>
      </w:r>
      <w:r w:rsidR="00854E12">
        <w:rPr>
          <w:color w:val="000000"/>
          <w:sz w:val="24"/>
        </w:rPr>
        <w:t xml:space="preserve">tax </w:t>
      </w:r>
      <w:r>
        <w:rPr>
          <w:color w:val="000000"/>
          <w:sz w:val="24"/>
        </w:rPr>
        <w:t xml:space="preserve">years. This lower income cannot be considered however, as there is no provision for income after the 1998/99 </w:t>
      </w:r>
      <w:r w:rsidR="00854E12">
        <w:rPr>
          <w:color w:val="000000"/>
          <w:sz w:val="24"/>
        </w:rPr>
        <w:t xml:space="preserve">tax </w:t>
      </w:r>
      <w:r>
        <w:rPr>
          <w:color w:val="000000"/>
          <w:sz w:val="24"/>
        </w:rPr>
        <w:t>years to be taken into account.</w:t>
      </w:r>
    </w:p>
    <w:p w:rsidR="009F3395" w:rsidRDefault="009F3395">
      <w:pPr>
        <w:ind w:left="100"/>
        <w:rPr>
          <w:color w:val="000000"/>
          <w:sz w:val="24"/>
        </w:rPr>
      </w:pPr>
    </w:p>
    <w:p w:rsidR="009F3395" w:rsidRDefault="009F3395">
      <w:pPr>
        <w:ind w:left="100"/>
        <w:rPr>
          <w:color w:val="000000"/>
          <w:sz w:val="24"/>
        </w:rPr>
      </w:pPr>
      <w:r>
        <w:rPr>
          <w:color w:val="000000"/>
          <w:sz w:val="24"/>
        </w:rPr>
        <w:t>Luckily Mr Bushell receives a Health Care Card from 11 September and special assessment applies. From this date he is therefore eligible for maximum Additional Boarding Allowance again.</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776" w:name="_Toc90958388"/>
      <w:r>
        <w:rPr>
          <w:rFonts w:ascii="Times New Roman" w:hAnsi="Times New Roman" w:cs="Times New Roman"/>
          <w:color w:val="000000"/>
          <w:sz w:val="28"/>
          <w:szCs w:val="35"/>
        </w:rPr>
        <w:t>6.8 Current AIC Income Limits and Interest Rates</w:t>
      </w:r>
      <w:bookmarkEnd w:id="776"/>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bookmarkStart w:id="777" w:name="_Toc89148476"/>
      <w:bookmarkStart w:id="778" w:name="_Toc90958389"/>
      <w:r>
        <w:rPr>
          <w:rFonts w:ascii="Times New Roman" w:hAnsi="Times New Roman" w:cs="Times New Roman"/>
          <w:color w:val="000000"/>
          <w:sz w:val="24"/>
          <w:szCs w:val="35"/>
        </w:rPr>
        <w:t>Introduction</w:t>
      </w:r>
      <w:bookmarkEnd w:id="777"/>
      <w:bookmarkEnd w:id="778"/>
    </w:p>
    <w:p w:rsidR="00187B4C" w:rsidRPr="00A424F1" w:rsidRDefault="00187B4C" w:rsidP="00187B4C">
      <w:pPr>
        <w:pStyle w:val="Heading2"/>
        <w:spacing w:before="0" w:beforeAutospacing="0" w:after="0" w:afterAutospacing="0"/>
        <w:ind w:left="100"/>
        <w:rPr>
          <w:rFonts w:ascii="Times New Roman" w:hAnsi="Times New Roman" w:cs="Times New Roman"/>
          <w:b w:val="0"/>
          <w:color w:val="000000"/>
          <w:sz w:val="24"/>
          <w:szCs w:val="35"/>
        </w:rPr>
      </w:pPr>
      <w:bookmarkStart w:id="779" w:name="_Toc89148477"/>
      <w:bookmarkStart w:id="780" w:name="_Toc90958390"/>
      <w:r>
        <w:rPr>
          <w:rFonts w:ascii="Times New Roman" w:hAnsi="Times New Roman" w:cs="Times New Roman"/>
          <w:b w:val="0"/>
          <w:color w:val="000000"/>
          <w:sz w:val="24"/>
          <w:szCs w:val="35"/>
        </w:rPr>
        <w:t xml:space="preserve">This </w:t>
      </w:r>
      <w:r w:rsidR="00614994">
        <w:rPr>
          <w:rFonts w:ascii="Times New Roman" w:hAnsi="Times New Roman" w:cs="Times New Roman"/>
          <w:b w:val="0"/>
          <w:color w:val="000000"/>
          <w:sz w:val="24"/>
          <w:szCs w:val="35"/>
        </w:rPr>
        <w:t>Part</w:t>
      </w:r>
      <w:r>
        <w:rPr>
          <w:rFonts w:ascii="Times New Roman" w:hAnsi="Times New Roman" w:cs="Times New Roman"/>
          <w:b w:val="0"/>
          <w:color w:val="000000"/>
          <w:sz w:val="24"/>
          <w:szCs w:val="35"/>
        </w:rPr>
        <w:t xml:space="preserve"> outlines the </w:t>
      </w:r>
      <w:r w:rsidR="007A19CE">
        <w:rPr>
          <w:rFonts w:ascii="Times New Roman" w:hAnsi="Times New Roman" w:cs="Times New Roman"/>
          <w:b w:val="0"/>
          <w:color w:val="000000"/>
          <w:sz w:val="24"/>
          <w:szCs w:val="35"/>
        </w:rPr>
        <w:t>current AIC income limits and interest rates used</w:t>
      </w:r>
      <w:r>
        <w:rPr>
          <w:rFonts w:ascii="Times New Roman" w:hAnsi="Times New Roman" w:cs="Times New Roman"/>
          <w:b w:val="0"/>
          <w:color w:val="000000"/>
          <w:sz w:val="24"/>
          <w:szCs w:val="35"/>
        </w:rPr>
        <w:t xml:space="preserve"> in the Parental Income Test for calculation of the Additional Boarding Allowance.</w:t>
      </w:r>
      <w:bookmarkEnd w:id="779"/>
      <w:bookmarkEnd w:id="780"/>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F03DCB" w:rsidP="003B7D43">
      <w:pPr>
        <w:numPr>
          <w:ilvl w:val="0"/>
          <w:numId w:val="190"/>
        </w:numPr>
        <w:ind w:left="100" w:firstLine="0"/>
        <w:rPr>
          <w:color w:val="000000"/>
          <w:sz w:val="24"/>
        </w:rPr>
      </w:pPr>
      <w:hyperlink w:anchor="_6.8.1_Parental_Income_Free Area" w:history="1">
        <w:r w:rsidR="009F3395" w:rsidRPr="00F03DCB">
          <w:rPr>
            <w:rStyle w:val="Hyperlink"/>
            <w:sz w:val="24"/>
          </w:rPr>
          <w:t>6.8.1</w:t>
        </w:r>
      </w:hyperlink>
      <w:r w:rsidR="009F3395">
        <w:rPr>
          <w:color w:val="000000"/>
          <w:sz w:val="24"/>
        </w:rPr>
        <w:t xml:space="preserve"> Parental Income Free Area</w:t>
      </w:r>
    </w:p>
    <w:p w:rsidR="009F3395" w:rsidRDefault="00F03DCB" w:rsidP="003B7D43">
      <w:pPr>
        <w:numPr>
          <w:ilvl w:val="0"/>
          <w:numId w:val="190"/>
        </w:numPr>
        <w:ind w:left="100" w:firstLine="0"/>
        <w:rPr>
          <w:color w:val="000000"/>
          <w:sz w:val="24"/>
        </w:rPr>
      </w:pPr>
      <w:hyperlink w:anchor="_6.8.2_Upper_income_limit" w:history="1">
        <w:r w:rsidR="009F3395" w:rsidRPr="00F03DCB">
          <w:rPr>
            <w:rStyle w:val="Hyperlink"/>
            <w:sz w:val="24"/>
          </w:rPr>
          <w:t>6.8.2</w:t>
        </w:r>
      </w:hyperlink>
      <w:r w:rsidR="009F3395">
        <w:rPr>
          <w:color w:val="000000"/>
          <w:sz w:val="24"/>
        </w:rPr>
        <w:t xml:space="preserve"> Upper income limit</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81" w:name="_6.8.1_Parental_Income_Free Area"/>
      <w:bookmarkStart w:id="782" w:name="_Toc90958391"/>
      <w:bookmarkEnd w:id="781"/>
      <w:r>
        <w:rPr>
          <w:rFonts w:ascii="Times New Roman" w:hAnsi="Times New Roman" w:cs="Times New Roman"/>
          <w:color w:val="000000"/>
          <w:sz w:val="24"/>
          <w:szCs w:val="32"/>
        </w:rPr>
        <w:t>6.8.1 Parental Income Free Area</w:t>
      </w:r>
      <w:bookmarkEnd w:id="782"/>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parental income at or below which the maximum rate of Additional Boarding Allowance can be paid is known as the Parental Income Free Area (PIFA). Entitlement is reduced by $1 for every whole $4 of parental income over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w:t>
      </w:r>
      <w:r w:rsidR="007300F8">
        <w:rPr>
          <w:rFonts w:ascii="Times New Roman" w:hAnsi="Times New Roman" w:cs="Times New Roman"/>
          <w:color w:val="000000"/>
          <w:szCs w:val="20"/>
        </w:rPr>
        <w:t>2005</w:t>
      </w:r>
      <w:r w:rsidR="007300F8" w:rsidRPr="007300F8">
        <w:rPr>
          <w:rFonts w:ascii="Times New Roman" w:hAnsi="Times New Roman" w:cs="Times New Roman"/>
          <w:color w:val="000000"/>
          <w:szCs w:val="20"/>
        </w:rPr>
        <w:t xml:space="preserve"> </w:t>
      </w:r>
      <w:r w:rsidRPr="007300F8">
        <w:rPr>
          <w:rFonts w:ascii="Times New Roman" w:hAnsi="Times New Roman" w:cs="Times New Roman"/>
          <w:color w:val="000000"/>
          <w:szCs w:val="20"/>
        </w:rPr>
        <w:t>the PIFA is $</w:t>
      </w:r>
      <w:r w:rsidR="00F6747B" w:rsidRPr="007300F8">
        <w:rPr>
          <w:rFonts w:ascii="Times New Roman" w:hAnsi="Times New Roman" w:cs="Times New Roman"/>
          <w:color w:val="000000"/>
          <w:szCs w:val="20"/>
        </w:rPr>
        <w:t>2</w:t>
      </w:r>
      <w:r w:rsidR="00E514F9" w:rsidRPr="007300F8">
        <w:rPr>
          <w:rFonts w:ascii="Times New Roman" w:hAnsi="Times New Roman" w:cs="Times New Roman"/>
          <w:color w:val="000000"/>
          <w:szCs w:val="20"/>
        </w:rPr>
        <w:t>8,</w:t>
      </w:r>
      <w:r w:rsidR="007300F8">
        <w:rPr>
          <w:rFonts w:ascii="Times New Roman" w:hAnsi="Times New Roman" w:cs="Times New Roman"/>
          <w:color w:val="000000"/>
          <w:szCs w:val="20"/>
        </w:rPr>
        <w:t>850</w:t>
      </w:r>
      <w:r w:rsidRPr="00E514F9">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adjustments for dependent children / students (see </w:t>
      </w:r>
      <w:hyperlink w:anchor="_6.2.7_How_dependent_child/student a" w:history="1">
        <w:r w:rsidRPr="007300F8">
          <w:rPr>
            <w:rStyle w:val="Hyperlink"/>
            <w:rFonts w:ascii="Times New Roman" w:hAnsi="Times New Roman" w:cs="Times New Roman"/>
            <w:szCs w:val="20"/>
          </w:rPr>
          <w:t>6.2</w:t>
        </w:r>
        <w:r w:rsidRPr="007300F8">
          <w:rPr>
            <w:rStyle w:val="Hyperlink"/>
            <w:rFonts w:ascii="Times New Roman" w:hAnsi="Times New Roman" w:cs="Times New Roman"/>
            <w:szCs w:val="20"/>
          </w:rPr>
          <w:t>.</w:t>
        </w:r>
        <w:r w:rsidRPr="007300F8">
          <w:rPr>
            <w:rStyle w:val="Hyperlink"/>
            <w:rFonts w:ascii="Times New Roman" w:hAnsi="Times New Roman" w:cs="Times New Roman"/>
            <w:szCs w:val="20"/>
          </w:rPr>
          <w:t>7</w:t>
        </w:r>
      </w:hyperlink>
      <w:r>
        <w:rPr>
          <w:rFonts w:ascii="Times New Roman" w:hAnsi="Times New Roman" w:cs="Times New Roman"/>
          <w:color w:val="000000"/>
          <w:szCs w:val="20"/>
        </w:rPr>
        <w:t>) increase the PIFA.</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83" w:name="_6.8.2_Upper_income_limit"/>
      <w:bookmarkStart w:id="784" w:name="_Toc90958392"/>
      <w:bookmarkEnd w:id="783"/>
      <w:r>
        <w:rPr>
          <w:rFonts w:ascii="Times New Roman" w:hAnsi="Times New Roman" w:cs="Times New Roman"/>
          <w:color w:val="000000"/>
          <w:sz w:val="24"/>
          <w:szCs w:val="32"/>
        </w:rPr>
        <w:t>6.8.2 Upper income limit</w:t>
      </w:r>
      <w:bookmarkEnd w:id="78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Additional Boarding Allowance is payable only where the parental income is at 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CB426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w:t>
      </w:r>
      <w:r w:rsidR="00CB426C">
        <w:rPr>
          <w:rFonts w:ascii="Times New Roman" w:hAnsi="Times New Roman" w:cs="Times New Roman"/>
          <w:color w:val="000000"/>
          <w:szCs w:val="20"/>
        </w:rPr>
        <w:t xml:space="preserve">2005 </w:t>
      </w:r>
      <w:r>
        <w:rPr>
          <w:rFonts w:ascii="Times New Roman" w:hAnsi="Times New Roman" w:cs="Times New Roman"/>
          <w:color w:val="000000"/>
          <w:szCs w:val="20"/>
        </w:rPr>
        <w:t xml:space="preserve">the </w:t>
      </w:r>
      <w:r w:rsidRPr="00CB426C">
        <w:rPr>
          <w:rFonts w:ascii="Times New Roman" w:hAnsi="Times New Roman" w:cs="Times New Roman"/>
          <w:color w:val="000000"/>
          <w:szCs w:val="20"/>
        </w:rPr>
        <w:t>Upper Income Limit is $</w:t>
      </w:r>
      <w:r w:rsidR="008B62A0">
        <w:rPr>
          <w:rFonts w:ascii="Times New Roman" w:hAnsi="Times New Roman" w:cs="Times New Roman"/>
          <w:color w:val="000000"/>
          <w:szCs w:val="20"/>
        </w:rPr>
        <w:t>33,125</w:t>
      </w:r>
      <w:r w:rsidRPr="00CB426C">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adjustments for dependent children / students (see </w:t>
      </w:r>
      <w:hyperlink w:anchor="_6.2.7_How_dependent_child/student a" w:history="1">
        <w:r w:rsidRPr="00847075">
          <w:rPr>
            <w:rStyle w:val="Hyperlink"/>
            <w:rFonts w:ascii="Times New Roman" w:hAnsi="Times New Roman" w:cs="Times New Roman"/>
            <w:szCs w:val="20"/>
          </w:rPr>
          <w:t>6.2</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7</w:t>
        </w:r>
      </w:hyperlink>
      <w:r>
        <w:rPr>
          <w:rFonts w:ascii="Times New Roman" w:hAnsi="Times New Roman" w:cs="Times New Roman"/>
          <w:color w:val="000000"/>
          <w:szCs w:val="20"/>
        </w:rPr>
        <w:t>) also increase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parental income exceeds the Upper Income Limits then only the Basic Boarding Allowance is payable.</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85" w:name="_Toc5506348"/>
      <w:bookmarkStart w:id="786" w:name="_6.9_Currency_Exchange_Rates"/>
      <w:bookmarkStart w:id="787" w:name="_Toc90958393"/>
      <w:bookmarkEnd w:id="786"/>
      <w:r>
        <w:rPr>
          <w:rFonts w:ascii="Times New Roman" w:hAnsi="Times New Roman" w:cs="Times New Roman"/>
          <w:color w:val="000000"/>
          <w:sz w:val="28"/>
          <w:szCs w:val="35"/>
        </w:rPr>
        <w:t>6.9 Currency Exchange Rates</w:t>
      </w:r>
      <w:bookmarkEnd w:id="785"/>
      <w:bookmarkEnd w:id="787"/>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Australian Taxation Office web site at </w:t>
      </w:r>
      <w:hyperlink r:id="rId12"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D59E5" w:rsidRPr="00721FA4" w:rsidRDefault="009F3395" w:rsidP="00721FA4">
      <w:pPr>
        <w:pStyle w:val="Heading2"/>
        <w:spacing w:before="0" w:beforeAutospacing="0" w:after="0" w:afterAutospacing="0"/>
        <w:ind w:left="100"/>
        <w:rPr>
          <w:rFonts w:ascii="Times New Roman" w:hAnsi="Times New Roman" w:cs="Times New Roman"/>
          <w:color w:val="000000"/>
          <w:sz w:val="28"/>
          <w:szCs w:val="35"/>
        </w:rPr>
      </w:pPr>
      <w:r>
        <w:rPr>
          <w:sz w:val="32"/>
        </w:rPr>
        <w:br w:type="page"/>
      </w:r>
      <w:bookmarkStart w:id="788" w:name="_Toc90958394"/>
      <w:r w:rsidR="009D59E5" w:rsidRPr="00721FA4">
        <w:rPr>
          <w:rFonts w:ascii="Times New Roman" w:hAnsi="Times New Roman" w:cs="Times New Roman"/>
          <w:color w:val="000000"/>
          <w:sz w:val="28"/>
          <w:szCs w:val="35"/>
        </w:rPr>
        <w:lastRenderedPageBreak/>
        <w:t xml:space="preserve">Attachment </w:t>
      </w:r>
      <w:r w:rsidR="009D6760" w:rsidRPr="00721FA4">
        <w:rPr>
          <w:rFonts w:ascii="Times New Roman" w:hAnsi="Times New Roman" w:cs="Times New Roman"/>
          <w:color w:val="000000"/>
          <w:sz w:val="28"/>
          <w:szCs w:val="35"/>
        </w:rPr>
        <w:t>A</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The structure of Australian schooling</w:t>
      </w:r>
      <w:bookmarkEnd w:id="788"/>
    </w:p>
    <w:p w:rsidR="009D59E5" w:rsidRDefault="009D59E5" w:rsidP="009D59E5">
      <w:pPr>
        <w:spacing w:before="100" w:beforeAutospacing="1" w:after="100" w:afterAutospacing="1"/>
        <w:outlineLvl w:val="2"/>
        <w:rPr>
          <w:b/>
          <w:bCs/>
          <w:color w:val="000000"/>
          <w:sz w:val="27"/>
          <w:szCs w:val="27"/>
          <w:lang w:eastAsia="en-AU"/>
        </w:rPr>
      </w:pPr>
    </w:p>
    <w:p w:rsidR="009D59E5" w:rsidRPr="00EB4227" w:rsidRDefault="009D59E5" w:rsidP="009D59E5">
      <w:pPr>
        <w:spacing w:before="100" w:beforeAutospacing="1" w:after="100" w:afterAutospacing="1"/>
        <w:outlineLvl w:val="2"/>
        <w:rPr>
          <w:b/>
          <w:bCs/>
          <w:color w:val="000000"/>
          <w:sz w:val="27"/>
          <w:szCs w:val="27"/>
          <w:lang w:eastAsia="en-AU"/>
        </w:rPr>
      </w:pPr>
    </w:p>
    <w:tbl>
      <w:tblPr>
        <w:tblW w:w="6516" w:type="dxa"/>
        <w:tblCellSpacing w:w="0" w:type="dxa"/>
        <w:tblLayout w:type="fixed"/>
        <w:tblCellMar>
          <w:left w:w="0" w:type="dxa"/>
          <w:right w:w="0" w:type="dxa"/>
        </w:tblCellMar>
        <w:tblLook w:val="0000" w:firstRow="0" w:lastRow="0" w:firstColumn="0" w:lastColumn="0" w:noHBand="0" w:noVBand="0"/>
      </w:tblPr>
      <w:tblGrid>
        <w:gridCol w:w="1129"/>
        <w:gridCol w:w="2079"/>
        <w:gridCol w:w="1824"/>
        <w:gridCol w:w="1484"/>
      </w:tblGrid>
      <w:tr w:rsidR="00F03DCB" w:rsidRPr="00EB4227">
        <w:trPr>
          <w:tblCellSpacing w:w="0" w:type="dxa"/>
        </w:trPr>
        <w:tc>
          <w:tcPr>
            <w:tcW w:w="1129" w:type="dxa"/>
            <w:shd w:val="clear" w:color="auto" w:fill="E38533"/>
            <w:vAlign w:val="center"/>
          </w:tcPr>
          <w:p w:rsidR="00F03DCB" w:rsidRPr="00EB4227" w:rsidRDefault="00F03DCB" w:rsidP="00592CD0">
            <w:pPr>
              <w:rPr>
                <w:color w:val="000000"/>
                <w:sz w:val="24"/>
                <w:szCs w:val="24"/>
                <w:lang w:eastAsia="en-AU"/>
              </w:rPr>
            </w:pPr>
            <w:r w:rsidRPr="00EB4227">
              <w:rPr>
                <w:b/>
                <w:bCs/>
                <w:color w:val="000000"/>
                <w:sz w:val="24"/>
                <w:szCs w:val="24"/>
                <w:lang w:eastAsia="en-AU"/>
              </w:rPr>
              <w:t>School year level</w:t>
            </w:r>
          </w:p>
        </w:tc>
        <w:tc>
          <w:tcPr>
            <w:tcW w:w="2079" w:type="dxa"/>
            <w:shd w:val="clear" w:color="auto" w:fill="E38533"/>
            <w:vAlign w:val="center"/>
          </w:tcPr>
          <w:p w:rsidR="00F03DCB" w:rsidRPr="00EB4227" w:rsidRDefault="00F03DCB" w:rsidP="00592CD0">
            <w:pPr>
              <w:jc w:val="center"/>
              <w:rPr>
                <w:color w:val="000000"/>
                <w:sz w:val="24"/>
                <w:szCs w:val="24"/>
                <w:lang w:eastAsia="en-AU"/>
              </w:rPr>
            </w:pPr>
            <w:r w:rsidRPr="00EB4227">
              <w:rPr>
                <w:b/>
                <w:bCs/>
                <w:color w:val="000000"/>
                <w:sz w:val="24"/>
                <w:szCs w:val="24"/>
                <w:lang w:eastAsia="en-AU"/>
              </w:rPr>
              <w:t>NSW, Vic., Tas., ACT</w:t>
            </w:r>
          </w:p>
        </w:tc>
        <w:tc>
          <w:tcPr>
            <w:tcW w:w="1824" w:type="dxa"/>
            <w:shd w:val="clear" w:color="auto" w:fill="E38533"/>
            <w:vAlign w:val="center"/>
          </w:tcPr>
          <w:p w:rsidR="00F03DCB" w:rsidRPr="00EB4227" w:rsidRDefault="00F03DCB" w:rsidP="00592CD0">
            <w:pPr>
              <w:jc w:val="center"/>
              <w:rPr>
                <w:color w:val="000000"/>
                <w:sz w:val="24"/>
                <w:szCs w:val="24"/>
                <w:lang w:eastAsia="en-AU"/>
              </w:rPr>
            </w:pPr>
            <w:r w:rsidRPr="00EB4227">
              <w:rPr>
                <w:b/>
                <w:bCs/>
                <w:color w:val="000000"/>
                <w:sz w:val="24"/>
                <w:szCs w:val="24"/>
                <w:lang w:eastAsia="en-AU"/>
              </w:rPr>
              <w:t>SA, NT</w:t>
            </w:r>
            <w:r>
              <w:rPr>
                <w:b/>
                <w:bCs/>
                <w:color w:val="000000"/>
                <w:sz w:val="24"/>
                <w:szCs w:val="24"/>
                <w:lang w:eastAsia="en-AU"/>
              </w:rPr>
              <w:t>, WA</w:t>
            </w:r>
            <w:r w:rsidRPr="00EB4227">
              <w:rPr>
                <w:color w:val="000000"/>
                <w:sz w:val="24"/>
                <w:szCs w:val="24"/>
                <w:lang w:eastAsia="en-AU"/>
              </w:rPr>
              <w:t xml:space="preserve"> </w:t>
            </w:r>
          </w:p>
        </w:tc>
        <w:tc>
          <w:tcPr>
            <w:tcW w:w="1484" w:type="dxa"/>
            <w:shd w:val="clear" w:color="auto" w:fill="E38533"/>
            <w:vAlign w:val="center"/>
          </w:tcPr>
          <w:p w:rsidR="00F03DCB" w:rsidRPr="00EB4227" w:rsidRDefault="00F03DCB" w:rsidP="00592CD0">
            <w:pPr>
              <w:jc w:val="center"/>
              <w:rPr>
                <w:color w:val="000000"/>
                <w:sz w:val="24"/>
                <w:szCs w:val="24"/>
                <w:lang w:eastAsia="en-AU"/>
              </w:rPr>
            </w:pPr>
            <w:r w:rsidRPr="00EB4227">
              <w:rPr>
                <w:b/>
                <w:bCs/>
                <w:color w:val="000000"/>
                <w:sz w:val="24"/>
                <w:szCs w:val="24"/>
                <w:lang w:eastAsia="en-AU"/>
              </w:rPr>
              <w:t>Qld</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12</w:t>
            </w:r>
          </w:p>
        </w:tc>
        <w:tc>
          <w:tcPr>
            <w:tcW w:w="207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11</w:t>
            </w:r>
          </w:p>
        </w:tc>
        <w:tc>
          <w:tcPr>
            <w:tcW w:w="207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10</w:t>
            </w:r>
          </w:p>
        </w:tc>
        <w:tc>
          <w:tcPr>
            <w:tcW w:w="2079" w:type="dxa"/>
            <w:shd w:val="clear" w:color="auto" w:fill="auto"/>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Secondary</w:t>
            </w:r>
          </w:p>
        </w:tc>
        <w:tc>
          <w:tcPr>
            <w:tcW w:w="1824" w:type="dxa"/>
            <w:shd w:val="clear" w:color="auto" w:fill="auto"/>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Secondary</w:t>
            </w:r>
          </w:p>
        </w:tc>
        <w:tc>
          <w:tcPr>
            <w:tcW w:w="1484" w:type="dxa"/>
            <w:shd w:val="clear" w:color="auto" w:fill="auto"/>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Secondary</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9</w:t>
            </w:r>
          </w:p>
        </w:tc>
        <w:tc>
          <w:tcPr>
            <w:tcW w:w="207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8</w:t>
            </w:r>
          </w:p>
        </w:tc>
        <w:tc>
          <w:tcPr>
            <w:tcW w:w="207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7</w:t>
            </w:r>
          </w:p>
        </w:tc>
        <w:tc>
          <w:tcPr>
            <w:tcW w:w="207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6</w:t>
            </w:r>
          </w:p>
        </w:tc>
        <w:tc>
          <w:tcPr>
            <w:tcW w:w="2079"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5</w:t>
            </w:r>
          </w:p>
        </w:tc>
        <w:tc>
          <w:tcPr>
            <w:tcW w:w="2079"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4</w:t>
            </w:r>
          </w:p>
        </w:tc>
        <w:tc>
          <w:tcPr>
            <w:tcW w:w="2079" w:type="dxa"/>
            <w:shd w:val="clear" w:color="auto" w:fill="EFDFB1"/>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Primary</w:t>
            </w:r>
          </w:p>
        </w:tc>
        <w:tc>
          <w:tcPr>
            <w:tcW w:w="1824" w:type="dxa"/>
            <w:shd w:val="clear" w:color="auto" w:fill="EFDFB1"/>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Primary</w:t>
            </w:r>
          </w:p>
        </w:tc>
        <w:tc>
          <w:tcPr>
            <w:tcW w:w="1484" w:type="dxa"/>
            <w:shd w:val="clear" w:color="auto" w:fill="EFDFB1"/>
            <w:vAlign w:val="center"/>
          </w:tcPr>
          <w:p w:rsidR="00F03DCB" w:rsidRPr="00EB4227" w:rsidRDefault="00F03DCB" w:rsidP="00592CD0">
            <w:pPr>
              <w:jc w:val="center"/>
              <w:rPr>
                <w:color w:val="000000"/>
                <w:sz w:val="24"/>
                <w:szCs w:val="24"/>
                <w:lang w:eastAsia="en-AU"/>
              </w:rPr>
            </w:pPr>
            <w:r w:rsidRPr="00EB4227">
              <w:rPr>
                <w:color w:val="000000"/>
                <w:sz w:val="24"/>
                <w:szCs w:val="24"/>
                <w:lang w:eastAsia="en-AU"/>
              </w:rPr>
              <w:t>Primary</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3</w:t>
            </w:r>
          </w:p>
        </w:tc>
        <w:tc>
          <w:tcPr>
            <w:tcW w:w="2079"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2</w:t>
            </w:r>
          </w:p>
        </w:tc>
        <w:tc>
          <w:tcPr>
            <w:tcW w:w="2079"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r>
      <w:tr w:rsidR="00F03DCB" w:rsidRPr="00EB4227">
        <w:trPr>
          <w:tblCellSpacing w:w="0" w:type="dxa"/>
        </w:trPr>
        <w:tc>
          <w:tcPr>
            <w:tcW w:w="1129" w:type="dxa"/>
            <w:shd w:val="clear" w:color="auto" w:fill="auto"/>
            <w:vAlign w:val="center"/>
          </w:tcPr>
          <w:p w:rsidR="00F03DCB" w:rsidRPr="00EB4227" w:rsidRDefault="00F03DCB" w:rsidP="00592CD0">
            <w:pPr>
              <w:rPr>
                <w:color w:val="000000"/>
                <w:sz w:val="24"/>
                <w:szCs w:val="24"/>
                <w:lang w:eastAsia="en-AU"/>
              </w:rPr>
            </w:pPr>
            <w:r w:rsidRPr="00EB4227">
              <w:rPr>
                <w:color w:val="000000"/>
                <w:sz w:val="24"/>
                <w:szCs w:val="24"/>
                <w:lang w:eastAsia="en-AU"/>
              </w:rPr>
              <w:t>1</w:t>
            </w:r>
          </w:p>
        </w:tc>
        <w:tc>
          <w:tcPr>
            <w:tcW w:w="2079"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824" w:type="dxa"/>
            <w:shd w:val="clear" w:color="auto" w:fill="EFDFB1"/>
            <w:vAlign w:val="center"/>
          </w:tcPr>
          <w:p w:rsidR="00F03DCB" w:rsidRPr="00EB4227" w:rsidRDefault="00F03DCB" w:rsidP="00592CD0">
            <w:pPr>
              <w:rPr>
                <w:color w:val="000000"/>
                <w:sz w:val="24"/>
                <w:szCs w:val="24"/>
                <w:lang w:eastAsia="en-AU"/>
              </w:rPr>
            </w:pPr>
            <w:r w:rsidRPr="00EB4227">
              <w:rPr>
                <w:color w:val="000000"/>
                <w:sz w:val="24"/>
                <w:szCs w:val="24"/>
                <w:lang w:eastAsia="en-AU"/>
              </w:rPr>
              <w:t> </w:t>
            </w:r>
          </w:p>
        </w:tc>
        <w:tc>
          <w:tcPr>
            <w:tcW w:w="1484" w:type="dxa"/>
            <w:tcBorders>
              <w:bottom w:val="nil"/>
            </w:tcBorders>
            <w:shd w:val="clear" w:color="auto" w:fill="EFDFB1"/>
            <w:vAlign w:val="center"/>
          </w:tcPr>
          <w:p w:rsidR="00F03DCB" w:rsidRPr="00EB4227" w:rsidRDefault="00F03DCB" w:rsidP="00592CD0">
            <w:pPr>
              <w:spacing w:line="216" w:lineRule="atLeast"/>
              <w:rPr>
                <w:color w:val="000000"/>
                <w:sz w:val="24"/>
                <w:szCs w:val="24"/>
                <w:lang w:eastAsia="en-AU"/>
              </w:rPr>
            </w:pPr>
          </w:p>
        </w:tc>
      </w:tr>
      <w:tr w:rsidR="00F03DCB" w:rsidRPr="00EB4227">
        <w:trPr>
          <w:trHeight w:val="216"/>
          <w:tblCellSpacing w:w="0" w:type="dxa"/>
        </w:trPr>
        <w:tc>
          <w:tcPr>
            <w:tcW w:w="1129" w:type="dxa"/>
            <w:shd w:val="clear" w:color="auto" w:fill="auto"/>
          </w:tcPr>
          <w:p w:rsidR="00F03DCB" w:rsidRPr="00EB4227" w:rsidRDefault="00F03DCB" w:rsidP="00592CD0">
            <w:pPr>
              <w:spacing w:line="216" w:lineRule="atLeast"/>
              <w:rPr>
                <w:color w:val="000000"/>
                <w:sz w:val="24"/>
                <w:szCs w:val="24"/>
                <w:lang w:eastAsia="en-AU"/>
              </w:rPr>
            </w:pPr>
            <w:r w:rsidRPr="00EB4227">
              <w:rPr>
                <w:color w:val="000000"/>
                <w:sz w:val="24"/>
                <w:szCs w:val="24"/>
                <w:lang w:eastAsia="en-AU"/>
              </w:rPr>
              <w:t xml:space="preserve">Pre-year 1 </w:t>
            </w:r>
          </w:p>
        </w:tc>
        <w:tc>
          <w:tcPr>
            <w:tcW w:w="2079" w:type="dxa"/>
            <w:shd w:val="clear" w:color="auto" w:fill="EFDFB1"/>
          </w:tcPr>
          <w:p w:rsidR="00F03DCB" w:rsidRPr="00EB4227" w:rsidRDefault="00F03DCB" w:rsidP="00592CD0">
            <w:pPr>
              <w:spacing w:before="100" w:beforeAutospacing="1" w:after="100" w:afterAutospacing="1"/>
              <w:jc w:val="center"/>
              <w:rPr>
                <w:color w:val="000000"/>
                <w:sz w:val="24"/>
                <w:szCs w:val="24"/>
                <w:lang w:eastAsia="en-AU"/>
              </w:rPr>
            </w:pPr>
            <w:r w:rsidRPr="00EB4227">
              <w:rPr>
                <w:color w:val="000000"/>
                <w:sz w:val="24"/>
                <w:szCs w:val="24"/>
                <w:lang w:eastAsia="en-AU"/>
              </w:rPr>
              <w:t>Kindergarten(NSW, ACT)</w:t>
            </w:r>
          </w:p>
          <w:p w:rsidR="00F03DCB" w:rsidRPr="00EB4227" w:rsidRDefault="00F03DCB"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Preparatory</w:t>
            </w:r>
            <w:r>
              <w:rPr>
                <w:color w:val="000000"/>
                <w:sz w:val="24"/>
                <w:szCs w:val="24"/>
                <w:lang w:eastAsia="en-AU"/>
              </w:rPr>
              <w:t xml:space="preserve"> </w:t>
            </w:r>
            <w:r w:rsidRPr="00EB4227">
              <w:rPr>
                <w:color w:val="000000"/>
                <w:sz w:val="24"/>
                <w:szCs w:val="24"/>
                <w:lang w:eastAsia="en-AU"/>
              </w:rPr>
              <w:t>(Vic., Tas.)</w:t>
            </w:r>
          </w:p>
        </w:tc>
        <w:tc>
          <w:tcPr>
            <w:tcW w:w="1824" w:type="dxa"/>
            <w:shd w:val="clear" w:color="auto" w:fill="EFDFB1"/>
          </w:tcPr>
          <w:p w:rsidR="00F03DCB" w:rsidRPr="00EB4227" w:rsidRDefault="00F03DCB" w:rsidP="00592CD0">
            <w:pPr>
              <w:spacing w:before="100" w:beforeAutospacing="1" w:after="100" w:afterAutospacing="1"/>
              <w:jc w:val="center"/>
              <w:rPr>
                <w:color w:val="000000"/>
                <w:sz w:val="24"/>
                <w:szCs w:val="24"/>
                <w:lang w:eastAsia="en-AU"/>
              </w:rPr>
            </w:pPr>
            <w:r w:rsidRPr="00EB4227">
              <w:rPr>
                <w:color w:val="000000"/>
                <w:sz w:val="24"/>
                <w:szCs w:val="24"/>
                <w:lang w:eastAsia="en-AU"/>
              </w:rPr>
              <w:t>Reception(SA)</w:t>
            </w:r>
          </w:p>
          <w:p w:rsidR="00F03DCB" w:rsidRDefault="00F03DCB" w:rsidP="00592CD0">
            <w:pPr>
              <w:spacing w:before="100" w:beforeAutospacing="1" w:after="100" w:afterAutospacing="1" w:line="216" w:lineRule="atLeast"/>
              <w:jc w:val="center"/>
              <w:rPr>
                <w:color w:val="000000"/>
                <w:sz w:val="24"/>
                <w:szCs w:val="24"/>
                <w:lang w:eastAsia="en-AU"/>
              </w:rPr>
            </w:pPr>
            <w:r w:rsidRPr="00EB4227">
              <w:rPr>
                <w:color w:val="000000"/>
                <w:sz w:val="24"/>
                <w:szCs w:val="24"/>
                <w:lang w:eastAsia="en-AU"/>
              </w:rPr>
              <w:t>Transition(NT)</w:t>
            </w:r>
          </w:p>
          <w:p w:rsidR="00F03DCB" w:rsidRPr="00EB4227" w:rsidRDefault="00F03DCB" w:rsidP="00592CD0">
            <w:pPr>
              <w:spacing w:before="100" w:beforeAutospacing="1" w:after="100" w:afterAutospacing="1" w:line="216" w:lineRule="atLeast"/>
              <w:jc w:val="center"/>
              <w:rPr>
                <w:color w:val="000000"/>
                <w:sz w:val="24"/>
                <w:szCs w:val="24"/>
                <w:lang w:eastAsia="en-AU"/>
              </w:rPr>
            </w:pPr>
            <w:r>
              <w:rPr>
                <w:color w:val="000000"/>
                <w:sz w:val="24"/>
                <w:szCs w:val="24"/>
                <w:lang w:eastAsia="en-AU"/>
              </w:rPr>
              <w:t>Pre-Primary (WA)</w:t>
            </w:r>
          </w:p>
        </w:tc>
        <w:tc>
          <w:tcPr>
            <w:tcW w:w="1484" w:type="dxa"/>
            <w:shd w:val="clear" w:color="auto" w:fill="EFDFB1"/>
          </w:tcPr>
          <w:p w:rsidR="00F03DCB" w:rsidRPr="00EB4227" w:rsidRDefault="005B2CA5" w:rsidP="00592CD0">
            <w:pPr>
              <w:spacing w:before="100" w:beforeAutospacing="1" w:after="100" w:afterAutospacing="1"/>
              <w:jc w:val="center"/>
              <w:rPr>
                <w:color w:val="000000"/>
                <w:sz w:val="24"/>
                <w:szCs w:val="24"/>
                <w:lang w:eastAsia="en-AU"/>
              </w:rPr>
            </w:pPr>
            <w:r>
              <w:rPr>
                <w:color w:val="000000"/>
                <w:sz w:val="24"/>
                <w:szCs w:val="24"/>
                <w:lang w:eastAsia="en-AU"/>
              </w:rPr>
              <w:t>Preparatory Year trial</w:t>
            </w:r>
          </w:p>
        </w:tc>
      </w:tr>
    </w:tbl>
    <w:p w:rsidR="002B596F" w:rsidRPr="00721FA4" w:rsidRDefault="009D59E5" w:rsidP="007A19CE">
      <w:pPr>
        <w:pStyle w:val="Heading2"/>
        <w:spacing w:before="0" w:beforeAutospacing="0" w:after="0" w:afterAutospacing="0"/>
        <w:rPr>
          <w:rFonts w:ascii="Times New Roman" w:hAnsi="Times New Roman" w:cs="Times New Roman"/>
          <w:color w:val="000000"/>
          <w:sz w:val="28"/>
          <w:szCs w:val="35"/>
        </w:rPr>
      </w:pPr>
      <w:r>
        <w:rPr>
          <w:sz w:val="32"/>
        </w:rPr>
        <w:br w:type="page"/>
      </w:r>
      <w:bookmarkStart w:id="789" w:name="_Toc90958395"/>
      <w:r w:rsidR="009F3395" w:rsidRPr="00721FA4">
        <w:rPr>
          <w:rFonts w:ascii="Times New Roman" w:hAnsi="Times New Roman" w:cs="Times New Roman"/>
          <w:color w:val="000000"/>
          <w:sz w:val="28"/>
          <w:szCs w:val="35"/>
        </w:rPr>
        <w:lastRenderedPageBreak/>
        <w:t xml:space="preserve">Attachment </w:t>
      </w:r>
      <w:r w:rsidRPr="00721FA4">
        <w:rPr>
          <w:rFonts w:ascii="Times New Roman" w:hAnsi="Times New Roman" w:cs="Times New Roman"/>
          <w:color w:val="000000"/>
          <w:sz w:val="28"/>
          <w:szCs w:val="35"/>
        </w:rPr>
        <w:t>B</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Persons before whom a Statutory Declaration may be made</w:t>
      </w:r>
      <w:bookmarkEnd w:id="789"/>
    </w:p>
    <w:p w:rsidR="009D59E5" w:rsidRDefault="009D59E5" w:rsidP="00CA3C67">
      <w:pPr>
        <w:rPr>
          <w:b/>
          <w:bCs/>
          <w:color w:val="000000"/>
          <w:sz w:val="36"/>
          <w:szCs w:val="36"/>
          <w:lang w:eastAsia="en-AU"/>
        </w:rPr>
      </w:pPr>
    </w:p>
    <w:p w:rsidR="00CA3C67" w:rsidRPr="00CA3C67" w:rsidRDefault="00CA3C67" w:rsidP="00CA3C67">
      <w:pPr>
        <w:rPr>
          <w:b/>
          <w:bCs/>
          <w:color w:val="000000"/>
          <w:sz w:val="24"/>
          <w:szCs w:val="24"/>
          <w:lang w:eastAsia="en-AU"/>
        </w:rPr>
      </w:pPr>
      <w:r w:rsidRPr="00CA3C67">
        <w:rPr>
          <w:b/>
          <w:bCs/>
          <w:color w:val="000000"/>
          <w:sz w:val="24"/>
          <w:szCs w:val="24"/>
          <w:lang w:eastAsia="en-AU"/>
        </w:rPr>
        <w:t>Members of certain professions</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Chiropractor</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Dentist</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Legal practitioner</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Medical practitioner</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Nurse</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Patent attorney</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Pharmacist</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Physiotherapist</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Psychologist</w:t>
      </w:r>
    </w:p>
    <w:p w:rsidR="00CA3C67" w:rsidRPr="00CA3C67" w:rsidRDefault="00CA3C67" w:rsidP="003B7D43">
      <w:pPr>
        <w:numPr>
          <w:ilvl w:val="0"/>
          <w:numId w:val="193"/>
        </w:numPr>
        <w:ind w:left="1260" w:hanging="760"/>
        <w:rPr>
          <w:color w:val="000000"/>
          <w:sz w:val="24"/>
          <w:szCs w:val="24"/>
          <w:lang w:eastAsia="en-AU"/>
        </w:rPr>
      </w:pPr>
      <w:r w:rsidRPr="00CA3C67">
        <w:rPr>
          <w:color w:val="000000"/>
          <w:sz w:val="24"/>
          <w:szCs w:val="24"/>
          <w:lang w:eastAsia="en-AU"/>
        </w:rPr>
        <w:t>Veterinary surgeon</w:t>
      </w:r>
    </w:p>
    <w:p w:rsidR="00CA3C67" w:rsidRPr="00CA3C67" w:rsidRDefault="00CA3C67" w:rsidP="00CA3C67">
      <w:pPr>
        <w:ind w:left="1260" w:hanging="760"/>
        <w:rPr>
          <w:color w:val="000000"/>
          <w:sz w:val="24"/>
          <w:szCs w:val="24"/>
          <w:lang w:eastAsia="en-AU"/>
        </w:rPr>
      </w:pPr>
    </w:p>
    <w:p w:rsidR="00CA3C67" w:rsidRPr="00CA3C67" w:rsidRDefault="00CA3C67" w:rsidP="00CA3C67">
      <w:pPr>
        <w:ind w:left="1260" w:hanging="760"/>
        <w:rPr>
          <w:color w:val="000000"/>
          <w:sz w:val="24"/>
          <w:szCs w:val="24"/>
          <w:lang w:eastAsia="en-AU"/>
        </w:rPr>
      </w:pPr>
      <w:r w:rsidRPr="00CA3C67">
        <w:rPr>
          <w:b/>
          <w:bCs/>
          <w:color w:val="000000"/>
          <w:sz w:val="24"/>
          <w:szCs w:val="24"/>
          <w:lang w:eastAsia="en-AU"/>
        </w:rPr>
        <w:t>Other persons</w:t>
      </w:r>
    </w:p>
    <w:p w:rsidR="00CA3C67" w:rsidRPr="00CA3C67" w:rsidRDefault="00CA3C67" w:rsidP="003B7D43">
      <w:pPr>
        <w:numPr>
          <w:ilvl w:val="0"/>
          <w:numId w:val="194"/>
        </w:numPr>
        <w:ind w:left="700" w:hanging="200"/>
        <w:rPr>
          <w:color w:val="000000"/>
          <w:sz w:val="24"/>
          <w:szCs w:val="24"/>
          <w:lang w:eastAsia="en-AU"/>
        </w:rPr>
      </w:pPr>
      <w:r w:rsidRPr="00CA3C67">
        <w:rPr>
          <w:color w:val="000000"/>
          <w:sz w:val="24"/>
          <w:szCs w:val="24"/>
          <w:lang w:eastAsia="en-AU"/>
        </w:rPr>
        <w:t>Agent of the Australian Postal Corporation who is in charge of an office supplying postal services to the public Australian Consular Officer, or Australian Diplomatic Officer, (within the meaning of the Consular Fees Act 1985)</w:t>
      </w:r>
    </w:p>
    <w:p w:rsidR="00CA3C67" w:rsidRPr="00CA3C67" w:rsidRDefault="00CA3C67" w:rsidP="003B7D43">
      <w:pPr>
        <w:numPr>
          <w:ilvl w:val="0"/>
          <w:numId w:val="195"/>
        </w:numPr>
        <w:ind w:left="1260" w:hanging="760"/>
        <w:rPr>
          <w:color w:val="000000"/>
          <w:sz w:val="24"/>
          <w:szCs w:val="24"/>
          <w:lang w:eastAsia="en-AU"/>
        </w:rPr>
      </w:pPr>
      <w:r w:rsidRPr="00CA3C67">
        <w:rPr>
          <w:color w:val="000000"/>
          <w:sz w:val="24"/>
          <w:szCs w:val="24"/>
          <w:lang w:eastAsia="en-AU"/>
        </w:rPr>
        <w:t>Bailiff</w:t>
      </w:r>
    </w:p>
    <w:p w:rsidR="00CA3C67" w:rsidRPr="00CA3C67" w:rsidRDefault="00CA3C67" w:rsidP="003B7D43">
      <w:pPr>
        <w:numPr>
          <w:ilvl w:val="0"/>
          <w:numId w:val="196"/>
        </w:numPr>
        <w:ind w:left="1260" w:hanging="760"/>
        <w:rPr>
          <w:color w:val="000000"/>
          <w:sz w:val="24"/>
          <w:szCs w:val="24"/>
          <w:lang w:eastAsia="en-AU"/>
        </w:rPr>
      </w:pPr>
      <w:r w:rsidRPr="00CA3C67">
        <w:rPr>
          <w:color w:val="000000"/>
          <w:sz w:val="24"/>
          <w:szCs w:val="24"/>
          <w:lang w:eastAsia="en-AU"/>
        </w:rPr>
        <w:t>Bank officer with 5 or more continuous years of service</w:t>
      </w:r>
    </w:p>
    <w:p w:rsidR="00CA3C67" w:rsidRPr="00CA3C67" w:rsidRDefault="00CA3C67" w:rsidP="003B7D43">
      <w:pPr>
        <w:numPr>
          <w:ilvl w:val="0"/>
          <w:numId w:val="197"/>
        </w:numPr>
        <w:ind w:left="1260" w:hanging="760"/>
        <w:rPr>
          <w:color w:val="000000"/>
          <w:sz w:val="24"/>
          <w:szCs w:val="24"/>
          <w:lang w:eastAsia="en-AU"/>
        </w:rPr>
      </w:pPr>
      <w:r w:rsidRPr="00CA3C67">
        <w:rPr>
          <w:color w:val="000000"/>
          <w:sz w:val="24"/>
          <w:szCs w:val="24"/>
          <w:lang w:eastAsia="en-AU"/>
        </w:rPr>
        <w:t>Building society officer with 5 or more years of continuous service</w:t>
      </w:r>
    </w:p>
    <w:p w:rsidR="00CA3C67" w:rsidRPr="00CA3C67" w:rsidRDefault="00CA3C67" w:rsidP="003B7D43">
      <w:pPr>
        <w:numPr>
          <w:ilvl w:val="0"/>
          <w:numId w:val="198"/>
        </w:numPr>
        <w:ind w:left="1260" w:hanging="760"/>
        <w:rPr>
          <w:color w:val="000000"/>
          <w:sz w:val="24"/>
          <w:szCs w:val="24"/>
          <w:lang w:eastAsia="en-AU"/>
        </w:rPr>
      </w:pPr>
      <w:r w:rsidRPr="00CA3C67">
        <w:rPr>
          <w:color w:val="000000"/>
          <w:sz w:val="24"/>
          <w:szCs w:val="24"/>
          <w:lang w:eastAsia="en-AU"/>
        </w:rPr>
        <w:t xml:space="preserve">Chief executive officer of a </w:t>
      </w:r>
      <w:r w:rsidRPr="006A2D21">
        <w:rPr>
          <w:color w:val="000000"/>
          <w:sz w:val="24"/>
          <w:szCs w:val="24"/>
          <w:lang w:eastAsia="en-AU"/>
        </w:rPr>
        <w:t>Commonwealth</w:t>
      </w:r>
      <w:r w:rsidRPr="00CA3C67">
        <w:rPr>
          <w:color w:val="000000"/>
          <w:sz w:val="24"/>
          <w:szCs w:val="24"/>
          <w:lang w:eastAsia="en-AU"/>
        </w:rPr>
        <w:t xml:space="preserve"> court</w:t>
      </w:r>
    </w:p>
    <w:p w:rsidR="00CA3C67" w:rsidRPr="00CA3C67" w:rsidRDefault="00CA3C67" w:rsidP="003B7D43">
      <w:pPr>
        <w:numPr>
          <w:ilvl w:val="0"/>
          <w:numId w:val="199"/>
        </w:numPr>
        <w:ind w:left="1260" w:hanging="760"/>
        <w:rPr>
          <w:color w:val="000000"/>
          <w:sz w:val="24"/>
          <w:szCs w:val="24"/>
          <w:lang w:eastAsia="en-AU"/>
        </w:rPr>
      </w:pPr>
      <w:r w:rsidRPr="00CA3C67">
        <w:rPr>
          <w:color w:val="000000"/>
          <w:sz w:val="24"/>
          <w:szCs w:val="24"/>
          <w:lang w:eastAsia="en-AU"/>
        </w:rPr>
        <w:t>Civil marriage celebrant</w:t>
      </w:r>
    </w:p>
    <w:p w:rsidR="00CA3C67" w:rsidRPr="00CA3C67" w:rsidRDefault="00CA3C67" w:rsidP="003B7D43">
      <w:pPr>
        <w:numPr>
          <w:ilvl w:val="0"/>
          <w:numId w:val="200"/>
        </w:numPr>
        <w:ind w:left="1260" w:hanging="760"/>
        <w:rPr>
          <w:color w:val="000000"/>
          <w:sz w:val="24"/>
          <w:szCs w:val="24"/>
          <w:lang w:eastAsia="en-AU"/>
        </w:rPr>
      </w:pPr>
      <w:r w:rsidRPr="00CA3C67">
        <w:rPr>
          <w:color w:val="000000"/>
          <w:sz w:val="24"/>
          <w:szCs w:val="24"/>
          <w:lang w:eastAsia="en-AU"/>
        </w:rPr>
        <w:t>Clerk of a court</w:t>
      </w:r>
    </w:p>
    <w:p w:rsidR="00CA3C67" w:rsidRPr="00CA3C67" w:rsidRDefault="00CA3C67" w:rsidP="003B7D43">
      <w:pPr>
        <w:numPr>
          <w:ilvl w:val="0"/>
          <w:numId w:val="201"/>
        </w:numPr>
        <w:ind w:left="1260" w:hanging="760"/>
        <w:rPr>
          <w:color w:val="000000"/>
          <w:sz w:val="24"/>
          <w:szCs w:val="24"/>
          <w:lang w:eastAsia="en-AU"/>
        </w:rPr>
      </w:pPr>
      <w:r w:rsidRPr="00CA3C67">
        <w:rPr>
          <w:color w:val="000000"/>
          <w:sz w:val="24"/>
          <w:szCs w:val="24"/>
          <w:lang w:eastAsia="en-AU"/>
        </w:rPr>
        <w:t>Commissioner for Affidavits</w:t>
      </w:r>
    </w:p>
    <w:p w:rsidR="00CA3C67" w:rsidRPr="00CA3C67" w:rsidRDefault="00CA3C67" w:rsidP="003B7D43">
      <w:pPr>
        <w:numPr>
          <w:ilvl w:val="0"/>
          <w:numId w:val="202"/>
        </w:numPr>
        <w:ind w:left="1260" w:hanging="760"/>
        <w:rPr>
          <w:color w:val="000000"/>
          <w:sz w:val="24"/>
          <w:szCs w:val="24"/>
          <w:lang w:eastAsia="en-AU"/>
        </w:rPr>
      </w:pPr>
      <w:r w:rsidRPr="00CA3C67">
        <w:rPr>
          <w:color w:val="000000"/>
          <w:sz w:val="24"/>
          <w:szCs w:val="24"/>
          <w:lang w:eastAsia="en-AU"/>
        </w:rPr>
        <w:t>Commissioner for Declarations</w:t>
      </w:r>
    </w:p>
    <w:p w:rsidR="00CA3C67" w:rsidRPr="00CA3C67" w:rsidRDefault="00CA3C67" w:rsidP="003B7D43">
      <w:pPr>
        <w:numPr>
          <w:ilvl w:val="0"/>
          <w:numId w:val="203"/>
        </w:numPr>
        <w:ind w:left="1260" w:hanging="760"/>
        <w:rPr>
          <w:color w:val="000000"/>
          <w:sz w:val="24"/>
          <w:szCs w:val="24"/>
          <w:lang w:eastAsia="en-AU"/>
        </w:rPr>
      </w:pPr>
      <w:r w:rsidRPr="00CA3C67">
        <w:rPr>
          <w:color w:val="000000"/>
          <w:sz w:val="24"/>
          <w:szCs w:val="24"/>
          <w:lang w:eastAsia="en-AU"/>
        </w:rPr>
        <w:t>Credit union officer with 5 or more years of continuous service</w:t>
      </w:r>
    </w:p>
    <w:p w:rsidR="00CA3C67" w:rsidRPr="00CA3C67" w:rsidRDefault="00CA3C67" w:rsidP="003B7D43">
      <w:pPr>
        <w:numPr>
          <w:ilvl w:val="0"/>
          <w:numId w:val="204"/>
        </w:numPr>
        <w:ind w:left="1260" w:hanging="760"/>
        <w:rPr>
          <w:color w:val="000000"/>
          <w:sz w:val="24"/>
          <w:szCs w:val="24"/>
          <w:lang w:eastAsia="en-AU"/>
        </w:rPr>
      </w:pPr>
      <w:r w:rsidRPr="00CA3C67">
        <w:rPr>
          <w:color w:val="000000"/>
          <w:sz w:val="24"/>
          <w:szCs w:val="24"/>
          <w:lang w:eastAsia="en-AU"/>
        </w:rPr>
        <w:t>Fellow of the National Tax Accountants Association</w:t>
      </w:r>
    </w:p>
    <w:p w:rsidR="00CA3C67" w:rsidRPr="00CA3C67" w:rsidRDefault="00CA3C67" w:rsidP="003B7D43">
      <w:pPr>
        <w:numPr>
          <w:ilvl w:val="0"/>
          <w:numId w:val="205"/>
        </w:numPr>
        <w:ind w:left="1260" w:hanging="760"/>
        <w:rPr>
          <w:color w:val="000000"/>
          <w:sz w:val="24"/>
          <w:szCs w:val="24"/>
          <w:lang w:eastAsia="en-AU"/>
        </w:rPr>
      </w:pPr>
      <w:r w:rsidRPr="00CA3C67">
        <w:rPr>
          <w:color w:val="000000"/>
          <w:sz w:val="24"/>
          <w:szCs w:val="24"/>
          <w:lang w:eastAsia="en-AU"/>
        </w:rPr>
        <w:t>Finance company officer with 5 or more years of continuous service</w:t>
      </w:r>
    </w:p>
    <w:p w:rsidR="00CA3C67" w:rsidRPr="00CA3C67" w:rsidRDefault="00CA3C67" w:rsidP="003B7D43">
      <w:pPr>
        <w:numPr>
          <w:ilvl w:val="0"/>
          <w:numId w:val="206"/>
        </w:numPr>
        <w:ind w:left="1260" w:hanging="760"/>
        <w:rPr>
          <w:color w:val="000000"/>
          <w:sz w:val="24"/>
          <w:szCs w:val="24"/>
          <w:lang w:eastAsia="en-AU"/>
        </w:rPr>
      </w:pPr>
      <w:r w:rsidRPr="00CA3C67">
        <w:rPr>
          <w:color w:val="000000"/>
          <w:sz w:val="24"/>
          <w:szCs w:val="24"/>
          <w:lang w:eastAsia="en-AU"/>
        </w:rPr>
        <w:t>Holder of a statutory office not specified in another item in this Part</w:t>
      </w:r>
    </w:p>
    <w:p w:rsidR="00CA3C67" w:rsidRPr="00CA3C67" w:rsidRDefault="00CA3C67" w:rsidP="003B7D43">
      <w:pPr>
        <w:numPr>
          <w:ilvl w:val="0"/>
          <w:numId w:val="207"/>
        </w:numPr>
        <w:ind w:left="1260" w:hanging="760"/>
        <w:rPr>
          <w:color w:val="000000"/>
          <w:sz w:val="24"/>
          <w:szCs w:val="24"/>
          <w:lang w:eastAsia="en-AU"/>
        </w:rPr>
      </w:pPr>
      <w:r w:rsidRPr="00CA3C67">
        <w:rPr>
          <w:color w:val="000000"/>
          <w:sz w:val="24"/>
          <w:szCs w:val="24"/>
          <w:lang w:eastAsia="en-AU"/>
        </w:rPr>
        <w:t>Judge of a court</w:t>
      </w:r>
    </w:p>
    <w:p w:rsidR="00CA3C67" w:rsidRPr="00CA3C67" w:rsidRDefault="00CA3C67" w:rsidP="003B7D43">
      <w:pPr>
        <w:numPr>
          <w:ilvl w:val="0"/>
          <w:numId w:val="208"/>
        </w:numPr>
        <w:ind w:left="1260" w:hanging="760"/>
        <w:rPr>
          <w:color w:val="000000"/>
          <w:sz w:val="24"/>
          <w:szCs w:val="24"/>
          <w:lang w:eastAsia="en-AU"/>
        </w:rPr>
      </w:pPr>
      <w:r w:rsidRPr="00CA3C67">
        <w:rPr>
          <w:color w:val="000000"/>
          <w:sz w:val="24"/>
          <w:szCs w:val="24"/>
          <w:lang w:eastAsia="en-AU"/>
        </w:rPr>
        <w:t>Justice of the Peace</w:t>
      </w:r>
    </w:p>
    <w:p w:rsidR="00CA3C67" w:rsidRPr="00CA3C67" w:rsidRDefault="00CA3C67" w:rsidP="003B7D43">
      <w:pPr>
        <w:numPr>
          <w:ilvl w:val="0"/>
          <w:numId w:val="209"/>
        </w:numPr>
        <w:ind w:left="1260" w:hanging="760"/>
        <w:rPr>
          <w:color w:val="000000"/>
          <w:sz w:val="24"/>
          <w:szCs w:val="24"/>
          <w:lang w:eastAsia="en-AU"/>
        </w:rPr>
      </w:pPr>
      <w:r w:rsidRPr="00CA3C67">
        <w:rPr>
          <w:color w:val="000000"/>
          <w:sz w:val="24"/>
          <w:szCs w:val="24"/>
          <w:lang w:eastAsia="en-AU"/>
        </w:rPr>
        <w:t>Magistrate</w:t>
      </w:r>
    </w:p>
    <w:p w:rsidR="00CA3C67" w:rsidRPr="00CA3C67" w:rsidRDefault="00CA3C67" w:rsidP="003B7D43">
      <w:pPr>
        <w:numPr>
          <w:ilvl w:val="0"/>
          <w:numId w:val="210"/>
        </w:numPr>
        <w:ind w:left="1260" w:hanging="760"/>
        <w:rPr>
          <w:color w:val="000000"/>
          <w:sz w:val="24"/>
          <w:szCs w:val="24"/>
          <w:lang w:eastAsia="en-AU"/>
        </w:rPr>
      </w:pPr>
      <w:r w:rsidRPr="00CA3C67">
        <w:rPr>
          <w:color w:val="000000"/>
          <w:sz w:val="24"/>
          <w:szCs w:val="24"/>
          <w:lang w:eastAsia="en-AU"/>
        </w:rPr>
        <w:t>Master of a court</w:t>
      </w:r>
    </w:p>
    <w:p w:rsidR="00CA3C67" w:rsidRPr="00CA3C67" w:rsidRDefault="00CA3C67" w:rsidP="003B7D43">
      <w:pPr>
        <w:numPr>
          <w:ilvl w:val="0"/>
          <w:numId w:val="211"/>
        </w:numPr>
        <w:ind w:left="1260" w:hanging="760"/>
        <w:rPr>
          <w:color w:val="000000"/>
          <w:sz w:val="24"/>
          <w:szCs w:val="24"/>
          <w:lang w:eastAsia="en-AU"/>
        </w:rPr>
      </w:pPr>
      <w:r w:rsidRPr="00CA3C67">
        <w:rPr>
          <w:color w:val="000000"/>
          <w:sz w:val="24"/>
          <w:szCs w:val="24"/>
          <w:lang w:eastAsia="en-AU"/>
        </w:rPr>
        <w:t>Member of the Association of Taxation and Management Accountants</w:t>
      </w:r>
    </w:p>
    <w:p w:rsidR="00CA3C67" w:rsidRPr="00CA3C67" w:rsidRDefault="00CA3C67" w:rsidP="003B7D43">
      <w:pPr>
        <w:numPr>
          <w:ilvl w:val="0"/>
          <w:numId w:val="212"/>
        </w:numPr>
        <w:ind w:left="1260" w:hanging="760"/>
        <w:rPr>
          <w:color w:val="000000"/>
          <w:sz w:val="24"/>
          <w:szCs w:val="24"/>
          <w:lang w:eastAsia="en-AU"/>
        </w:rPr>
      </w:pPr>
      <w:r w:rsidRPr="00CA3C67">
        <w:rPr>
          <w:color w:val="000000"/>
          <w:sz w:val="24"/>
          <w:szCs w:val="24"/>
          <w:lang w:eastAsia="en-AU"/>
        </w:rPr>
        <w:t>Member of the Australian Defence Force who is:</w:t>
      </w:r>
    </w:p>
    <w:p w:rsidR="00CA3C67" w:rsidRPr="00CA3C67" w:rsidRDefault="00CA3C67" w:rsidP="00CA3C67">
      <w:pPr>
        <w:ind w:left="700"/>
        <w:rPr>
          <w:color w:val="000000"/>
          <w:sz w:val="24"/>
          <w:szCs w:val="24"/>
          <w:lang w:eastAsia="en-AU"/>
        </w:rPr>
      </w:pPr>
      <w:r w:rsidRPr="00CA3C67">
        <w:rPr>
          <w:color w:val="000000"/>
          <w:sz w:val="24"/>
          <w:szCs w:val="24"/>
          <w:lang w:eastAsia="en-AU"/>
        </w:rPr>
        <w:t>(a) an officer; or</w:t>
      </w:r>
      <w:r w:rsidRPr="00CA3C67">
        <w:rPr>
          <w:color w:val="000000"/>
          <w:sz w:val="24"/>
          <w:szCs w:val="24"/>
          <w:lang w:eastAsia="en-AU"/>
        </w:rPr>
        <w:br/>
        <w:t>(b) a non-commissioned officer within the meaning of the Defence Force Discipline Act 1982 with 5 years or more of continuous service; or</w:t>
      </w:r>
      <w:r w:rsidRPr="00CA3C67">
        <w:rPr>
          <w:color w:val="000000"/>
          <w:sz w:val="24"/>
          <w:szCs w:val="24"/>
          <w:lang w:eastAsia="en-AU"/>
        </w:rPr>
        <w:br/>
        <w:t>(c) warrant officer within the meaning of that Act</w:t>
      </w:r>
    </w:p>
    <w:p w:rsidR="00CA3C67" w:rsidRPr="00CA3C67" w:rsidRDefault="00CA3C67" w:rsidP="003B7D43">
      <w:pPr>
        <w:numPr>
          <w:ilvl w:val="0"/>
          <w:numId w:val="213"/>
        </w:numPr>
        <w:ind w:left="700" w:hanging="200"/>
        <w:rPr>
          <w:color w:val="000000"/>
          <w:sz w:val="24"/>
          <w:szCs w:val="24"/>
          <w:lang w:eastAsia="en-AU"/>
        </w:rPr>
      </w:pPr>
      <w:r w:rsidRPr="00CA3C67">
        <w:rPr>
          <w:color w:val="000000"/>
          <w:sz w:val="24"/>
          <w:szCs w:val="24"/>
          <w:lang w:eastAsia="en-AU"/>
        </w:rPr>
        <w:t>Member of the Institute of Chartered Accountants in Australia, the Australian Society of Certified Practising Accountants or the National Institute of Accountants</w:t>
      </w:r>
    </w:p>
    <w:p w:rsidR="00CA3C67" w:rsidRPr="00CA3C67" w:rsidRDefault="00CA3C67" w:rsidP="003B7D43">
      <w:pPr>
        <w:numPr>
          <w:ilvl w:val="0"/>
          <w:numId w:val="214"/>
        </w:numPr>
        <w:ind w:left="1260" w:hanging="760"/>
        <w:rPr>
          <w:color w:val="000000"/>
          <w:sz w:val="24"/>
          <w:szCs w:val="24"/>
          <w:lang w:eastAsia="en-AU"/>
        </w:rPr>
      </w:pPr>
      <w:r w:rsidRPr="00CA3C67">
        <w:rPr>
          <w:color w:val="000000"/>
          <w:sz w:val="24"/>
          <w:szCs w:val="24"/>
          <w:lang w:eastAsia="en-AU"/>
        </w:rPr>
        <w:t>Member of the Institute of Corporate Managers, Secretaries and Administrators</w:t>
      </w:r>
    </w:p>
    <w:p w:rsidR="00CA3C67" w:rsidRPr="00CA3C67" w:rsidRDefault="00CA3C67" w:rsidP="003B7D43">
      <w:pPr>
        <w:numPr>
          <w:ilvl w:val="0"/>
          <w:numId w:val="215"/>
        </w:numPr>
        <w:ind w:left="1260" w:hanging="760"/>
        <w:rPr>
          <w:color w:val="000000"/>
          <w:sz w:val="24"/>
          <w:szCs w:val="24"/>
          <w:lang w:eastAsia="en-AU"/>
        </w:rPr>
      </w:pPr>
      <w:r w:rsidRPr="00CA3C67">
        <w:rPr>
          <w:color w:val="000000"/>
          <w:sz w:val="24"/>
          <w:szCs w:val="24"/>
          <w:lang w:eastAsia="en-AU"/>
        </w:rPr>
        <w:t xml:space="preserve">Member of the Institution of Engineers, </w:t>
      </w:r>
      <w:smartTag w:uri="urn:schemas-microsoft-com:office:smarttags" w:element="country-region">
        <w:smartTag w:uri="urn:schemas-microsoft-com:office:smarttags" w:element="place">
          <w:r w:rsidRPr="00CA3C67">
            <w:rPr>
              <w:color w:val="000000"/>
              <w:sz w:val="24"/>
              <w:szCs w:val="24"/>
              <w:lang w:eastAsia="en-AU"/>
            </w:rPr>
            <w:t>Australia</w:t>
          </w:r>
        </w:smartTag>
      </w:smartTag>
      <w:r w:rsidRPr="00CA3C67">
        <w:rPr>
          <w:color w:val="000000"/>
          <w:sz w:val="24"/>
          <w:szCs w:val="24"/>
          <w:lang w:eastAsia="en-AU"/>
        </w:rPr>
        <w:t>, other than at the grade of student</w:t>
      </w:r>
    </w:p>
    <w:p w:rsidR="00CA3C67" w:rsidRPr="00CA3C67" w:rsidRDefault="00CA3C67" w:rsidP="003B7D43">
      <w:pPr>
        <w:numPr>
          <w:ilvl w:val="0"/>
          <w:numId w:val="216"/>
        </w:numPr>
        <w:ind w:left="1260" w:hanging="760"/>
        <w:rPr>
          <w:color w:val="000000"/>
          <w:sz w:val="24"/>
          <w:szCs w:val="24"/>
          <w:lang w:eastAsia="en-AU"/>
        </w:rPr>
      </w:pPr>
      <w:r w:rsidRPr="00CA3C67">
        <w:rPr>
          <w:color w:val="000000"/>
          <w:sz w:val="24"/>
          <w:szCs w:val="24"/>
          <w:lang w:eastAsia="en-AU"/>
        </w:rPr>
        <w:t>Member of:</w:t>
      </w:r>
    </w:p>
    <w:p w:rsidR="00CA3C67" w:rsidRPr="00CA3C67" w:rsidRDefault="00CA3C67" w:rsidP="00CA3C67">
      <w:pPr>
        <w:ind w:left="700"/>
        <w:rPr>
          <w:color w:val="000000"/>
          <w:sz w:val="24"/>
          <w:szCs w:val="24"/>
          <w:lang w:eastAsia="en-AU"/>
        </w:rPr>
      </w:pPr>
      <w:r w:rsidRPr="00CA3C67">
        <w:rPr>
          <w:color w:val="000000"/>
          <w:sz w:val="24"/>
          <w:szCs w:val="24"/>
          <w:lang w:eastAsia="en-AU"/>
        </w:rPr>
        <w:t xml:space="preserve">(a) the Parliament of the </w:t>
      </w:r>
      <w:r w:rsidRPr="006A2D21">
        <w:rPr>
          <w:color w:val="000000"/>
          <w:sz w:val="24"/>
          <w:szCs w:val="24"/>
          <w:lang w:eastAsia="en-AU"/>
        </w:rPr>
        <w:t>Commonwealth</w:t>
      </w:r>
      <w:r w:rsidRPr="00CA3C67">
        <w:rPr>
          <w:color w:val="000000"/>
          <w:sz w:val="24"/>
          <w:szCs w:val="24"/>
          <w:lang w:eastAsia="en-AU"/>
        </w:rPr>
        <w:t>; or</w:t>
      </w:r>
      <w:r w:rsidRPr="00CA3C67">
        <w:rPr>
          <w:color w:val="000000"/>
          <w:sz w:val="24"/>
          <w:szCs w:val="24"/>
          <w:lang w:eastAsia="en-AU"/>
        </w:rPr>
        <w:br/>
        <w:t>(b) the Parliament of a State; or</w:t>
      </w:r>
      <w:r w:rsidRPr="00CA3C67">
        <w:rPr>
          <w:color w:val="000000"/>
          <w:sz w:val="24"/>
          <w:szCs w:val="24"/>
          <w:lang w:eastAsia="en-AU"/>
        </w:rPr>
        <w:br/>
        <w:t>(c) a Territory legislature; or</w:t>
      </w:r>
      <w:r w:rsidRPr="00CA3C67">
        <w:rPr>
          <w:color w:val="000000"/>
          <w:sz w:val="24"/>
          <w:szCs w:val="24"/>
          <w:lang w:eastAsia="en-AU"/>
        </w:rPr>
        <w:br/>
        <w:t>(d) a local government authority of a State or Territory</w:t>
      </w:r>
    </w:p>
    <w:p w:rsidR="00CA3C67" w:rsidRPr="00CA3C67" w:rsidRDefault="00CA3C67" w:rsidP="00CA3C67">
      <w:pPr>
        <w:ind w:left="1260" w:hanging="760"/>
        <w:rPr>
          <w:color w:val="000000"/>
          <w:sz w:val="24"/>
          <w:szCs w:val="24"/>
          <w:lang w:eastAsia="en-AU"/>
        </w:rPr>
      </w:pPr>
    </w:p>
    <w:p w:rsidR="00CA3C67" w:rsidRPr="00CA3C67" w:rsidRDefault="00CA3C67" w:rsidP="003B7D43">
      <w:pPr>
        <w:numPr>
          <w:ilvl w:val="0"/>
          <w:numId w:val="217"/>
        </w:numPr>
        <w:ind w:left="1260" w:hanging="760"/>
        <w:rPr>
          <w:color w:val="000000"/>
          <w:sz w:val="24"/>
          <w:szCs w:val="24"/>
          <w:lang w:eastAsia="en-AU"/>
        </w:rPr>
      </w:pPr>
      <w:r w:rsidRPr="00CA3C67">
        <w:rPr>
          <w:color w:val="000000"/>
          <w:sz w:val="24"/>
          <w:szCs w:val="24"/>
          <w:lang w:eastAsia="en-AU"/>
        </w:rPr>
        <w:t>Minister of religion registered under Division 1 of Part IV of the Marriage Act 1961</w:t>
      </w:r>
    </w:p>
    <w:p w:rsidR="00CA3C67" w:rsidRPr="00CA3C67" w:rsidRDefault="00CA3C67" w:rsidP="003B7D43">
      <w:pPr>
        <w:numPr>
          <w:ilvl w:val="0"/>
          <w:numId w:val="218"/>
        </w:numPr>
        <w:ind w:left="1260" w:hanging="760"/>
        <w:rPr>
          <w:color w:val="000000"/>
          <w:sz w:val="24"/>
          <w:szCs w:val="24"/>
          <w:lang w:eastAsia="en-AU"/>
        </w:rPr>
      </w:pPr>
      <w:r w:rsidRPr="00CA3C67">
        <w:rPr>
          <w:color w:val="000000"/>
          <w:sz w:val="24"/>
          <w:szCs w:val="24"/>
          <w:lang w:eastAsia="en-AU"/>
        </w:rPr>
        <w:t>Notary public</w:t>
      </w:r>
    </w:p>
    <w:p w:rsidR="00CA3C67" w:rsidRPr="00CA3C67" w:rsidRDefault="00CA3C67" w:rsidP="003B7D43">
      <w:pPr>
        <w:numPr>
          <w:ilvl w:val="0"/>
          <w:numId w:val="219"/>
        </w:numPr>
        <w:ind w:left="1260" w:hanging="760"/>
        <w:rPr>
          <w:color w:val="000000"/>
          <w:sz w:val="24"/>
          <w:szCs w:val="24"/>
          <w:lang w:eastAsia="en-AU"/>
        </w:rPr>
      </w:pPr>
      <w:r w:rsidRPr="00CA3C67">
        <w:rPr>
          <w:color w:val="000000"/>
          <w:sz w:val="24"/>
          <w:szCs w:val="24"/>
          <w:lang w:eastAsia="en-AU"/>
        </w:rPr>
        <w:t>Permanent employee of:</w:t>
      </w:r>
    </w:p>
    <w:p w:rsidR="00CA3C67" w:rsidRPr="00CA3C67" w:rsidRDefault="00CA3C67" w:rsidP="00CA3C67">
      <w:pPr>
        <w:ind w:left="700"/>
        <w:rPr>
          <w:color w:val="000000"/>
          <w:sz w:val="24"/>
          <w:szCs w:val="24"/>
          <w:lang w:eastAsia="en-AU"/>
        </w:rPr>
      </w:pPr>
      <w:r w:rsidRPr="00CA3C67">
        <w:rPr>
          <w:color w:val="000000"/>
          <w:sz w:val="24"/>
          <w:szCs w:val="24"/>
          <w:lang w:eastAsia="en-AU"/>
        </w:rPr>
        <w:lastRenderedPageBreak/>
        <w:t xml:space="preserve">(a) the </w:t>
      </w:r>
      <w:r w:rsidR="0076562A">
        <w:rPr>
          <w:color w:val="000000"/>
          <w:sz w:val="24"/>
          <w:szCs w:val="24"/>
          <w:lang w:eastAsia="en-AU"/>
        </w:rPr>
        <w:t>Australian Government</w:t>
      </w:r>
      <w:r w:rsidRPr="00CA3C67">
        <w:rPr>
          <w:color w:val="000000"/>
          <w:sz w:val="24"/>
          <w:szCs w:val="24"/>
          <w:lang w:eastAsia="en-AU"/>
        </w:rPr>
        <w:t xml:space="preserve"> or of a </w:t>
      </w:r>
      <w:r w:rsidR="0076562A">
        <w:rPr>
          <w:color w:val="000000"/>
          <w:sz w:val="24"/>
          <w:szCs w:val="24"/>
          <w:lang w:eastAsia="en-AU"/>
        </w:rPr>
        <w:t>Australian Government</w:t>
      </w:r>
      <w:r w:rsidRPr="00CA3C67">
        <w:rPr>
          <w:color w:val="000000"/>
          <w:sz w:val="24"/>
          <w:szCs w:val="24"/>
          <w:lang w:eastAsia="en-AU"/>
        </w:rPr>
        <w:t xml:space="preserve"> authority; or</w:t>
      </w:r>
      <w:r w:rsidRPr="00CA3C67">
        <w:rPr>
          <w:color w:val="000000"/>
          <w:sz w:val="24"/>
          <w:szCs w:val="24"/>
          <w:lang w:eastAsia="en-AU"/>
        </w:rPr>
        <w:br/>
        <w:t>(b) a State or Territory or of a State or Territory authority; or</w:t>
      </w:r>
      <w:r w:rsidRPr="00CA3C67">
        <w:rPr>
          <w:color w:val="000000"/>
          <w:sz w:val="24"/>
          <w:szCs w:val="24"/>
          <w:lang w:eastAsia="en-AU"/>
        </w:rPr>
        <w:br/>
        <w:t>(c) a local government authority;</w:t>
      </w:r>
    </w:p>
    <w:p w:rsidR="00CA3C67" w:rsidRPr="00CA3C67" w:rsidRDefault="00CA3C67" w:rsidP="00CA3C67">
      <w:pPr>
        <w:ind w:left="700"/>
        <w:rPr>
          <w:color w:val="000000"/>
          <w:sz w:val="24"/>
          <w:szCs w:val="24"/>
          <w:lang w:eastAsia="en-AU"/>
        </w:rPr>
      </w:pPr>
      <w:r w:rsidRPr="00CA3C67">
        <w:rPr>
          <w:color w:val="000000"/>
          <w:sz w:val="24"/>
          <w:szCs w:val="24"/>
          <w:lang w:eastAsia="en-AU"/>
        </w:rPr>
        <w:t>with 5 or more years of continuous service who is not specified in another item in this Part</w:t>
      </w:r>
    </w:p>
    <w:p w:rsidR="00CA3C67" w:rsidRPr="00CA3C67" w:rsidRDefault="00CA3C67" w:rsidP="003B7D43">
      <w:pPr>
        <w:numPr>
          <w:ilvl w:val="0"/>
          <w:numId w:val="220"/>
        </w:numPr>
        <w:ind w:left="700" w:hanging="200"/>
        <w:rPr>
          <w:color w:val="000000"/>
          <w:sz w:val="24"/>
          <w:szCs w:val="24"/>
          <w:lang w:eastAsia="en-AU"/>
        </w:rPr>
      </w:pPr>
      <w:r w:rsidRPr="00CA3C67">
        <w:rPr>
          <w:color w:val="000000"/>
          <w:sz w:val="24"/>
          <w:szCs w:val="24"/>
          <w:lang w:eastAsia="en-AU"/>
        </w:rPr>
        <w:t>Permanent employee of the Australian Postal Corporation with 5 or more years of continuous service who is employed in an office supplying postal services to the public</w:t>
      </w:r>
    </w:p>
    <w:p w:rsidR="00CA3C67" w:rsidRPr="00CA3C67" w:rsidRDefault="00CA3C67" w:rsidP="003B7D43">
      <w:pPr>
        <w:numPr>
          <w:ilvl w:val="0"/>
          <w:numId w:val="221"/>
        </w:numPr>
        <w:ind w:left="700" w:hanging="200"/>
        <w:rPr>
          <w:color w:val="000000"/>
          <w:sz w:val="24"/>
          <w:szCs w:val="24"/>
          <w:lang w:eastAsia="en-AU"/>
        </w:rPr>
      </w:pPr>
      <w:r w:rsidRPr="00CA3C67">
        <w:rPr>
          <w:color w:val="000000"/>
          <w:sz w:val="24"/>
          <w:szCs w:val="24"/>
          <w:lang w:eastAsia="en-AU"/>
        </w:rPr>
        <w:t>Person before whom a statutory declaration may be made under the law of the State or Territory in which the declaration is made</w:t>
      </w:r>
    </w:p>
    <w:p w:rsidR="00CA3C67" w:rsidRPr="00CA3C67" w:rsidRDefault="00CA3C67" w:rsidP="003B7D43">
      <w:pPr>
        <w:numPr>
          <w:ilvl w:val="0"/>
          <w:numId w:val="222"/>
        </w:numPr>
        <w:ind w:left="1260" w:hanging="760"/>
        <w:rPr>
          <w:color w:val="000000"/>
          <w:sz w:val="24"/>
          <w:szCs w:val="24"/>
          <w:lang w:eastAsia="en-AU"/>
        </w:rPr>
      </w:pPr>
      <w:r w:rsidRPr="00CA3C67">
        <w:rPr>
          <w:color w:val="000000"/>
          <w:sz w:val="24"/>
          <w:szCs w:val="24"/>
          <w:lang w:eastAsia="en-AU"/>
        </w:rPr>
        <w:t>Police officer</w:t>
      </w:r>
    </w:p>
    <w:p w:rsidR="00CA3C67" w:rsidRPr="00CA3C67" w:rsidRDefault="00CA3C67" w:rsidP="003B7D43">
      <w:pPr>
        <w:numPr>
          <w:ilvl w:val="0"/>
          <w:numId w:val="223"/>
        </w:numPr>
        <w:ind w:left="1260" w:hanging="760"/>
        <w:rPr>
          <w:color w:val="000000"/>
          <w:sz w:val="24"/>
          <w:szCs w:val="24"/>
          <w:lang w:eastAsia="en-AU"/>
        </w:rPr>
      </w:pPr>
      <w:r w:rsidRPr="00CA3C67">
        <w:rPr>
          <w:color w:val="000000"/>
          <w:sz w:val="24"/>
          <w:szCs w:val="24"/>
          <w:lang w:eastAsia="en-AU"/>
        </w:rPr>
        <w:t>Registrar, or Deputy Registrar, of a court</w:t>
      </w:r>
    </w:p>
    <w:p w:rsidR="00CA3C67" w:rsidRPr="00CA3C67" w:rsidRDefault="00CA3C67" w:rsidP="003B7D43">
      <w:pPr>
        <w:numPr>
          <w:ilvl w:val="0"/>
          <w:numId w:val="224"/>
        </w:numPr>
        <w:ind w:left="700" w:hanging="200"/>
        <w:rPr>
          <w:color w:val="000000"/>
          <w:sz w:val="24"/>
          <w:szCs w:val="24"/>
          <w:lang w:eastAsia="en-AU"/>
        </w:rPr>
      </w:pPr>
      <w:r w:rsidRPr="00CA3C67">
        <w:rPr>
          <w:color w:val="000000"/>
          <w:sz w:val="24"/>
          <w:szCs w:val="24"/>
          <w:lang w:eastAsia="en-AU"/>
        </w:rPr>
        <w:t xml:space="preserve">Senior Executive Service officer of the </w:t>
      </w:r>
      <w:r w:rsidR="0076562A">
        <w:rPr>
          <w:color w:val="000000"/>
          <w:sz w:val="24"/>
          <w:szCs w:val="24"/>
          <w:lang w:eastAsia="en-AU"/>
        </w:rPr>
        <w:t>Australian Government</w:t>
      </w:r>
      <w:r w:rsidRPr="00CA3C67">
        <w:rPr>
          <w:color w:val="000000"/>
          <w:sz w:val="24"/>
          <w:szCs w:val="24"/>
          <w:lang w:eastAsia="en-AU"/>
        </w:rPr>
        <w:t xml:space="preserve">, or of a State or Territory, or of a </w:t>
      </w:r>
      <w:r w:rsidR="0076562A">
        <w:rPr>
          <w:color w:val="000000"/>
          <w:sz w:val="24"/>
          <w:szCs w:val="24"/>
          <w:lang w:eastAsia="en-AU"/>
        </w:rPr>
        <w:t>Australian Government</w:t>
      </w:r>
      <w:r w:rsidRPr="00CA3C67">
        <w:rPr>
          <w:color w:val="000000"/>
          <w:sz w:val="24"/>
          <w:szCs w:val="24"/>
          <w:lang w:eastAsia="en-AU"/>
        </w:rPr>
        <w:t>, State or Territory authority</w:t>
      </w:r>
    </w:p>
    <w:p w:rsidR="00CA3C67" w:rsidRPr="00CA3C67" w:rsidRDefault="00CA3C67" w:rsidP="003B7D43">
      <w:pPr>
        <w:numPr>
          <w:ilvl w:val="0"/>
          <w:numId w:val="225"/>
        </w:numPr>
        <w:ind w:left="1260" w:hanging="760"/>
        <w:rPr>
          <w:color w:val="000000"/>
          <w:sz w:val="24"/>
          <w:szCs w:val="24"/>
          <w:lang w:eastAsia="en-AU"/>
        </w:rPr>
      </w:pPr>
      <w:r w:rsidRPr="00CA3C67">
        <w:rPr>
          <w:color w:val="000000"/>
          <w:sz w:val="24"/>
          <w:szCs w:val="24"/>
          <w:lang w:eastAsia="en-AU"/>
        </w:rPr>
        <w:t>Sheriff</w:t>
      </w:r>
    </w:p>
    <w:p w:rsidR="00CA3C67" w:rsidRPr="00CA3C67" w:rsidRDefault="00CA3C67" w:rsidP="003B7D43">
      <w:pPr>
        <w:numPr>
          <w:ilvl w:val="0"/>
          <w:numId w:val="226"/>
        </w:numPr>
        <w:ind w:left="1260" w:hanging="760"/>
        <w:rPr>
          <w:color w:val="000000"/>
          <w:sz w:val="24"/>
          <w:szCs w:val="24"/>
          <w:lang w:eastAsia="en-AU"/>
        </w:rPr>
      </w:pPr>
      <w:r w:rsidRPr="00CA3C67">
        <w:rPr>
          <w:color w:val="000000"/>
          <w:sz w:val="24"/>
          <w:szCs w:val="24"/>
          <w:lang w:eastAsia="en-AU"/>
        </w:rPr>
        <w:t>Sheriffs officer</w:t>
      </w:r>
    </w:p>
    <w:p w:rsidR="00CA3C67" w:rsidRPr="00CA3C67" w:rsidRDefault="00CA3C67" w:rsidP="003B7D43">
      <w:pPr>
        <w:numPr>
          <w:ilvl w:val="0"/>
          <w:numId w:val="227"/>
        </w:numPr>
        <w:ind w:left="1260" w:hanging="760"/>
        <w:rPr>
          <w:color w:val="000000"/>
          <w:sz w:val="24"/>
          <w:szCs w:val="24"/>
          <w:lang w:eastAsia="en-AU"/>
        </w:rPr>
      </w:pPr>
      <w:r w:rsidRPr="00CA3C67">
        <w:rPr>
          <w:color w:val="000000"/>
          <w:sz w:val="24"/>
          <w:szCs w:val="24"/>
          <w:lang w:eastAsia="en-AU"/>
        </w:rPr>
        <w:t>Teacher employed on a full-time basis at a school or tertiary education institution</w:t>
      </w:r>
    </w:p>
    <w:p w:rsidR="001B78FE" w:rsidRPr="00721FA4" w:rsidRDefault="002B596F" w:rsidP="00721FA4">
      <w:pPr>
        <w:pStyle w:val="Heading2"/>
        <w:spacing w:before="0" w:beforeAutospacing="0" w:after="0" w:afterAutospacing="0"/>
        <w:ind w:left="100"/>
        <w:rPr>
          <w:rFonts w:ascii="Times New Roman" w:hAnsi="Times New Roman" w:cs="Times New Roman"/>
          <w:color w:val="000000"/>
          <w:sz w:val="28"/>
          <w:szCs w:val="35"/>
        </w:rPr>
      </w:pPr>
      <w:r>
        <w:br w:type="page"/>
      </w:r>
      <w:bookmarkStart w:id="790" w:name="_Toc90958396"/>
      <w:r w:rsidRPr="00721FA4">
        <w:rPr>
          <w:rFonts w:ascii="Times New Roman" w:hAnsi="Times New Roman" w:cs="Times New Roman"/>
          <w:color w:val="000000"/>
          <w:sz w:val="28"/>
          <w:szCs w:val="35"/>
        </w:rPr>
        <w:lastRenderedPageBreak/>
        <w:t xml:space="preserve">Attachment </w:t>
      </w:r>
      <w:r w:rsidR="009D59E5" w:rsidRPr="00721FA4">
        <w:rPr>
          <w:rFonts w:ascii="Times New Roman" w:hAnsi="Times New Roman" w:cs="Times New Roman"/>
          <w:color w:val="000000"/>
          <w:sz w:val="28"/>
          <w:szCs w:val="35"/>
        </w:rPr>
        <w:t>C</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Tax file number guidelines 1992</w:t>
      </w:r>
      <w:bookmarkEnd w:id="790"/>
    </w:p>
    <w:p w:rsidR="001B78FE" w:rsidRDefault="001B78FE" w:rsidP="001B78FE">
      <w:pPr>
        <w:pStyle w:val="Style1"/>
      </w:pPr>
    </w:p>
    <w:p w:rsidR="00D705AE" w:rsidRPr="009148BA" w:rsidRDefault="00230762" w:rsidP="009148BA">
      <w:pPr>
        <w:pStyle w:val="NormalWeb"/>
        <w:spacing w:before="0" w:beforeAutospacing="0" w:after="0" w:afterAutospacing="0"/>
        <w:ind w:left="100"/>
        <w:rPr>
          <w:rFonts w:ascii="Times New Roman" w:hAnsi="Times New Roman" w:cs="Times New Roman"/>
          <w:color w:val="000000"/>
          <w:sz w:val="28"/>
          <w:szCs w:val="28"/>
        </w:rPr>
      </w:pPr>
      <w:r w:rsidRPr="009148BA">
        <w:rPr>
          <w:rFonts w:ascii="Times New Roman" w:hAnsi="Times New Roman" w:cs="Times New Roman"/>
          <w:color w:val="000000"/>
          <w:sz w:val="28"/>
          <w:szCs w:val="28"/>
        </w:rPr>
        <w:t>Extract</w:t>
      </w:r>
      <w:r w:rsidR="00D705AE" w:rsidRPr="009148BA">
        <w:rPr>
          <w:rFonts w:ascii="Times New Roman" w:hAnsi="Times New Roman" w:cs="Times New Roman"/>
          <w:color w:val="000000"/>
          <w:sz w:val="28"/>
          <w:szCs w:val="28"/>
        </w:rPr>
        <w:t xml:space="preserve"> from the Office of the Federal Privacy Commissioner – </w:t>
      </w:r>
      <w:r w:rsidR="00D705AE" w:rsidRPr="006A2D21">
        <w:rPr>
          <w:rFonts w:ascii="Times New Roman" w:hAnsi="Times New Roman" w:cs="Times New Roman"/>
          <w:color w:val="000000"/>
          <w:sz w:val="28"/>
          <w:szCs w:val="28"/>
        </w:rPr>
        <w:t>24 October 2002</w:t>
      </w:r>
    </w:p>
    <w:p w:rsidR="005A2453" w:rsidRPr="009148BA" w:rsidRDefault="005A2453"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Copies of the Tax file number guidelines can be found at:</w:t>
      </w:r>
      <w:r w:rsidRPr="009148BA">
        <w:rPr>
          <w:rFonts w:ascii="Times New Roman" w:hAnsi="Times New Roman" w:cs="Times New Roman"/>
          <w:color w:val="000000"/>
          <w:szCs w:val="20"/>
        </w:rPr>
        <w:tab/>
      </w:r>
      <w:r w:rsidRPr="009148BA">
        <w:rPr>
          <w:rFonts w:ascii="Times New Roman" w:hAnsi="Times New Roman" w:cs="Times New Roman"/>
          <w:color w:val="000000"/>
          <w:szCs w:val="20"/>
        </w:rPr>
        <w:fldChar w:fldCharType="begin"/>
      </w:r>
      <w:r w:rsidRPr="009148BA">
        <w:rPr>
          <w:rFonts w:ascii="Times New Roman" w:hAnsi="Times New Roman" w:cs="Times New Roman"/>
          <w:color w:val="000000"/>
          <w:szCs w:val="20"/>
        </w:rPr>
        <w:instrText xml:space="preserve"> HYPERLINK "http://www.privacy.gov.au/act/tfn/#13" </w:instrText>
      </w:r>
      <w:r w:rsidR="003E28D8" w:rsidRPr="009148BA">
        <w:rPr>
          <w:rFonts w:ascii="Times New Roman" w:hAnsi="Times New Roman" w:cs="Times New Roman"/>
          <w:color w:val="000000"/>
          <w:szCs w:val="20"/>
        </w:rPr>
      </w:r>
      <w:r w:rsidRPr="009148BA">
        <w:rPr>
          <w:rFonts w:ascii="Times New Roman" w:hAnsi="Times New Roman" w:cs="Times New Roman"/>
          <w:color w:val="000000"/>
          <w:szCs w:val="20"/>
        </w:rPr>
        <w:fldChar w:fldCharType="separate"/>
      </w:r>
      <w:r w:rsidRPr="009148BA">
        <w:rPr>
          <w:rFonts w:ascii="Times New Roman" w:hAnsi="Times New Roman" w:cs="Times New Roman"/>
          <w:color w:val="000000"/>
          <w:szCs w:val="20"/>
        </w:rPr>
        <w:t>http://www.privacy.gov.au/act/tfn/#13</w:t>
      </w:r>
      <w:r w:rsidRPr="009148BA">
        <w:rPr>
          <w:rFonts w:ascii="Times New Roman" w:hAnsi="Times New Roman" w:cs="Times New Roman"/>
          <w:color w:val="000000"/>
          <w:szCs w:val="20"/>
        </w:rPr>
        <w:fldChar w:fldCharType="end"/>
      </w:r>
      <w:r w:rsidRPr="009148BA">
        <w:rPr>
          <w:rFonts w:ascii="Times New Roman" w:hAnsi="Times New Roman" w:cs="Times New Roman"/>
          <w:color w:val="000000"/>
          <w:szCs w:val="20"/>
        </w:rPr>
        <w:t xml:space="preserve"> </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 w:val="28"/>
          <w:szCs w:val="28"/>
        </w:rPr>
      </w:pPr>
      <w:r w:rsidRPr="009148BA">
        <w:rPr>
          <w:rFonts w:ascii="Times New Roman" w:hAnsi="Times New Roman" w:cs="Times New Roman"/>
          <w:color w:val="000000"/>
          <w:sz w:val="28"/>
          <w:szCs w:val="28"/>
        </w:rPr>
        <w:t>Tax file number guidelines 1992</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Annotated version including all amendments as at July 1997</w:t>
      </w: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p>
    <w:p w:rsidR="00D705AE" w:rsidRPr="009148BA" w:rsidRDefault="00D705AE" w:rsidP="009148BA">
      <w:pPr>
        <w:pStyle w:val="NormalWeb"/>
        <w:spacing w:before="0" w:beforeAutospacing="0" w:after="0" w:afterAutospacing="0"/>
        <w:ind w:left="100"/>
        <w:rPr>
          <w:rFonts w:ascii="Times New Roman" w:hAnsi="Times New Roman" w:cs="Times New Roman"/>
          <w:color w:val="000000"/>
          <w:szCs w:val="20"/>
        </w:rPr>
      </w:pPr>
      <w:r w:rsidRPr="009148BA">
        <w:rPr>
          <w:rFonts w:ascii="Times New Roman" w:hAnsi="Times New Roman" w:cs="Times New Roman"/>
          <w:color w:val="000000"/>
          <w:szCs w:val="20"/>
        </w:rPr>
        <w:t>Issued by the Privacy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became law on </w:t>
      </w:r>
      <w:smartTag w:uri="urn:schemas-microsoft-com:office:smarttags" w:element="date">
        <w:smartTagPr>
          <w:attr w:name="Month" w:val="12"/>
          <w:attr w:name="Day" w:val="21"/>
          <w:attr w:name="Year" w:val="1992"/>
        </w:smartTagPr>
        <w:r w:rsidRPr="00D705AE">
          <w:rPr>
            <w:sz w:val="24"/>
            <w:lang w:eastAsia="en-AU"/>
          </w:rPr>
          <w:t>21 December 1992</w:t>
        </w:r>
      </w:smartTag>
      <w:r w:rsidRPr="00D705AE">
        <w:rPr>
          <w:sz w:val="24"/>
          <w:lang w:eastAsia="en-AU"/>
        </w:rPr>
        <w:t xml:space="preserve">. They </w:t>
      </w:r>
      <w:r w:rsidRPr="00D705AE">
        <w:rPr>
          <w:b/>
          <w:sz w:val="24"/>
          <w:lang w:eastAsia="en-AU"/>
        </w:rPr>
        <w:t>replace</w:t>
      </w:r>
      <w:r w:rsidRPr="00D705AE">
        <w:rPr>
          <w:sz w:val="24"/>
          <w:lang w:eastAsia="en-AU"/>
        </w:rPr>
        <w:t xml:space="preserve"> the previous Tax File Number Guidelines of October 1990. A set of annotations, in the form of Commissioner’s Notes, appear underneath the Guidelines in </w:t>
      </w:r>
      <w:r w:rsidRPr="00D705AE">
        <w:rPr>
          <w:i/>
          <w:sz w:val="24"/>
          <w:lang w:eastAsia="en-AU"/>
        </w:rPr>
        <w:t>italics</w:t>
      </w:r>
      <w:r w:rsidRPr="00D705AE">
        <w:rPr>
          <w:sz w:val="24"/>
          <w:lang w:eastAsia="en-AU"/>
        </w:rPr>
        <w:t>. The annotations do not form part of the law and provide interpretive assistance only.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incorporate two sets of amendments issued on </w:t>
      </w:r>
      <w:smartTag w:uri="urn:schemas-microsoft-com:office:smarttags" w:element="date">
        <w:smartTagPr>
          <w:attr w:name="Month" w:val="10"/>
          <w:attr w:name="Day" w:val="9"/>
          <w:attr w:name="Year" w:val="1996"/>
        </w:smartTagPr>
        <w:r w:rsidRPr="00D705AE">
          <w:rPr>
            <w:sz w:val="24"/>
            <w:lang w:eastAsia="en-AU"/>
          </w:rPr>
          <w:t>9 October 1996</w:t>
        </w:r>
      </w:smartTag>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Interim Guidelines were contained in the Privacy Act 1988 and were replaced, first with the Tax File Number Guidelines 1990, and then with the 1992 Guidelines, issued in September 1992 </w:t>
      </w:r>
      <w:r w:rsidR="0094777E" w:rsidRPr="00D705AE">
        <w:rPr>
          <w:i/>
          <w:sz w:val="24"/>
          <w:lang w:eastAsia="en-AU"/>
        </w:rPr>
        <w:t>and effective</w:t>
      </w:r>
      <w:r w:rsidRPr="00D705AE">
        <w:rPr>
          <w:i/>
          <w:sz w:val="24"/>
          <w:lang w:eastAsia="en-AU"/>
        </w:rPr>
        <w:t xml:space="preserve"> from 21 December 1992.  A Table of Amendments since that time appears at the end of the Guidelines.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i/>
          <w:sz w:val="24"/>
          <w:lang w:eastAsia="en-AU"/>
        </w:rPr>
        <w:t>A set of annotations appear underneath the Guidelines in italics, each headed "Commissioner's Note". The annotations do not form part of the law and provide interpretive assistance only.</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9148BA" w:rsidRDefault="00D705AE" w:rsidP="00847075">
      <w:pPr>
        <w:pStyle w:val="NormalWeb"/>
        <w:spacing w:before="0" w:beforeAutospacing="0" w:after="0" w:afterAutospacing="0"/>
        <w:rPr>
          <w:rFonts w:ascii="Times New Roman" w:hAnsi="Times New Roman" w:cs="Times New Roman"/>
          <w:color w:val="000000"/>
          <w:sz w:val="32"/>
          <w:szCs w:val="32"/>
        </w:rPr>
      </w:pPr>
      <w:r w:rsidRPr="009148BA">
        <w:rPr>
          <w:rFonts w:ascii="Times New Roman" w:hAnsi="Times New Roman" w:cs="Times New Roman"/>
          <w:color w:val="000000"/>
          <w:sz w:val="32"/>
          <w:szCs w:val="32"/>
        </w:rPr>
        <w:t>Introduction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These Guidelines are issued under Section 17 of the </w:t>
      </w:r>
      <w:r w:rsidRPr="00D705AE">
        <w:rPr>
          <w:i/>
          <w:sz w:val="24"/>
          <w:lang w:eastAsia="en-AU"/>
        </w:rPr>
        <w:t>Privacy Act 1988</w:t>
      </w:r>
      <w:r w:rsidRPr="00D705AE">
        <w:rPr>
          <w:sz w:val="24"/>
          <w:lang w:eastAsia="en-AU"/>
        </w:rPr>
        <w:t xml:space="preserve">.  They are intended to protect the privacy of individuals by restricting the use of tax file number information.  The Privacy Act provides that a breach of the Guidelines is an interference with the privacy of an individual. An affected individual may complain to the Privacy Commissioner.  Where appropriate the individual may seek compensation. Unauthorised use or disclosure of tax file numbers is also an offence under the </w:t>
      </w:r>
      <w:r w:rsidRPr="00D705AE">
        <w:rPr>
          <w:i/>
          <w:sz w:val="24"/>
          <w:lang w:eastAsia="en-AU"/>
        </w:rPr>
        <w:t>Taxation Administration Act 1953</w:t>
      </w:r>
      <w:r w:rsidRPr="00D705AE">
        <w:rPr>
          <w:sz w:val="24"/>
          <w:lang w:eastAsia="en-AU"/>
        </w:rPr>
        <w:t xml:space="preserve"> with a penalty of up to $10,000 fine, two years imprisonment, or both.</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These Guidelines protect the tax file number information of natural persons only.  They are not intended to protect tax file number information relating to other entities, such as corporate entities, partnerships, superannuation funds and trusts.  The tax file number provisions in the Taxation Administration Act 1953 on the other hand protect all tax file numbers, including individuals’.  Specifically, section 8WA places restrictions on unauthorised requirements or requests that a tax file number be quoted, while section 8WB places restrictions on the unauthorised recording, maintaining a record of, use or disclosure of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In complying with these Guidelines, tax file number recipients should have regard to the Annotations and Compliance Notes issued by the Privacy Commissioner.  The Guidelines are legally binding.  The Annotations and any Compliance Notes are intended to assist those affected in interpreting the Guidelines, and do not have the force of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sz w:val="24"/>
          <w:lang w:eastAsia="en-AU"/>
        </w:rPr>
        <w:t xml:space="preserve">For the purposes of these Guidelines, the term "taxation law" has a meaning which is wider than its usual meaning under the </w:t>
      </w:r>
      <w:r w:rsidRPr="00D705AE">
        <w:rPr>
          <w:i/>
          <w:sz w:val="24"/>
          <w:lang w:eastAsia="en-AU"/>
        </w:rPr>
        <w:t>Taxation Administration Act 1953</w:t>
      </w:r>
      <w:r w:rsidRPr="00D705AE">
        <w:rPr>
          <w:sz w:val="24"/>
          <w:lang w:eastAsia="en-AU"/>
        </w:rPr>
        <w:t>.  Its extended meaning is given in Guideline 9.8.  The terms "taxation purpose" and "tax related purpose" carry a similar extended meaning.  A complete list of definitions appears in Guideline 9, "Meaning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lastRenderedPageBreak/>
        <w:t xml:space="preserve">Commissioner’s note:  </w:t>
      </w:r>
      <w:r w:rsidRPr="00D705AE">
        <w:rPr>
          <w:i/>
          <w:sz w:val="24"/>
          <w:lang w:eastAsia="en-AU"/>
        </w:rPr>
        <w:t xml:space="preserve">These Guidelines were first applied for authorised assistance agency purposes in 1990, and authorised superannuation purposes in 1996.  The terms ‘assistance agency law’ and ‘superannuation law’ are defined in Guidelines 9.9 and </w:t>
      </w:r>
      <w:r w:rsidR="0094777E" w:rsidRPr="00D705AE">
        <w:rPr>
          <w:i/>
          <w:sz w:val="24"/>
          <w:lang w:eastAsia="en-AU"/>
        </w:rPr>
        <w:t>9.10 respectively</w:t>
      </w:r>
      <w:r w:rsidRPr="00D705AE">
        <w:rPr>
          <w:i/>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9148BA" w:rsidRDefault="00D705AE" w:rsidP="00847075">
      <w:pPr>
        <w:pStyle w:val="NormalWeb"/>
        <w:spacing w:before="0" w:beforeAutospacing="0" w:after="0" w:afterAutospacing="0"/>
        <w:rPr>
          <w:rFonts w:ascii="Times New Roman" w:hAnsi="Times New Roman" w:cs="Times New Roman"/>
          <w:b/>
          <w:color w:val="000000"/>
          <w:sz w:val="32"/>
          <w:szCs w:val="32"/>
        </w:rPr>
      </w:pPr>
      <w:r w:rsidRPr="009148BA">
        <w:rPr>
          <w:rFonts w:ascii="Times New Roman" w:hAnsi="Times New Roman" w:cs="Times New Roman"/>
          <w:b/>
          <w:color w:val="000000"/>
          <w:sz w:val="32"/>
          <w:szCs w:val="32"/>
        </w:rPr>
        <w:t>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1.</w:t>
      </w:r>
      <w:r w:rsidRPr="00D705AE">
        <w:rPr>
          <w:b/>
          <w:sz w:val="28"/>
          <w:szCs w:val="28"/>
          <w:lang w:eastAsia="en-AU"/>
        </w:rPr>
        <w:tab/>
        <w:t>General</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1.1</w:t>
      </w:r>
      <w:r w:rsidRPr="00D705AE">
        <w:rPr>
          <w:sz w:val="24"/>
          <w:lang w:eastAsia="en-AU"/>
        </w:rPr>
        <w:tab/>
        <w:t>The tax file number is not to be used as a national identification system by whatever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This does not preclude the use of the tax file number as an identifier for taxation law purposes by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1.2</w:t>
      </w:r>
      <w:r w:rsidRPr="00D705AE">
        <w:rPr>
          <w:sz w:val="24"/>
          <w:lang w:eastAsia="en-AU"/>
        </w:rPr>
        <w:tab/>
        <w:t xml:space="preserve">The rights of individuals under taxation, assistance agency or superannuation law to choose not to quote a tax file number shall be respected.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This Guideline, which forms the basis of what is known as the ‘voluntary quotation principle’, recognises that an individual is not legally obliged to quote a tax file number.  Neither taxation nor assistance agency nor superannuation laws make the quotation of a tax file number a requirement, although the financial consequences of not quoting can be severe. Under assistance agency law, the quotation of a tax file number is a condition for the receipt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2.</w:t>
      </w:r>
      <w:r w:rsidRPr="00D705AE">
        <w:rPr>
          <w:b/>
          <w:sz w:val="28"/>
          <w:szCs w:val="28"/>
          <w:lang w:eastAsia="en-AU"/>
        </w:rPr>
        <w:tab/>
        <w:t>Use and disclosure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2.1</w:t>
      </w:r>
      <w:r w:rsidRPr="00D705AE">
        <w:rPr>
          <w:sz w:val="24"/>
          <w:lang w:eastAsia="en-AU"/>
        </w:rPr>
        <w:tab/>
        <w:t>The tax file number is not to be used or disclosed to establish or confirm the identity of an individual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purpose of the tax file number is to facilitate tax and certain aspects of assistance agency and superannuation administration, not to assist with the identification of individuals for other purposes.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2.2</w:t>
      </w:r>
      <w:r w:rsidRPr="00D705AE">
        <w:rPr>
          <w:sz w:val="24"/>
          <w:lang w:eastAsia="en-AU"/>
        </w:rPr>
        <w:tab/>
        <w:t xml:space="preserve">The tax file number is not to be used or disclosed to obtain any information about an individual for any purpose not authorised by taxation, assistance agency or </w:t>
      </w:r>
      <w:r w:rsidR="0094777E" w:rsidRPr="00D705AE">
        <w:rPr>
          <w:sz w:val="24"/>
          <w:lang w:eastAsia="en-AU"/>
        </w:rPr>
        <w:t>superannuation law</w:t>
      </w:r>
      <w:r w:rsidRPr="00D705AE">
        <w:rPr>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2.3</w:t>
      </w:r>
      <w:r w:rsidRPr="00D705AE">
        <w:rPr>
          <w:sz w:val="24"/>
          <w:lang w:eastAsia="en-AU"/>
        </w:rPr>
        <w:tab/>
        <w:t>Tax file number information is not to be used or disclosed (whether directly or indirectly) to match personal information about an individual except as authorised by taxation, assistance agency or superannuation law.  In particular, matching of tax file number information is not to be undertaken by government agencies, employers, investment bodies or the trustees of superannuation funds for any purpose not authorised by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tax file number can only be used or disclosed by tax file number recipients for reasons necessary to administer or comply with taxation, assistance agency, or superannuation law.  A tax file number recipient may not match personal information by means of the tax file number for any other purpose.</w:t>
      </w:r>
    </w:p>
    <w:p w:rsidR="00824989" w:rsidRPr="00D705AE" w:rsidRDefault="00824989"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2.4</w:t>
      </w:r>
      <w:r w:rsidRPr="00D705AE">
        <w:rPr>
          <w:sz w:val="24"/>
          <w:lang w:eastAsia="en-AU"/>
        </w:rPr>
        <w:tab/>
        <w:t xml:space="preserve">Tax file number information shall only be used or disclosed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Only persons and organisations authorised by taxation, assistance agency, or superannuation law may use or disclose a tax file number.  A list of classes of lawful tax file number recipients, current at the date of issue of these Guidelines, is appended.  It was compiled </w:t>
      </w:r>
      <w:r w:rsidRPr="00D705AE">
        <w:rPr>
          <w:i/>
          <w:sz w:val="24"/>
          <w:lang w:eastAsia="en-AU"/>
        </w:rPr>
        <w:lastRenderedPageBreak/>
        <w:t xml:space="preserve">jointly by the Commissioner of Taxation and the Insurance and Superannuation Commissioner under Tax File Number Guideline 3.1 and 3A.1.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8"/>
          <w:szCs w:val="28"/>
          <w:lang w:eastAsia="en-AU"/>
        </w:rPr>
      </w:pPr>
      <w:r w:rsidRPr="00D705AE">
        <w:rPr>
          <w:b/>
          <w:sz w:val="28"/>
          <w:szCs w:val="28"/>
          <w:lang w:eastAsia="en-AU"/>
        </w:rPr>
        <w:t>3.</w:t>
      </w:r>
      <w:r w:rsidRPr="00D705AE">
        <w:rPr>
          <w:b/>
          <w:sz w:val="28"/>
          <w:szCs w:val="28"/>
          <w:lang w:eastAsia="en-AU"/>
        </w:rPr>
        <w:tab/>
        <w:t>Obligations of 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3.1</w:t>
      </w:r>
      <w:r w:rsidRPr="00D705AE">
        <w:rPr>
          <w:sz w:val="24"/>
          <w:lang w:eastAsia="en-AU"/>
        </w:rPr>
        <w:tab/>
        <w:t>The Commissioner of Taxation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the classes of persons or bodies who are authorised by law to request an individual to quote that individual's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It is necessary for this publication to be made widely available so that individuals may be aware of those entitled to request tax file numbers and thus avoid unauthorised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the specific purposes for which such a request may be made;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Commissioner of Taxation must also publicise the circumstances under which those authorised may request tax file numbers so that requests may be limited to those circumstances alone.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prohibitions on collection, recording, use and disclosure of tax file numbers must be publicised to assist in the prevention of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(d)</w:t>
      </w:r>
      <w:r w:rsidRPr="00D705AE">
        <w:rPr>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Publicising the penalties against unauthorised acts and practices will act as a deterrent to misuse.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sz w:val="24"/>
          <w:lang w:eastAsia="en-AU"/>
        </w:rPr>
      </w:pPr>
      <w:r w:rsidRPr="00D705AE">
        <w:rPr>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 xml:space="preserve">The Commissioner of Taxation fulfils the obligation under Guideline 3.1 by the issuing of a document, ‘Classes of Lawful Tax File Number Recipients’ (appended to these Guidelines), in conjunction with the Insurance and Superannuation Commissioner (who has similar obligations set out at Guideline 3A).  The ATO also includes notices on ATO forms and other publications, which may refer for detailed information to either (a) or (b) of this annotation.  The ATO also publishes a number of Taxpayers Charter explanatory booklets.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3.2</w:t>
      </w:r>
      <w:r w:rsidRPr="00D705AE">
        <w:rPr>
          <w:sz w:val="24"/>
          <w:lang w:eastAsia="en-AU"/>
        </w:rPr>
        <w:tab/>
        <w:t xml:space="preserve">Wherever practicable, publication by the Commissioner of Taxation pursuant to 3.1 shall be made prior to any new circumstances in which a tax file number may be requested arising as a result of an amendment to a taxation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3.3</w:t>
      </w:r>
      <w:r w:rsidRPr="00D705AE">
        <w:rPr>
          <w:sz w:val="24"/>
          <w:lang w:eastAsia="en-AU"/>
        </w:rPr>
        <w:tab/>
        <w:t>The Commissioner of Taxation shall ensure that any practice involving the collection of tax file number information which has been prescribed or approved by him, provides for individuals to be informed: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lastRenderedPageBreak/>
        <w:t xml:space="preserve">Commissioner’s note:  </w:t>
      </w:r>
      <w:r w:rsidRPr="00D705AE">
        <w:rPr>
          <w:i/>
          <w:sz w:val="24"/>
          <w:lang w:eastAsia="en-AU"/>
        </w:rPr>
        <w:t xml:space="preserve">The Australian Taxation Office has issued a document entitled "Guidance on the Preparation of Tax File Number Forms", which outlines the design requirements for forms used to collect tax file number information.  Copies of this document are available from the Privacy Section of the National Office of the Australian Taxation Office in </w:t>
      </w:r>
      <w:smartTag w:uri="urn:schemas-microsoft-com:office:smarttags" w:element="City">
        <w:smartTag w:uri="urn:schemas-microsoft-com:office:smarttags" w:element="place">
          <w:r w:rsidRPr="00D705AE">
            <w:rPr>
              <w:i/>
              <w:sz w:val="24"/>
              <w:lang w:eastAsia="en-AU"/>
            </w:rPr>
            <w:t>Canberra</w:t>
          </w:r>
        </w:smartTag>
      </w:smartTag>
      <w:r w:rsidRPr="00D705AE">
        <w:rPr>
          <w:i/>
          <w:sz w:val="24"/>
          <w:lang w:eastAsia="en-AU"/>
        </w:rPr>
        <w:t>.  This document should be read in conjunction with the Privacy Commissioner's Compliance Notes 1/90: "Collection of Tax File Numbers by Investment Bodies", 2/90: "New Investments - Further Advice on Collection of Tax File Numbers by Investment Bodies", and Supplementary Note to Compliance Notes 1/90 and 2/90: "Requests for TFNs in Connection with New Accounts or Investments".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sz w:val="24"/>
          <w:lang w:eastAsia="en-AU"/>
        </w:rPr>
      </w:pPr>
      <w:r w:rsidRPr="00D705AE">
        <w:rPr>
          <w:sz w:val="24"/>
          <w:lang w:eastAsia="en-AU"/>
        </w:rPr>
        <w:t>3.4</w:t>
      </w:r>
      <w:r w:rsidRPr="00D705AE">
        <w:rPr>
          <w:sz w:val="24"/>
          <w:lang w:eastAsia="en-AU"/>
        </w:rPr>
        <w:tab/>
        <w:t>The Commissioner of Taxation shall also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The obligations on the Commissioner of Taxation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w:t>
      </w:r>
      <w:r w:rsidRPr="00D705AE">
        <w:rPr>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9148BA" w:rsidRDefault="00D705AE" w:rsidP="009148BA">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sz w:val="28"/>
          <w:szCs w:val="28"/>
          <w:lang w:eastAsia="en-AU"/>
        </w:rPr>
      </w:pPr>
      <w:r w:rsidRPr="009148BA">
        <w:rPr>
          <w:b/>
          <w:sz w:val="28"/>
          <w:szCs w:val="28"/>
          <w:lang w:eastAsia="en-AU"/>
        </w:rPr>
        <w:t>3A.</w:t>
      </w:r>
      <w:r w:rsidRPr="009148BA">
        <w:rPr>
          <w:b/>
          <w:sz w:val="28"/>
          <w:szCs w:val="28"/>
          <w:lang w:eastAsia="en-AU"/>
        </w:rPr>
        <w:tab/>
        <w:t xml:space="preserve"> Obligations of the Insurance and Superannuation Commissioner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r w:rsidRPr="00D705AE">
        <w:rPr>
          <w:b/>
          <w:i/>
          <w:sz w:val="24"/>
          <w:lang w:eastAsia="en-AU"/>
        </w:rPr>
        <w:t xml:space="preserve">Commissioner’s note:  </w:t>
      </w:r>
      <w:r w:rsidRPr="00D705AE">
        <w:rPr>
          <w:i/>
          <w:sz w:val="24"/>
          <w:lang w:eastAsia="en-AU"/>
        </w:rPr>
        <w:t xml:space="preserve">This Part was added by Amendment 1996 No.2 in recognition of the greater role of tax file numbers in the administration of superannuation due to legislative changes in that area.  The following Guidelines place responsibilities on the Insurance and Superannuation Commissioner to provide community information similar to the responsibility borne by the Commissioner of Taxation.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sz w:val="24"/>
          <w:lang w:eastAsia="en-AU"/>
        </w:rPr>
      </w:pPr>
      <w:r w:rsidRPr="00D705AE">
        <w:rPr>
          <w:sz w:val="24"/>
          <w:lang w:eastAsia="en-AU"/>
        </w:rPr>
        <w:t>3A.1</w:t>
      </w:r>
      <w:r w:rsidRPr="00D705AE">
        <w:rPr>
          <w:sz w:val="24"/>
          <w:lang w:eastAsia="en-AU"/>
        </w:rPr>
        <w:tab/>
        <w:t xml:space="preserve">The Insurance and Superannuation Commissioner shall ensure that any practice involving the collection of tax file number information which has been prescribed or approved by him or her provides for individuals to be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(a)</w:t>
      </w:r>
      <w:r w:rsidRPr="00D705AE">
        <w:rPr>
          <w:sz w:val="24"/>
          <w:lang w:eastAsia="en-AU"/>
        </w:rPr>
        <w:tab/>
        <w:t xml:space="preserve">of the legal basis for collection;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(b)</w:t>
      </w:r>
      <w:r w:rsidRPr="00D705AE">
        <w:rPr>
          <w:sz w:val="24"/>
          <w:lang w:eastAsia="en-AU"/>
        </w:rPr>
        <w:tab/>
        <w:t>that declining to quote a tax file number is not an offence;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sz w:val="24"/>
          <w:lang w:eastAsia="en-AU"/>
        </w:rPr>
      </w:pPr>
      <w:r w:rsidRPr="00D705AE">
        <w:rPr>
          <w:sz w:val="24"/>
          <w:lang w:eastAsia="en-AU"/>
        </w:rPr>
        <w:t>(c)</w:t>
      </w:r>
      <w:r w:rsidRPr="00D705AE">
        <w:rPr>
          <w:sz w:val="24"/>
          <w:lang w:eastAsia="en-AU"/>
        </w:rPr>
        <w:tab/>
        <w:t xml:space="preserve">of the consequences of not quoting a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b/>
          <w:i/>
          <w:sz w:val="24"/>
          <w:lang w:eastAsia="en-AU"/>
        </w:rPr>
        <w:t xml:space="preserve">Commissioner’s note:  </w:t>
      </w:r>
      <w:r w:rsidRPr="00D705AE">
        <w:rPr>
          <w:i/>
          <w:sz w:val="24"/>
          <w:lang w:eastAsia="en-AU"/>
        </w:rPr>
        <w:t>The Insurance and Superannuation Commissioner has issued Approvals of the manner of quoting, requesting, and transferring tax file numbers for the purposes and possible future purposes of the Superannuation Industry (Supervision) Act, pursuant to various sections in Part 25A of that Act, and  pursuant to various sections of the Retirement Savings Accounts Act 1997.  These Approvals are published in the Insurance and Superannuation Commission’s Superannuation Digest.  Copies of the approvals may also be obtained from ISC offices.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3A.2 </w:t>
      </w:r>
      <w:r w:rsidRPr="00D705AE">
        <w:rPr>
          <w:color w:val="000000"/>
          <w:sz w:val="24"/>
          <w:lang w:eastAsia="en-AU"/>
        </w:rPr>
        <w:tab/>
        <w:t>The Insurance and Superannuation Commissioner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the bodies, including the trustees of superannuation funds and employers, who are authorised under superannuation law to request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specific purposes under superannuation law for which a tax file number may be requested;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prohibitions upon the collection, recording,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9148BA">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Insurance and Superannuation Commissioner fulfils the obligation under Guideline 3A.2 by the issuing of a document ‘Classes of Lawful Tax File Number Recipients’ (appended to these Guidelines), in conjunction with the Commissioner of Taxation.  In addition, by arrangement with the ISC, the ATO publishes a booklet entitled ‘Tax File Numbers - Responsibilities of Superannuation Trustees’ and a fact sheet entitled ‘Tax File Numbers - Responsibilities of Employers’.  These are both available by contacting ATO offices.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4"/>
          <w:lang w:eastAsia="en-AU"/>
        </w:rPr>
      </w:pPr>
      <w:r w:rsidRPr="00D705AE">
        <w:rPr>
          <w:color w:val="000000"/>
          <w:sz w:val="24"/>
          <w:lang w:eastAsia="en-AU"/>
        </w:rPr>
        <w:t xml:space="preserve">3A.3 </w:t>
      </w:r>
      <w:r w:rsidRPr="00D705AE">
        <w:rPr>
          <w:color w:val="000000"/>
          <w:sz w:val="24"/>
          <w:lang w:eastAsia="en-AU"/>
        </w:rPr>
        <w:tab/>
        <w:t>Wherever practicable, publication by the Insurance and Superannuation Commissioner pursuant to 3A.2 shall be made prior to any new circumstances in which a tax file number may be requested arising as a result of an amendment to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7" w:hanging="567"/>
        <w:rPr>
          <w:color w:val="000000"/>
          <w:sz w:val="25"/>
          <w:szCs w:val="25"/>
          <w:lang w:eastAsia="en-AU"/>
        </w:rPr>
      </w:pPr>
      <w:r w:rsidRPr="00D705AE">
        <w:rPr>
          <w:color w:val="000000"/>
          <w:sz w:val="24"/>
          <w:lang w:eastAsia="en-AU"/>
        </w:rPr>
        <w:t>3A.4</w:t>
      </w:r>
      <w:r w:rsidRPr="00D705AE">
        <w:rPr>
          <w:color w:val="000000"/>
          <w:sz w:val="24"/>
          <w:lang w:eastAsia="en-AU"/>
        </w:rPr>
        <w:tab/>
        <w:t>The Insurance and Superannuation Commissioner shall observe all other relevant obligations contained in these Guidelines.</w:t>
      </w:r>
      <w:r w:rsidRPr="00D705AE">
        <w:rPr>
          <w:color w:val="000000"/>
          <w:sz w:val="25"/>
          <w:szCs w:val="25"/>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4.</w:t>
      </w:r>
      <w:r w:rsidRPr="00D705AE">
        <w:rPr>
          <w:b/>
          <w:color w:val="000000"/>
          <w:sz w:val="28"/>
          <w:szCs w:val="28"/>
          <w:lang w:eastAsia="en-AU"/>
        </w:rPr>
        <w:tab/>
        <w:t>Obligations of assistance agencies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4.1</w:t>
      </w:r>
      <w:r w:rsidRPr="00D705AE">
        <w:rPr>
          <w:color w:val="000000"/>
          <w:sz w:val="24"/>
          <w:lang w:eastAsia="en-AU"/>
        </w:rPr>
        <w:tab/>
        <w:t>In cases where assistance agencies are entitled to require under assistance agency law or request under taxation law provision of a tax file number, they shall publicise, in a generally available publication, information relating to: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specific purposes for which a tax file number may be required or requested by them;</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prohibitions upon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penalties that apply to unauthorised acts and practices in relation to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r w:rsidRPr="00D705AE">
        <w:rPr>
          <w:color w:val="000000"/>
          <w:sz w:val="24"/>
          <w:lang w:eastAsia="en-AU"/>
        </w:rPr>
        <w:t>together with information as to where detailed particulars relating to these matters can be obtained.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obligations on assistance agencies relating to collection, recording, use and disclosure of tax file numbers under the Tax File Number Guidelines and Taxation Administration Act 1953 are complementary to, but may overlap with, responsibilities under the Information Privacy Principles and other legislation eg. secrecy provisions, the Data-matching Program (Assistance and Tax) Act 1990.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4.2</w:t>
      </w:r>
      <w:r w:rsidRPr="00D705AE">
        <w:rPr>
          <w:color w:val="000000"/>
          <w:sz w:val="24"/>
          <w:lang w:eastAsia="en-AU"/>
        </w:rPr>
        <w:tab/>
        <w:t xml:space="preserve">Wherever practicable, publication by assistance agencies pursuant to 4.1 shall be made prior to any new circumstances in which a tax file number may be requested arising as a result of an amendment to assistance agency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In practice assistance agencies fulfil the obligation under Guideline 4 in a number of ways. This may include: (a) by means of general privacy leaflets available on request; and (b) through notices included on assistance agency forms and other publications, which may refer for detailed information to general leaflets.</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4.3</w:t>
      </w:r>
      <w:r w:rsidRPr="00D705AE">
        <w:rPr>
          <w:color w:val="000000"/>
          <w:sz w:val="24"/>
          <w:lang w:eastAsia="en-AU"/>
        </w:rPr>
        <w:tab/>
        <w:t>Assistance agencies shall observe all other relevant obligations contained in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5.</w:t>
      </w:r>
      <w:r w:rsidRPr="00D705AE">
        <w:rPr>
          <w:b/>
          <w:color w:val="000000"/>
          <w:sz w:val="28"/>
          <w:szCs w:val="28"/>
          <w:lang w:eastAsia="en-AU"/>
        </w:rPr>
        <w:tab/>
        <w:t>Collection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5.1</w:t>
      </w:r>
      <w:r w:rsidRPr="00D705AE">
        <w:rPr>
          <w:color w:val="000000"/>
          <w:sz w:val="24"/>
          <w:lang w:eastAsia="en-AU"/>
        </w:rPr>
        <w:tab/>
        <w:t xml:space="preserve">Tax file number information shall only be requested or collected from individuals by tax file number recipients as authorised by taxation, assistance agency or superannuation law.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Only persons and organisations authorised by taxation, assistance agency, or superannuation law may request or collect a tax file number.  These are listed in ‘Classes of </w:t>
      </w:r>
      <w:r w:rsidRPr="00D705AE">
        <w:rPr>
          <w:i/>
          <w:color w:val="000000"/>
          <w:sz w:val="24"/>
          <w:lang w:eastAsia="en-AU"/>
        </w:rPr>
        <w:lastRenderedPageBreak/>
        <w:t>Lawful Tax File Number Recipients’, appended to this document.  A request for a tax file number from any person or organisation other than those authorised is a criminal offence under the Taxation Administration Act and a breach of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It is unlawful for any person or organisation to </w:t>
      </w:r>
      <w:r w:rsidRPr="00D705AE">
        <w:rPr>
          <w:b/>
          <w:i/>
          <w:color w:val="000000"/>
          <w:sz w:val="24"/>
          <w:lang w:eastAsia="en-AU"/>
        </w:rPr>
        <w:t>require</w:t>
      </w:r>
      <w:r w:rsidRPr="00D705AE">
        <w:rPr>
          <w:i/>
          <w:color w:val="000000"/>
          <w:sz w:val="24"/>
          <w:lang w:eastAsia="en-AU"/>
        </w:rPr>
        <w:t xml:space="preserve"> an individual to provide that individual's tax file number.  Assistance agencies, under assistance agency law, may make the provision of a tax file number a condition of assistance payments.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5.2</w:t>
      </w:r>
      <w:r w:rsidRPr="00D705AE">
        <w:rPr>
          <w:color w:val="000000"/>
          <w:sz w:val="24"/>
          <w:lang w:eastAsia="en-AU"/>
        </w:rPr>
        <w:tab/>
        <w:t xml:space="preserve">Tax file number recipients shall take such steps as are reasonable in the circumstances to ensure: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the individual is informed: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of the legal basis for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 xml:space="preserve">that declining to quote a tax file number is not an offence;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of the consequences of not quoting a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t xml:space="preserve">Commissioner’s note:  </w:t>
      </w:r>
      <w:r w:rsidRPr="00D705AE">
        <w:rPr>
          <w:i/>
          <w:color w:val="000000"/>
          <w:sz w:val="24"/>
          <w:lang w:eastAsia="en-AU"/>
        </w:rPr>
        <w:t>Whenever a request for a tax file number is made, the individual should be informed of the taxation, assistance agency, or superannuation law which provides the tax file number recipient with the authority to make such a request.  This could include oral notification but should also include stating the authority on any forms used to make the collection.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that the manner of collection does not intrude to an unreasonable extent upon the affairs of the individual;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The manner in which tax file numbers are collected must not intrude upon the personal affairs of an individual except to the extent necessary to obtain the tax file number.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 xml:space="preserve">that only information which is necessary and relevant in relation to whichever of taxation, assistance agency or superannuation laws applies to the tax file number recipient.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 xml:space="preserve">Collection of tax file numbers should not be used as an opportunity to collect other information required by or of interest to the collector, for purposes other than taxation, assistance agency, or superannuation administration. </w:t>
      </w:r>
    </w:p>
    <w:p w:rsidR="00B733FF" w:rsidRDefault="00B733FF"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6.</w:t>
      </w:r>
      <w:r w:rsidRPr="00D705AE">
        <w:rPr>
          <w:b/>
          <w:color w:val="000000"/>
          <w:sz w:val="28"/>
          <w:szCs w:val="28"/>
          <w:lang w:eastAsia="en-AU"/>
        </w:rPr>
        <w:tab/>
        <w:t>Storage, security and disposal of tax file number information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6.1</w:t>
      </w:r>
      <w:r w:rsidRPr="00D705AE">
        <w:rPr>
          <w:color w:val="000000"/>
          <w:sz w:val="24"/>
          <w:lang w:eastAsia="en-AU"/>
        </w:rPr>
        <w:tab/>
        <w:t>Tax file number recipients shall ensure: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tax file number information is protected, by such security safeguards as it is reasonable in the circumstances to take, to prevent loss, unauthorised access, use, modification or disclosure, and other misuse;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Tax file number recipients need to be aware that tax file number information handling procedures and safeguards should anticipate all reasonably foreseeable risks to security.  Some examples of tax file number security are physical and logical barriers such as building security, locked filing cabinets, user identity checks and password controls for computer systems.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that access to records that contain tax file number information is restricted, where practicable, to persons undertaking duties related to responsibilities arising under taxation, assistance agency or superannuation law which necessitate the use of tax file numbers.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r w:rsidRPr="00D705AE">
        <w:rPr>
          <w:b/>
          <w:i/>
          <w:color w:val="000000"/>
          <w:sz w:val="24"/>
          <w:lang w:eastAsia="en-AU"/>
        </w:rPr>
        <w:lastRenderedPageBreak/>
        <w:t xml:space="preserve">Commissioner’s note:  </w:t>
      </w:r>
      <w:r w:rsidRPr="00D705AE">
        <w:rPr>
          <w:i/>
          <w:color w:val="000000"/>
          <w:sz w:val="24"/>
          <w:lang w:eastAsia="en-AU"/>
        </w:rPr>
        <w:t>Tax file number recipients should limit, where practicable, the persons who are able to have access to tax file number information to those who require access in order to carry out responsibilities under taxation, assistance agency, or superannuation law.  To ensure that access to tax file number information is restricted to those requiring access, tax file numbers should, where practicable, be separately and securely stored.</w:t>
      </w:r>
      <w:r w:rsidRPr="00D705AE">
        <w:rPr>
          <w:color w:val="000000"/>
          <w:sz w:val="24"/>
          <w:lang w:eastAsia="en-AU"/>
        </w:rPr>
        <w:t xml:space="preserve">  </w:t>
      </w:r>
      <w:r w:rsidRPr="00D705AE">
        <w:rPr>
          <w:i/>
          <w:color w:val="000000"/>
          <w:sz w:val="24"/>
          <w:lang w:eastAsia="en-AU"/>
        </w:rPr>
        <w:t>This Guideline also recognises that tax file number recipients may not strictly be administering the relevant law but may still be handling tax file numbers in accordance with the law.</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6.2</w:t>
      </w:r>
      <w:r w:rsidRPr="00D705AE">
        <w:rPr>
          <w:color w:val="000000"/>
          <w:sz w:val="24"/>
          <w:lang w:eastAsia="en-AU"/>
        </w:rPr>
        <w:tab/>
        <w:t xml:space="preserve">Tax file number recipients may dispose of tax file number information when it is no longer required by law nor administratively necessary to be retained. Any disposal of tax file number information shall be by appropriately secure means.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8"/>
          <w:szCs w:val="28"/>
          <w:lang w:eastAsia="en-AU"/>
        </w:rPr>
      </w:pPr>
      <w:r w:rsidRPr="00D705AE">
        <w:rPr>
          <w:b/>
          <w:color w:val="000000"/>
          <w:sz w:val="28"/>
          <w:szCs w:val="28"/>
          <w:lang w:eastAsia="en-AU"/>
        </w:rPr>
        <w:t>7.</w:t>
      </w:r>
      <w:r w:rsidRPr="00D705AE">
        <w:rPr>
          <w:b/>
          <w:color w:val="000000"/>
          <w:sz w:val="28"/>
          <w:szCs w:val="28"/>
          <w:lang w:eastAsia="en-AU"/>
        </w:rPr>
        <w:tab/>
        <w:t>Incidental provision of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7.1</w:t>
      </w:r>
      <w:r w:rsidRPr="00D705AE">
        <w:rPr>
          <w:color w:val="000000"/>
          <w:sz w:val="24"/>
          <w:lang w:eastAsia="en-AU"/>
        </w:rPr>
        <w:tab/>
        <w:t>Where an individual is required by law, or chooses, to provide information which contains a tax file number for a purpose not connected with the operation of a taxation, assistance agency or superannuation law: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that individual shall not be prevented from removing the tax file number; and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if the tax file number is not removed, the recipient shall not record, use or disclose the tax file number.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r w:rsidRPr="00D705AE">
        <w:rPr>
          <w:b/>
          <w:i/>
          <w:color w:val="000000"/>
          <w:sz w:val="24"/>
          <w:lang w:eastAsia="en-AU"/>
        </w:rPr>
        <w:t xml:space="preserve">Commissioner’s note:  </w:t>
      </w:r>
      <w:r w:rsidRPr="00D705AE">
        <w:rPr>
          <w:i/>
          <w:color w:val="000000"/>
          <w:sz w:val="24"/>
          <w:lang w:eastAsia="en-AU"/>
        </w:rPr>
        <w:t>Parts (a) and (b)</w:t>
      </w:r>
      <w:r w:rsidRPr="00D705AE">
        <w:rPr>
          <w:i/>
          <w:color w:val="FF00FF"/>
          <w:sz w:val="24"/>
          <w:lang w:eastAsia="en-AU"/>
        </w:rPr>
        <w:t xml:space="preserve"> </w:t>
      </w:r>
      <w:r w:rsidRPr="00D705AE">
        <w:rPr>
          <w:i/>
          <w:color w:val="000000"/>
          <w:sz w:val="24"/>
          <w:lang w:eastAsia="en-AU"/>
        </w:rPr>
        <w:t>derive from s.8WA(2) and s.8WB of the Taxation Administration Act 1953.  It reinforces the restrictions contained in those provisions on the recording, use and disclosure of tax file numbers.  In particular, s.8WB makes it a criminal offence to record, maintain a record of, use or disclose another person's tax file number other than in specified circumstances.</w:t>
      </w:r>
      <w:r w:rsidRPr="00D705AE">
        <w:rPr>
          <w:b/>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This means, for example, that where an individual chooses not to delete their tax file number from a document that they provide to another person or organisation, say a bank when applying for a loan, then that other person or organisation must delete the tax file number from the document.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sz w:val="24"/>
          <w:lang w:eastAsia="en-AU"/>
        </w:rPr>
      </w:pPr>
      <w:r w:rsidRPr="00D705AE">
        <w:rPr>
          <w:i/>
          <w:color w:val="000000"/>
          <w:sz w:val="24"/>
          <w:lang w:eastAsia="en-AU"/>
        </w:rPr>
        <w:t>In addition, tax agents should delete tax file numbers when providing tax-related documents to other persons on behalf of their clients, for example as proof of income in support of a loan application.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8.</w:t>
      </w:r>
      <w:r w:rsidRPr="00D705AE">
        <w:rPr>
          <w:b/>
          <w:color w:val="000000"/>
          <w:sz w:val="28"/>
          <w:szCs w:val="28"/>
          <w:lang w:eastAsia="en-AU"/>
        </w:rPr>
        <w:tab/>
        <w:t>Staff training</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8.1</w:t>
      </w:r>
      <w:r w:rsidRPr="00D705AE">
        <w:rPr>
          <w:color w:val="000000"/>
          <w:sz w:val="24"/>
          <w:lang w:eastAsia="en-AU"/>
        </w:rPr>
        <w:tab/>
        <w:t>Tax file number recipients shall take such steps as are reasonable in the circumstances: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to make all staff aware of the need to protect the privacy of individuals in relation to their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This responsibility will involve staff training and/or appropriate statements in publications or guidelines produced for all staff.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to inform those staff whose duties include the collection of tax file number information, or access to tax file number information for the operation of taxation, assistance agency or superannuation law of:</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the circumstances in which tax file number information may be collected;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t>the need to protect the privacy of the individuals to whom the tax file number information relates.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the prohibitions on the use and disclosure of tax file number information;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the sanctions that apply to breaches of tax file number and privacy requirements.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b/>
          <w:i/>
          <w:color w:val="000000"/>
          <w:sz w:val="24"/>
          <w:lang w:eastAsia="en-AU"/>
        </w:rPr>
        <w:t xml:space="preserve">Commissioner’s note:  </w:t>
      </w:r>
      <w:r w:rsidRPr="00D705AE">
        <w:rPr>
          <w:i/>
          <w:color w:val="000000"/>
          <w:sz w:val="24"/>
          <w:lang w:eastAsia="en-AU"/>
        </w:rPr>
        <w:t>Employees who deal with tax file numbers shall not have access to or use tax file number information to which they may have access in the course of performing their duties other than for the purpose of performing those duties.  The sanctions are outlined in the Introduction to these Guidelines.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b/>
          <w:color w:val="000000"/>
          <w:sz w:val="28"/>
          <w:szCs w:val="28"/>
          <w:lang w:eastAsia="en-AU"/>
        </w:rPr>
      </w:pPr>
      <w:r w:rsidRPr="00D705AE">
        <w:rPr>
          <w:b/>
          <w:color w:val="000000"/>
          <w:sz w:val="28"/>
          <w:szCs w:val="28"/>
          <w:lang w:eastAsia="en-AU"/>
        </w:rPr>
        <w:t>9.</w:t>
      </w:r>
      <w:r w:rsidRPr="00D705AE">
        <w:rPr>
          <w:b/>
          <w:color w:val="000000"/>
          <w:sz w:val="28"/>
          <w:szCs w:val="28"/>
          <w:lang w:eastAsia="en-AU"/>
        </w:rPr>
        <w:tab/>
        <w:t>Meaning of terms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b/>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w:t>
      </w:r>
      <w:r w:rsidRPr="00D705AE">
        <w:rPr>
          <w:color w:val="000000"/>
          <w:sz w:val="24"/>
          <w:lang w:eastAsia="en-AU"/>
        </w:rPr>
        <w:tab/>
        <w:t>Any term used in these Guidelines which is defined in the Privacy Act shall be interpreted in accordance with that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9.2.</w:t>
      </w:r>
      <w:r w:rsidRPr="00D705AE">
        <w:rPr>
          <w:color w:val="000000"/>
          <w:sz w:val="24"/>
          <w:lang w:eastAsia="en-AU"/>
        </w:rPr>
        <w:tab/>
      </w:r>
      <w:r w:rsidRPr="00D705AE">
        <w:rPr>
          <w:b/>
          <w:color w:val="000000"/>
          <w:sz w:val="24"/>
          <w:lang w:eastAsia="en-AU"/>
        </w:rPr>
        <w:t>"Approved recipient"</w:t>
      </w:r>
      <w:r w:rsidRPr="00D705AE">
        <w:rPr>
          <w:color w:val="000000"/>
          <w:sz w:val="24"/>
          <w:lang w:eastAsia="en-AU"/>
        </w:rPr>
        <w:t xml:space="preserve"> means a tax file number recipient who:</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has been engaged by an authorised recipient to provide services in circumstances where it is reasonably necessary to have access to tax file number information; or</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has been permitted by an individual to have access to that individual's tax file number to assist in the management of that individual's taxation or assistance agency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9.3</w:t>
      </w:r>
      <w:r w:rsidRPr="00D705AE">
        <w:rPr>
          <w:color w:val="000000"/>
          <w:sz w:val="24"/>
          <w:lang w:eastAsia="en-AU"/>
        </w:rPr>
        <w:tab/>
      </w:r>
      <w:r w:rsidRPr="00D705AE">
        <w:rPr>
          <w:b/>
          <w:color w:val="000000"/>
          <w:sz w:val="24"/>
          <w:lang w:eastAsia="en-AU"/>
        </w:rPr>
        <w:t>"Authorised recipient"</w:t>
      </w:r>
      <w:r w:rsidRPr="00D705AE">
        <w:rPr>
          <w:color w:val="000000"/>
          <w:sz w:val="24"/>
          <w:lang w:eastAsia="en-AU"/>
        </w:rPr>
        <w:t xml:space="preserve"> means a tax file number recipient other than the Commissioner of Taxation and assistance agencies who has been authorised by taxation, assistance agency or superannuation law to receive tax file numbers.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9.4</w:t>
      </w:r>
      <w:r w:rsidRPr="00D705AE">
        <w:rPr>
          <w:color w:val="000000"/>
          <w:sz w:val="24"/>
          <w:lang w:eastAsia="en-AU"/>
        </w:rPr>
        <w:tab/>
      </w:r>
      <w:r w:rsidRPr="00D705AE">
        <w:rPr>
          <w:b/>
          <w:color w:val="000000"/>
          <w:sz w:val="24"/>
          <w:lang w:eastAsia="en-AU"/>
        </w:rPr>
        <w:t>"Employer"</w:t>
      </w:r>
      <w:r w:rsidRPr="00D705AE">
        <w:rPr>
          <w:color w:val="000000"/>
          <w:sz w:val="24"/>
          <w:lang w:eastAsia="en-AU"/>
        </w:rPr>
        <w:t xml:space="preserve"> means an employer as defined in Section 221A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9.5</w:t>
      </w:r>
      <w:r w:rsidRPr="00D705AE">
        <w:rPr>
          <w:color w:val="000000"/>
          <w:sz w:val="24"/>
          <w:lang w:eastAsia="en-AU"/>
        </w:rPr>
        <w:tab/>
      </w:r>
      <w:r w:rsidRPr="00D705AE">
        <w:rPr>
          <w:b/>
          <w:color w:val="000000"/>
          <w:sz w:val="24"/>
          <w:lang w:eastAsia="en-AU"/>
        </w:rPr>
        <w:t>"Assistance agency"</w:t>
      </w:r>
      <w:r w:rsidRPr="00D705AE">
        <w:rPr>
          <w:color w:val="000000"/>
          <w:sz w:val="24"/>
          <w:lang w:eastAsia="en-AU"/>
        </w:rPr>
        <w:t xml:space="preserve">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Department of Health and Family Services;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the Department of Employment, Education, Training and Youth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the Department of Social Security;</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the Department of Veterans' Affairs.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9.6</w:t>
      </w:r>
      <w:r w:rsidRPr="00D705AE">
        <w:rPr>
          <w:color w:val="000000"/>
          <w:sz w:val="24"/>
          <w:lang w:eastAsia="en-AU"/>
        </w:rPr>
        <w:tab/>
      </w:r>
      <w:r w:rsidRPr="00D705AE">
        <w:rPr>
          <w:b/>
          <w:color w:val="000000"/>
          <w:sz w:val="24"/>
          <w:lang w:eastAsia="en-AU"/>
        </w:rPr>
        <w:t>"Investment body"</w:t>
      </w:r>
      <w:r w:rsidRPr="00D705AE">
        <w:rPr>
          <w:color w:val="000000"/>
          <w:sz w:val="24"/>
          <w:lang w:eastAsia="en-AU"/>
        </w:rPr>
        <w:t xml:space="preserve"> means a person who is an investment body within the meaning of Section 202D of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9.7</w:t>
      </w:r>
      <w:r w:rsidRPr="00D705AE">
        <w:rPr>
          <w:color w:val="000000"/>
          <w:sz w:val="24"/>
          <w:lang w:eastAsia="en-AU"/>
        </w:rPr>
        <w:tab/>
      </w:r>
      <w:r w:rsidRPr="00D705AE">
        <w:rPr>
          <w:b/>
          <w:color w:val="000000"/>
          <w:sz w:val="24"/>
          <w:lang w:eastAsia="en-AU"/>
        </w:rPr>
        <w:t>"Tax file number recipient"</w:t>
      </w:r>
      <w:r w:rsidRPr="00D705AE">
        <w:rPr>
          <w:color w:val="000000"/>
          <w:sz w:val="24"/>
          <w:lang w:eastAsia="en-AU"/>
        </w:rPr>
        <w:t xml:space="preserve"> has the same meaning as "file number recipient", which is defined in Section 11 of the Privacy Act, and shall include: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the Commissioner of Taxation;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an assistance agency as defined in 9.5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an approved recipient as defined in 9.2 above; and</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an authorised recipient as defined in 9.3 above.</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(e)</w:t>
      </w:r>
      <w:r w:rsidRPr="00D705AE">
        <w:rPr>
          <w:color w:val="000000"/>
          <w:sz w:val="24"/>
          <w:lang w:eastAsia="en-AU"/>
        </w:rPr>
        <w:tab/>
        <w:t>the trustee of a superannuation fund as defined in 9.11 below.</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9.8</w:t>
      </w:r>
      <w:r w:rsidRPr="00D705AE">
        <w:rPr>
          <w:color w:val="000000"/>
          <w:sz w:val="24"/>
          <w:lang w:eastAsia="en-AU"/>
        </w:rPr>
        <w:tab/>
      </w:r>
      <w:r w:rsidRPr="00D705AE">
        <w:rPr>
          <w:b/>
          <w:color w:val="000000"/>
          <w:sz w:val="24"/>
          <w:lang w:eastAsia="en-AU"/>
        </w:rPr>
        <w:t>"Taxation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(a)</w:t>
      </w:r>
      <w:r w:rsidRPr="00D705AE">
        <w:rPr>
          <w:color w:val="000000"/>
          <w:sz w:val="24"/>
          <w:lang w:val="en-US" w:eastAsia="en-AU"/>
        </w:rPr>
        <w:tab/>
      </w:r>
      <w:r w:rsidRPr="00D705AE">
        <w:rPr>
          <w:color w:val="000000"/>
          <w:sz w:val="24"/>
          <w:lang w:eastAsia="en-AU"/>
        </w:rPr>
        <w:t xml:space="preserve">an Act for which the Commissioner of Taxation has the general administration; including the </w:t>
      </w:r>
      <w:r w:rsidRPr="00D705AE">
        <w:rPr>
          <w:i/>
          <w:color w:val="000000"/>
          <w:sz w:val="24"/>
          <w:lang w:eastAsia="en-AU"/>
        </w:rPr>
        <w:t>Child Support (Registration and Collection) Act 1988</w:t>
      </w:r>
      <w:r w:rsidRPr="00D705AE">
        <w:rPr>
          <w:color w:val="000000"/>
          <w:sz w:val="24"/>
          <w:lang w:eastAsia="en-AU"/>
        </w:rPr>
        <w:t xml:space="preserve"> and the </w:t>
      </w:r>
      <w:r w:rsidRPr="00D705AE">
        <w:rPr>
          <w:i/>
          <w:color w:val="000000"/>
          <w:sz w:val="24"/>
          <w:lang w:eastAsia="en-AU"/>
        </w:rPr>
        <w:t>Child Support (Assessment) Act 1989</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(b)</w:t>
      </w:r>
      <w:r w:rsidRPr="00D705AE">
        <w:rPr>
          <w:color w:val="000000"/>
          <w:sz w:val="24"/>
          <w:lang w:val="en-US" w:eastAsia="en-AU"/>
        </w:rPr>
        <w:tab/>
      </w:r>
      <w:r w:rsidRPr="00D705AE">
        <w:rPr>
          <w:color w:val="000000"/>
          <w:sz w:val="24"/>
          <w:lang w:eastAsia="en-AU"/>
        </w:rPr>
        <w:t xml:space="preserve">an Act under which the Commissioner of Taxation has powers and functions related to the use of tax file numbers; including the </w:t>
      </w:r>
      <w:r w:rsidRPr="00D705AE">
        <w:rPr>
          <w:i/>
          <w:color w:val="000000"/>
          <w:sz w:val="24"/>
          <w:lang w:eastAsia="en-AU"/>
        </w:rPr>
        <w:t>Higher Education Funding Act 1988</w:t>
      </w:r>
      <w:r w:rsidRPr="00D705AE">
        <w:rPr>
          <w:color w:val="000000"/>
          <w:sz w:val="24"/>
          <w:lang w:eastAsia="en-AU"/>
        </w:rPr>
        <w:t>;</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6" w:hanging="570"/>
        <w:rPr>
          <w:color w:val="000000"/>
          <w:sz w:val="24"/>
          <w:lang w:eastAsia="en-AU"/>
        </w:rPr>
      </w:pPr>
      <w:r w:rsidRPr="00D705AE">
        <w:rPr>
          <w:color w:val="000000"/>
          <w:sz w:val="24"/>
          <w:lang w:val="en-US" w:eastAsia="en-AU"/>
        </w:rPr>
        <w:t>(c)</w:t>
      </w:r>
      <w:r w:rsidRPr="00D705AE">
        <w:rPr>
          <w:color w:val="000000"/>
          <w:sz w:val="24"/>
          <w:lang w:val="en-US" w:eastAsia="en-AU"/>
        </w:rPr>
        <w:tab/>
      </w:r>
      <w:r w:rsidRPr="00D705AE">
        <w:rPr>
          <w:color w:val="000000"/>
          <w:sz w:val="24"/>
          <w:lang w:eastAsia="en-AU"/>
        </w:rPr>
        <w:t>the; and</w:t>
      </w:r>
    </w:p>
    <w:p w:rsidR="00D705AE" w:rsidRPr="00D705AE" w:rsidRDefault="00D705AE" w:rsidP="00D705AE">
      <w:pPr>
        <w:tabs>
          <w:tab w:val="left" w:pos="0"/>
          <w:tab w:val="left" w:pos="566"/>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(d)</w:t>
      </w:r>
      <w:r w:rsidRPr="00D705AE">
        <w:rPr>
          <w:color w:val="000000"/>
          <w:sz w:val="24"/>
          <w:lang w:eastAsia="en-AU"/>
        </w:rPr>
        <w:tab/>
        <w:t>regulations under any Act or provisions referred to in paragraphs (a) to (c)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9.9</w:t>
      </w:r>
      <w:r w:rsidRPr="00D705AE">
        <w:rPr>
          <w:color w:val="000000"/>
          <w:sz w:val="24"/>
          <w:lang w:eastAsia="en-AU"/>
        </w:rPr>
        <w:tab/>
      </w:r>
      <w:r w:rsidRPr="00D705AE">
        <w:rPr>
          <w:b/>
          <w:color w:val="000000"/>
          <w:sz w:val="24"/>
          <w:lang w:eastAsia="en-AU"/>
        </w:rPr>
        <w:t>"Assistance agency law"</w:t>
      </w:r>
      <w:r w:rsidRPr="00D705AE">
        <w:rPr>
          <w:color w:val="000000"/>
          <w:sz w:val="24"/>
          <w:lang w:eastAsia="en-AU"/>
        </w:rPr>
        <w:t xml:space="preserve"> for the purpose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those sections of the following Acts that deal with the handling of tax file numbers for the purposes of data-matching as set down in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w:t>
      </w:r>
      <w:r w:rsidRPr="00D705AE">
        <w:rPr>
          <w:color w:val="000000"/>
          <w:sz w:val="24"/>
          <w:lang w:eastAsia="en-AU"/>
        </w:rPr>
        <w:tab/>
        <w:t xml:space="preserve">the </w:t>
      </w:r>
      <w:r w:rsidRPr="00D705AE">
        <w:rPr>
          <w:i/>
          <w:color w:val="000000"/>
          <w:sz w:val="24"/>
          <w:lang w:eastAsia="en-AU"/>
        </w:rPr>
        <w:t>Child Care Act 1972</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w:t>
      </w:r>
      <w:r w:rsidRPr="00D705AE">
        <w:rPr>
          <w:color w:val="000000"/>
          <w:sz w:val="24"/>
          <w:lang w:eastAsia="en-AU"/>
        </w:rPr>
        <w:tab/>
      </w:r>
      <w:r w:rsidR="00875666">
        <w:rPr>
          <w:color w:val="000000"/>
          <w:sz w:val="24"/>
          <w:lang w:eastAsia="en-AU"/>
        </w:rPr>
        <w:t>“</w:t>
      </w:r>
      <w:r w:rsidRPr="00D705AE">
        <w:rPr>
          <w:color w:val="000000"/>
          <w:sz w:val="24"/>
          <w:lang w:eastAsia="en-AU"/>
        </w:rPr>
        <w:t xml:space="preserve">the </w:t>
      </w:r>
      <w:r w:rsidRPr="00D705AE">
        <w:rPr>
          <w:i/>
          <w:color w:val="000000"/>
          <w:sz w:val="24"/>
          <w:lang w:eastAsia="en-AU"/>
        </w:rPr>
        <w:t>Act</w:t>
      </w:r>
      <w:r w:rsidR="00875666">
        <w:rPr>
          <w:i/>
          <w:color w:val="000000"/>
          <w:sz w:val="24"/>
          <w:lang w:eastAsia="en-AU"/>
        </w:rPr>
        <w:t>”</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(iii)</w:t>
      </w:r>
      <w:r w:rsidRPr="00D705AE">
        <w:rPr>
          <w:color w:val="000000"/>
          <w:sz w:val="24"/>
          <w:lang w:eastAsia="en-AU"/>
        </w:rPr>
        <w:tab/>
        <w:t xml:space="preserve">the </w:t>
      </w:r>
      <w:r w:rsidRPr="00D705AE">
        <w:rPr>
          <w:i/>
          <w:color w:val="000000"/>
          <w:sz w:val="24"/>
          <w:lang w:eastAsia="en-AU"/>
        </w:rPr>
        <w:t>Social Security Act 1991</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699" w:hanging="567"/>
        <w:rPr>
          <w:color w:val="000000"/>
          <w:sz w:val="24"/>
          <w:lang w:eastAsia="en-AU"/>
        </w:rPr>
      </w:pPr>
      <w:r w:rsidRPr="00D705AE">
        <w:rPr>
          <w:color w:val="000000"/>
          <w:sz w:val="24"/>
          <w:lang w:eastAsia="en-AU"/>
        </w:rPr>
        <w:t>(iv)</w:t>
      </w:r>
      <w:r w:rsidRPr="00D705AE">
        <w:rPr>
          <w:color w:val="000000"/>
          <w:sz w:val="24"/>
          <w:lang w:eastAsia="en-AU"/>
        </w:rPr>
        <w:tab/>
        <w:t xml:space="preserve">the </w:t>
      </w:r>
      <w:r w:rsidRPr="00D705AE">
        <w:rPr>
          <w:i/>
          <w:color w:val="000000"/>
          <w:sz w:val="24"/>
          <w:lang w:eastAsia="en-AU"/>
        </w:rPr>
        <w:t>Veterans' Entitlements Act 1986</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(b)</w:t>
      </w:r>
      <w:r w:rsidRPr="00D705AE">
        <w:rPr>
          <w:color w:val="000000"/>
          <w:sz w:val="24"/>
          <w:lang w:eastAsia="en-AU"/>
        </w:rPr>
        <w:tab/>
        <w:t xml:space="preserve">the </w:t>
      </w:r>
      <w:r w:rsidRPr="00D705AE">
        <w:rPr>
          <w:i/>
          <w:color w:val="000000"/>
          <w:sz w:val="24"/>
          <w:lang w:eastAsia="en-AU"/>
        </w:rPr>
        <w:t>Data-matching Program (Assistance and Tax) Act 1990</w:t>
      </w:r>
      <w:r w:rsidRPr="00D705AE">
        <w:rPr>
          <w:color w:val="000000"/>
          <w:sz w:val="24"/>
          <w:lang w:eastAsia="en-AU"/>
        </w:rPr>
        <w:t>;</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(c)</w:t>
      </w:r>
      <w:r w:rsidRPr="00D705AE">
        <w:rPr>
          <w:color w:val="000000"/>
          <w:sz w:val="24"/>
          <w:lang w:eastAsia="en-AU"/>
        </w:rPr>
        <w:tab/>
        <w:t>relevant regulations made under any provisions referred to in paragraphs (a) and (b) of this definition.</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9.10</w:t>
      </w:r>
      <w:r w:rsidRPr="00D705AE">
        <w:rPr>
          <w:color w:val="000000"/>
          <w:sz w:val="24"/>
          <w:lang w:eastAsia="en-AU"/>
        </w:rPr>
        <w:tab/>
      </w:r>
      <w:r w:rsidRPr="00D705AE">
        <w:rPr>
          <w:b/>
          <w:color w:val="000000"/>
          <w:sz w:val="24"/>
          <w:lang w:eastAsia="en-AU"/>
        </w:rPr>
        <w:t>“Superannuation law”</w:t>
      </w:r>
      <w:r w:rsidRPr="00D705AE">
        <w:rPr>
          <w:color w:val="000000"/>
          <w:sz w:val="24"/>
          <w:lang w:eastAsia="en-AU"/>
        </w:rPr>
        <w:t xml:space="preserve"> for the purposes of these guidelines means: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1132" w:hanging="566"/>
        <w:rPr>
          <w:color w:val="000000"/>
          <w:sz w:val="24"/>
          <w:lang w:eastAsia="en-AU"/>
        </w:rPr>
      </w:pPr>
      <w:r w:rsidRPr="00D705AE">
        <w:rPr>
          <w:color w:val="000000"/>
          <w:sz w:val="24"/>
          <w:lang w:eastAsia="en-AU"/>
        </w:rPr>
        <w:t>(a)</w:t>
      </w:r>
      <w:r w:rsidRPr="00D705AE">
        <w:rPr>
          <w:color w:val="000000"/>
          <w:sz w:val="24"/>
          <w:lang w:eastAsia="en-AU"/>
        </w:rPr>
        <w:tab/>
        <w:t xml:space="preserve">an Act for which the Insurance and Superannuation Commissioner has the general administration; including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ind w:left="566" w:hanging="566"/>
        <w:rPr>
          <w:color w:val="000000"/>
          <w:sz w:val="24"/>
          <w:lang w:eastAsia="en-AU"/>
        </w:rPr>
      </w:pPr>
      <w:r w:rsidRPr="00D705AE">
        <w:rPr>
          <w:color w:val="000000"/>
          <w:sz w:val="24"/>
          <w:lang w:eastAsia="en-AU"/>
        </w:rPr>
        <w:t>9.11</w:t>
      </w:r>
      <w:r w:rsidRPr="00D705AE">
        <w:rPr>
          <w:color w:val="000000"/>
          <w:sz w:val="24"/>
          <w:lang w:eastAsia="en-AU"/>
        </w:rPr>
        <w:tab/>
      </w:r>
      <w:r w:rsidRPr="00D705AE">
        <w:rPr>
          <w:b/>
          <w:color w:val="000000"/>
          <w:sz w:val="24"/>
          <w:lang w:eastAsia="en-AU"/>
        </w:rPr>
        <w:t>“Trustee”</w:t>
      </w:r>
      <w:r w:rsidRPr="00D705AE">
        <w:rPr>
          <w:color w:val="000000"/>
          <w:sz w:val="24"/>
          <w:lang w:eastAsia="en-AU"/>
        </w:rPr>
        <w:t xml:space="preserve"> for the purposes of these guidelines and in relation to superannuation funds is given the same meaning as trustee is given in the </w:t>
      </w:r>
      <w:r w:rsidRPr="00D705AE">
        <w:rPr>
          <w:i/>
          <w:color w:val="000000"/>
          <w:sz w:val="24"/>
          <w:lang w:eastAsia="en-AU"/>
        </w:rPr>
        <w:t>Superannuation Industry (Supervision) Act 1993</w:t>
      </w:r>
      <w:r w:rsidRPr="00D705AE">
        <w:rPr>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keepNext/>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outlineLvl w:val="3"/>
        <w:rPr>
          <w:b/>
          <w:color w:val="000000"/>
          <w:sz w:val="32"/>
          <w:szCs w:val="32"/>
          <w:lang w:eastAsia="en-AU"/>
        </w:rPr>
      </w:pPr>
      <w:r w:rsidRPr="00D705AE">
        <w:rPr>
          <w:b/>
          <w:color w:val="000000"/>
          <w:sz w:val="32"/>
          <w:szCs w:val="32"/>
          <w:lang w:eastAsia="en-AU"/>
        </w:rPr>
        <w:t>Table of amendments</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color w:val="000000"/>
          <w:sz w:val="24"/>
          <w:lang w:eastAsia="en-AU"/>
        </w:rPr>
      </w:pP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Interim Guidelines were contained in the Privacy Act 1988 and came into effect </w:t>
      </w:r>
      <w:smartTag w:uri="urn:schemas-microsoft-com:office:smarttags" w:element="date">
        <w:smartTagPr>
          <w:attr w:name="Month" w:val="1"/>
          <w:attr w:name="Day" w:val="1"/>
          <w:attr w:name="Year" w:val="1989"/>
        </w:smartTagPr>
        <w:r w:rsidRPr="00D705AE">
          <w:rPr>
            <w:i/>
            <w:color w:val="000000"/>
            <w:sz w:val="24"/>
            <w:lang w:eastAsia="en-AU"/>
          </w:rPr>
          <w:t>1 January 1989</w:t>
        </w:r>
      </w:smartTag>
      <w:r w:rsidRPr="00D705AE">
        <w:rPr>
          <w:i/>
          <w:color w:val="000000"/>
          <w:sz w:val="24"/>
          <w:lang w:eastAsia="en-AU"/>
        </w:rPr>
        <w:t xml:space="preserve">.  These were replaced with the Tax File Number Guidelines 1990, issued in May 1990 and which came into effect October 1990.  The 1990 Guidelines were replaced with the Tax File Number Guidelines 1992, issued in September 1992 and which came into effect </w:t>
      </w:r>
      <w:smartTag w:uri="urn:schemas-microsoft-com:office:smarttags" w:element="date">
        <w:smartTagPr>
          <w:attr w:name="Month" w:val="12"/>
          <w:attr w:name="Day" w:val="21"/>
          <w:attr w:name="Year" w:val="1992"/>
        </w:smartTagPr>
        <w:r w:rsidRPr="00D705AE">
          <w:rPr>
            <w:i/>
            <w:color w:val="000000"/>
            <w:sz w:val="24"/>
            <w:lang w:eastAsia="en-AU"/>
          </w:rPr>
          <w:t>21 December 1992</w:t>
        </w:r>
      </w:smartTag>
      <w:r w:rsidRPr="00D705AE">
        <w:rPr>
          <w:i/>
          <w:color w:val="000000"/>
          <w:sz w:val="24"/>
          <w:lang w:eastAsia="en-AU"/>
        </w:rPr>
        <w:t xml:space="preserve">.  </w:t>
      </w:r>
    </w:p>
    <w:p w:rsidR="00D705AE" w:rsidRP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Default="00D705AE"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r w:rsidRPr="00D705AE">
        <w:rPr>
          <w:i/>
          <w:color w:val="000000"/>
          <w:sz w:val="24"/>
          <w:lang w:eastAsia="en-AU"/>
        </w:rPr>
        <w:t xml:space="preserve">The 1992 Guidelines were amended by two sets of amendments.  Amendment 1996 No 1 was issued on </w:t>
      </w:r>
      <w:smartTag w:uri="urn:schemas-microsoft-com:office:smarttags" w:element="date">
        <w:smartTagPr>
          <w:attr w:name="Month" w:val="10"/>
          <w:attr w:name="Day" w:val="9"/>
          <w:attr w:name="Year" w:val="1996"/>
        </w:smartTagPr>
        <w:r w:rsidRPr="00D705AE">
          <w:rPr>
            <w:i/>
            <w:color w:val="000000"/>
            <w:sz w:val="24"/>
            <w:lang w:eastAsia="en-AU"/>
          </w:rPr>
          <w:t>9 October 1996</w:t>
        </w:r>
      </w:smartTag>
      <w:r w:rsidRPr="00D705AE">
        <w:rPr>
          <w:i/>
          <w:color w:val="000000"/>
          <w:sz w:val="24"/>
          <w:lang w:eastAsia="en-AU"/>
        </w:rPr>
        <w:t xml:space="preserve"> and commenced on </w:t>
      </w:r>
      <w:smartTag w:uri="urn:schemas-microsoft-com:office:smarttags" w:element="date">
        <w:smartTagPr>
          <w:attr w:name="Month" w:val="11"/>
          <w:attr w:name="Day" w:val="17"/>
          <w:attr w:name="Year" w:val="1996"/>
        </w:smartTagPr>
        <w:r w:rsidRPr="00D705AE">
          <w:rPr>
            <w:i/>
            <w:color w:val="000000"/>
            <w:sz w:val="24"/>
            <w:lang w:eastAsia="en-AU"/>
          </w:rPr>
          <w:t>17 November 1996</w:t>
        </w:r>
      </w:smartTag>
      <w:r w:rsidRPr="00D705AE">
        <w:rPr>
          <w:i/>
          <w:color w:val="000000"/>
          <w:sz w:val="24"/>
          <w:lang w:eastAsia="en-AU"/>
        </w:rPr>
        <w:t xml:space="preserve">.  Amendment 1996 No 2 was issued on 9 October 1996 and commenced on 16 February 1997, on the date of the commencement of Schedule 4 of the Taxation Laws Amendment (No.2) Act 1996.  A notice regarding these two amendments was published in the Government Gazette, GN 8, on </w:t>
      </w:r>
      <w:smartTag w:uri="urn:schemas-microsoft-com:office:smarttags" w:element="date">
        <w:smartTagPr>
          <w:attr w:name="Month" w:val="2"/>
          <w:attr w:name="Day" w:val="26"/>
          <w:attr w:name="Year" w:val="1997"/>
        </w:smartTagPr>
        <w:r w:rsidRPr="00D705AE">
          <w:rPr>
            <w:i/>
            <w:color w:val="000000"/>
            <w:sz w:val="24"/>
            <w:lang w:eastAsia="en-AU"/>
          </w:rPr>
          <w:t>26 February 1997</w:t>
        </w:r>
      </w:smartTag>
      <w:r w:rsidRPr="00D705AE">
        <w:rPr>
          <w:i/>
          <w:color w:val="000000"/>
          <w:sz w:val="24"/>
          <w:lang w:eastAsia="en-AU"/>
        </w:rPr>
        <w:t xml:space="preserve">. </w:t>
      </w:r>
    </w:p>
    <w:p w:rsidR="00BC1792" w:rsidRPr="00D705AE" w:rsidRDefault="00BC1792" w:rsidP="00D705AE">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s>
        <w:rPr>
          <w:i/>
          <w:color w:val="000000"/>
          <w:sz w:val="24"/>
          <w:lang w:eastAsia="en-AU"/>
        </w:rPr>
      </w:pPr>
    </w:p>
    <w:p w:rsidR="00D705AE" w:rsidRPr="00D705AE" w:rsidRDefault="00D705AE" w:rsidP="00D705AE">
      <w:pPr>
        <w:pBdr>
          <w:top w:val="single" w:sz="6" w:space="6" w:color="auto"/>
          <w:bottom w:val="single" w:sz="6" w:space="6" w:color="auto"/>
        </w:pBdr>
        <w:tabs>
          <w:tab w:val="left" w:pos="3261"/>
          <w:tab w:val="left" w:pos="5102"/>
          <w:tab w:val="left" w:pos="5952"/>
          <w:tab w:val="left" w:pos="6802"/>
          <w:tab w:val="left" w:pos="7653"/>
          <w:tab w:val="left" w:pos="8503"/>
          <w:tab w:val="left" w:pos="9354"/>
        </w:tabs>
        <w:ind w:left="3260" w:hanging="3260"/>
        <w:rPr>
          <w:b/>
          <w:color w:val="000000"/>
          <w:sz w:val="24"/>
          <w:lang w:eastAsia="en-AU"/>
        </w:rPr>
      </w:pPr>
      <w:r w:rsidRPr="00D705AE">
        <w:rPr>
          <w:b/>
          <w:color w:val="000000"/>
          <w:sz w:val="24"/>
          <w:lang w:eastAsia="en-AU"/>
        </w:rPr>
        <w:t>Guideline affected</w:t>
      </w:r>
      <w:r w:rsidRPr="00D705AE">
        <w:rPr>
          <w:color w:val="000000"/>
          <w:sz w:val="24"/>
          <w:lang w:eastAsia="en-AU"/>
        </w:rPr>
        <w:tab/>
      </w:r>
      <w:r w:rsidRPr="00D705AE">
        <w:rPr>
          <w:b/>
          <w:color w:val="000000"/>
          <w:sz w:val="24"/>
          <w:lang w:eastAsia="en-AU"/>
        </w:rPr>
        <w:t>How affected</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1.2</w:t>
      </w:r>
      <w:r w:rsidRPr="00D705AE">
        <w:rPr>
          <w:color w:val="000000"/>
          <w:sz w:val="24"/>
          <w:lang w:eastAsia="en-AU"/>
        </w:rPr>
        <w:tab/>
        <w:t>amended by 9.10.96 amendment (No.2)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2.2</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2.3 (a), (b), and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lastRenderedPageBreak/>
        <w:t>Guideline 2.4</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3A</w:t>
      </w:r>
      <w:r w:rsidRPr="00D705AE">
        <w:rPr>
          <w:color w:val="000000"/>
          <w:sz w:val="24"/>
          <w:lang w:eastAsia="en-AU"/>
        </w:rPr>
        <w:tab/>
        <w:t>inserted by 9.10.96 amendment (No.2)</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5.2 (c)</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6.1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7.1</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8.1 (b)</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9.3</w:t>
      </w:r>
      <w:r w:rsidRPr="00D705AE">
        <w:rPr>
          <w:color w:val="000000"/>
          <w:sz w:val="24"/>
          <w:lang w:eastAsia="en-AU"/>
        </w:rPr>
        <w:tab/>
        <w:t>amended by 9.10.96 amendment (No.1) to include reference to superannuation law</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9.5 (a) and (b)</w:t>
      </w:r>
      <w:r w:rsidRPr="00D705AE">
        <w:rPr>
          <w:color w:val="000000"/>
          <w:sz w:val="24"/>
          <w:lang w:eastAsia="en-AU"/>
        </w:rPr>
        <w:tab/>
        <w:t xml:space="preserve">amended by 9.10.96 amendment (No.1) to reflect Department name change </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9.7 (e)</w:t>
      </w:r>
      <w:r w:rsidRPr="00D705AE">
        <w:rPr>
          <w:color w:val="000000"/>
          <w:sz w:val="24"/>
          <w:lang w:eastAsia="en-AU"/>
        </w:rPr>
        <w:tab/>
        <w:t>inserted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9.8 (c)</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w:t>
      </w:r>
      <w:r w:rsidRPr="00D705AE">
        <w:rPr>
          <w:color w:val="000000"/>
          <w:sz w:val="24"/>
          <w:lang w:eastAsia="en-AU"/>
        </w:rPr>
        <w:tab/>
        <w:t>amended by 9.10.96 amendment (No.1) to reflect legislative changes</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(a)(ii)</w:t>
      </w:r>
      <w:r w:rsidRPr="00D705AE">
        <w:rPr>
          <w:color w:val="000000"/>
          <w:sz w:val="24"/>
          <w:lang w:eastAsia="en-AU"/>
        </w:rPr>
        <w:tab/>
        <w:t>amended by 9.10.96 amendment (No.1) to reflect Departmental name change</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9.9 (a)(iv)</w:t>
      </w:r>
      <w:r w:rsidRPr="00D705AE">
        <w:rPr>
          <w:color w:val="000000"/>
          <w:sz w:val="24"/>
          <w:lang w:eastAsia="en-AU"/>
        </w:rPr>
        <w:tab/>
        <w:t>deleted by 9.10.96 amendment (No.1)</w:t>
      </w:r>
    </w:p>
    <w:p w:rsidR="00D705AE" w:rsidRPr="00D705AE" w:rsidRDefault="00D705AE" w:rsidP="00D705AE">
      <w:pP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9.10</w:t>
      </w:r>
      <w:r w:rsidRPr="00D705AE">
        <w:rPr>
          <w:color w:val="000000"/>
          <w:sz w:val="24"/>
          <w:lang w:eastAsia="en-AU"/>
        </w:rPr>
        <w:tab/>
        <w:t>inserted by 9.10.96 amendment (No.1)</w:t>
      </w:r>
    </w:p>
    <w:p w:rsidR="00D705AE" w:rsidRPr="00D705AE" w:rsidRDefault="00D705AE" w:rsidP="00D705AE">
      <w:pPr>
        <w:pBdr>
          <w:bottom w:val="single" w:sz="6" w:space="6" w:color="auto"/>
        </w:pBdr>
        <w:tabs>
          <w:tab w:val="left" w:pos="3261"/>
          <w:tab w:val="left" w:pos="5102"/>
          <w:tab w:val="left" w:pos="5952"/>
          <w:tab w:val="left" w:pos="6802"/>
          <w:tab w:val="left" w:pos="7653"/>
          <w:tab w:val="left" w:pos="8503"/>
          <w:tab w:val="left" w:pos="9354"/>
        </w:tabs>
        <w:spacing w:after="120"/>
        <w:ind w:left="3260" w:hanging="3260"/>
        <w:rPr>
          <w:color w:val="000000"/>
          <w:sz w:val="24"/>
          <w:lang w:eastAsia="en-AU"/>
        </w:rPr>
      </w:pPr>
      <w:r w:rsidRPr="00D705AE">
        <w:rPr>
          <w:color w:val="000000"/>
          <w:sz w:val="24"/>
          <w:lang w:eastAsia="en-AU"/>
        </w:rPr>
        <w:t>Guideline 9.11</w:t>
      </w:r>
      <w:r w:rsidRPr="00D705AE">
        <w:rPr>
          <w:color w:val="000000"/>
          <w:sz w:val="24"/>
          <w:lang w:eastAsia="en-AU"/>
        </w:rPr>
        <w:tab/>
        <w:t>inserted by 9.10.96 amendment (No.1)</w:t>
      </w:r>
    </w:p>
    <w:p w:rsidR="00B733FF" w:rsidRDefault="00B733FF" w:rsidP="00D705AE">
      <w:pPr>
        <w:keepNext/>
        <w:tabs>
          <w:tab w:val="left" w:pos="0"/>
          <w:tab w:val="left" w:pos="4251"/>
          <w:tab w:val="left" w:pos="5097"/>
          <w:tab w:val="left" w:pos="5952"/>
          <w:tab w:val="left" w:pos="6796"/>
          <w:tab w:val="left" w:pos="7653"/>
          <w:tab w:val="left" w:pos="8496"/>
          <w:tab w:val="left" w:pos="9354"/>
        </w:tabs>
        <w:outlineLvl w:val="3"/>
        <w:rPr>
          <w:b/>
          <w:color w:val="000000"/>
          <w:sz w:val="28"/>
          <w:lang w:eastAsia="en-AU"/>
        </w:rPr>
      </w:pPr>
    </w:p>
    <w:p w:rsidR="00D705AE" w:rsidRPr="00D705AE" w:rsidRDefault="00D705AE" w:rsidP="00D705AE">
      <w:pPr>
        <w:keepNext/>
        <w:tabs>
          <w:tab w:val="left" w:pos="0"/>
          <w:tab w:val="left" w:pos="4251"/>
          <w:tab w:val="left" w:pos="5097"/>
          <w:tab w:val="left" w:pos="5952"/>
          <w:tab w:val="left" w:pos="6796"/>
          <w:tab w:val="left" w:pos="7653"/>
          <w:tab w:val="left" w:pos="8496"/>
          <w:tab w:val="left" w:pos="9354"/>
        </w:tabs>
        <w:outlineLvl w:val="3"/>
        <w:rPr>
          <w:b/>
          <w:color w:val="000000"/>
          <w:sz w:val="28"/>
          <w:lang w:eastAsia="en-AU"/>
        </w:rPr>
      </w:pPr>
      <w:r w:rsidRPr="00D705AE">
        <w:rPr>
          <w:b/>
          <w:color w:val="000000"/>
          <w:sz w:val="28"/>
          <w:lang w:eastAsia="en-AU"/>
        </w:rPr>
        <w:t>Classes of lawful tax file number recipients</w:t>
      </w: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1"/>
          <w:tab w:val="left" w:pos="5102"/>
          <w:tab w:val="left" w:pos="5952"/>
          <w:tab w:val="left" w:pos="6802"/>
          <w:tab w:val="left" w:pos="7653"/>
          <w:tab w:val="left" w:pos="8503"/>
          <w:tab w:val="left" w:pos="9354"/>
        </w:tabs>
        <w:rPr>
          <w:b/>
          <w:color w:val="000000"/>
          <w:sz w:val="24"/>
          <w:lang w:eastAsia="en-AU"/>
        </w:rPr>
      </w:pPr>
      <w:r w:rsidRPr="00D705AE">
        <w:rPr>
          <w:b/>
          <w:color w:val="000000"/>
          <w:sz w:val="24"/>
          <w:lang w:eastAsia="en-AU"/>
        </w:rPr>
        <w:t>Compiled by the Commissioner of Taxation and the Insurance and Superannuation Commissioner pursuant to Tax File Number Guideline 3.1 and 3A.1</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Sections 8WA and 8WB of the </w:t>
      </w:r>
      <w:r w:rsidRPr="00D705AE">
        <w:rPr>
          <w:i/>
          <w:color w:val="000000"/>
          <w:sz w:val="24"/>
          <w:lang w:eastAsia="en-AU"/>
        </w:rPr>
        <w:t>Taxation Administration Act 1953</w:t>
      </w:r>
      <w:r w:rsidRPr="00D705AE">
        <w:rPr>
          <w:color w:val="000000"/>
          <w:sz w:val="24"/>
          <w:lang w:eastAsia="en-AU"/>
        </w:rPr>
        <w:t xml:space="preserve"> protect the privacy of tax file numbers by making it an offence to wrongfully request or receive tax file numbers, or to misuse or give them to anyone but the Australian Taxation Office or another authorised user.  The maximum penalty that applies to offenders is a $10,000 fine and two years imprisonment.</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The following is a list of the classes of lawful tax file number recipients.</w:t>
      </w:r>
    </w:p>
    <w:p w:rsidR="00D705AE" w:rsidRPr="00D705AE" w:rsidRDefault="00D705AE" w:rsidP="00ED5071">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Australian Taxation Office</w:t>
      </w:r>
      <w:r w:rsidRPr="00D705AE">
        <w:rPr>
          <w:color w:val="000000"/>
          <w:sz w:val="24"/>
          <w:lang w:eastAsia="en-AU"/>
        </w:rPr>
        <w:t xml:space="preserve"> uses tax file numbers in accordance with taxation laws for the general administration of the income tax system. Tax file number information is used to administer the system efficiently and effectively within the provisions of those laws.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Disclosure: Under sections 16 and 16A of the </w:t>
      </w:r>
      <w:r w:rsidRPr="00D705AE">
        <w:rPr>
          <w:i/>
          <w:color w:val="000000"/>
          <w:sz w:val="24"/>
          <w:lang w:eastAsia="en-AU"/>
        </w:rPr>
        <w:t xml:space="preserve">Income Tax Assessment Act 1936 </w:t>
      </w:r>
      <w:r w:rsidRPr="00D705AE">
        <w:rPr>
          <w:color w:val="000000"/>
          <w:sz w:val="24"/>
          <w:lang w:eastAsia="en-AU"/>
        </w:rPr>
        <w:t>and secrecy provisions in other laws that the Commissioner of Taxation administers,</w:t>
      </w:r>
      <w:r w:rsidRPr="00D705AE">
        <w:rPr>
          <w:i/>
          <w:color w:val="000000"/>
          <w:sz w:val="24"/>
          <w:lang w:eastAsia="en-AU"/>
        </w:rPr>
        <w:t xml:space="preserve"> </w:t>
      </w:r>
      <w:r w:rsidRPr="00D705AE">
        <w:rPr>
          <w:color w:val="000000"/>
          <w:sz w:val="24"/>
          <w:lang w:eastAsia="en-AU"/>
        </w:rPr>
        <w:t xml:space="preserve">the Tax Office may disclose information to a range of bodies. Tax file number information may be disclosed to bodies where necessary in connection with the investigation of a suspected breach of privacy or security, for example the fraudulent use of tax file numbers. Tax file number information is also disclosed to </w:t>
      </w:r>
      <w:r w:rsidRPr="00D705AE">
        <w:rPr>
          <w:color w:val="000000"/>
          <w:sz w:val="24"/>
          <w:lang w:eastAsia="en-AU"/>
        </w:rPr>
        <w:lastRenderedPageBreak/>
        <w:t xml:space="preserve">higher education institutions under the </w:t>
      </w:r>
      <w:r w:rsidRPr="00D705AE">
        <w:rPr>
          <w:i/>
          <w:color w:val="000000"/>
          <w:sz w:val="24"/>
          <w:lang w:eastAsia="en-AU"/>
        </w:rPr>
        <w:t xml:space="preserve">Higher Education Funding Act 1989. </w:t>
      </w:r>
      <w:r w:rsidRPr="00D705AE">
        <w:rPr>
          <w:color w:val="000000"/>
          <w:sz w:val="24"/>
          <w:lang w:eastAsia="en-AU"/>
        </w:rPr>
        <w:t>These institutions appear elsewhere on this list.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Departments of Social Security, Employment, Education, Training and Youth Affairs, Veterans' Affairs, and Health and Family Services</w:t>
      </w:r>
      <w:r w:rsidRPr="00D705AE">
        <w:rPr>
          <w:color w:val="000000"/>
          <w:sz w:val="24"/>
          <w:lang w:eastAsia="en-AU"/>
        </w:rPr>
        <w:t xml:space="preserve"> have the authority to request a tax file number from recipients of assistance payments such as pensions, benefits and allowances. The Departments also use tax file numbers in carrying out matching activities under the </w:t>
      </w:r>
      <w:r w:rsidRPr="00D705AE">
        <w:rPr>
          <w:i/>
          <w:color w:val="000000"/>
          <w:sz w:val="24"/>
          <w:lang w:eastAsia="en-AU"/>
        </w:rPr>
        <w:t>Data</w:t>
      </w:r>
      <w:r w:rsidRPr="00D705AE">
        <w:rPr>
          <w:i/>
          <w:color w:val="000000"/>
          <w:sz w:val="24"/>
          <w:lang w:eastAsia="en-AU"/>
        </w:rPr>
        <w:noBreakHyphen/>
        <w:t>matching Program (Assistance and Tax) Act 1990.</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i/>
          <w:color w:val="000000"/>
          <w:sz w:val="24"/>
          <w:lang w:eastAsia="en-AU"/>
        </w:rPr>
      </w:pPr>
      <w:r w:rsidRPr="00D705AE">
        <w:rPr>
          <w:color w:val="000000"/>
          <w:sz w:val="24"/>
          <w:lang w:eastAsia="en-AU"/>
        </w:rPr>
        <w:t xml:space="preserve">Disclosure: to the Tax Office. Also to officers of the Department of Social Security who are responsible for the matching of data under the </w:t>
      </w:r>
      <w:r w:rsidRPr="00D705AE">
        <w:rPr>
          <w:i/>
          <w:color w:val="000000"/>
          <w:sz w:val="24"/>
          <w:lang w:eastAsia="en-AU"/>
        </w:rPr>
        <w:t>Data</w:t>
      </w:r>
      <w:r w:rsidRPr="00D705AE">
        <w:rPr>
          <w:i/>
          <w:color w:val="000000"/>
          <w:sz w:val="24"/>
          <w:lang w:eastAsia="en-AU"/>
        </w:rPr>
        <w:noBreakHyphen/>
        <w:t>matching Program (Assistance and Tax) Act 1990.</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Employers</w:t>
      </w:r>
      <w:r w:rsidRPr="00D705AE">
        <w:rPr>
          <w:color w:val="000000"/>
          <w:sz w:val="24"/>
          <w:lang w:eastAsia="en-AU"/>
        </w:rPr>
        <w:t xml:space="preserve"> who pay or are liable to pay salary or wages as defined in subsection 221A(1) of the </w:t>
      </w:r>
      <w:r w:rsidRPr="00D705AE">
        <w:rPr>
          <w:i/>
          <w:color w:val="000000"/>
          <w:sz w:val="24"/>
          <w:lang w:eastAsia="en-AU"/>
        </w:rPr>
        <w:t>Income Tax Assessment Act 1936</w:t>
      </w:r>
      <w:r w:rsidRPr="00D705AE">
        <w:rPr>
          <w:color w:val="000000"/>
          <w:sz w:val="24"/>
          <w:lang w:eastAsia="en-AU"/>
        </w:rPr>
        <w:t>. Salary or wages includes regular payments such as pensions, benefits, allowances, annuities, superannuation and workers compensation. Under Division 3 of Part VA of the Act employers collect tax file numbers from their employees' salary or wages under the pay-as-you-earn (PAYE) taxation system. Employers record the tax file numbers in their pay</w:t>
      </w:r>
      <w:r w:rsidRPr="00D705AE">
        <w:rPr>
          <w:color w:val="000000"/>
          <w:sz w:val="24"/>
          <w:lang w:eastAsia="en-AU"/>
        </w:rPr>
        <w:noBreakHyphen/>
        <w:t>roll system and use them to prepare their employees' group certificates or tax stamps sheets under the PAYE system.</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Employers can collect the tax file numbers of their employees under the </w:t>
      </w:r>
      <w:r w:rsidRPr="00D705AE">
        <w:rPr>
          <w:i/>
          <w:color w:val="000000"/>
          <w:sz w:val="24"/>
          <w:lang w:eastAsia="en-AU"/>
        </w:rPr>
        <w:t>Superannuation Industry (Supervision) Act 1993</w:t>
      </w:r>
      <w:r w:rsidRPr="00D705AE">
        <w:rPr>
          <w:color w:val="000000"/>
          <w:sz w:val="24"/>
          <w:lang w:eastAsia="en-AU"/>
        </w:rPr>
        <w:t xml:space="preserve"> in connection with the operation or the possible future operation of that Act. The purpose of the collection is to pass the tax file number to the superannuation fund to which they contribute on the employee's behalf.</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trustee of a superannuation fund to which they contribute on behalf of the employee.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Paying authorities and eligible paying authorities</w:t>
      </w:r>
      <w:r w:rsidRPr="00D705AE">
        <w:rPr>
          <w:color w:val="000000"/>
          <w:sz w:val="24"/>
          <w:lang w:eastAsia="en-AU"/>
        </w:rPr>
        <w:t xml:space="preserve"> as authorised by the taxation laws in connection with payments made by them under the Prescribed Payments System (PPS). Paying authorities and eligible paying authorities collect tax file numbers on deduction forms and use them to help determine the rate of tax to be deducted from the prescribed payment. They record the tax file numbers with the payment details and report them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Payers under the Reportable Payments System.</w:t>
      </w:r>
      <w:r w:rsidRPr="00D705AE">
        <w:rPr>
          <w:color w:val="000000"/>
          <w:sz w:val="24"/>
          <w:lang w:eastAsia="en-AU"/>
        </w:rPr>
        <w:t xml:space="preserve"> These are persons who make reportable payments.  The terms "payer" and "reportable payment" are defined in Section 220AC of the </w:t>
      </w:r>
      <w:r w:rsidRPr="00D705AE">
        <w:rPr>
          <w:i/>
          <w:color w:val="000000"/>
          <w:sz w:val="24"/>
          <w:lang w:eastAsia="en-AU"/>
        </w:rPr>
        <w:t>Income Tax Assessment Act 1936</w:t>
      </w:r>
      <w:r w:rsidRPr="00D705AE">
        <w:rPr>
          <w:color w:val="000000"/>
          <w:sz w:val="24"/>
          <w:lang w:eastAsia="en-AU"/>
        </w:rPr>
        <w:t xml:space="preserve">.  Under Division 1AA of </w:t>
      </w:r>
      <w:smartTag w:uri="urn:schemas-microsoft-com:office:smarttags" w:element="place">
        <w:smartTag w:uri="urn:schemas-microsoft-com:office:smarttags" w:element="City">
          <w:r w:rsidRPr="00D705AE">
            <w:rPr>
              <w:color w:val="000000"/>
              <w:sz w:val="24"/>
              <w:lang w:eastAsia="en-AU"/>
            </w:rPr>
            <w:t>Part</w:t>
          </w:r>
        </w:smartTag>
        <w:r w:rsidRPr="00D705AE">
          <w:rPr>
            <w:color w:val="000000"/>
            <w:sz w:val="24"/>
            <w:lang w:eastAsia="en-AU"/>
          </w:rPr>
          <w:t xml:space="preserve"> </w:t>
        </w:r>
        <w:smartTag w:uri="urn:schemas-microsoft-com:office:smarttags" w:element="State">
          <w:r w:rsidRPr="00D705AE">
            <w:rPr>
              <w:color w:val="000000"/>
              <w:sz w:val="24"/>
              <w:lang w:eastAsia="en-AU"/>
            </w:rPr>
            <w:t>VA</w:t>
          </w:r>
        </w:smartTag>
      </w:smartTag>
      <w:r w:rsidRPr="00D705AE">
        <w:rPr>
          <w:color w:val="000000"/>
          <w:sz w:val="24"/>
          <w:lang w:eastAsia="en-AU"/>
        </w:rPr>
        <w:t xml:space="preserve"> of the Act, payers record tax file numbers provided to them by their payees (a person who receives a reportable payment) via Reportable Payments Declarations.  The Payer is required to send the Reportable Payments Declaration to the Tax Office and to provide the Tax Office with an Annual Report of all reportable payments made and details, including the tax file numbers, of payees.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Department of Employment, Education, Training and Youth Affairs</w:t>
      </w:r>
      <w:r w:rsidRPr="00D705AE">
        <w:rPr>
          <w:color w:val="000000"/>
          <w:sz w:val="24"/>
          <w:lang w:eastAsia="en-AU"/>
        </w:rPr>
        <w:t xml:space="preserve"> in its capacity as an administrator of the Higher Education Contribution Scheme (HECS) authorised under subsection 78(8) of the </w:t>
      </w:r>
      <w:r w:rsidRPr="00D705AE">
        <w:rPr>
          <w:i/>
          <w:color w:val="000000"/>
          <w:sz w:val="24"/>
          <w:lang w:eastAsia="en-AU"/>
        </w:rPr>
        <w:t xml:space="preserve">Higher Education Funding Act 1988. </w:t>
      </w:r>
      <w:r w:rsidRPr="00D705AE">
        <w:rPr>
          <w:color w:val="000000"/>
          <w:sz w:val="24"/>
          <w:lang w:eastAsia="en-AU"/>
        </w:rPr>
        <w:t>The Department processes details containing tax file numbers on behalf of the Tax Office. It does not use, record or disclose the tax file numbers in any other way or for any other purpose.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lastRenderedPageBreak/>
        <w:t xml:space="preserve">Higher education institutions </w:t>
      </w:r>
      <w:r w:rsidRPr="00D705AE">
        <w:rPr>
          <w:color w:val="000000"/>
          <w:sz w:val="24"/>
          <w:lang w:eastAsia="en-AU"/>
        </w:rPr>
        <w:t xml:space="preserve">as listed in section 4 of the </w:t>
      </w:r>
      <w:r w:rsidRPr="00D705AE">
        <w:rPr>
          <w:i/>
          <w:color w:val="000000"/>
          <w:sz w:val="24"/>
          <w:lang w:eastAsia="en-AU"/>
        </w:rPr>
        <w:t>Higher Education Funding Act 1988</w:t>
      </w:r>
      <w:r w:rsidRPr="00D705AE">
        <w:rPr>
          <w:color w:val="000000"/>
          <w:sz w:val="24"/>
          <w:lang w:eastAsia="en-AU"/>
        </w:rPr>
        <w:t xml:space="preserve"> authorised under subparagraph 41B(2) of that Act for the purposes of administering the Higher Education Contribution Scheme (HECS). The institutions receive tax file numbers on Payment Option Forms from students, send forms to the Tax Office, and keep a record of the tax file numbers for notification of the HECS debt to the Tax Office. Students can also lodge tax file number applications/enquiry forms with institutions and the institutions receive lists from the Tax Office with the tax file number details of such students.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The institutions do not disclose the file numbers to the Department of Employment, Education, Training and Youth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Superannuation bodies, Employers and the Superannuation Holding Accounts Reserve </w:t>
      </w:r>
      <w:r w:rsidRPr="00D705AE">
        <w:rPr>
          <w:color w:val="000000"/>
          <w:sz w:val="24"/>
          <w:lang w:eastAsia="en-AU"/>
        </w:rPr>
        <w:t>can collect tax file numbers for taxation purposes under the</w:t>
      </w:r>
      <w:r w:rsidRPr="00D705AE">
        <w:rPr>
          <w:i/>
          <w:color w:val="000000"/>
          <w:sz w:val="24"/>
          <w:lang w:eastAsia="en-AU"/>
        </w:rPr>
        <w:t xml:space="preserve"> Small Superannuation Accounts Act 1995 </w:t>
      </w:r>
      <w:r w:rsidRPr="00D705AE">
        <w:rPr>
          <w:color w:val="000000"/>
          <w:sz w:val="24"/>
          <w:lang w:eastAsia="en-AU"/>
        </w:rPr>
        <w:t xml:space="preserve">and the </w:t>
      </w:r>
      <w:r w:rsidRPr="00D705AE">
        <w:rPr>
          <w:i/>
          <w:color w:val="000000"/>
          <w:sz w:val="24"/>
          <w:lang w:eastAsia="en-AU"/>
        </w:rPr>
        <w:t>Income Tax Assessment Act 1936</w:t>
      </w:r>
      <w:r w:rsidRPr="00D705AE">
        <w:rPr>
          <w:color w:val="000000"/>
          <w:sz w:val="24"/>
          <w:lang w:eastAsia="en-AU"/>
        </w:rPr>
        <w: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Employers can disclose tax file number to superannuation bodies and the Superannuation Holding Accounts Reserve.  Superannuation bodies can disclose tax file numbers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b/>
          <w:color w:val="000000"/>
          <w:sz w:val="24"/>
          <w:lang w:eastAsia="en-AU"/>
        </w:rPr>
      </w:pPr>
    </w:p>
    <w:p w:rsidR="00ED5071"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 xml:space="preserve">Regulated Superannuation Funds, Regulated Exempt Public Sector Superannuation Schemes (as defined for the purposes of Part 25A of the </w:t>
      </w:r>
      <w:r w:rsidRPr="00D705AE">
        <w:rPr>
          <w:b/>
          <w:i/>
          <w:color w:val="000000"/>
          <w:sz w:val="24"/>
          <w:lang w:eastAsia="en-AU"/>
        </w:rPr>
        <w:t xml:space="preserve">Superannuation Industry (Supervision) Act 1993), </w:t>
      </w:r>
      <w:r w:rsidRPr="00D705AE">
        <w:rPr>
          <w:b/>
          <w:color w:val="000000"/>
          <w:sz w:val="24"/>
          <w:lang w:eastAsia="en-AU"/>
        </w:rPr>
        <w:t xml:space="preserve">and Approved Deposit Funds </w:t>
      </w:r>
      <w:r w:rsidRPr="00D705AE">
        <w:rPr>
          <w:color w:val="000000"/>
          <w:sz w:val="24"/>
          <w:lang w:eastAsia="en-AU"/>
        </w:rPr>
        <w:t>can collect tax file numbers of beneficiaries and applicants to become beneficiaries in connection with the operation or the possible future operation of that Act. The purpose of the collection is to allow the location and identification of member's benefits where other identification material is insufficient to do so. The fund can also use the tax file number for the purpose of deducting correct taxation from eligible termination payments, and for making reports to the unclaimed money register administered by the Tax Office.</w:t>
      </w:r>
    </w:p>
    <w:p w:rsidR="0062268C" w:rsidRDefault="0062268C"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other regulated superannuation funds, regulated exempt public sector superannuation schemes, and approved deposit funds, when the benefits of members are transferred to the other fund, unless the owner of the tax file number requests in writing that the number not be disclosed.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425"/>
          <w:tab w:val="left" w:pos="566"/>
          <w:tab w:val="left" w:pos="1077"/>
          <w:tab w:val="left" w:pos="1134"/>
          <w:tab w:val="left" w:pos="4251"/>
          <w:tab w:val="left" w:pos="5102"/>
          <w:tab w:val="left" w:pos="5952"/>
          <w:tab w:val="left" w:pos="6802"/>
          <w:tab w:val="left" w:pos="7653"/>
          <w:tab w:val="left" w:pos="8503"/>
          <w:tab w:val="left" w:pos="9354"/>
        </w:tabs>
        <w:ind w:left="425" w:hanging="425"/>
        <w:rPr>
          <w:color w:val="000000"/>
          <w:sz w:val="24"/>
          <w:lang w:eastAsia="en-AU"/>
        </w:rPr>
      </w:pPr>
      <w:r w:rsidRPr="00D705AE">
        <w:rPr>
          <w:rFonts w:ascii="Symbol" w:hAnsi="Symbol"/>
          <w:color w:val="000000"/>
          <w:sz w:val="24"/>
          <w:lang w:val="en-US" w:eastAsia="en-AU"/>
        </w:rPr>
        <w:t></w:t>
      </w:r>
      <w:r w:rsidRPr="00D705AE">
        <w:rPr>
          <w:rFonts w:ascii="Symbol" w:hAnsi="Symbol"/>
          <w:color w:val="000000"/>
          <w:sz w:val="24"/>
          <w:lang w:val="en-US" w:eastAsia="en-AU"/>
        </w:rPr>
        <w:tab/>
      </w:r>
      <w:r w:rsidRPr="00D705AE">
        <w:rPr>
          <w:color w:val="000000"/>
          <w:sz w:val="24"/>
          <w:lang w:eastAsia="en-AU"/>
        </w:rPr>
        <w:t>to the Tax Office when reporting for the purposes of the unclaimed money register, or for eligible termination payment administration.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The Child Support Agency</w:t>
      </w:r>
      <w:r w:rsidRPr="00D705AE">
        <w:rPr>
          <w:color w:val="000000"/>
          <w:sz w:val="24"/>
          <w:lang w:eastAsia="en-AU"/>
        </w:rPr>
        <w:t xml:space="preserve"> collects child and spouse maintenance payment from non</w:t>
      </w:r>
      <w:r w:rsidRPr="00D705AE">
        <w:rPr>
          <w:color w:val="000000"/>
          <w:sz w:val="24"/>
          <w:lang w:eastAsia="en-AU"/>
        </w:rPr>
        <w:noBreakHyphen/>
        <w:t xml:space="preserve">custodial parents as authorised under the </w:t>
      </w:r>
      <w:r w:rsidRPr="00D705AE">
        <w:rPr>
          <w:i/>
          <w:color w:val="000000"/>
          <w:sz w:val="24"/>
          <w:lang w:eastAsia="en-AU"/>
        </w:rPr>
        <w:t xml:space="preserve">Child Support (Registration and Collection) Act 1988 </w:t>
      </w:r>
      <w:r w:rsidRPr="00D705AE">
        <w:rPr>
          <w:color w:val="000000"/>
          <w:sz w:val="24"/>
          <w:lang w:eastAsia="en-AU"/>
        </w:rPr>
        <w:t xml:space="preserve">and the </w:t>
      </w:r>
      <w:r w:rsidRPr="00D705AE">
        <w:rPr>
          <w:i/>
          <w:color w:val="000000"/>
          <w:sz w:val="24"/>
          <w:lang w:eastAsia="en-AU"/>
        </w:rPr>
        <w:t xml:space="preserve">Child Support (Assessment) Act 1989. </w:t>
      </w:r>
      <w:r w:rsidRPr="00D705AE">
        <w:rPr>
          <w:color w:val="000000"/>
          <w:sz w:val="24"/>
          <w:lang w:eastAsia="en-AU"/>
        </w:rPr>
        <w:t>The Agency collects tax file numbers on application forms from parents and uses them to identify payments and generally administer the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Nil.</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val="en-US"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Tax agents, solicitors and accountants.</w:t>
      </w:r>
      <w:r w:rsidRPr="00D705AE">
        <w:rPr>
          <w:color w:val="000000"/>
          <w:sz w:val="24"/>
          <w:lang w:eastAsia="en-AU"/>
        </w:rPr>
        <w:t xml:space="preserve"> Tax agents registered under Part VIIA of the </w:t>
      </w:r>
      <w:r w:rsidRPr="00D705AE">
        <w:rPr>
          <w:i/>
          <w:color w:val="000000"/>
          <w:sz w:val="24"/>
          <w:lang w:eastAsia="en-AU"/>
        </w:rPr>
        <w:t xml:space="preserve">Income Tax Assessment Act 1936, </w:t>
      </w:r>
      <w:r w:rsidRPr="00D705AE">
        <w:rPr>
          <w:color w:val="000000"/>
          <w:sz w:val="24"/>
          <w:lang w:eastAsia="en-AU"/>
        </w:rPr>
        <w:t>solicitors and accountants and other people acting on behalf of an individual may collect the tax file numbers of their clients and use them as necessary to conduct the client's affairs.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Disclosure: to the Tax Office and the client only.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b/>
          <w:color w:val="000000"/>
          <w:sz w:val="24"/>
          <w:lang w:eastAsia="en-AU"/>
        </w:rPr>
        <w:t>Investment bodies</w:t>
      </w:r>
      <w:r w:rsidRPr="00D705AE">
        <w:rPr>
          <w:color w:val="000000"/>
          <w:sz w:val="24"/>
          <w:lang w:eastAsia="en-AU"/>
        </w:rPr>
        <w:t xml:space="preserve"> authorised to receive tax file number information under section 202DB of the </w:t>
      </w:r>
      <w:r w:rsidRPr="00D705AE">
        <w:rPr>
          <w:i/>
          <w:color w:val="000000"/>
          <w:sz w:val="24"/>
          <w:lang w:eastAsia="en-AU"/>
        </w:rPr>
        <w:t xml:space="preserve">Income Tax Assessment Act 1936 </w:t>
      </w:r>
      <w:r w:rsidRPr="00D705AE">
        <w:rPr>
          <w:color w:val="000000"/>
          <w:sz w:val="24"/>
          <w:lang w:eastAsia="en-AU"/>
        </w:rPr>
        <w:t>for the purpose of providing investment income reports to the Tax Office under taxation laws. The following organisations are examples of investment bodies:</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Banks</w:t>
      </w:r>
      <w:r w:rsidRPr="00D705AE">
        <w:rPr>
          <w:color w:val="000000"/>
          <w:sz w:val="24"/>
          <w:lang w:eastAsia="en-AU"/>
        </w:rPr>
        <w:t xml:space="preserve"> within the meaning of the </w:t>
      </w:r>
      <w:r w:rsidRPr="00D705AE">
        <w:rPr>
          <w:i/>
          <w:color w:val="000000"/>
          <w:sz w:val="24"/>
          <w:lang w:eastAsia="en-AU"/>
        </w:rPr>
        <w:t>Banking Act 1959.</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 xml:space="preserve">The Reserve Bank of </w:t>
      </w:r>
      <w:smartTag w:uri="urn:schemas-microsoft-com:office:smarttags" w:element="country-region">
        <w:smartTag w:uri="urn:schemas-microsoft-com:office:smarttags" w:element="place">
          <w:r w:rsidRPr="00D705AE">
            <w:rPr>
              <w:b/>
              <w:color w:val="000000"/>
              <w:sz w:val="24"/>
              <w:lang w:eastAsia="en-AU"/>
            </w:rPr>
            <w:t>Australia</w:t>
          </w:r>
        </w:smartTag>
      </w:smartTag>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State Banks</w:t>
      </w:r>
      <w:r w:rsidRPr="00D705AE">
        <w:rPr>
          <w:color w:val="000000"/>
          <w:sz w:val="24"/>
          <w:lang w:eastAsia="en-AU"/>
        </w:rPr>
        <w:t xml:space="preserve"> within the meaning of paragraph 51 (xiii) of the </w:t>
      </w:r>
      <w:r w:rsidRPr="00D705AE">
        <w:rPr>
          <w:i/>
          <w:color w:val="000000"/>
          <w:sz w:val="24"/>
          <w:lang w:eastAsia="en-AU"/>
        </w:rPr>
        <w:t>Constitution.</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Building societies, cooperative housing societies or similar societies</w:t>
      </w:r>
      <w:r w:rsidRPr="00D705AE">
        <w:rPr>
          <w:color w:val="000000"/>
          <w:sz w:val="24"/>
          <w:lang w:eastAsia="en-AU"/>
        </w:rPr>
        <w:t xml:space="preserve"> which are registered or incorporated under a law relating to such societies that is in force in a State or Territory.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Credit Unions</w:t>
      </w:r>
      <w:r w:rsidRPr="00D705AE">
        <w:rPr>
          <w:color w:val="000000"/>
          <w:sz w:val="24"/>
          <w:lang w:eastAsia="en-AU"/>
        </w:rPr>
        <w:t xml:space="preserve"> which are registered or incorporated under a law relating to credit unions that is in force in a State or Territory.</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 xml:space="preserve">Government bodies or Authorities of the </w:t>
      </w:r>
      <w:r w:rsidRPr="006A2D21">
        <w:rPr>
          <w:b/>
          <w:color w:val="000000"/>
          <w:sz w:val="24"/>
          <w:lang w:eastAsia="en-AU"/>
        </w:rPr>
        <w:t>Commonwealth</w:t>
      </w:r>
      <w:r w:rsidRPr="00D705AE">
        <w:rPr>
          <w:b/>
          <w:color w:val="000000"/>
          <w:sz w:val="24"/>
          <w:lang w:eastAsia="en-AU"/>
        </w:rPr>
        <w:t>, a State or Territory</w:t>
      </w:r>
      <w:r w:rsidRPr="00D705AE">
        <w:rPr>
          <w:color w:val="000000"/>
          <w:sz w:val="24"/>
          <w:lang w:eastAsia="en-AU"/>
        </w:rPr>
        <w:t xml:space="preserve"> in their capacity as investment bodies as explained in subsection 202D(1) in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ED5071" w:rsidRDefault="00ED5071"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b/>
          <w:color w:val="000000"/>
          <w:sz w:val="24"/>
          <w:lang w:eastAsia="en-AU"/>
        </w:rPr>
      </w:pPr>
    </w:p>
    <w:p w:rsidR="00D705AE" w:rsidRPr="00D705AE" w:rsidRDefault="00D705AE" w:rsidP="00D705AE">
      <w:pPr>
        <w:tabs>
          <w:tab w:val="left" w:pos="566"/>
          <w:tab w:val="left" w:pos="1077"/>
          <w:tab w:val="left" w:pos="1134"/>
          <w:tab w:val="left" w:pos="4251"/>
          <w:tab w:val="left" w:pos="5102"/>
          <w:tab w:val="left" w:pos="5952"/>
          <w:tab w:val="left" w:pos="6802"/>
          <w:tab w:val="left" w:pos="7653"/>
          <w:tab w:val="left" w:pos="8503"/>
          <w:tab w:val="left" w:pos="9354"/>
        </w:tabs>
        <w:ind w:left="567"/>
        <w:rPr>
          <w:color w:val="000000"/>
          <w:sz w:val="8"/>
          <w:szCs w:val="8"/>
          <w:lang w:eastAsia="en-AU"/>
        </w:rPr>
      </w:pPr>
      <w:r w:rsidRPr="00D705AE">
        <w:rPr>
          <w:b/>
          <w:color w:val="000000"/>
          <w:sz w:val="24"/>
          <w:lang w:eastAsia="en-AU"/>
        </w:rPr>
        <w:t>Managers of unit trusts</w:t>
      </w:r>
      <w:r w:rsidRPr="00D705AE">
        <w:rPr>
          <w:color w:val="000000"/>
          <w:sz w:val="24"/>
          <w:lang w:eastAsia="en-AU"/>
        </w:rPr>
        <w:t xml:space="preserve"> to which a unit trust scheme relates as defined in section 202A of the </w:t>
      </w:r>
      <w:r w:rsidRPr="00D705AE">
        <w:rPr>
          <w:i/>
          <w:color w:val="000000"/>
          <w:sz w:val="24"/>
          <w:lang w:eastAsia="en-AU"/>
        </w:rPr>
        <w:t>Income Tax Assessment Act 1936.</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Public companies</w:t>
      </w:r>
      <w:r w:rsidRPr="00D705AE">
        <w:rPr>
          <w:color w:val="000000"/>
          <w:sz w:val="24"/>
          <w:lang w:eastAsia="en-AU"/>
        </w:rPr>
        <w:t xml:space="preserve"> within the meaning of the </w:t>
      </w:r>
      <w:r w:rsidRPr="00D705AE">
        <w:rPr>
          <w:i/>
          <w:color w:val="000000"/>
          <w:sz w:val="24"/>
          <w:lang w:eastAsia="en-AU"/>
        </w:rPr>
        <w:t xml:space="preserve">Companies Act 1981 </w:t>
      </w:r>
      <w:r w:rsidRPr="00D705AE">
        <w:rPr>
          <w:color w:val="000000"/>
          <w:sz w:val="24"/>
          <w:lang w:eastAsia="en-AU"/>
        </w:rPr>
        <w:t>or a law in force in a State or Territory that corresponds to that Act.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color w:val="000000"/>
          <w:sz w:val="24"/>
          <w:lang w:eastAsia="en-AU"/>
        </w:rPr>
        <w:t>Disclosure: to the Tax Office.</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firstLine="566"/>
        <w:rPr>
          <w:color w:val="000000"/>
          <w:sz w:val="24"/>
          <w:lang w:eastAsia="en-AU"/>
        </w:rPr>
      </w:pPr>
      <w:r w:rsidRPr="00D705AE">
        <w:rPr>
          <w:b/>
          <w:color w:val="000000"/>
          <w:sz w:val="24"/>
          <w:lang w:eastAsia="en-AU"/>
        </w:rPr>
        <w:t>Security dealers</w:t>
      </w:r>
      <w:r w:rsidRPr="00D705AE">
        <w:rPr>
          <w:color w:val="000000"/>
          <w:sz w:val="24"/>
          <w:lang w:eastAsia="en-AU"/>
        </w:rPr>
        <w:t xml:space="preserve"> for the purposes of the </w:t>
      </w:r>
      <w:r w:rsidRPr="00D705AE">
        <w:rPr>
          <w:i/>
          <w:color w:val="000000"/>
          <w:sz w:val="24"/>
          <w:lang w:eastAsia="en-AU"/>
        </w:rPr>
        <w:t>Corporations Law.</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Disclosure: to the Tax Office. A securities dealer may also disclose tax file number information to investment bodies when making investments on behalf of a client.</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b/>
          <w:color w:val="000000"/>
          <w:sz w:val="24"/>
          <w:lang w:eastAsia="en-AU"/>
        </w:rPr>
        <w:t>Solicitors</w:t>
      </w:r>
      <w:r w:rsidRPr="00D705AE">
        <w:rPr>
          <w:color w:val="000000"/>
          <w:sz w:val="24"/>
          <w:lang w:eastAsia="en-AU"/>
        </w:rPr>
        <w:t xml:space="preserve"> as defined in section 202A of the </w:t>
      </w:r>
      <w:r w:rsidRPr="00D705AE">
        <w:rPr>
          <w:i/>
          <w:color w:val="000000"/>
          <w:sz w:val="24"/>
          <w:lang w:eastAsia="en-AU"/>
        </w:rPr>
        <w:t>Income Tax Assessment Act 1936.</w:t>
      </w:r>
      <w:r w:rsidRPr="00D705AE">
        <w:rPr>
          <w:color w:val="000000"/>
          <w:sz w:val="24"/>
          <w:lang w:eastAsia="en-AU"/>
        </w:rPr>
        <w:t xml:space="preserve">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ind w:left="566"/>
        <w:rPr>
          <w:color w:val="000000"/>
          <w:sz w:val="24"/>
          <w:lang w:eastAsia="en-AU"/>
        </w:rPr>
      </w:pPr>
      <w:r w:rsidRPr="00D705AE">
        <w:rPr>
          <w:color w:val="000000"/>
          <w:sz w:val="24"/>
          <w:lang w:eastAsia="en-AU"/>
        </w:rPr>
        <w:t xml:space="preserve">Disclosure: to the Tax Office. A solicitor may also disclose tax file number information to investment bodies when making investments on behalf of a client. </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r w:rsidRPr="00D705AE">
        <w:rPr>
          <w:color w:val="000000"/>
          <w:sz w:val="24"/>
          <w:lang w:eastAsia="en-AU"/>
        </w:rPr>
        <w:t xml:space="preserve">In addition to the classes of lawful tax file number recipients listed above, paragraphs 8WA(l)(a), (b) and (c) of the </w:t>
      </w:r>
      <w:r w:rsidRPr="00D705AE">
        <w:rPr>
          <w:i/>
          <w:color w:val="000000"/>
          <w:sz w:val="24"/>
          <w:lang w:eastAsia="en-AU"/>
        </w:rPr>
        <w:t xml:space="preserve">Taxation Administration Act 1953 </w:t>
      </w:r>
      <w:r w:rsidRPr="00D705AE">
        <w:rPr>
          <w:color w:val="000000"/>
          <w:sz w:val="24"/>
          <w:lang w:eastAsia="en-AU"/>
        </w:rPr>
        <w:t>provide that in certain circumstances, other people and organisations can require or request tax file numbers. Generally, the reason for the requirement or request would need to be a taxation related one. For example, the Administrative Appeals Tribunal may request a tax file number when it receives an appeal from a taxpayer against a taxation assessment. People appointed to perform a duty arising from any Act administered by the Commissioner of Taxation may in certain circumstances also request a tax file number. An example of this are members of the Tax Agents' Board in their capacity as members of that Board.</w:t>
      </w: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sz w:val="24"/>
          <w:lang w:eastAsia="en-AU"/>
        </w:rPr>
      </w:pPr>
    </w:p>
    <w:p w:rsidR="00D705AE" w:rsidRPr="00D705AE" w:rsidRDefault="00D705AE" w:rsidP="00D705AE">
      <w:pPr>
        <w:tabs>
          <w:tab w:val="left" w:pos="0"/>
          <w:tab w:val="left" w:pos="566"/>
          <w:tab w:val="left" w:pos="1077"/>
          <w:tab w:val="left" w:pos="1134"/>
          <w:tab w:val="left" w:pos="4251"/>
          <w:tab w:val="left" w:pos="5102"/>
          <w:tab w:val="left" w:pos="5952"/>
          <w:tab w:val="left" w:pos="6802"/>
          <w:tab w:val="left" w:pos="7653"/>
          <w:tab w:val="left" w:pos="8503"/>
          <w:tab w:val="left" w:pos="9354"/>
        </w:tabs>
        <w:rPr>
          <w:color w:val="000000"/>
          <w:lang w:eastAsia="en-AU"/>
        </w:rPr>
      </w:pPr>
      <w:r w:rsidRPr="00D705AE">
        <w:rPr>
          <w:color w:val="000000"/>
          <w:sz w:val="24"/>
          <w:lang w:eastAsia="en-AU"/>
        </w:rPr>
        <w:t>In addition, a person's representative could require or request a tax file number when acting on behalf of that person, providing the proper authority has been given. This is consistent with part (b) of the definition of "approved recipient" described at 9.2 of the Tax File Number Guidelines 1996.</w:t>
      </w:r>
      <w:r w:rsidRPr="00D705AE">
        <w:rPr>
          <w:color w:val="000000"/>
          <w:lang w:eastAsia="en-AU"/>
        </w:rPr>
        <w:t xml:space="preserve"> </w:t>
      </w:r>
    </w:p>
    <w:p w:rsidR="00ED5071" w:rsidRDefault="00ED5071" w:rsidP="00D705AE">
      <w:pPr>
        <w:pStyle w:val="Heading2"/>
        <w:spacing w:before="0" w:beforeAutospacing="0" w:after="0" w:afterAutospacing="0"/>
        <w:ind w:left="300"/>
      </w:pPr>
    </w:p>
    <w:p w:rsidR="00ED5071" w:rsidRDefault="00ED5071" w:rsidP="00D705AE">
      <w:pPr>
        <w:pStyle w:val="Heading2"/>
        <w:spacing w:before="0" w:beforeAutospacing="0" w:after="0" w:afterAutospacing="0"/>
        <w:ind w:left="300"/>
      </w:pPr>
    </w:p>
    <w:p w:rsidR="009F3395" w:rsidRPr="0017086C" w:rsidRDefault="009F3395">
      <w:pPr>
        <w:pStyle w:val="NormalWeb"/>
        <w:spacing w:before="0" w:beforeAutospacing="0" w:after="0" w:afterAutospacing="0"/>
        <w:ind w:left="102"/>
        <w:jc w:val="both"/>
        <w:rPr>
          <w:rFonts w:ascii="Arial" w:eastAsia="Times New Roman" w:hAnsi="Arial" w:cs="Times New Roman"/>
          <w:sz w:val="22"/>
          <w:szCs w:val="22"/>
        </w:rPr>
      </w:pPr>
    </w:p>
    <w:sectPr w:rsidR="009F3395" w:rsidRPr="0017086C" w:rsidSect="003D4962">
      <w:footerReference w:type="even" r:id="rId13"/>
      <w:footerReference w:type="default" r:id="rId14"/>
      <w:pgSz w:w="11906" w:h="16838" w:code="9"/>
      <w:pgMar w:top="567" w:right="1134" w:bottom="567" w:left="1134"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B7D43">
      <w:r>
        <w:separator/>
      </w:r>
    </w:p>
  </w:endnote>
  <w:endnote w:type="continuationSeparator" w:id="0">
    <w:p w:rsidR="00000000" w:rsidRDefault="003B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3E" w:rsidRDefault="006A113E"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113E" w:rsidRDefault="006A113E" w:rsidP="001E7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13E" w:rsidRDefault="006A113E"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7D43">
      <w:rPr>
        <w:rStyle w:val="PageNumber"/>
        <w:noProof/>
      </w:rPr>
      <w:t>139</w:t>
    </w:r>
    <w:r>
      <w:rPr>
        <w:rStyle w:val="PageNumber"/>
      </w:rPr>
      <w:fldChar w:fldCharType="end"/>
    </w:r>
  </w:p>
  <w:p w:rsidR="006A113E" w:rsidRPr="00531E2B" w:rsidRDefault="006A113E" w:rsidP="001E7C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B7D43">
      <w:r>
        <w:separator/>
      </w:r>
    </w:p>
  </w:footnote>
  <w:footnote w:type="continuationSeparator" w:id="0">
    <w:p w:rsidR="00000000" w:rsidRDefault="003B7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F725B"/>
    <w:multiLevelType w:val="hybridMultilevel"/>
    <w:tmpl w:val="C92C2758"/>
    <w:lvl w:ilvl="0" w:tplc="B36CA460">
      <w:start w:val="1"/>
      <w:numFmt w:val="bullet"/>
      <w:lvlText w:val=""/>
      <w:lvlJc w:val="left"/>
      <w:pPr>
        <w:tabs>
          <w:tab w:val="num" w:pos="720"/>
        </w:tabs>
        <w:ind w:left="720" w:hanging="360"/>
      </w:pPr>
      <w:rPr>
        <w:rFonts w:ascii="Symbol" w:hAnsi="Symbol" w:hint="default"/>
        <w:sz w:val="20"/>
      </w:rPr>
    </w:lvl>
    <w:lvl w:ilvl="1" w:tplc="A2063C82" w:tentative="1">
      <w:start w:val="1"/>
      <w:numFmt w:val="bullet"/>
      <w:lvlText w:val="o"/>
      <w:lvlJc w:val="left"/>
      <w:pPr>
        <w:tabs>
          <w:tab w:val="num" w:pos="1440"/>
        </w:tabs>
        <w:ind w:left="1440" w:hanging="360"/>
      </w:pPr>
      <w:rPr>
        <w:rFonts w:ascii="Courier New" w:hAnsi="Courier New" w:hint="default"/>
        <w:sz w:val="20"/>
      </w:rPr>
    </w:lvl>
    <w:lvl w:ilvl="2" w:tplc="940C3050" w:tentative="1">
      <w:start w:val="1"/>
      <w:numFmt w:val="bullet"/>
      <w:lvlText w:val=""/>
      <w:lvlJc w:val="left"/>
      <w:pPr>
        <w:tabs>
          <w:tab w:val="num" w:pos="2160"/>
        </w:tabs>
        <w:ind w:left="2160" w:hanging="360"/>
      </w:pPr>
      <w:rPr>
        <w:rFonts w:ascii="Wingdings" w:hAnsi="Wingdings" w:hint="default"/>
        <w:sz w:val="20"/>
      </w:rPr>
    </w:lvl>
    <w:lvl w:ilvl="3" w:tplc="E924B568" w:tentative="1">
      <w:start w:val="1"/>
      <w:numFmt w:val="bullet"/>
      <w:lvlText w:val=""/>
      <w:lvlJc w:val="left"/>
      <w:pPr>
        <w:tabs>
          <w:tab w:val="num" w:pos="2880"/>
        </w:tabs>
        <w:ind w:left="2880" w:hanging="360"/>
      </w:pPr>
      <w:rPr>
        <w:rFonts w:ascii="Wingdings" w:hAnsi="Wingdings" w:hint="default"/>
        <w:sz w:val="20"/>
      </w:rPr>
    </w:lvl>
    <w:lvl w:ilvl="4" w:tplc="CEE83580" w:tentative="1">
      <w:start w:val="1"/>
      <w:numFmt w:val="bullet"/>
      <w:lvlText w:val=""/>
      <w:lvlJc w:val="left"/>
      <w:pPr>
        <w:tabs>
          <w:tab w:val="num" w:pos="3600"/>
        </w:tabs>
        <w:ind w:left="3600" w:hanging="360"/>
      </w:pPr>
      <w:rPr>
        <w:rFonts w:ascii="Wingdings" w:hAnsi="Wingdings" w:hint="default"/>
        <w:sz w:val="20"/>
      </w:rPr>
    </w:lvl>
    <w:lvl w:ilvl="5" w:tplc="01CA1A34" w:tentative="1">
      <w:start w:val="1"/>
      <w:numFmt w:val="bullet"/>
      <w:lvlText w:val=""/>
      <w:lvlJc w:val="left"/>
      <w:pPr>
        <w:tabs>
          <w:tab w:val="num" w:pos="4320"/>
        </w:tabs>
        <w:ind w:left="4320" w:hanging="360"/>
      </w:pPr>
      <w:rPr>
        <w:rFonts w:ascii="Wingdings" w:hAnsi="Wingdings" w:hint="default"/>
        <w:sz w:val="20"/>
      </w:rPr>
    </w:lvl>
    <w:lvl w:ilvl="6" w:tplc="90E2D6B8" w:tentative="1">
      <w:start w:val="1"/>
      <w:numFmt w:val="bullet"/>
      <w:lvlText w:val=""/>
      <w:lvlJc w:val="left"/>
      <w:pPr>
        <w:tabs>
          <w:tab w:val="num" w:pos="5040"/>
        </w:tabs>
        <w:ind w:left="5040" w:hanging="360"/>
      </w:pPr>
      <w:rPr>
        <w:rFonts w:ascii="Wingdings" w:hAnsi="Wingdings" w:hint="default"/>
        <w:sz w:val="20"/>
      </w:rPr>
    </w:lvl>
    <w:lvl w:ilvl="7" w:tplc="E0F83DAE" w:tentative="1">
      <w:start w:val="1"/>
      <w:numFmt w:val="bullet"/>
      <w:lvlText w:val=""/>
      <w:lvlJc w:val="left"/>
      <w:pPr>
        <w:tabs>
          <w:tab w:val="num" w:pos="5760"/>
        </w:tabs>
        <w:ind w:left="5760" w:hanging="360"/>
      </w:pPr>
      <w:rPr>
        <w:rFonts w:ascii="Wingdings" w:hAnsi="Wingdings" w:hint="default"/>
        <w:sz w:val="20"/>
      </w:rPr>
    </w:lvl>
    <w:lvl w:ilvl="8" w:tplc="872402D6"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A7B0B"/>
    <w:multiLevelType w:val="hybridMultilevel"/>
    <w:tmpl w:val="45B2393A"/>
    <w:lvl w:ilvl="0" w:tplc="B4CC8AEA">
      <w:start w:val="1"/>
      <w:numFmt w:val="bullet"/>
      <w:lvlText w:val=""/>
      <w:lvlJc w:val="left"/>
      <w:pPr>
        <w:tabs>
          <w:tab w:val="num" w:pos="720"/>
        </w:tabs>
        <w:ind w:left="720" w:hanging="360"/>
      </w:pPr>
      <w:rPr>
        <w:rFonts w:ascii="Symbol" w:hAnsi="Symbol" w:hint="default"/>
        <w:sz w:val="20"/>
      </w:rPr>
    </w:lvl>
    <w:lvl w:ilvl="1" w:tplc="A4307008" w:tentative="1">
      <w:start w:val="1"/>
      <w:numFmt w:val="bullet"/>
      <w:lvlText w:val="o"/>
      <w:lvlJc w:val="left"/>
      <w:pPr>
        <w:tabs>
          <w:tab w:val="num" w:pos="1440"/>
        </w:tabs>
        <w:ind w:left="1440" w:hanging="360"/>
      </w:pPr>
      <w:rPr>
        <w:rFonts w:ascii="Courier New" w:hAnsi="Courier New" w:hint="default"/>
        <w:sz w:val="20"/>
      </w:rPr>
    </w:lvl>
    <w:lvl w:ilvl="2" w:tplc="83B09832" w:tentative="1">
      <w:start w:val="1"/>
      <w:numFmt w:val="bullet"/>
      <w:lvlText w:val=""/>
      <w:lvlJc w:val="left"/>
      <w:pPr>
        <w:tabs>
          <w:tab w:val="num" w:pos="2160"/>
        </w:tabs>
        <w:ind w:left="2160" w:hanging="360"/>
      </w:pPr>
      <w:rPr>
        <w:rFonts w:ascii="Wingdings" w:hAnsi="Wingdings" w:hint="default"/>
        <w:sz w:val="20"/>
      </w:rPr>
    </w:lvl>
    <w:lvl w:ilvl="3" w:tplc="2E56FF44" w:tentative="1">
      <w:start w:val="1"/>
      <w:numFmt w:val="bullet"/>
      <w:lvlText w:val=""/>
      <w:lvlJc w:val="left"/>
      <w:pPr>
        <w:tabs>
          <w:tab w:val="num" w:pos="2880"/>
        </w:tabs>
        <w:ind w:left="2880" w:hanging="360"/>
      </w:pPr>
      <w:rPr>
        <w:rFonts w:ascii="Wingdings" w:hAnsi="Wingdings" w:hint="default"/>
        <w:sz w:val="20"/>
      </w:rPr>
    </w:lvl>
    <w:lvl w:ilvl="4" w:tplc="89B6B2C4" w:tentative="1">
      <w:start w:val="1"/>
      <w:numFmt w:val="bullet"/>
      <w:lvlText w:val=""/>
      <w:lvlJc w:val="left"/>
      <w:pPr>
        <w:tabs>
          <w:tab w:val="num" w:pos="3600"/>
        </w:tabs>
        <w:ind w:left="3600" w:hanging="360"/>
      </w:pPr>
      <w:rPr>
        <w:rFonts w:ascii="Wingdings" w:hAnsi="Wingdings" w:hint="default"/>
        <w:sz w:val="20"/>
      </w:rPr>
    </w:lvl>
    <w:lvl w:ilvl="5" w:tplc="C0DA1AB6" w:tentative="1">
      <w:start w:val="1"/>
      <w:numFmt w:val="bullet"/>
      <w:lvlText w:val=""/>
      <w:lvlJc w:val="left"/>
      <w:pPr>
        <w:tabs>
          <w:tab w:val="num" w:pos="4320"/>
        </w:tabs>
        <w:ind w:left="4320" w:hanging="360"/>
      </w:pPr>
      <w:rPr>
        <w:rFonts w:ascii="Wingdings" w:hAnsi="Wingdings" w:hint="default"/>
        <w:sz w:val="20"/>
      </w:rPr>
    </w:lvl>
    <w:lvl w:ilvl="6" w:tplc="18967934" w:tentative="1">
      <w:start w:val="1"/>
      <w:numFmt w:val="bullet"/>
      <w:lvlText w:val=""/>
      <w:lvlJc w:val="left"/>
      <w:pPr>
        <w:tabs>
          <w:tab w:val="num" w:pos="5040"/>
        </w:tabs>
        <w:ind w:left="5040" w:hanging="360"/>
      </w:pPr>
      <w:rPr>
        <w:rFonts w:ascii="Wingdings" w:hAnsi="Wingdings" w:hint="default"/>
        <w:sz w:val="20"/>
      </w:rPr>
    </w:lvl>
    <w:lvl w:ilvl="7" w:tplc="45E6D972" w:tentative="1">
      <w:start w:val="1"/>
      <w:numFmt w:val="bullet"/>
      <w:lvlText w:val=""/>
      <w:lvlJc w:val="left"/>
      <w:pPr>
        <w:tabs>
          <w:tab w:val="num" w:pos="5760"/>
        </w:tabs>
        <w:ind w:left="5760" w:hanging="360"/>
      </w:pPr>
      <w:rPr>
        <w:rFonts w:ascii="Wingdings" w:hAnsi="Wingdings" w:hint="default"/>
        <w:sz w:val="20"/>
      </w:rPr>
    </w:lvl>
    <w:lvl w:ilvl="8" w:tplc="79203E30" w:tentative="1">
      <w:start w:val="1"/>
      <w:numFmt w:val="bullet"/>
      <w:lvlText w:val=""/>
      <w:lvlJc w:val="left"/>
      <w:pPr>
        <w:tabs>
          <w:tab w:val="num" w:pos="6480"/>
        </w:tabs>
        <w:ind w:left="6480" w:hanging="360"/>
      </w:pPr>
      <w:rPr>
        <w:rFonts w:ascii="Wingdings" w:hAnsi="Wingdings" w:hint="default"/>
        <w:sz w:val="20"/>
      </w:rPr>
    </w:lvl>
  </w:abstractNum>
  <w:abstractNum w:abstractNumId="4">
    <w:nsid w:val="03A0465A"/>
    <w:multiLevelType w:val="multilevel"/>
    <w:tmpl w:val="5BB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6">
    <w:nsid w:val="05536B10"/>
    <w:multiLevelType w:val="hybridMultilevel"/>
    <w:tmpl w:val="3C0ACED8"/>
    <w:lvl w:ilvl="0" w:tplc="AB16F488">
      <w:start w:val="1"/>
      <w:numFmt w:val="bullet"/>
      <w:lvlText w:val=""/>
      <w:lvlJc w:val="left"/>
      <w:pPr>
        <w:tabs>
          <w:tab w:val="num" w:pos="720"/>
        </w:tabs>
        <w:ind w:left="720" w:hanging="360"/>
      </w:pPr>
      <w:rPr>
        <w:rFonts w:ascii="Symbol" w:hAnsi="Symbol" w:hint="default"/>
        <w:sz w:val="20"/>
      </w:rPr>
    </w:lvl>
    <w:lvl w:ilvl="1" w:tplc="B598305A" w:tentative="1">
      <w:start w:val="1"/>
      <w:numFmt w:val="bullet"/>
      <w:lvlText w:val="o"/>
      <w:lvlJc w:val="left"/>
      <w:pPr>
        <w:tabs>
          <w:tab w:val="num" w:pos="1440"/>
        </w:tabs>
        <w:ind w:left="1440" w:hanging="360"/>
      </w:pPr>
      <w:rPr>
        <w:rFonts w:ascii="Courier New" w:hAnsi="Courier New" w:hint="default"/>
        <w:sz w:val="20"/>
      </w:rPr>
    </w:lvl>
    <w:lvl w:ilvl="2" w:tplc="5FB294F6" w:tentative="1">
      <w:start w:val="1"/>
      <w:numFmt w:val="bullet"/>
      <w:lvlText w:val=""/>
      <w:lvlJc w:val="left"/>
      <w:pPr>
        <w:tabs>
          <w:tab w:val="num" w:pos="2160"/>
        </w:tabs>
        <w:ind w:left="2160" w:hanging="360"/>
      </w:pPr>
      <w:rPr>
        <w:rFonts w:ascii="Wingdings" w:hAnsi="Wingdings" w:hint="default"/>
        <w:sz w:val="20"/>
      </w:rPr>
    </w:lvl>
    <w:lvl w:ilvl="3" w:tplc="27740298" w:tentative="1">
      <w:start w:val="1"/>
      <w:numFmt w:val="bullet"/>
      <w:lvlText w:val=""/>
      <w:lvlJc w:val="left"/>
      <w:pPr>
        <w:tabs>
          <w:tab w:val="num" w:pos="2880"/>
        </w:tabs>
        <w:ind w:left="2880" w:hanging="360"/>
      </w:pPr>
      <w:rPr>
        <w:rFonts w:ascii="Wingdings" w:hAnsi="Wingdings" w:hint="default"/>
        <w:sz w:val="20"/>
      </w:rPr>
    </w:lvl>
    <w:lvl w:ilvl="4" w:tplc="F66C3DDE" w:tentative="1">
      <w:start w:val="1"/>
      <w:numFmt w:val="bullet"/>
      <w:lvlText w:val=""/>
      <w:lvlJc w:val="left"/>
      <w:pPr>
        <w:tabs>
          <w:tab w:val="num" w:pos="3600"/>
        </w:tabs>
        <w:ind w:left="3600" w:hanging="360"/>
      </w:pPr>
      <w:rPr>
        <w:rFonts w:ascii="Wingdings" w:hAnsi="Wingdings" w:hint="default"/>
        <w:sz w:val="20"/>
      </w:rPr>
    </w:lvl>
    <w:lvl w:ilvl="5" w:tplc="F9747DFC" w:tentative="1">
      <w:start w:val="1"/>
      <w:numFmt w:val="bullet"/>
      <w:lvlText w:val=""/>
      <w:lvlJc w:val="left"/>
      <w:pPr>
        <w:tabs>
          <w:tab w:val="num" w:pos="4320"/>
        </w:tabs>
        <w:ind w:left="4320" w:hanging="360"/>
      </w:pPr>
      <w:rPr>
        <w:rFonts w:ascii="Wingdings" w:hAnsi="Wingdings" w:hint="default"/>
        <w:sz w:val="20"/>
      </w:rPr>
    </w:lvl>
    <w:lvl w:ilvl="6" w:tplc="CEA8A9EC" w:tentative="1">
      <w:start w:val="1"/>
      <w:numFmt w:val="bullet"/>
      <w:lvlText w:val=""/>
      <w:lvlJc w:val="left"/>
      <w:pPr>
        <w:tabs>
          <w:tab w:val="num" w:pos="5040"/>
        </w:tabs>
        <w:ind w:left="5040" w:hanging="360"/>
      </w:pPr>
      <w:rPr>
        <w:rFonts w:ascii="Wingdings" w:hAnsi="Wingdings" w:hint="default"/>
        <w:sz w:val="20"/>
      </w:rPr>
    </w:lvl>
    <w:lvl w:ilvl="7" w:tplc="5426B7CC" w:tentative="1">
      <w:start w:val="1"/>
      <w:numFmt w:val="bullet"/>
      <w:lvlText w:val=""/>
      <w:lvlJc w:val="left"/>
      <w:pPr>
        <w:tabs>
          <w:tab w:val="num" w:pos="5760"/>
        </w:tabs>
        <w:ind w:left="5760" w:hanging="360"/>
      </w:pPr>
      <w:rPr>
        <w:rFonts w:ascii="Wingdings" w:hAnsi="Wingdings" w:hint="default"/>
        <w:sz w:val="20"/>
      </w:rPr>
    </w:lvl>
    <w:lvl w:ilvl="8" w:tplc="A0FA449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8">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EA78CB"/>
    <w:multiLevelType w:val="multilevel"/>
    <w:tmpl w:val="ADB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6C689B"/>
    <w:multiLevelType w:val="multilevel"/>
    <w:tmpl w:val="A8E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20">
    <w:nsid w:val="0DDB4AD7"/>
    <w:multiLevelType w:val="multilevel"/>
    <w:tmpl w:val="D18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EB162C"/>
    <w:multiLevelType w:val="hybridMultilevel"/>
    <w:tmpl w:val="B7969EA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22">
    <w:nsid w:val="0E8C333E"/>
    <w:multiLevelType w:val="hybridMultilevel"/>
    <w:tmpl w:val="08FE78A8"/>
    <w:lvl w:ilvl="0" w:tplc="04090017">
      <w:start w:val="1"/>
      <w:numFmt w:val="lowerLetter"/>
      <w:lvlText w:val="%1)"/>
      <w:lvlJc w:val="left"/>
      <w:pPr>
        <w:tabs>
          <w:tab w:val="num" w:pos="460"/>
        </w:tabs>
        <w:ind w:left="460" w:hanging="360"/>
      </w:pPr>
    </w:lvl>
    <w:lvl w:ilvl="1" w:tplc="0C090019" w:tentative="1">
      <w:start w:val="1"/>
      <w:numFmt w:val="lowerLetter"/>
      <w:lvlText w:val="%2."/>
      <w:lvlJc w:val="left"/>
      <w:pPr>
        <w:tabs>
          <w:tab w:val="num" w:pos="1180"/>
        </w:tabs>
        <w:ind w:left="1180" w:hanging="360"/>
      </w:pPr>
    </w:lvl>
    <w:lvl w:ilvl="2" w:tplc="0C09001B" w:tentative="1">
      <w:start w:val="1"/>
      <w:numFmt w:val="lowerRoman"/>
      <w:lvlText w:val="%3."/>
      <w:lvlJc w:val="right"/>
      <w:pPr>
        <w:tabs>
          <w:tab w:val="num" w:pos="1900"/>
        </w:tabs>
        <w:ind w:left="1900" w:hanging="180"/>
      </w:pPr>
    </w:lvl>
    <w:lvl w:ilvl="3" w:tplc="0C09000F" w:tentative="1">
      <w:start w:val="1"/>
      <w:numFmt w:val="decimal"/>
      <w:lvlText w:val="%4."/>
      <w:lvlJc w:val="left"/>
      <w:pPr>
        <w:tabs>
          <w:tab w:val="num" w:pos="2620"/>
        </w:tabs>
        <w:ind w:left="2620" w:hanging="360"/>
      </w:pPr>
    </w:lvl>
    <w:lvl w:ilvl="4" w:tplc="0C090019" w:tentative="1">
      <w:start w:val="1"/>
      <w:numFmt w:val="lowerLetter"/>
      <w:lvlText w:val="%5."/>
      <w:lvlJc w:val="left"/>
      <w:pPr>
        <w:tabs>
          <w:tab w:val="num" w:pos="3340"/>
        </w:tabs>
        <w:ind w:left="3340" w:hanging="360"/>
      </w:pPr>
    </w:lvl>
    <w:lvl w:ilvl="5" w:tplc="0C09001B" w:tentative="1">
      <w:start w:val="1"/>
      <w:numFmt w:val="lowerRoman"/>
      <w:lvlText w:val="%6."/>
      <w:lvlJc w:val="right"/>
      <w:pPr>
        <w:tabs>
          <w:tab w:val="num" w:pos="4060"/>
        </w:tabs>
        <w:ind w:left="4060" w:hanging="180"/>
      </w:pPr>
    </w:lvl>
    <w:lvl w:ilvl="6" w:tplc="0C09000F" w:tentative="1">
      <w:start w:val="1"/>
      <w:numFmt w:val="decimal"/>
      <w:lvlText w:val="%7."/>
      <w:lvlJc w:val="left"/>
      <w:pPr>
        <w:tabs>
          <w:tab w:val="num" w:pos="4780"/>
        </w:tabs>
        <w:ind w:left="4780" w:hanging="360"/>
      </w:pPr>
    </w:lvl>
    <w:lvl w:ilvl="7" w:tplc="0C090019" w:tentative="1">
      <w:start w:val="1"/>
      <w:numFmt w:val="lowerLetter"/>
      <w:lvlText w:val="%8."/>
      <w:lvlJc w:val="left"/>
      <w:pPr>
        <w:tabs>
          <w:tab w:val="num" w:pos="5500"/>
        </w:tabs>
        <w:ind w:left="5500" w:hanging="360"/>
      </w:pPr>
    </w:lvl>
    <w:lvl w:ilvl="8" w:tplc="0C09001B" w:tentative="1">
      <w:start w:val="1"/>
      <w:numFmt w:val="lowerRoman"/>
      <w:lvlText w:val="%9."/>
      <w:lvlJc w:val="right"/>
      <w:pPr>
        <w:tabs>
          <w:tab w:val="num" w:pos="6220"/>
        </w:tabs>
        <w:ind w:left="6220" w:hanging="180"/>
      </w:pPr>
    </w:lvl>
  </w:abstractNum>
  <w:abstractNum w:abstractNumId="23">
    <w:nsid w:val="0EF744C8"/>
    <w:multiLevelType w:val="hybridMultilevel"/>
    <w:tmpl w:val="F600076C"/>
    <w:lvl w:ilvl="0" w:tplc="3B106268">
      <w:start w:val="1"/>
      <w:numFmt w:val="bullet"/>
      <w:lvlText w:val=""/>
      <w:lvlJc w:val="left"/>
      <w:pPr>
        <w:tabs>
          <w:tab w:val="num" w:pos="720"/>
        </w:tabs>
        <w:ind w:left="720" w:hanging="360"/>
      </w:pPr>
      <w:rPr>
        <w:rFonts w:ascii="Symbol" w:hAnsi="Symbol" w:hint="default"/>
        <w:sz w:val="20"/>
      </w:rPr>
    </w:lvl>
    <w:lvl w:ilvl="1" w:tplc="B28C5510" w:tentative="1">
      <w:start w:val="1"/>
      <w:numFmt w:val="bullet"/>
      <w:lvlText w:val="o"/>
      <w:lvlJc w:val="left"/>
      <w:pPr>
        <w:tabs>
          <w:tab w:val="num" w:pos="1440"/>
        </w:tabs>
        <w:ind w:left="1440" w:hanging="360"/>
      </w:pPr>
      <w:rPr>
        <w:rFonts w:ascii="Courier New" w:hAnsi="Courier New" w:hint="default"/>
        <w:sz w:val="20"/>
      </w:rPr>
    </w:lvl>
    <w:lvl w:ilvl="2" w:tplc="C3CC03E6" w:tentative="1">
      <w:start w:val="1"/>
      <w:numFmt w:val="bullet"/>
      <w:lvlText w:val=""/>
      <w:lvlJc w:val="left"/>
      <w:pPr>
        <w:tabs>
          <w:tab w:val="num" w:pos="2160"/>
        </w:tabs>
        <w:ind w:left="2160" w:hanging="360"/>
      </w:pPr>
      <w:rPr>
        <w:rFonts w:ascii="Wingdings" w:hAnsi="Wingdings" w:hint="default"/>
        <w:sz w:val="20"/>
      </w:rPr>
    </w:lvl>
    <w:lvl w:ilvl="3" w:tplc="E2C05D70" w:tentative="1">
      <w:start w:val="1"/>
      <w:numFmt w:val="bullet"/>
      <w:lvlText w:val=""/>
      <w:lvlJc w:val="left"/>
      <w:pPr>
        <w:tabs>
          <w:tab w:val="num" w:pos="2880"/>
        </w:tabs>
        <w:ind w:left="2880" w:hanging="360"/>
      </w:pPr>
      <w:rPr>
        <w:rFonts w:ascii="Wingdings" w:hAnsi="Wingdings" w:hint="default"/>
        <w:sz w:val="20"/>
      </w:rPr>
    </w:lvl>
    <w:lvl w:ilvl="4" w:tplc="25440BFA" w:tentative="1">
      <w:start w:val="1"/>
      <w:numFmt w:val="bullet"/>
      <w:lvlText w:val=""/>
      <w:lvlJc w:val="left"/>
      <w:pPr>
        <w:tabs>
          <w:tab w:val="num" w:pos="3600"/>
        </w:tabs>
        <w:ind w:left="3600" w:hanging="360"/>
      </w:pPr>
      <w:rPr>
        <w:rFonts w:ascii="Wingdings" w:hAnsi="Wingdings" w:hint="default"/>
        <w:sz w:val="20"/>
      </w:rPr>
    </w:lvl>
    <w:lvl w:ilvl="5" w:tplc="F15CFDFC" w:tentative="1">
      <w:start w:val="1"/>
      <w:numFmt w:val="bullet"/>
      <w:lvlText w:val=""/>
      <w:lvlJc w:val="left"/>
      <w:pPr>
        <w:tabs>
          <w:tab w:val="num" w:pos="4320"/>
        </w:tabs>
        <w:ind w:left="4320" w:hanging="360"/>
      </w:pPr>
      <w:rPr>
        <w:rFonts w:ascii="Wingdings" w:hAnsi="Wingdings" w:hint="default"/>
        <w:sz w:val="20"/>
      </w:rPr>
    </w:lvl>
    <w:lvl w:ilvl="6" w:tplc="3BF45082" w:tentative="1">
      <w:start w:val="1"/>
      <w:numFmt w:val="bullet"/>
      <w:lvlText w:val=""/>
      <w:lvlJc w:val="left"/>
      <w:pPr>
        <w:tabs>
          <w:tab w:val="num" w:pos="5040"/>
        </w:tabs>
        <w:ind w:left="5040" w:hanging="360"/>
      </w:pPr>
      <w:rPr>
        <w:rFonts w:ascii="Wingdings" w:hAnsi="Wingdings" w:hint="default"/>
        <w:sz w:val="20"/>
      </w:rPr>
    </w:lvl>
    <w:lvl w:ilvl="7" w:tplc="F3D838E4" w:tentative="1">
      <w:start w:val="1"/>
      <w:numFmt w:val="bullet"/>
      <w:lvlText w:val=""/>
      <w:lvlJc w:val="left"/>
      <w:pPr>
        <w:tabs>
          <w:tab w:val="num" w:pos="5760"/>
        </w:tabs>
        <w:ind w:left="5760" w:hanging="360"/>
      </w:pPr>
      <w:rPr>
        <w:rFonts w:ascii="Wingdings" w:hAnsi="Wingdings" w:hint="default"/>
        <w:sz w:val="20"/>
      </w:rPr>
    </w:lvl>
    <w:lvl w:ilvl="8" w:tplc="FA58C81A"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A14D7F"/>
    <w:multiLevelType w:val="hybridMultilevel"/>
    <w:tmpl w:val="8B18B676"/>
    <w:lvl w:ilvl="0" w:tplc="831E7BDA">
      <w:start w:val="1"/>
      <w:numFmt w:val="bullet"/>
      <w:lvlText w:val=""/>
      <w:lvlJc w:val="left"/>
      <w:pPr>
        <w:tabs>
          <w:tab w:val="num" w:pos="720"/>
        </w:tabs>
        <w:ind w:left="720" w:hanging="360"/>
      </w:pPr>
      <w:rPr>
        <w:rFonts w:ascii="Symbol" w:hAnsi="Symbol" w:hint="default"/>
        <w:sz w:val="20"/>
      </w:rPr>
    </w:lvl>
    <w:lvl w:ilvl="1" w:tplc="DFB4B738" w:tentative="1">
      <w:start w:val="1"/>
      <w:numFmt w:val="bullet"/>
      <w:lvlText w:val="o"/>
      <w:lvlJc w:val="left"/>
      <w:pPr>
        <w:tabs>
          <w:tab w:val="num" w:pos="1440"/>
        </w:tabs>
        <w:ind w:left="1440" w:hanging="360"/>
      </w:pPr>
      <w:rPr>
        <w:rFonts w:ascii="Courier New" w:hAnsi="Courier New" w:hint="default"/>
        <w:sz w:val="20"/>
      </w:rPr>
    </w:lvl>
    <w:lvl w:ilvl="2" w:tplc="7DD49A38" w:tentative="1">
      <w:start w:val="1"/>
      <w:numFmt w:val="bullet"/>
      <w:lvlText w:val=""/>
      <w:lvlJc w:val="left"/>
      <w:pPr>
        <w:tabs>
          <w:tab w:val="num" w:pos="2160"/>
        </w:tabs>
        <w:ind w:left="2160" w:hanging="360"/>
      </w:pPr>
      <w:rPr>
        <w:rFonts w:ascii="Wingdings" w:hAnsi="Wingdings" w:hint="default"/>
        <w:sz w:val="20"/>
      </w:rPr>
    </w:lvl>
    <w:lvl w:ilvl="3" w:tplc="CF5CB616" w:tentative="1">
      <w:start w:val="1"/>
      <w:numFmt w:val="bullet"/>
      <w:lvlText w:val=""/>
      <w:lvlJc w:val="left"/>
      <w:pPr>
        <w:tabs>
          <w:tab w:val="num" w:pos="2880"/>
        </w:tabs>
        <w:ind w:left="2880" w:hanging="360"/>
      </w:pPr>
      <w:rPr>
        <w:rFonts w:ascii="Wingdings" w:hAnsi="Wingdings" w:hint="default"/>
        <w:sz w:val="20"/>
      </w:rPr>
    </w:lvl>
    <w:lvl w:ilvl="4" w:tplc="D9E256A6" w:tentative="1">
      <w:start w:val="1"/>
      <w:numFmt w:val="bullet"/>
      <w:lvlText w:val=""/>
      <w:lvlJc w:val="left"/>
      <w:pPr>
        <w:tabs>
          <w:tab w:val="num" w:pos="3600"/>
        </w:tabs>
        <w:ind w:left="3600" w:hanging="360"/>
      </w:pPr>
      <w:rPr>
        <w:rFonts w:ascii="Wingdings" w:hAnsi="Wingdings" w:hint="default"/>
        <w:sz w:val="20"/>
      </w:rPr>
    </w:lvl>
    <w:lvl w:ilvl="5" w:tplc="9E50EE1E" w:tentative="1">
      <w:start w:val="1"/>
      <w:numFmt w:val="bullet"/>
      <w:lvlText w:val=""/>
      <w:lvlJc w:val="left"/>
      <w:pPr>
        <w:tabs>
          <w:tab w:val="num" w:pos="4320"/>
        </w:tabs>
        <w:ind w:left="4320" w:hanging="360"/>
      </w:pPr>
      <w:rPr>
        <w:rFonts w:ascii="Wingdings" w:hAnsi="Wingdings" w:hint="default"/>
        <w:sz w:val="20"/>
      </w:rPr>
    </w:lvl>
    <w:lvl w:ilvl="6" w:tplc="8DA8EC54" w:tentative="1">
      <w:start w:val="1"/>
      <w:numFmt w:val="bullet"/>
      <w:lvlText w:val=""/>
      <w:lvlJc w:val="left"/>
      <w:pPr>
        <w:tabs>
          <w:tab w:val="num" w:pos="5040"/>
        </w:tabs>
        <w:ind w:left="5040" w:hanging="360"/>
      </w:pPr>
      <w:rPr>
        <w:rFonts w:ascii="Wingdings" w:hAnsi="Wingdings" w:hint="default"/>
        <w:sz w:val="20"/>
      </w:rPr>
    </w:lvl>
    <w:lvl w:ilvl="7" w:tplc="E3EC5504" w:tentative="1">
      <w:start w:val="1"/>
      <w:numFmt w:val="bullet"/>
      <w:lvlText w:val=""/>
      <w:lvlJc w:val="left"/>
      <w:pPr>
        <w:tabs>
          <w:tab w:val="num" w:pos="5760"/>
        </w:tabs>
        <w:ind w:left="5760" w:hanging="360"/>
      </w:pPr>
      <w:rPr>
        <w:rFonts w:ascii="Wingdings" w:hAnsi="Wingdings" w:hint="default"/>
        <w:sz w:val="20"/>
      </w:rPr>
    </w:lvl>
    <w:lvl w:ilvl="8" w:tplc="DF7C5302"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A861AF"/>
    <w:multiLevelType w:val="multilevel"/>
    <w:tmpl w:val="A5D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4C6880"/>
    <w:multiLevelType w:val="hybridMultilevel"/>
    <w:tmpl w:val="95AEA01C"/>
    <w:lvl w:ilvl="0" w:tplc="4D9CA9AA">
      <w:start w:val="1"/>
      <w:numFmt w:val="bullet"/>
      <w:lvlText w:val=""/>
      <w:lvlJc w:val="left"/>
      <w:pPr>
        <w:tabs>
          <w:tab w:val="num" w:pos="720"/>
        </w:tabs>
        <w:ind w:left="720" w:hanging="360"/>
      </w:pPr>
      <w:rPr>
        <w:rFonts w:ascii="Symbol" w:hAnsi="Symbol" w:hint="default"/>
        <w:sz w:val="20"/>
      </w:rPr>
    </w:lvl>
    <w:lvl w:ilvl="1" w:tplc="2B7EEAEC">
      <w:start w:val="1"/>
      <w:numFmt w:val="decimal"/>
      <w:lvlText w:val="%2."/>
      <w:lvlJc w:val="left"/>
      <w:pPr>
        <w:tabs>
          <w:tab w:val="num" w:pos="0"/>
        </w:tabs>
        <w:ind w:left="0" w:firstLine="0"/>
      </w:pPr>
      <w:rPr>
        <w:rFonts w:ascii="Times New Roman" w:hAnsi="Times New Roman" w:hint="default"/>
        <w:b w:val="0"/>
        <w:i w:val="0"/>
        <w:sz w:val="24"/>
        <w:szCs w:val="24"/>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680A2D"/>
    <w:multiLevelType w:val="multilevel"/>
    <w:tmpl w:val="113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34">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35">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45115BB"/>
    <w:multiLevelType w:val="multilevel"/>
    <w:tmpl w:val="CE3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896EC3"/>
    <w:multiLevelType w:val="multilevel"/>
    <w:tmpl w:val="D75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41">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7B47A9A"/>
    <w:multiLevelType w:val="multilevel"/>
    <w:tmpl w:val="602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44">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46">
    <w:nsid w:val="18BF143C"/>
    <w:multiLevelType w:val="hybridMultilevel"/>
    <w:tmpl w:val="E3DE6CB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47">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48">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49">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50">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BE07F3"/>
    <w:multiLevelType w:val="hybridMultilevel"/>
    <w:tmpl w:val="477230F0"/>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52">
    <w:nsid w:val="1CEB2B57"/>
    <w:multiLevelType w:val="multilevel"/>
    <w:tmpl w:val="E60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56">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57">
    <w:nsid w:val="1EF00FAD"/>
    <w:multiLevelType w:val="multilevel"/>
    <w:tmpl w:val="236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426475"/>
    <w:multiLevelType w:val="hybridMultilevel"/>
    <w:tmpl w:val="FE7C9C5A"/>
    <w:lvl w:ilvl="0" w:tplc="0C09000F">
      <w:start w:val="1"/>
      <w:numFmt w:val="decimal"/>
      <w:lvlText w:val="%1."/>
      <w:lvlJc w:val="left"/>
      <w:pPr>
        <w:tabs>
          <w:tab w:val="num" w:pos="1635"/>
        </w:tabs>
        <w:ind w:left="1635" w:hanging="360"/>
      </w:pPr>
    </w:lvl>
    <w:lvl w:ilvl="1" w:tplc="04090017">
      <w:start w:val="1"/>
      <w:numFmt w:val="lowerLetter"/>
      <w:lvlText w:val="%2)"/>
      <w:lvlJc w:val="left"/>
      <w:pPr>
        <w:tabs>
          <w:tab w:val="num" w:pos="2355"/>
        </w:tabs>
        <w:ind w:left="2355" w:hanging="360"/>
      </w:pPr>
    </w:lvl>
    <w:lvl w:ilvl="2" w:tplc="5E42781A">
      <w:start w:val="1"/>
      <w:numFmt w:val="lowerRoman"/>
      <w:lvlText w:val="(%3)"/>
      <w:lvlJc w:val="left"/>
      <w:pPr>
        <w:tabs>
          <w:tab w:val="num" w:pos="3615"/>
        </w:tabs>
        <w:ind w:left="3615" w:hanging="720"/>
      </w:pPr>
      <w:rPr>
        <w:rFonts w:hint="default"/>
      </w:rPr>
    </w:lvl>
    <w:lvl w:ilvl="3" w:tplc="C7129238">
      <w:start w:val="1"/>
      <w:numFmt w:val="upperLetter"/>
      <w:lvlText w:val="(%4)"/>
      <w:lvlJc w:val="left"/>
      <w:pPr>
        <w:tabs>
          <w:tab w:val="num" w:pos="3795"/>
        </w:tabs>
        <w:ind w:left="3795" w:hanging="360"/>
      </w:pPr>
      <w:rPr>
        <w:rFonts w:hint="default"/>
      </w:r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59">
    <w:nsid w:val="1F5C3C81"/>
    <w:multiLevelType w:val="hybridMultilevel"/>
    <w:tmpl w:val="C400D4C4"/>
    <w:lvl w:ilvl="0" w:tplc="16A89CE2">
      <w:start w:val="1"/>
      <w:numFmt w:val="bullet"/>
      <w:lvlText w:val=""/>
      <w:lvlJc w:val="left"/>
      <w:pPr>
        <w:tabs>
          <w:tab w:val="num" w:pos="720"/>
        </w:tabs>
        <w:ind w:left="720" w:hanging="360"/>
      </w:pPr>
      <w:rPr>
        <w:rFonts w:ascii="Symbol" w:hAnsi="Symbol" w:hint="default"/>
        <w:sz w:val="20"/>
      </w:rPr>
    </w:lvl>
    <w:lvl w:ilvl="1" w:tplc="23D881F8" w:tentative="1">
      <w:start w:val="1"/>
      <w:numFmt w:val="bullet"/>
      <w:lvlText w:val="o"/>
      <w:lvlJc w:val="left"/>
      <w:pPr>
        <w:tabs>
          <w:tab w:val="num" w:pos="1440"/>
        </w:tabs>
        <w:ind w:left="1440" w:hanging="360"/>
      </w:pPr>
      <w:rPr>
        <w:rFonts w:ascii="Courier New" w:hAnsi="Courier New" w:hint="default"/>
        <w:sz w:val="20"/>
      </w:rPr>
    </w:lvl>
    <w:lvl w:ilvl="2" w:tplc="AA1CA1BE" w:tentative="1">
      <w:start w:val="1"/>
      <w:numFmt w:val="bullet"/>
      <w:lvlText w:val=""/>
      <w:lvlJc w:val="left"/>
      <w:pPr>
        <w:tabs>
          <w:tab w:val="num" w:pos="2160"/>
        </w:tabs>
        <w:ind w:left="2160" w:hanging="360"/>
      </w:pPr>
      <w:rPr>
        <w:rFonts w:ascii="Wingdings" w:hAnsi="Wingdings" w:hint="default"/>
        <w:sz w:val="20"/>
      </w:rPr>
    </w:lvl>
    <w:lvl w:ilvl="3" w:tplc="74F8E836" w:tentative="1">
      <w:start w:val="1"/>
      <w:numFmt w:val="bullet"/>
      <w:lvlText w:val=""/>
      <w:lvlJc w:val="left"/>
      <w:pPr>
        <w:tabs>
          <w:tab w:val="num" w:pos="2880"/>
        </w:tabs>
        <w:ind w:left="2880" w:hanging="360"/>
      </w:pPr>
      <w:rPr>
        <w:rFonts w:ascii="Wingdings" w:hAnsi="Wingdings" w:hint="default"/>
        <w:sz w:val="20"/>
      </w:rPr>
    </w:lvl>
    <w:lvl w:ilvl="4" w:tplc="E6D89CFE" w:tentative="1">
      <w:start w:val="1"/>
      <w:numFmt w:val="bullet"/>
      <w:lvlText w:val=""/>
      <w:lvlJc w:val="left"/>
      <w:pPr>
        <w:tabs>
          <w:tab w:val="num" w:pos="3600"/>
        </w:tabs>
        <w:ind w:left="3600" w:hanging="360"/>
      </w:pPr>
      <w:rPr>
        <w:rFonts w:ascii="Wingdings" w:hAnsi="Wingdings" w:hint="default"/>
        <w:sz w:val="20"/>
      </w:rPr>
    </w:lvl>
    <w:lvl w:ilvl="5" w:tplc="2BD857EA" w:tentative="1">
      <w:start w:val="1"/>
      <w:numFmt w:val="bullet"/>
      <w:lvlText w:val=""/>
      <w:lvlJc w:val="left"/>
      <w:pPr>
        <w:tabs>
          <w:tab w:val="num" w:pos="4320"/>
        </w:tabs>
        <w:ind w:left="4320" w:hanging="360"/>
      </w:pPr>
      <w:rPr>
        <w:rFonts w:ascii="Wingdings" w:hAnsi="Wingdings" w:hint="default"/>
        <w:sz w:val="20"/>
      </w:rPr>
    </w:lvl>
    <w:lvl w:ilvl="6" w:tplc="FEC688E6" w:tentative="1">
      <w:start w:val="1"/>
      <w:numFmt w:val="bullet"/>
      <w:lvlText w:val=""/>
      <w:lvlJc w:val="left"/>
      <w:pPr>
        <w:tabs>
          <w:tab w:val="num" w:pos="5040"/>
        </w:tabs>
        <w:ind w:left="5040" w:hanging="360"/>
      </w:pPr>
      <w:rPr>
        <w:rFonts w:ascii="Wingdings" w:hAnsi="Wingdings" w:hint="default"/>
        <w:sz w:val="20"/>
      </w:rPr>
    </w:lvl>
    <w:lvl w:ilvl="7" w:tplc="89421A42" w:tentative="1">
      <w:start w:val="1"/>
      <w:numFmt w:val="bullet"/>
      <w:lvlText w:val=""/>
      <w:lvlJc w:val="left"/>
      <w:pPr>
        <w:tabs>
          <w:tab w:val="num" w:pos="5760"/>
        </w:tabs>
        <w:ind w:left="5760" w:hanging="360"/>
      </w:pPr>
      <w:rPr>
        <w:rFonts w:ascii="Wingdings" w:hAnsi="Wingdings" w:hint="default"/>
        <w:sz w:val="20"/>
      </w:rPr>
    </w:lvl>
    <w:lvl w:ilvl="8" w:tplc="9DA2CD2C" w:tentative="1">
      <w:start w:val="1"/>
      <w:numFmt w:val="bullet"/>
      <w:lvlText w:val=""/>
      <w:lvlJc w:val="left"/>
      <w:pPr>
        <w:tabs>
          <w:tab w:val="num" w:pos="6480"/>
        </w:tabs>
        <w:ind w:left="6480" w:hanging="360"/>
      </w:pPr>
      <w:rPr>
        <w:rFonts w:ascii="Wingdings" w:hAnsi="Wingdings" w:hint="default"/>
        <w:sz w:val="20"/>
      </w:rPr>
    </w:lvl>
  </w:abstractNum>
  <w:abstractNum w:abstractNumId="60">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61">
    <w:nsid w:val="1F63448A"/>
    <w:multiLevelType w:val="multilevel"/>
    <w:tmpl w:val="615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63">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64">
    <w:nsid w:val="22316DF0"/>
    <w:multiLevelType w:val="hybridMultilevel"/>
    <w:tmpl w:val="D4DA25B6"/>
    <w:lvl w:ilvl="0" w:tplc="07324E62">
      <w:start w:val="1"/>
      <w:numFmt w:val="bullet"/>
      <w:lvlText w:val=""/>
      <w:lvlJc w:val="left"/>
      <w:pPr>
        <w:tabs>
          <w:tab w:val="num" w:pos="720"/>
        </w:tabs>
        <w:ind w:left="720" w:hanging="360"/>
      </w:pPr>
      <w:rPr>
        <w:rFonts w:ascii="Symbol" w:hAnsi="Symbol" w:hint="default"/>
        <w:sz w:val="20"/>
      </w:rPr>
    </w:lvl>
    <w:lvl w:ilvl="1" w:tplc="859AE00C" w:tentative="1">
      <w:start w:val="1"/>
      <w:numFmt w:val="bullet"/>
      <w:lvlText w:val="o"/>
      <w:lvlJc w:val="left"/>
      <w:pPr>
        <w:tabs>
          <w:tab w:val="num" w:pos="1440"/>
        </w:tabs>
        <w:ind w:left="1440" w:hanging="360"/>
      </w:pPr>
      <w:rPr>
        <w:rFonts w:ascii="Courier New" w:hAnsi="Courier New"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65">
    <w:nsid w:val="228D2811"/>
    <w:multiLevelType w:val="hybridMultilevel"/>
    <w:tmpl w:val="A9C45AF6"/>
    <w:lvl w:ilvl="0" w:tplc="FC98F18C">
      <w:start w:val="1"/>
      <w:numFmt w:val="bullet"/>
      <w:lvlText w:val=""/>
      <w:lvlJc w:val="left"/>
      <w:pPr>
        <w:tabs>
          <w:tab w:val="num" w:pos="720"/>
        </w:tabs>
        <w:ind w:left="720" w:hanging="360"/>
      </w:pPr>
      <w:rPr>
        <w:rFonts w:ascii="Symbol" w:hAnsi="Symbol" w:hint="default"/>
        <w:sz w:val="20"/>
      </w:rPr>
    </w:lvl>
    <w:lvl w:ilvl="1" w:tplc="1F684218" w:tentative="1">
      <w:start w:val="1"/>
      <w:numFmt w:val="bullet"/>
      <w:lvlText w:val="o"/>
      <w:lvlJc w:val="left"/>
      <w:pPr>
        <w:tabs>
          <w:tab w:val="num" w:pos="1440"/>
        </w:tabs>
        <w:ind w:left="1440" w:hanging="360"/>
      </w:pPr>
      <w:rPr>
        <w:rFonts w:ascii="Courier New" w:hAnsi="Courier New" w:hint="default"/>
        <w:sz w:val="20"/>
      </w:rPr>
    </w:lvl>
    <w:lvl w:ilvl="2" w:tplc="E550EFFA" w:tentative="1">
      <w:start w:val="1"/>
      <w:numFmt w:val="bullet"/>
      <w:lvlText w:val=""/>
      <w:lvlJc w:val="left"/>
      <w:pPr>
        <w:tabs>
          <w:tab w:val="num" w:pos="2160"/>
        </w:tabs>
        <w:ind w:left="2160" w:hanging="360"/>
      </w:pPr>
      <w:rPr>
        <w:rFonts w:ascii="Wingdings" w:hAnsi="Wingdings" w:hint="default"/>
        <w:sz w:val="20"/>
      </w:rPr>
    </w:lvl>
    <w:lvl w:ilvl="3" w:tplc="D7325492" w:tentative="1">
      <w:start w:val="1"/>
      <w:numFmt w:val="bullet"/>
      <w:lvlText w:val=""/>
      <w:lvlJc w:val="left"/>
      <w:pPr>
        <w:tabs>
          <w:tab w:val="num" w:pos="2880"/>
        </w:tabs>
        <w:ind w:left="2880" w:hanging="360"/>
      </w:pPr>
      <w:rPr>
        <w:rFonts w:ascii="Wingdings" w:hAnsi="Wingdings" w:hint="default"/>
        <w:sz w:val="20"/>
      </w:rPr>
    </w:lvl>
    <w:lvl w:ilvl="4" w:tplc="C31483C8" w:tentative="1">
      <w:start w:val="1"/>
      <w:numFmt w:val="bullet"/>
      <w:lvlText w:val=""/>
      <w:lvlJc w:val="left"/>
      <w:pPr>
        <w:tabs>
          <w:tab w:val="num" w:pos="3600"/>
        </w:tabs>
        <w:ind w:left="3600" w:hanging="360"/>
      </w:pPr>
      <w:rPr>
        <w:rFonts w:ascii="Wingdings" w:hAnsi="Wingdings" w:hint="default"/>
        <w:sz w:val="20"/>
      </w:rPr>
    </w:lvl>
    <w:lvl w:ilvl="5" w:tplc="F6BC23F2" w:tentative="1">
      <w:start w:val="1"/>
      <w:numFmt w:val="bullet"/>
      <w:lvlText w:val=""/>
      <w:lvlJc w:val="left"/>
      <w:pPr>
        <w:tabs>
          <w:tab w:val="num" w:pos="4320"/>
        </w:tabs>
        <w:ind w:left="4320" w:hanging="360"/>
      </w:pPr>
      <w:rPr>
        <w:rFonts w:ascii="Wingdings" w:hAnsi="Wingdings" w:hint="default"/>
        <w:sz w:val="20"/>
      </w:rPr>
    </w:lvl>
    <w:lvl w:ilvl="6" w:tplc="72E65AA8" w:tentative="1">
      <w:start w:val="1"/>
      <w:numFmt w:val="bullet"/>
      <w:lvlText w:val=""/>
      <w:lvlJc w:val="left"/>
      <w:pPr>
        <w:tabs>
          <w:tab w:val="num" w:pos="5040"/>
        </w:tabs>
        <w:ind w:left="5040" w:hanging="360"/>
      </w:pPr>
      <w:rPr>
        <w:rFonts w:ascii="Wingdings" w:hAnsi="Wingdings" w:hint="default"/>
        <w:sz w:val="20"/>
      </w:rPr>
    </w:lvl>
    <w:lvl w:ilvl="7" w:tplc="77DE1FB0" w:tentative="1">
      <w:start w:val="1"/>
      <w:numFmt w:val="bullet"/>
      <w:lvlText w:val=""/>
      <w:lvlJc w:val="left"/>
      <w:pPr>
        <w:tabs>
          <w:tab w:val="num" w:pos="5760"/>
        </w:tabs>
        <w:ind w:left="5760" w:hanging="360"/>
      </w:pPr>
      <w:rPr>
        <w:rFonts w:ascii="Wingdings" w:hAnsi="Wingdings" w:hint="default"/>
        <w:sz w:val="20"/>
      </w:rPr>
    </w:lvl>
    <w:lvl w:ilvl="8" w:tplc="F3F4780E" w:tentative="1">
      <w:start w:val="1"/>
      <w:numFmt w:val="bullet"/>
      <w:lvlText w:val=""/>
      <w:lvlJc w:val="left"/>
      <w:pPr>
        <w:tabs>
          <w:tab w:val="num" w:pos="6480"/>
        </w:tabs>
        <w:ind w:left="6480" w:hanging="360"/>
      </w:pPr>
      <w:rPr>
        <w:rFonts w:ascii="Wingdings" w:hAnsi="Wingdings" w:hint="default"/>
        <w:sz w:val="20"/>
      </w:rPr>
    </w:lvl>
  </w:abstractNum>
  <w:abstractNum w:abstractNumId="66">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67">
    <w:nsid w:val="240926F1"/>
    <w:multiLevelType w:val="hybridMultilevel"/>
    <w:tmpl w:val="2AFC913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68">
    <w:nsid w:val="24ED5F99"/>
    <w:multiLevelType w:val="multilevel"/>
    <w:tmpl w:val="723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70">
    <w:nsid w:val="268E3D9F"/>
    <w:multiLevelType w:val="multilevel"/>
    <w:tmpl w:val="939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72">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tentative="1">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73">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tentative="1">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74">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75">
    <w:nsid w:val="27FB731F"/>
    <w:multiLevelType w:val="hybridMultilevel"/>
    <w:tmpl w:val="649634CC"/>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04090017">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76">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77">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78">
    <w:nsid w:val="29182CB2"/>
    <w:multiLevelType w:val="hybridMultilevel"/>
    <w:tmpl w:val="D0F878DA"/>
    <w:lvl w:ilvl="0" w:tplc="C59A5A7C">
      <w:start w:val="1"/>
      <w:numFmt w:val="bullet"/>
      <w:lvlText w:val=""/>
      <w:lvlJc w:val="left"/>
      <w:pPr>
        <w:tabs>
          <w:tab w:val="num" w:pos="720"/>
        </w:tabs>
        <w:ind w:left="720" w:hanging="360"/>
      </w:pPr>
      <w:rPr>
        <w:rFonts w:ascii="Symbol" w:hAnsi="Symbol" w:hint="default"/>
        <w:sz w:val="20"/>
      </w:rPr>
    </w:lvl>
    <w:lvl w:ilvl="1" w:tplc="C602CA0E" w:tentative="1">
      <w:start w:val="1"/>
      <w:numFmt w:val="bullet"/>
      <w:lvlText w:val="o"/>
      <w:lvlJc w:val="left"/>
      <w:pPr>
        <w:tabs>
          <w:tab w:val="num" w:pos="1440"/>
        </w:tabs>
        <w:ind w:left="1440" w:hanging="360"/>
      </w:pPr>
      <w:rPr>
        <w:rFonts w:ascii="Courier New" w:hAnsi="Courier New" w:hint="default"/>
        <w:sz w:val="20"/>
      </w:rPr>
    </w:lvl>
    <w:lvl w:ilvl="2" w:tplc="356493C0" w:tentative="1">
      <w:start w:val="1"/>
      <w:numFmt w:val="bullet"/>
      <w:lvlText w:val=""/>
      <w:lvlJc w:val="left"/>
      <w:pPr>
        <w:tabs>
          <w:tab w:val="num" w:pos="2160"/>
        </w:tabs>
        <w:ind w:left="2160" w:hanging="360"/>
      </w:pPr>
      <w:rPr>
        <w:rFonts w:ascii="Wingdings" w:hAnsi="Wingdings" w:hint="default"/>
        <w:sz w:val="20"/>
      </w:rPr>
    </w:lvl>
    <w:lvl w:ilvl="3" w:tplc="B6B26CDC" w:tentative="1">
      <w:start w:val="1"/>
      <w:numFmt w:val="bullet"/>
      <w:lvlText w:val=""/>
      <w:lvlJc w:val="left"/>
      <w:pPr>
        <w:tabs>
          <w:tab w:val="num" w:pos="2880"/>
        </w:tabs>
        <w:ind w:left="2880" w:hanging="360"/>
      </w:pPr>
      <w:rPr>
        <w:rFonts w:ascii="Wingdings" w:hAnsi="Wingdings" w:hint="default"/>
        <w:sz w:val="20"/>
      </w:rPr>
    </w:lvl>
    <w:lvl w:ilvl="4" w:tplc="BA88674E" w:tentative="1">
      <w:start w:val="1"/>
      <w:numFmt w:val="bullet"/>
      <w:lvlText w:val=""/>
      <w:lvlJc w:val="left"/>
      <w:pPr>
        <w:tabs>
          <w:tab w:val="num" w:pos="3600"/>
        </w:tabs>
        <w:ind w:left="3600" w:hanging="360"/>
      </w:pPr>
      <w:rPr>
        <w:rFonts w:ascii="Wingdings" w:hAnsi="Wingdings" w:hint="default"/>
        <w:sz w:val="20"/>
      </w:rPr>
    </w:lvl>
    <w:lvl w:ilvl="5" w:tplc="91F2804A" w:tentative="1">
      <w:start w:val="1"/>
      <w:numFmt w:val="bullet"/>
      <w:lvlText w:val=""/>
      <w:lvlJc w:val="left"/>
      <w:pPr>
        <w:tabs>
          <w:tab w:val="num" w:pos="4320"/>
        </w:tabs>
        <w:ind w:left="4320" w:hanging="360"/>
      </w:pPr>
      <w:rPr>
        <w:rFonts w:ascii="Wingdings" w:hAnsi="Wingdings" w:hint="default"/>
        <w:sz w:val="20"/>
      </w:rPr>
    </w:lvl>
    <w:lvl w:ilvl="6" w:tplc="0B38CA7C" w:tentative="1">
      <w:start w:val="1"/>
      <w:numFmt w:val="bullet"/>
      <w:lvlText w:val=""/>
      <w:lvlJc w:val="left"/>
      <w:pPr>
        <w:tabs>
          <w:tab w:val="num" w:pos="5040"/>
        </w:tabs>
        <w:ind w:left="5040" w:hanging="360"/>
      </w:pPr>
      <w:rPr>
        <w:rFonts w:ascii="Wingdings" w:hAnsi="Wingdings" w:hint="default"/>
        <w:sz w:val="20"/>
      </w:rPr>
    </w:lvl>
    <w:lvl w:ilvl="7" w:tplc="B1EEAE4E" w:tentative="1">
      <w:start w:val="1"/>
      <w:numFmt w:val="bullet"/>
      <w:lvlText w:val=""/>
      <w:lvlJc w:val="left"/>
      <w:pPr>
        <w:tabs>
          <w:tab w:val="num" w:pos="5760"/>
        </w:tabs>
        <w:ind w:left="5760" w:hanging="360"/>
      </w:pPr>
      <w:rPr>
        <w:rFonts w:ascii="Wingdings" w:hAnsi="Wingdings" w:hint="default"/>
        <w:sz w:val="20"/>
      </w:rPr>
    </w:lvl>
    <w:lvl w:ilvl="8" w:tplc="65562430" w:tentative="1">
      <w:start w:val="1"/>
      <w:numFmt w:val="bullet"/>
      <w:lvlText w:val=""/>
      <w:lvlJc w:val="left"/>
      <w:pPr>
        <w:tabs>
          <w:tab w:val="num" w:pos="6480"/>
        </w:tabs>
        <w:ind w:left="6480" w:hanging="360"/>
      </w:pPr>
      <w:rPr>
        <w:rFonts w:ascii="Wingdings" w:hAnsi="Wingdings" w:hint="default"/>
        <w:sz w:val="20"/>
      </w:rPr>
    </w:lvl>
  </w:abstractNum>
  <w:abstractNum w:abstractNumId="79">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80">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82">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83">
    <w:nsid w:val="2BBC7BFE"/>
    <w:multiLevelType w:val="multilevel"/>
    <w:tmpl w:val="057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85">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87">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88">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89">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2316"/>
        </w:tabs>
        <w:ind w:left="231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90">
    <w:nsid w:val="2FE81452"/>
    <w:multiLevelType w:val="hybridMultilevel"/>
    <w:tmpl w:val="766A3228"/>
    <w:lvl w:ilvl="0" w:tplc="8FFC1A04">
      <w:start w:val="1"/>
      <w:numFmt w:val="bullet"/>
      <w:lvlText w:val=""/>
      <w:lvlJc w:val="left"/>
      <w:pPr>
        <w:tabs>
          <w:tab w:val="num" w:pos="720"/>
        </w:tabs>
        <w:ind w:left="720" w:hanging="360"/>
      </w:pPr>
      <w:rPr>
        <w:rFonts w:ascii="Symbol" w:hAnsi="Symbol" w:hint="default"/>
        <w:sz w:val="20"/>
      </w:rPr>
    </w:lvl>
    <w:lvl w:ilvl="1" w:tplc="5330C706" w:tentative="1">
      <w:start w:val="1"/>
      <w:numFmt w:val="bullet"/>
      <w:lvlText w:val="o"/>
      <w:lvlJc w:val="left"/>
      <w:pPr>
        <w:tabs>
          <w:tab w:val="num" w:pos="1440"/>
        </w:tabs>
        <w:ind w:left="1440" w:hanging="360"/>
      </w:pPr>
      <w:rPr>
        <w:rFonts w:ascii="Courier New" w:hAnsi="Courier New" w:hint="default"/>
        <w:sz w:val="20"/>
      </w:rPr>
    </w:lvl>
    <w:lvl w:ilvl="2" w:tplc="C8C26B3C" w:tentative="1">
      <w:start w:val="1"/>
      <w:numFmt w:val="bullet"/>
      <w:lvlText w:val=""/>
      <w:lvlJc w:val="left"/>
      <w:pPr>
        <w:tabs>
          <w:tab w:val="num" w:pos="2160"/>
        </w:tabs>
        <w:ind w:left="2160" w:hanging="360"/>
      </w:pPr>
      <w:rPr>
        <w:rFonts w:ascii="Wingdings" w:hAnsi="Wingdings" w:hint="default"/>
        <w:sz w:val="20"/>
      </w:rPr>
    </w:lvl>
    <w:lvl w:ilvl="3" w:tplc="54E08EC4" w:tentative="1">
      <w:start w:val="1"/>
      <w:numFmt w:val="bullet"/>
      <w:lvlText w:val=""/>
      <w:lvlJc w:val="left"/>
      <w:pPr>
        <w:tabs>
          <w:tab w:val="num" w:pos="2880"/>
        </w:tabs>
        <w:ind w:left="2880" w:hanging="360"/>
      </w:pPr>
      <w:rPr>
        <w:rFonts w:ascii="Wingdings" w:hAnsi="Wingdings" w:hint="default"/>
        <w:sz w:val="20"/>
      </w:rPr>
    </w:lvl>
    <w:lvl w:ilvl="4" w:tplc="7D48D45A" w:tentative="1">
      <w:start w:val="1"/>
      <w:numFmt w:val="bullet"/>
      <w:lvlText w:val=""/>
      <w:lvlJc w:val="left"/>
      <w:pPr>
        <w:tabs>
          <w:tab w:val="num" w:pos="3600"/>
        </w:tabs>
        <w:ind w:left="3600" w:hanging="360"/>
      </w:pPr>
      <w:rPr>
        <w:rFonts w:ascii="Wingdings" w:hAnsi="Wingdings" w:hint="default"/>
        <w:sz w:val="20"/>
      </w:rPr>
    </w:lvl>
    <w:lvl w:ilvl="5" w:tplc="0A06CB74" w:tentative="1">
      <w:start w:val="1"/>
      <w:numFmt w:val="bullet"/>
      <w:lvlText w:val=""/>
      <w:lvlJc w:val="left"/>
      <w:pPr>
        <w:tabs>
          <w:tab w:val="num" w:pos="4320"/>
        </w:tabs>
        <w:ind w:left="4320" w:hanging="360"/>
      </w:pPr>
      <w:rPr>
        <w:rFonts w:ascii="Wingdings" w:hAnsi="Wingdings" w:hint="default"/>
        <w:sz w:val="20"/>
      </w:rPr>
    </w:lvl>
    <w:lvl w:ilvl="6" w:tplc="E06E8E9E" w:tentative="1">
      <w:start w:val="1"/>
      <w:numFmt w:val="bullet"/>
      <w:lvlText w:val=""/>
      <w:lvlJc w:val="left"/>
      <w:pPr>
        <w:tabs>
          <w:tab w:val="num" w:pos="5040"/>
        </w:tabs>
        <w:ind w:left="5040" w:hanging="360"/>
      </w:pPr>
      <w:rPr>
        <w:rFonts w:ascii="Wingdings" w:hAnsi="Wingdings" w:hint="default"/>
        <w:sz w:val="20"/>
      </w:rPr>
    </w:lvl>
    <w:lvl w:ilvl="7" w:tplc="A63CC9DE" w:tentative="1">
      <w:start w:val="1"/>
      <w:numFmt w:val="bullet"/>
      <w:lvlText w:val=""/>
      <w:lvlJc w:val="left"/>
      <w:pPr>
        <w:tabs>
          <w:tab w:val="num" w:pos="5760"/>
        </w:tabs>
        <w:ind w:left="5760" w:hanging="360"/>
      </w:pPr>
      <w:rPr>
        <w:rFonts w:ascii="Wingdings" w:hAnsi="Wingdings" w:hint="default"/>
        <w:sz w:val="20"/>
      </w:rPr>
    </w:lvl>
    <w:lvl w:ilvl="8" w:tplc="C8367B1E" w:tentative="1">
      <w:start w:val="1"/>
      <w:numFmt w:val="bullet"/>
      <w:lvlText w:val=""/>
      <w:lvlJc w:val="left"/>
      <w:pPr>
        <w:tabs>
          <w:tab w:val="num" w:pos="6480"/>
        </w:tabs>
        <w:ind w:left="6480" w:hanging="360"/>
      </w:pPr>
      <w:rPr>
        <w:rFonts w:ascii="Wingdings" w:hAnsi="Wingdings" w:hint="default"/>
        <w:sz w:val="20"/>
      </w:rPr>
    </w:lvl>
  </w:abstractNum>
  <w:abstractNum w:abstractNumId="91">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92">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93">
    <w:nsid w:val="30D63E22"/>
    <w:multiLevelType w:val="multilevel"/>
    <w:tmpl w:val="A7A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1792771"/>
    <w:multiLevelType w:val="hybridMultilevel"/>
    <w:tmpl w:val="A57CF7F2"/>
    <w:lvl w:ilvl="0" w:tplc="A1942FB0">
      <w:start w:val="1"/>
      <w:numFmt w:val="bullet"/>
      <w:lvlText w:val=""/>
      <w:lvlJc w:val="left"/>
      <w:pPr>
        <w:tabs>
          <w:tab w:val="num" w:pos="720"/>
        </w:tabs>
        <w:ind w:left="720" w:hanging="360"/>
      </w:pPr>
      <w:rPr>
        <w:rFonts w:ascii="Symbol" w:hAnsi="Symbol" w:hint="default"/>
        <w:sz w:val="20"/>
      </w:rPr>
    </w:lvl>
    <w:lvl w:ilvl="1" w:tplc="01F68728" w:tentative="1">
      <w:start w:val="1"/>
      <w:numFmt w:val="bullet"/>
      <w:lvlText w:val="o"/>
      <w:lvlJc w:val="left"/>
      <w:pPr>
        <w:tabs>
          <w:tab w:val="num" w:pos="1440"/>
        </w:tabs>
        <w:ind w:left="1440" w:hanging="360"/>
      </w:pPr>
      <w:rPr>
        <w:rFonts w:ascii="Courier New" w:hAnsi="Courier New" w:hint="default"/>
        <w:sz w:val="20"/>
      </w:rPr>
    </w:lvl>
    <w:lvl w:ilvl="2" w:tplc="753C0A90" w:tentative="1">
      <w:start w:val="1"/>
      <w:numFmt w:val="bullet"/>
      <w:lvlText w:val=""/>
      <w:lvlJc w:val="left"/>
      <w:pPr>
        <w:tabs>
          <w:tab w:val="num" w:pos="2160"/>
        </w:tabs>
        <w:ind w:left="2160" w:hanging="360"/>
      </w:pPr>
      <w:rPr>
        <w:rFonts w:ascii="Wingdings" w:hAnsi="Wingdings" w:hint="default"/>
        <w:sz w:val="20"/>
      </w:rPr>
    </w:lvl>
    <w:lvl w:ilvl="3" w:tplc="838E6F1A" w:tentative="1">
      <w:start w:val="1"/>
      <w:numFmt w:val="bullet"/>
      <w:lvlText w:val=""/>
      <w:lvlJc w:val="left"/>
      <w:pPr>
        <w:tabs>
          <w:tab w:val="num" w:pos="2880"/>
        </w:tabs>
        <w:ind w:left="2880" w:hanging="360"/>
      </w:pPr>
      <w:rPr>
        <w:rFonts w:ascii="Wingdings" w:hAnsi="Wingdings" w:hint="default"/>
        <w:sz w:val="20"/>
      </w:rPr>
    </w:lvl>
    <w:lvl w:ilvl="4" w:tplc="B5F2A952" w:tentative="1">
      <w:start w:val="1"/>
      <w:numFmt w:val="bullet"/>
      <w:lvlText w:val=""/>
      <w:lvlJc w:val="left"/>
      <w:pPr>
        <w:tabs>
          <w:tab w:val="num" w:pos="3600"/>
        </w:tabs>
        <w:ind w:left="3600" w:hanging="360"/>
      </w:pPr>
      <w:rPr>
        <w:rFonts w:ascii="Wingdings" w:hAnsi="Wingdings" w:hint="default"/>
        <w:sz w:val="20"/>
      </w:rPr>
    </w:lvl>
    <w:lvl w:ilvl="5" w:tplc="1F36E4F2" w:tentative="1">
      <w:start w:val="1"/>
      <w:numFmt w:val="bullet"/>
      <w:lvlText w:val=""/>
      <w:lvlJc w:val="left"/>
      <w:pPr>
        <w:tabs>
          <w:tab w:val="num" w:pos="4320"/>
        </w:tabs>
        <w:ind w:left="4320" w:hanging="360"/>
      </w:pPr>
      <w:rPr>
        <w:rFonts w:ascii="Wingdings" w:hAnsi="Wingdings" w:hint="default"/>
        <w:sz w:val="20"/>
      </w:rPr>
    </w:lvl>
    <w:lvl w:ilvl="6" w:tplc="BA6AFE84" w:tentative="1">
      <w:start w:val="1"/>
      <w:numFmt w:val="bullet"/>
      <w:lvlText w:val=""/>
      <w:lvlJc w:val="left"/>
      <w:pPr>
        <w:tabs>
          <w:tab w:val="num" w:pos="5040"/>
        </w:tabs>
        <w:ind w:left="5040" w:hanging="360"/>
      </w:pPr>
      <w:rPr>
        <w:rFonts w:ascii="Wingdings" w:hAnsi="Wingdings" w:hint="default"/>
        <w:sz w:val="20"/>
      </w:rPr>
    </w:lvl>
    <w:lvl w:ilvl="7" w:tplc="BA3C26EA" w:tentative="1">
      <w:start w:val="1"/>
      <w:numFmt w:val="bullet"/>
      <w:lvlText w:val=""/>
      <w:lvlJc w:val="left"/>
      <w:pPr>
        <w:tabs>
          <w:tab w:val="num" w:pos="5760"/>
        </w:tabs>
        <w:ind w:left="5760" w:hanging="360"/>
      </w:pPr>
      <w:rPr>
        <w:rFonts w:ascii="Wingdings" w:hAnsi="Wingdings" w:hint="default"/>
        <w:sz w:val="20"/>
      </w:rPr>
    </w:lvl>
    <w:lvl w:ilvl="8" w:tplc="35B49486" w:tentative="1">
      <w:start w:val="1"/>
      <w:numFmt w:val="bullet"/>
      <w:lvlText w:val=""/>
      <w:lvlJc w:val="left"/>
      <w:pPr>
        <w:tabs>
          <w:tab w:val="num" w:pos="6480"/>
        </w:tabs>
        <w:ind w:left="6480" w:hanging="360"/>
      </w:pPr>
      <w:rPr>
        <w:rFonts w:ascii="Wingdings" w:hAnsi="Wingdings" w:hint="default"/>
        <w:sz w:val="20"/>
      </w:rPr>
    </w:lvl>
  </w:abstractNum>
  <w:abstractNum w:abstractNumId="95">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96">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97">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98">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99">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413712C"/>
    <w:multiLevelType w:val="multilevel"/>
    <w:tmpl w:val="F47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8780864"/>
    <w:multiLevelType w:val="hybridMultilevel"/>
    <w:tmpl w:val="4560D916"/>
    <w:lvl w:ilvl="0" w:tplc="A6360B70">
      <w:start w:val="1"/>
      <w:numFmt w:val="bullet"/>
      <w:lvlText w:val=""/>
      <w:lvlJc w:val="left"/>
      <w:pPr>
        <w:tabs>
          <w:tab w:val="num" w:pos="720"/>
        </w:tabs>
        <w:ind w:left="720" w:hanging="360"/>
      </w:pPr>
      <w:rPr>
        <w:rFonts w:ascii="Symbol" w:hAnsi="Symbol" w:hint="default"/>
        <w:sz w:val="20"/>
      </w:rPr>
    </w:lvl>
    <w:lvl w:ilvl="1" w:tplc="1FF45EFE" w:tentative="1">
      <w:start w:val="1"/>
      <w:numFmt w:val="bullet"/>
      <w:lvlText w:val="o"/>
      <w:lvlJc w:val="left"/>
      <w:pPr>
        <w:tabs>
          <w:tab w:val="num" w:pos="1440"/>
        </w:tabs>
        <w:ind w:left="1440" w:hanging="360"/>
      </w:pPr>
      <w:rPr>
        <w:rFonts w:ascii="Courier New" w:hAnsi="Courier New" w:hint="default"/>
        <w:sz w:val="20"/>
      </w:rPr>
    </w:lvl>
    <w:lvl w:ilvl="2" w:tplc="95FED024" w:tentative="1">
      <w:start w:val="1"/>
      <w:numFmt w:val="bullet"/>
      <w:lvlText w:val=""/>
      <w:lvlJc w:val="left"/>
      <w:pPr>
        <w:tabs>
          <w:tab w:val="num" w:pos="2160"/>
        </w:tabs>
        <w:ind w:left="2160" w:hanging="360"/>
      </w:pPr>
      <w:rPr>
        <w:rFonts w:ascii="Wingdings" w:hAnsi="Wingdings" w:hint="default"/>
        <w:sz w:val="20"/>
      </w:rPr>
    </w:lvl>
    <w:lvl w:ilvl="3" w:tplc="8B607FAA" w:tentative="1">
      <w:start w:val="1"/>
      <w:numFmt w:val="bullet"/>
      <w:lvlText w:val=""/>
      <w:lvlJc w:val="left"/>
      <w:pPr>
        <w:tabs>
          <w:tab w:val="num" w:pos="2880"/>
        </w:tabs>
        <w:ind w:left="2880" w:hanging="360"/>
      </w:pPr>
      <w:rPr>
        <w:rFonts w:ascii="Wingdings" w:hAnsi="Wingdings" w:hint="default"/>
        <w:sz w:val="20"/>
      </w:rPr>
    </w:lvl>
    <w:lvl w:ilvl="4" w:tplc="30D6D1D8" w:tentative="1">
      <w:start w:val="1"/>
      <w:numFmt w:val="bullet"/>
      <w:lvlText w:val=""/>
      <w:lvlJc w:val="left"/>
      <w:pPr>
        <w:tabs>
          <w:tab w:val="num" w:pos="3600"/>
        </w:tabs>
        <w:ind w:left="3600" w:hanging="360"/>
      </w:pPr>
      <w:rPr>
        <w:rFonts w:ascii="Wingdings" w:hAnsi="Wingdings" w:hint="default"/>
        <w:sz w:val="20"/>
      </w:rPr>
    </w:lvl>
    <w:lvl w:ilvl="5" w:tplc="C7046286" w:tentative="1">
      <w:start w:val="1"/>
      <w:numFmt w:val="bullet"/>
      <w:lvlText w:val=""/>
      <w:lvlJc w:val="left"/>
      <w:pPr>
        <w:tabs>
          <w:tab w:val="num" w:pos="4320"/>
        </w:tabs>
        <w:ind w:left="4320" w:hanging="360"/>
      </w:pPr>
      <w:rPr>
        <w:rFonts w:ascii="Wingdings" w:hAnsi="Wingdings" w:hint="default"/>
        <w:sz w:val="20"/>
      </w:rPr>
    </w:lvl>
    <w:lvl w:ilvl="6" w:tplc="44689A2E" w:tentative="1">
      <w:start w:val="1"/>
      <w:numFmt w:val="bullet"/>
      <w:lvlText w:val=""/>
      <w:lvlJc w:val="left"/>
      <w:pPr>
        <w:tabs>
          <w:tab w:val="num" w:pos="5040"/>
        </w:tabs>
        <w:ind w:left="5040" w:hanging="360"/>
      </w:pPr>
      <w:rPr>
        <w:rFonts w:ascii="Wingdings" w:hAnsi="Wingdings" w:hint="default"/>
        <w:sz w:val="20"/>
      </w:rPr>
    </w:lvl>
    <w:lvl w:ilvl="7" w:tplc="69E88484" w:tentative="1">
      <w:start w:val="1"/>
      <w:numFmt w:val="bullet"/>
      <w:lvlText w:val=""/>
      <w:lvlJc w:val="left"/>
      <w:pPr>
        <w:tabs>
          <w:tab w:val="num" w:pos="5760"/>
        </w:tabs>
        <w:ind w:left="5760" w:hanging="360"/>
      </w:pPr>
      <w:rPr>
        <w:rFonts w:ascii="Wingdings" w:hAnsi="Wingdings" w:hint="default"/>
        <w:sz w:val="20"/>
      </w:rPr>
    </w:lvl>
    <w:lvl w:ilvl="8" w:tplc="65529196"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9B0657E"/>
    <w:multiLevelType w:val="hybridMultilevel"/>
    <w:tmpl w:val="A5B23644"/>
    <w:lvl w:ilvl="0" w:tplc="5E0EA59A">
      <w:start w:val="1"/>
      <w:numFmt w:val="bullet"/>
      <w:lvlText w:val=""/>
      <w:lvlJc w:val="left"/>
      <w:pPr>
        <w:tabs>
          <w:tab w:val="num" w:pos="720"/>
        </w:tabs>
        <w:ind w:left="720" w:hanging="360"/>
      </w:pPr>
      <w:rPr>
        <w:rFonts w:ascii="Symbol" w:hAnsi="Symbol" w:hint="default"/>
        <w:sz w:val="20"/>
      </w:rPr>
    </w:lvl>
    <w:lvl w:ilvl="1" w:tplc="9B2EE330" w:tentative="1">
      <w:start w:val="1"/>
      <w:numFmt w:val="bullet"/>
      <w:lvlText w:val="o"/>
      <w:lvlJc w:val="left"/>
      <w:pPr>
        <w:tabs>
          <w:tab w:val="num" w:pos="1440"/>
        </w:tabs>
        <w:ind w:left="1440" w:hanging="360"/>
      </w:pPr>
      <w:rPr>
        <w:rFonts w:ascii="Courier New" w:hAnsi="Courier New" w:hint="default"/>
        <w:sz w:val="20"/>
      </w:rPr>
    </w:lvl>
    <w:lvl w:ilvl="2" w:tplc="658E991C" w:tentative="1">
      <w:start w:val="1"/>
      <w:numFmt w:val="bullet"/>
      <w:lvlText w:val=""/>
      <w:lvlJc w:val="left"/>
      <w:pPr>
        <w:tabs>
          <w:tab w:val="num" w:pos="2160"/>
        </w:tabs>
        <w:ind w:left="2160" w:hanging="360"/>
      </w:pPr>
      <w:rPr>
        <w:rFonts w:ascii="Wingdings" w:hAnsi="Wingdings" w:hint="default"/>
        <w:sz w:val="20"/>
      </w:rPr>
    </w:lvl>
    <w:lvl w:ilvl="3" w:tplc="7590905A" w:tentative="1">
      <w:start w:val="1"/>
      <w:numFmt w:val="bullet"/>
      <w:lvlText w:val=""/>
      <w:lvlJc w:val="left"/>
      <w:pPr>
        <w:tabs>
          <w:tab w:val="num" w:pos="2880"/>
        </w:tabs>
        <w:ind w:left="2880" w:hanging="360"/>
      </w:pPr>
      <w:rPr>
        <w:rFonts w:ascii="Wingdings" w:hAnsi="Wingdings" w:hint="default"/>
        <w:sz w:val="20"/>
      </w:rPr>
    </w:lvl>
    <w:lvl w:ilvl="4" w:tplc="525C0DD4" w:tentative="1">
      <w:start w:val="1"/>
      <w:numFmt w:val="bullet"/>
      <w:lvlText w:val=""/>
      <w:lvlJc w:val="left"/>
      <w:pPr>
        <w:tabs>
          <w:tab w:val="num" w:pos="3600"/>
        </w:tabs>
        <w:ind w:left="3600" w:hanging="360"/>
      </w:pPr>
      <w:rPr>
        <w:rFonts w:ascii="Wingdings" w:hAnsi="Wingdings" w:hint="default"/>
        <w:sz w:val="20"/>
      </w:rPr>
    </w:lvl>
    <w:lvl w:ilvl="5" w:tplc="D3F2959A" w:tentative="1">
      <w:start w:val="1"/>
      <w:numFmt w:val="bullet"/>
      <w:lvlText w:val=""/>
      <w:lvlJc w:val="left"/>
      <w:pPr>
        <w:tabs>
          <w:tab w:val="num" w:pos="4320"/>
        </w:tabs>
        <w:ind w:left="4320" w:hanging="360"/>
      </w:pPr>
      <w:rPr>
        <w:rFonts w:ascii="Wingdings" w:hAnsi="Wingdings" w:hint="default"/>
        <w:sz w:val="20"/>
      </w:rPr>
    </w:lvl>
    <w:lvl w:ilvl="6" w:tplc="B0E0F212" w:tentative="1">
      <w:start w:val="1"/>
      <w:numFmt w:val="bullet"/>
      <w:lvlText w:val=""/>
      <w:lvlJc w:val="left"/>
      <w:pPr>
        <w:tabs>
          <w:tab w:val="num" w:pos="5040"/>
        </w:tabs>
        <w:ind w:left="5040" w:hanging="360"/>
      </w:pPr>
      <w:rPr>
        <w:rFonts w:ascii="Wingdings" w:hAnsi="Wingdings" w:hint="default"/>
        <w:sz w:val="20"/>
      </w:rPr>
    </w:lvl>
    <w:lvl w:ilvl="7" w:tplc="56DCC60E" w:tentative="1">
      <w:start w:val="1"/>
      <w:numFmt w:val="bullet"/>
      <w:lvlText w:val=""/>
      <w:lvlJc w:val="left"/>
      <w:pPr>
        <w:tabs>
          <w:tab w:val="num" w:pos="5760"/>
        </w:tabs>
        <w:ind w:left="5760" w:hanging="360"/>
      </w:pPr>
      <w:rPr>
        <w:rFonts w:ascii="Wingdings" w:hAnsi="Wingdings" w:hint="default"/>
        <w:sz w:val="20"/>
      </w:rPr>
    </w:lvl>
    <w:lvl w:ilvl="8" w:tplc="877AB546"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A0E58F7"/>
    <w:multiLevelType w:val="hybridMultilevel"/>
    <w:tmpl w:val="7A2EA3CE"/>
    <w:lvl w:ilvl="0" w:tplc="8884A6CE">
      <w:start w:val="1"/>
      <w:numFmt w:val="bullet"/>
      <w:lvlText w:val=""/>
      <w:lvlJc w:val="left"/>
      <w:pPr>
        <w:tabs>
          <w:tab w:val="num" w:pos="720"/>
        </w:tabs>
        <w:ind w:left="720" w:hanging="360"/>
      </w:pPr>
      <w:rPr>
        <w:rFonts w:ascii="Symbol" w:hAnsi="Symbol" w:hint="default"/>
        <w:sz w:val="20"/>
      </w:rPr>
    </w:lvl>
    <w:lvl w:ilvl="1" w:tplc="9F6EB490" w:tentative="1">
      <w:start w:val="1"/>
      <w:numFmt w:val="bullet"/>
      <w:lvlText w:val="o"/>
      <w:lvlJc w:val="left"/>
      <w:pPr>
        <w:tabs>
          <w:tab w:val="num" w:pos="1440"/>
        </w:tabs>
        <w:ind w:left="1440" w:hanging="360"/>
      </w:pPr>
      <w:rPr>
        <w:rFonts w:ascii="Courier New" w:hAnsi="Courier New" w:hint="default"/>
        <w:sz w:val="20"/>
      </w:rPr>
    </w:lvl>
    <w:lvl w:ilvl="2" w:tplc="A5845BE2" w:tentative="1">
      <w:start w:val="1"/>
      <w:numFmt w:val="bullet"/>
      <w:lvlText w:val=""/>
      <w:lvlJc w:val="left"/>
      <w:pPr>
        <w:tabs>
          <w:tab w:val="num" w:pos="2160"/>
        </w:tabs>
        <w:ind w:left="2160" w:hanging="360"/>
      </w:pPr>
      <w:rPr>
        <w:rFonts w:ascii="Wingdings" w:hAnsi="Wingdings" w:hint="default"/>
        <w:sz w:val="20"/>
      </w:rPr>
    </w:lvl>
    <w:lvl w:ilvl="3" w:tplc="65A4D140" w:tentative="1">
      <w:start w:val="1"/>
      <w:numFmt w:val="bullet"/>
      <w:lvlText w:val=""/>
      <w:lvlJc w:val="left"/>
      <w:pPr>
        <w:tabs>
          <w:tab w:val="num" w:pos="2880"/>
        </w:tabs>
        <w:ind w:left="2880" w:hanging="360"/>
      </w:pPr>
      <w:rPr>
        <w:rFonts w:ascii="Wingdings" w:hAnsi="Wingdings" w:hint="default"/>
        <w:sz w:val="20"/>
      </w:rPr>
    </w:lvl>
    <w:lvl w:ilvl="4" w:tplc="0AFE2EEE" w:tentative="1">
      <w:start w:val="1"/>
      <w:numFmt w:val="bullet"/>
      <w:lvlText w:val=""/>
      <w:lvlJc w:val="left"/>
      <w:pPr>
        <w:tabs>
          <w:tab w:val="num" w:pos="3600"/>
        </w:tabs>
        <w:ind w:left="3600" w:hanging="360"/>
      </w:pPr>
      <w:rPr>
        <w:rFonts w:ascii="Wingdings" w:hAnsi="Wingdings" w:hint="default"/>
        <w:sz w:val="20"/>
      </w:rPr>
    </w:lvl>
    <w:lvl w:ilvl="5" w:tplc="ADBA4ECC" w:tentative="1">
      <w:start w:val="1"/>
      <w:numFmt w:val="bullet"/>
      <w:lvlText w:val=""/>
      <w:lvlJc w:val="left"/>
      <w:pPr>
        <w:tabs>
          <w:tab w:val="num" w:pos="4320"/>
        </w:tabs>
        <w:ind w:left="4320" w:hanging="360"/>
      </w:pPr>
      <w:rPr>
        <w:rFonts w:ascii="Wingdings" w:hAnsi="Wingdings" w:hint="default"/>
        <w:sz w:val="20"/>
      </w:rPr>
    </w:lvl>
    <w:lvl w:ilvl="6" w:tplc="4E1AD284" w:tentative="1">
      <w:start w:val="1"/>
      <w:numFmt w:val="bullet"/>
      <w:lvlText w:val=""/>
      <w:lvlJc w:val="left"/>
      <w:pPr>
        <w:tabs>
          <w:tab w:val="num" w:pos="5040"/>
        </w:tabs>
        <w:ind w:left="5040" w:hanging="360"/>
      </w:pPr>
      <w:rPr>
        <w:rFonts w:ascii="Wingdings" w:hAnsi="Wingdings" w:hint="default"/>
        <w:sz w:val="20"/>
      </w:rPr>
    </w:lvl>
    <w:lvl w:ilvl="7" w:tplc="C14619F4" w:tentative="1">
      <w:start w:val="1"/>
      <w:numFmt w:val="bullet"/>
      <w:lvlText w:val=""/>
      <w:lvlJc w:val="left"/>
      <w:pPr>
        <w:tabs>
          <w:tab w:val="num" w:pos="5760"/>
        </w:tabs>
        <w:ind w:left="5760" w:hanging="360"/>
      </w:pPr>
      <w:rPr>
        <w:rFonts w:ascii="Wingdings" w:hAnsi="Wingdings" w:hint="default"/>
        <w:sz w:val="20"/>
      </w:rPr>
    </w:lvl>
    <w:lvl w:ilvl="8" w:tplc="0EFAE400"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B113A1E"/>
    <w:multiLevelType w:val="multilevel"/>
    <w:tmpl w:val="8D0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BCD5AFB"/>
    <w:multiLevelType w:val="hybridMultilevel"/>
    <w:tmpl w:val="4B7075C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3">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E59267A"/>
    <w:multiLevelType w:val="hybridMultilevel"/>
    <w:tmpl w:val="C2049F7A"/>
    <w:lvl w:ilvl="0" w:tplc="915C11A4">
      <w:start w:val="1"/>
      <w:numFmt w:val="bullet"/>
      <w:lvlText w:val=""/>
      <w:lvlJc w:val="left"/>
      <w:pPr>
        <w:tabs>
          <w:tab w:val="num" w:pos="720"/>
        </w:tabs>
        <w:ind w:left="720" w:hanging="360"/>
      </w:pPr>
      <w:rPr>
        <w:rFonts w:ascii="Symbol" w:hAnsi="Symbol" w:hint="default"/>
        <w:sz w:val="20"/>
      </w:rPr>
    </w:lvl>
    <w:lvl w:ilvl="1" w:tplc="231A1064" w:tentative="1">
      <w:start w:val="1"/>
      <w:numFmt w:val="bullet"/>
      <w:lvlText w:val="o"/>
      <w:lvlJc w:val="left"/>
      <w:pPr>
        <w:tabs>
          <w:tab w:val="num" w:pos="1440"/>
        </w:tabs>
        <w:ind w:left="1440" w:hanging="360"/>
      </w:pPr>
      <w:rPr>
        <w:rFonts w:ascii="Courier New" w:hAnsi="Courier New" w:hint="default"/>
        <w:sz w:val="20"/>
      </w:rPr>
    </w:lvl>
    <w:lvl w:ilvl="2" w:tplc="2F7AE760" w:tentative="1">
      <w:start w:val="1"/>
      <w:numFmt w:val="bullet"/>
      <w:lvlText w:val=""/>
      <w:lvlJc w:val="left"/>
      <w:pPr>
        <w:tabs>
          <w:tab w:val="num" w:pos="2160"/>
        </w:tabs>
        <w:ind w:left="2160" w:hanging="360"/>
      </w:pPr>
      <w:rPr>
        <w:rFonts w:ascii="Wingdings" w:hAnsi="Wingdings" w:hint="default"/>
        <w:sz w:val="20"/>
      </w:rPr>
    </w:lvl>
    <w:lvl w:ilvl="3" w:tplc="07907BF2" w:tentative="1">
      <w:start w:val="1"/>
      <w:numFmt w:val="bullet"/>
      <w:lvlText w:val=""/>
      <w:lvlJc w:val="left"/>
      <w:pPr>
        <w:tabs>
          <w:tab w:val="num" w:pos="2880"/>
        </w:tabs>
        <w:ind w:left="2880" w:hanging="360"/>
      </w:pPr>
      <w:rPr>
        <w:rFonts w:ascii="Wingdings" w:hAnsi="Wingdings" w:hint="default"/>
        <w:sz w:val="20"/>
      </w:rPr>
    </w:lvl>
    <w:lvl w:ilvl="4" w:tplc="5D54D510" w:tentative="1">
      <w:start w:val="1"/>
      <w:numFmt w:val="bullet"/>
      <w:lvlText w:val=""/>
      <w:lvlJc w:val="left"/>
      <w:pPr>
        <w:tabs>
          <w:tab w:val="num" w:pos="3600"/>
        </w:tabs>
        <w:ind w:left="3600" w:hanging="360"/>
      </w:pPr>
      <w:rPr>
        <w:rFonts w:ascii="Wingdings" w:hAnsi="Wingdings" w:hint="default"/>
        <w:sz w:val="20"/>
      </w:rPr>
    </w:lvl>
    <w:lvl w:ilvl="5" w:tplc="7382BC60" w:tentative="1">
      <w:start w:val="1"/>
      <w:numFmt w:val="bullet"/>
      <w:lvlText w:val=""/>
      <w:lvlJc w:val="left"/>
      <w:pPr>
        <w:tabs>
          <w:tab w:val="num" w:pos="4320"/>
        </w:tabs>
        <w:ind w:left="4320" w:hanging="360"/>
      </w:pPr>
      <w:rPr>
        <w:rFonts w:ascii="Wingdings" w:hAnsi="Wingdings" w:hint="default"/>
        <w:sz w:val="20"/>
      </w:rPr>
    </w:lvl>
    <w:lvl w:ilvl="6" w:tplc="260CE216" w:tentative="1">
      <w:start w:val="1"/>
      <w:numFmt w:val="bullet"/>
      <w:lvlText w:val=""/>
      <w:lvlJc w:val="left"/>
      <w:pPr>
        <w:tabs>
          <w:tab w:val="num" w:pos="5040"/>
        </w:tabs>
        <w:ind w:left="5040" w:hanging="360"/>
      </w:pPr>
      <w:rPr>
        <w:rFonts w:ascii="Wingdings" w:hAnsi="Wingdings" w:hint="default"/>
        <w:sz w:val="20"/>
      </w:rPr>
    </w:lvl>
    <w:lvl w:ilvl="7" w:tplc="1130B1F0" w:tentative="1">
      <w:start w:val="1"/>
      <w:numFmt w:val="bullet"/>
      <w:lvlText w:val=""/>
      <w:lvlJc w:val="left"/>
      <w:pPr>
        <w:tabs>
          <w:tab w:val="num" w:pos="5760"/>
        </w:tabs>
        <w:ind w:left="5760" w:hanging="360"/>
      </w:pPr>
      <w:rPr>
        <w:rFonts w:ascii="Wingdings" w:hAnsi="Wingdings" w:hint="default"/>
        <w:sz w:val="20"/>
      </w:rPr>
    </w:lvl>
    <w:lvl w:ilvl="8" w:tplc="F5B02A10"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11B63A8"/>
    <w:multiLevelType w:val="hybridMultilevel"/>
    <w:tmpl w:val="E32E20C6"/>
    <w:lvl w:ilvl="0" w:tplc="AA7C0716">
      <w:start w:val="1"/>
      <w:numFmt w:val="bullet"/>
      <w:lvlText w:val=""/>
      <w:lvlJc w:val="left"/>
      <w:pPr>
        <w:tabs>
          <w:tab w:val="num" w:pos="720"/>
        </w:tabs>
        <w:ind w:left="720" w:hanging="360"/>
      </w:pPr>
      <w:rPr>
        <w:rFonts w:ascii="Symbol" w:hAnsi="Symbol" w:hint="default"/>
        <w:sz w:val="20"/>
      </w:rPr>
    </w:lvl>
    <w:lvl w:ilvl="1" w:tplc="4030E158" w:tentative="1">
      <w:start w:val="1"/>
      <w:numFmt w:val="bullet"/>
      <w:lvlText w:val="o"/>
      <w:lvlJc w:val="left"/>
      <w:pPr>
        <w:tabs>
          <w:tab w:val="num" w:pos="1440"/>
        </w:tabs>
        <w:ind w:left="1440" w:hanging="360"/>
      </w:pPr>
      <w:rPr>
        <w:rFonts w:ascii="Courier New" w:hAnsi="Courier New" w:hint="default"/>
        <w:sz w:val="20"/>
      </w:rPr>
    </w:lvl>
    <w:lvl w:ilvl="2" w:tplc="73DC1DC4" w:tentative="1">
      <w:start w:val="1"/>
      <w:numFmt w:val="bullet"/>
      <w:lvlText w:val=""/>
      <w:lvlJc w:val="left"/>
      <w:pPr>
        <w:tabs>
          <w:tab w:val="num" w:pos="2160"/>
        </w:tabs>
        <w:ind w:left="2160" w:hanging="360"/>
      </w:pPr>
      <w:rPr>
        <w:rFonts w:ascii="Wingdings" w:hAnsi="Wingdings" w:hint="default"/>
        <w:sz w:val="20"/>
      </w:rPr>
    </w:lvl>
    <w:lvl w:ilvl="3" w:tplc="526665F4" w:tentative="1">
      <w:start w:val="1"/>
      <w:numFmt w:val="bullet"/>
      <w:lvlText w:val=""/>
      <w:lvlJc w:val="left"/>
      <w:pPr>
        <w:tabs>
          <w:tab w:val="num" w:pos="2880"/>
        </w:tabs>
        <w:ind w:left="2880" w:hanging="360"/>
      </w:pPr>
      <w:rPr>
        <w:rFonts w:ascii="Wingdings" w:hAnsi="Wingdings" w:hint="default"/>
        <w:sz w:val="20"/>
      </w:rPr>
    </w:lvl>
    <w:lvl w:ilvl="4" w:tplc="A9DAA3A4" w:tentative="1">
      <w:start w:val="1"/>
      <w:numFmt w:val="bullet"/>
      <w:lvlText w:val=""/>
      <w:lvlJc w:val="left"/>
      <w:pPr>
        <w:tabs>
          <w:tab w:val="num" w:pos="3600"/>
        </w:tabs>
        <w:ind w:left="3600" w:hanging="360"/>
      </w:pPr>
      <w:rPr>
        <w:rFonts w:ascii="Wingdings" w:hAnsi="Wingdings" w:hint="default"/>
        <w:sz w:val="20"/>
      </w:rPr>
    </w:lvl>
    <w:lvl w:ilvl="5" w:tplc="688E727E" w:tentative="1">
      <w:start w:val="1"/>
      <w:numFmt w:val="bullet"/>
      <w:lvlText w:val=""/>
      <w:lvlJc w:val="left"/>
      <w:pPr>
        <w:tabs>
          <w:tab w:val="num" w:pos="4320"/>
        </w:tabs>
        <w:ind w:left="4320" w:hanging="360"/>
      </w:pPr>
      <w:rPr>
        <w:rFonts w:ascii="Wingdings" w:hAnsi="Wingdings" w:hint="default"/>
        <w:sz w:val="20"/>
      </w:rPr>
    </w:lvl>
    <w:lvl w:ilvl="6" w:tplc="C69E5678" w:tentative="1">
      <w:start w:val="1"/>
      <w:numFmt w:val="bullet"/>
      <w:lvlText w:val=""/>
      <w:lvlJc w:val="left"/>
      <w:pPr>
        <w:tabs>
          <w:tab w:val="num" w:pos="5040"/>
        </w:tabs>
        <w:ind w:left="5040" w:hanging="360"/>
      </w:pPr>
      <w:rPr>
        <w:rFonts w:ascii="Wingdings" w:hAnsi="Wingdings" w:hint="default"/>
        <w:sz w:val="20"/>
      </w:rPr>
    </w:lvl>
    <w:lvl w:ilvl="7" w:tplc="934683CC" w:tentative="1">
      <w:start w:val="1"/>
      <w:numFmt w:val="bullet"/>
      <w:lvlText w:val=""/>
      <w:lvlJc w:val="left"/>
      <w:pPr>
        <w:tabs>
          <w:tab w:val="num" w:pos="5760"/>
        </w:tabs>
        <w:ind w:left="5760" w:hanging="360"/>
      </w:pPr>
      <w:rPr>
        <w:rFonts w:ascii="Wingdings" w:hAnsi="Wingdings" w:hint="default"/>
        <w:sz w:val="20"/>
      </w:rPr>
    </w:lvl>
    <w:lvl w:ilvl="8" w:tplc="93EC5076"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3CB11C4"/>
    <w:multiLevelType w:val="hybridMultilevel"/>
    <w:tmpl w:val="7B50526A"/>
    <w:lvl w:ilvl="0" w:tplc="12E8B836">
      <w:start w:val="1"/>
      <w:numFmt w:val="bullet"/>
      <w:lvlText w:val=""/>
      <w:lvlJc w:val="left"/>
      <w:pPr>
        <w:tabs>
          <w:tab w:val="num" w:pos="720"/>
        </w:tabs>
        <w:ind w:left="720" w:hanging="360"/>
      </w:pPr>
      <w:rPr>
        <w:rFonts w:ascii="Symbol" w:hAnsi="Symbol" w:hint="default"/>
        <w:sz w:val="20"/>
      </w:rPr>
    </w:lvl>
    <w:lvl w:ilvl="1" w:tplc="833891D6" w:tentative="1">
      <w:start w:val="1"/>
      <w:numFmt w:val="bullet"/>
      <w:lvlText w:val="o"/>
      <w:lvlJc w:val="left"/>
      <w:pPr>
        <w:tabs>
          <w:tab w:val="num" w:pos="1440"/>
        </w:tabs>
        <w:ind w:left="1440" w:hanging="360"/>
      </w:pPr>
      <w:rPr>
        <w:rFonts w:ascii="Courier New" w:hAnsi="Courier New" w:hint="default"/>
        <w:sz w:val="20"/>
      </w:rPr>
    </w:lvl>
    <w:lvl w:ilvl="2" w:tplc="5CFC9A92" w:tentative="1">
      <w:start w:val="1"/>
      <w:numFmt w:val="bullet"/>
      <w:lvlText w:val=""/>
      <w:lvlJc w:val="left"/>
      <w:pPr>
        <w:tabs>
          <w:tab w:val="num" w:pos="2160"/>
        </w:tabs>
        <w:ind w:left="2160" w:hanging="360"/>
      </w:pPr>
      <w:rPr>
        <w:rFonts w:ascii="Wingdings" w:hAnsi="Wingdings" w:hint="default"/>
        <w:sz w:val="20"/>
      </w:rPr>
    </w:lvl>
    <w:lvl w:ilvl="3" w:tplc="6B505FCE" w:tentative="1">
      <w:start w:val="1"/>
      <w:numFmt w:val="bullet"/>
      <w:lvlText w:val=""/>
      <w:lvlJc w:val="left"/>
      <w:pPr>
        <w:tabs>
          <w:tab w:val="num" w:pos="2880"/>
        </w:tabs>
        <w:ind w:left="2880" w:hanging="360"/>
      </w:pPr>
      <w:rPr>
        <w:rFonts w:ascii="Wingdings" w:hAnsi="Wingdings" w:hint="default"/>
        <w:sz w:val="20"/>
      </w:rPr>
    </w:lvl>
    <w:lvl w:ilvl="4" w:tplc="EEF0ED42" w:tentative="1">
      <w:start w:val="1"/>
      <w:numFmt w:val="bullet"/>
      <w:lvlText w:val=""/>
      <w:lvlJc w:val="left"/>
      <w:pPr>
        <w:tabs>
          <w:tab w:val="num" w:pos="3600"/>
        </w:tabs>
        <w:ind w:left="3600" w:hanging="360"/>
      </w:pPr>
      <w:rPr>
        <w:rFonts w:ascii="Wingdings" w:hAnsi="Wingdings" w:hint="default"/>
        <w:sz w:val="20"/>
      </w:rPr>
    </w:lvl>
    <w:lvl w:ilvl="5" w:tplc="8A880040" w:tentative="1">
      <w:start w:val="1"/>
      <w:numFmt w:val="bullet"/>
      <w:lvlText w:val=""/>
      <w:lvlJc w:val="left"/>
      <w:pPr>
        <w:tabs>
          <w:tab w:val="num" w:pos="4320"/>
        </w:tabs>
        <w:ind w:left="4320" w:hanging="360"/>
      </w:pPr>
      <w:rPr>
        <w:rFonts w:ascii="Wingdings" w:hAnsi="Wingdings" w:hint="default"/>
        <w:sz w:val="20"/>
      </w:rPr>
    </w:lvl>
    <w:lvl w:ilvl="6" w:tplc="055E40EE" w:tentative="1">
      <w:start w:val="1"/>
      <w:numFmt w:val="bullet"/>
      <w:lvlText w:val=""/>
      <w:lvlJc w:val="left"/>
      <w:pPr>
        <w:tabs>
          <w:tab w:val="num" w:pos="5040"/>
        </w:tabs>
        <w:ind w:left="5040" w:hanging="360"/>
      </w:pPr>
      <w:rPr>
        <w:rFonts w:ascii="Wingdings" w:hAnsi="Wingdings" w:hint="default"/>
        <w:sz w:val="20"/>
      </w:rPr>
    </w:lvl>
    <w:lvl w:ilvl="7" w:tplc="71042864" w:tentative="1">
      <w:start w:val="1"/>
      <w:numFmt w:val="bullet"/>
      <w:lvlText w:val=""/>
      <w:lvlJc w:val="left"/>
      <w:pPr>
        <w:tabs>
          <w:tab w:val="num" w:pos="5760"/>
        </w:tabs>
        <w:ind w:left="5760" w:hanging="360"/>
      </w:pPr>
      <w:rPr>
        <w:rFonts w:ascii="Wingdings" w:hAnsi="Wingdings" w:hint="default"/>
        <w:sz w:val="20"/>
      </w:rPr>
    </w:lvl>
    <w:lvl w:ilvl="8" w:tplc="E34EBED0"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3CF2020"/>
    <w:multiLevelType w:val="multilevel"/>
    <w:tmpl w:val="28D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4BA45D7"/>
    <w:multiLevelType w:val="multilevel"/>
    <w:tmpl w:val="0A7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5F344E3"/>
    <w:multiLevelType w:val="hybridMultilevel"/>
    <w:tmpl w:val="12A49AF0"/>
    <w:lvl w:ilvl="0" w:tplc="778841B4">
      <w:start w:val="1"/>
      <w:numFmt w:val="bullet"/>
      <w:lvlText w:val=""/>
      <w:lvlJc w:val="left"/>
      <w:pPr>
        <w:tabs>
          <w:tab w:val="num" w:pos="720"/>
        </w:tabs>
        <w:ind w:left="720" w:hanging="360"/>
      </w:pPr>
      <w:rPr>
        <w:rFonts w:ascii="Symbol" w:hAnsi="Symbol" w:hint="default"/>
        <w:sz w:val="20"/>
      </w:rPr>
    </w:lvl>
    <w:lvl w:ilvl="1" w:tplc="0598FD42" w:tentative="1">
      <w:start w:val="1"/>
      <w:numFmt w:val="bullet"/>
      <w:lvlText w:val="o"/>
      <w:lvlJc w:val="left"/>
      <w:pPr>
        <w:tabs>
          <w:tab w:val="num" w:pos="1440"/>
        </w:tabs>
        <w:ind w:left="1440" w:hanging="360"/>
      </w:pPr>
      <w:rPr>
        <w:rFonts w:ascii="Courier New" w:hAnsi="Courier New"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tentative="1">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66E2130"/>
    <w:multiLevelType w:val="multilevel"/>
    <w:tmpl w:val="BDA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7F410A3"/>
    <w:multiLevelType w:val="hybridMultilevel"/>
    <w:tmpl w:val="D2860120"/>
    <w:lvl w:ilvl="0" w:tplc="67EE7F8E">
      <w:start w:val="1"/>
      <w:numFmt w:val="bullet"/>
      <w:lvlText w:val=""/>
      <w:lvlJc w:val="left"/>
      <w:pPr>
        <w:tabs>
          <w:tab w:val="num" w:pos="720"/>
        </w:tabs>
        <w:ind w:left="720" w:hanging="360"/>
      </w:pPr>
      <w:rPr>
        <w:rFonts w:ascii="Symbol" w:hAnsi="Symbol" w:hint="default"/>
        <w:sz w:val="20"/>
      </w:rPr>
    </w:lvl>
    <w:lvl w:ilvl="1" w:tplc="D7FA17B8" w:tentative="1">
      <w:start w:val="1"/>
      <w:numFmt w:val="bullet"/>
      <w:lvlText w:val="o"/>
      <w:lvlJc w:val="left"/>
      <w:pPr>
        <w:tabs>
          <w:tab w:val="num" w:pos="1440"/>
        </w:tabs>
        <w:ind w:left="1440" w:hanging="360"/>
      </w:pPr>
      <w:rPr>
        <w:rFonts w:ascii="Courier New" w:hAnsi="Courier New" w:hint="default"/>
        <w:sz w:val="20"/>
      </w:rPr>
    </w:lvl>
    <w:lvl w:ilvl="2" w:tplc="4B30E30E" w:tentative="1">
      <w:start w:val="1"/>
      <w:numFmt w:val="bullet"/>
      <w:lvlText w:val=""/>
      <w:lvlJc w:val="left"/>
      <w:pPr>
        <w:tabs>
          <w:tab w:val="num" w:pos="2160"/>
        </w:tabs>
        <w:ind w:left="2160" w:hanging="360"/>
      </w:pPr>
      <w:rPr>
        <w:rFonts w:ascii="Wingdings" w:hAnsi="Wingdings" w:hint="default"/>
        <w:sz w:val="20"/>
      </w:rPr>
    </w:lvl>
    <w:lvl w:ilvl="3" w:tplc="18D0322A" w:tentative="1">
      <w:start w:val="1"/>
      <w:numFmt w:val="bullet"/>
      <w:lvlText w:val=""/>
      <w:lvlJc w:val="left"/>
      <w:pPr>
        <w:tabs>
          <w:tab w:val="num" w:pos="2880"/>
        </w:tabs>
        <w:ind w:left="2880" w:hanging="360"/>
      </w:pPr>
      <w:rPr>
        <w:rFonts w:ascii="Wingdings" w:hAnsi="Wingdings" w:hint="default"/>
        <w:sz w:val="20"/>
      </w:rPr>
    </w:lvl>
    <w:lvl w:ilvl="4" w:tplc="064E4222" w:tentative="1">
      <w:start w:val="1"/>
      <w:numFmt w:val="bullet"/>
      <w:lvlText w:val=""/>
      <w:lvlJc w:val="left"/>
      <w:pPr>
        <w:tabs>
          <w:tab w:val="num" w:pos="3600"/>
        </w:tabs>
        <w:ind w:left="3600" w:hanging="360"/>
      </w:pPr>
      <w:rPr>
        <w:rFonts w:ascii="Wingdings" w:hAnsi="Wingdings" w:hint="default"/>
        <w:sz w:val="20"/>
      </w:rPr>
    </w:lvl>
    <w:lvl w:ilvl="5" w:tplc="7A3237EC" w:tentative="1">
      <w:start w:val="1"/>
      <w:numFmt w:val="bullet"/>
      <w:lvlText w:val=""/>
      <w:lvlJc w:val="left"/>
      <w:pPr>
        <w:tabs>
          <w:tab w:val="num" w:pos="4320"/>
        </w:tabs>
        <w:ind w:left="4320" w:hanging="360"/>
      </w:pPr>
      <w:rPr>
        <w:rFonts w:ascii="Wingdings" w:hAnsi="Wingdings" w:hint="default"/>
        <w:sz w:val="20"/>
      </w:rPr>
    </w:lvl>
    <w:lvl w:ilvl="6" w:tplc="A5BA7D52" w:tentative="1">
      <w:start w:val="1"/>
      <w:numFmt w:val="bullet"/>
      <w:lvlText w:val=""/>
      <w:lvlJc w:val="left"/>
      <w:pPr>
        <w:tabs>
          <w:tab w:val="num" w:pos="5040"/>
        </w:tabs>
        <w:ind w:left="5040" w:hanging="360"/>
      </w:pPr>
      <w:rPr>
        <w:rFonts w:ascii="Wingdings" w:hAnsi="Wingdings" w:hint="default"/>
        <w:sz w:val="20"/>
      </w:rPr>
    </w:lvl>
    <w:lvl w:ilvl="7" w:tplc="248A07FA" w:tentative="1">
      <w:start w:val="1"/>
      <w:numFmt w:val="bullet"/>
      <w:lvlText w:val=""/>
      <w:lvlJc w:val="left"/>
      <w:pPr>
        <w:tabs>
          <w:tab w:val="num" w:pos="5760"/>
        </w:tabs>
        <w:ind w:left="5760" w:hanging="360"/>
      </w:pPr>
      <w:rPr>
        <w:rFonts w:ascii="Wingdings" w:hAnsi="Wingdings" w:hint="default"/>
        <w:sz w:val="20"/>
      </w:rPr>
    </w:lvl>
    <w:lvl w:ilvl="8" w:tplc="3A902CCC"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9C30A13"/>
    <w:multiLevelType w:val="hybridMultilevel"/>
    <w:tmpl w:val="7062FA9A"/>
    <w:lvl w:ilvl="0" w:tplc="AB6E29E2">
      <w:start w:val="1"/>
      <w:numFmt w:val="bullet"/>
      <w:lvlText w:val=""/>
      <w:lvlJc w:val="left"/>
      <w:pPr>
        <w:tabs>
          <w:tab w:val="num" w:pos="720"/>
        </w:tabs>
        <w:ind w:left="720" w:hanging="360"/>
      </w:pPr>
      <w:rPr>
        <w:rFonts w:ascii="Symbol" w:hAnsi="Symbol" w:hint="default"/>
        <w:sz w:val="20"/>
      </w:rPr>
    </w:lvl>
    <w:lvl w:ilvl="1" w:tplc="49A0D8BC" w:tentative="1">
      <w:start w:val="1"/>
      <w:numFmt w:val="bullet"/>
      <w:lvlText w:val="o"/>
      <w:lvlJc w:val="left"/>
      <w:pPr>
        <w:tabs>
          <w:tab w:val="num" w:pos="1440"/>
        </w:tabs>
        <w:ind w:left="1440" w:hanging="360"/>
      </w:pPr>
      <w:rPr>
        <w:rFonts w:ascii="Courier New" w:hAnsi="Courier New" w:hint="default"/>
        <w:sz w:val="20"/>
      </w:rPr>
    </w:lvl>
    <w:lvl w:ilvl="2" w:tplc="50CAB5BE" w:tentative="1">
      <w:start w:val="1"/>
      <w:numFmt w:val="bullet"/>
      <w:lvlText w:val=""/>
      <w:lvlJc w:val="left"/>
      <w:pPr>
        <w:tabs>
          <w:tab w:val="num" w:pos="2160"/>
        </w:tabs>
        <w:ind w:left="2160" w:hanging="360"/>
      </w:pPr>
      <w:rPr>
        <w:rFonts w:ascii="Wingdings" w:hAnsi="Wingdings" w:hint="default"/>
        <w:sz w:val="20"/>
      </w:rPr>
    </w:lvl>
    <w:lvl w:ilvl="3" w:tplc="ADD09FA6" w:tentative="1">
      <w:start w:val="1"/>
      <w:numFmt w:val="bullet"/>
      <w:lvlText w:val=""/>
      <w:lvlJc w:val="left"/>
      <w:pPr>
        <w:tabs>
          <w:tab w:val="num" w:pos="2880"/>
        </w:tabs>
        <w:ind w:left="2880" w:hanging="360"/>
      </w:pPr>
      <w:rPr>
        <w:rFonts w:ascii="Wingdings" w:hAnsi="Wingdings" w:hint="default"/>
        <w:sz w:val="20"/>
      </w:rPr>
    </w:lvl>
    <w:lvl w:ilvl="4" w:tplc="4D063F34" w:tentative="1">
      <w:start w:val="1"/>
      <w:numFmt w:val="bullet"/>
      <w:lvlText w:val=""/>
      <w:lvlJc w:val="left"/>
      <w:pPr>
        <w:tabs>
          <w:tab w:val="num" w:pos="3600"/>
        </w:tabs>
        <w:ind w:left="3600" w:hanging="360"/>
      </w:pPr>
      <w:rPr>
        <w:rFonts w:ascii="Wingdings" w:hAnsi="Wingdings" w:hint="default"/>
        <w:sz w:val="20"/>
      </w:rPr>
    </w:lvl>
    <w:lvl w:ilvl="5" w:tplc="33C8E5DC" w:tentative="1">
      <w:start w:val="1"/>
      <w:numFmt w:val="bullet"/>
      <w:lvlText w:val=""/>
      <w:lvlJc w:val="left"/>
      <w:pPr>
        <w:tabs>
          <w:tab w:val="num" w:pos="4320"/>
        </w:tabs>
        <w:ind w:left="4320" w:hanging="360"/>
      </w:pPr>
      <w:rPr>
        <w:rFonts w:ascii="Wingdings" w:hAnsi="Wingdings" w:hint="default"/>
        <w:sz w:val="20"/>
      </w:rPr>
    </w:lvl>
    <w:lvl w:ilvl="6" w:tplc="B0C4D772" w:tentative="1">
      <w:start w:val="1"/>
      <w:numFmt w:val="bullet"/>
      <w:lvlText w:val=""/>
      <w:lvlJc w:val="left"/>
      <w:pPr>
        <w:tabs>
          <w:tab w:val="num" w:pos="5040"/>
        </w:tabs>
        <w:ind w:left="5040" w:hanging="360"/>
      </w:pPr>
      <w:rPr>
        <w:rFonts w:ascii="Wingdings" w:hAnsi="Wingdings" w:hint="default"/>
        <w:sz w:val="20"/>
      </w:rPr>
    </w:lvl>
    <w:lvl w:ilvl="7" w:tplc="DD7EEC9C" w:tentative="1">
      <w:start w:val="1"/>
      <w:numFmt w:val="bullet"/>
      <w:lvlText w:val=""/>
      <w:lvlJc w:val="left"/>
      <w:pPr>
        <w:tabs>
          <w:tab w:val="num" w:pos="5760"/>
        </w:tabs>
        <w:ind w:left="5760" w:hanging="360"/>
      </w:pPr>
      <w:rPr>
        <w:rFonts w:ascii="Wingdings" w:hAnsi="Wingdings" w:hint="default"/>
        <w:sz w:val="20"/>
      </w:rPr>
    </w:lvl>
    <w:lvl w:ilvl="8" w:tplc="E578E21A"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A682E92"/>
    <w:multiLevelType w:val="hybridMultilevel"/>
    <w:tmpl w:val="8C1201D6"/>
    <w:lvl w:ilvl="0" w:tplc="E286E1BE">
      <w:start w:val="1"/>
      <w:numFmt w:val="bullet"/>
      <w:lvlText w:val=""/>
      <w:lvlJc w:val="left"/>
      <w:pPr>
        <w:tabs>
          <w:tab w:val="num" w:pos="720"/>
        </w:tabs>
        <w:ind w:left="720" w:hanging="360"/>
      </w:pPr>
      <w:rPr>
        <w:rFonts w:ascii="Symbol" w:hAnsi="Symbol" w:hint="default"/>
        <w:sz w:val="20"/>
      </w:rPr>
    </w:lvl>
    <w:lvl w:ilvl="1" w:tplc="D14A83CA" w:tentative="1">
      <w:start w:val="1"/>
      <w:numFmt w:val="bullet"/>
      <w:lvlText w:val="o"/>
      <w:lvlJc w:val="left"/>
      <w:pPr>
        <w:tabs>
          <w:tab w:val="num" w:pos="1440"/>
        </w:tabs>
        <w:ind w:left="1440" w:hanging="360"/>
      </w:pPr>
      <w:rPr>
        <w:rFonts w:ascii="Courier New" w:hAnsi="Courier New" w:hint="default"/>
        <w:sz w:val="20"/>
      </w:rPr>
    </w:lvl>
    <w:lvl w:ilvl="2" w:tplc="4F0C03EA" w:tentative="1">
      <w:start w:val="1"/>
      <w:numFmt w:val="bullet"/>
      <w:lvlText w:val=""/>
      <w:lvlJc w:val="left"/>
      <w:pPr>
        <w:tabs>
          <w:tab w:val="num" w:pos="2160"/>
        </w:tabs>
        <w:ind w:left="2160" w:hanging="360"/>
      </w:pPr>
      <w:rPr>
        <w:rFonts w:ascii="Wingdings" w:hAnsi="Wingdings" w:hint="default"/>
        <w:sz w:val="20"/>
      </w:rPr>
    </w:lvl>
    <w:lvl w:ilvl="3" w:tplc="9C0A9D2A" w:tentative="1">
      <w:start w:val="1"/>
      <w:numFmt w:val="bullet"/>
      <w:lvlText w:val=""/>
      <w:lvlJc w:val="left"/>
      <w:pPr>
        <w:tabs>
          <w:tab w:val="num" w:pos="2880"/>
        </w:tabs>
        <w:ind w:left="2880" w:hanging="360"/>
      </w:pPr>
      <w:rPr>
        <w:rFonts w:ascii="Wingdings" w:hAnsi="Wingdings" w:hint="default"/>
        <w:sz w:val="20"/>
      </w:rPr>
    </w:lvl>
    <w:lvl w:ilvl="4" w:tplc="D22A26BA" w:tentative="1">
      <w:start w:val="1"/>
      <w:numFmt w:val="bullet"/>
      <w:lvlText w:val=""/>
      <w:lvlJc w:val="left"/>
      <w:pPr>
        <w:tabs>
          <w:tab w:val="num" w:pos="3600"/>
        </w:tabs>
        <w:ind w:left="3600" w:hanging="360"/>
      </w:pPr>
      <w:rPr>
        <w:rFonts w:ascii="Wingdings" w:hAnsi="Wingdings" w:hint="default"/>
        <w:sz w:val="20"/>
      </w:rPr>
    </w:lvl>
    <w:lvl w:ilvl="5" w:tplc="2B5CF3AA" w:tentative="1">
      <w:start w:val="1"/>
      <w:numFmt w:val="bullet"/>
      <w:lvlText w:val=""/>
      <w:lvlJc w:val="left"/>
      <w:pPr>
        <w:tabs>
          <w:tab w:val="num" w:pos="4320"/>
        </w:tabs>
        <w:ind w:left="4320" w:hanging="360"/>
      </w:pPr>
      <w:rPr>
        <w:rFonts w:ascii="Wingdings" w:hAnsi="Wingdings" w:hint="default"/>
        <w:sz w:val="20"/>
      </w:rPr>
    </w:lvl>
    <w:lvl w:ilvl="6" w:tplc="7A628E8E" w:tentative="1">
      <w:start w:val="1"/>
      <w:numFmt w:val="bullet"/>
      <w:lvlText w:val=""/>
      <w:lvlJc w:val="left"/>
      <w:pPr>
        <w:tabs>
          <w:tab w:val="num" w:pos="5040"/>
        </w:tabs>
        <w:ind w:left="5040" w:hanging="360"/>
      </w:pPr>
      <w:rPr>
        <w:rFonts w:ascii="Wingdings" w:hAnsi="Wingdings" w:hint="default"/>
        <w:sz w:val="20"/>
      </w:rPr>
    </w:lvl>
    <w:lvl w:ilvl="7" w:tplc="6290AD2E" w:tentative="1">
      <w:start w:val="1"/>
      <w:numFmt w:val="bullet"/>
      <w:lvlText w:val=""/>
      <w:lvlJc w:val="left"/>
      <w:pPr>
        <w:tabs>
          <w:tab w:val="num" w:pos="5760"/>
        </w:tabs>
        <w:ind w:left="5760" w:hanging="360"/>
      </w:pPr>
      <w:rPr>
        <w:rFonts w:ascii="Wingdings" w:hAnsi="Wingdings" w:hint="default"/>
        <w:sz w:val="20"/>
      </w:rPr>
    </w:lvl>
    <w:lvl w:ilvl="8" w:tplc="3CDC3756"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ABD0290"/>
    <w:multiLevelType w:val="multilevel"/>
    <w:tmpl w:val="FA2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B1E7398"/>
    <w:multiLevelType w:val="hybridMultilevel"/>
    <w:tmpl w:val="A1CC96F8"/>
    <w:lvl w:ilvl="0" w:tplc="4B9AB7E4">
      <w:start w:val="1"/>
      <w:numFmt w:val="lowerLetter"/>
      <w:lvlText w:val="%1."/>
      <w:lvlJc w:val="left"/>
      <w:pPr>
        <w:tabs>
          <w:tab w:val="num" w:pos="720"/>
        </w:tabs>
        <w:ind w:left="720" w:hanging="360"/>
      </w:pPr>
    </w:lvl>
    <w:lvl w:ilvl="1" w:tplc="4328D640" w:tentative="1">
      <w:start w:val="1"/>
      <w:numFmt w:val="lowerLetter"/>
      <w:lvlText w:val="%2."/>
      <w:lvlJc w:val="left"/>
      <w:pPr>
        <w:tabs>
          <w:tab w:val="num" w:pos="1440"/>
        </w:tabs>
        <w:ind w:left="1440" w:hanging="360"/>
      </w:pPr>
    </w:lvl>
    <w:lvl w:ilvl="2" w:tplc="10500DF2" w:tentative="1">
      <w:start w:val="1"/>
      <w:numFmt w:val="lowerLetter"/>
      <w:lvlText w:val="%3."/>
      <w:lvlJc w:val="left"/>
      <w:pPr>
        <w:tabs>
          <w:tab w:val="num" w:pos="2160"/>
        </w:tabs>
        <w:ind w:left="2160" w:hanging="360"/>
      </w:pPr>
    </w:lvl>
    <w:lvl w:ilvl="3" w:tplc="6EF8C0DE" w:tentative="1">
      <w:start w:val="1"/>
      <w:numFmt w:val="lowerLetter"/>
      <w:lvlText w:val="%4."/>
      <w:lvlJc w:val="left"/>
      <w:pPr>
        <w:tabs>
          <w:tab w:val="num" w:pos="2880"/>
        </w:tabs>
        <w:ind w:left="2880" w:hanging="360"/>
      </w:pPr>
    </w:lvl>
    <w:lvl w:ilvl="4" w:tplc="B1AA4590" w:tentative="1">
      <w:start w:val="1"/>
      <w:numFmt w:val="lowerLetter"/>
      <w:lvlText w:val="%5."/>
      <w:lvlJc w:val="left"/>
      <w:pPr>
        <w:tabs>
          <w:tab w:val="num" w:pos="3600"/>
        </w:tabs>
        <w:ind w:left="3600" w:hanging="360"/>
      </w:pPr>
    </w:lvl>
    <w:lvl w:ilvl="5" w:tplc="266AFEA2" w:tentative="1">
      <w:start w:val="1"/>
      <w:numFmt w:val="lowerLetter"/>
      <w:lvlText w:val="%6."/>
      <w:lvlJc w:val="left"/>
      <w:pPr>
        <w:tabs>
          <w:tab w:val="num" w:pos="4320"/>
        </w:tabs>
        <w:ind w:left="4320" w:hanging="360"/>
      </w:pPr>
    </w:lvl>
    <w:lvl w:ilvl="6" w:tplc="40F2E780" w:tentative="1">
      <w:start w:val="1"/>
      <w:numFmt w:val="lowerLetter"/>
      <w:lvlText w:val="%7."/>
      <w:lvlJc w:val="left"/>
      <w:pPr>
        <w:tabs>
          <w:tab w:val="num" w:pos="5040"/>
        </w:tabs>
        <w:ind w:left="5040" w:hanging="360"/>
      </w:pPr>
    </w:lvl>
    <w:lvl w:ilvl="7" w:tplc="B64062F2" w:tentative="1">
      <w:start w:val="1"/>
      <w:numFmt w:val="lowerLetter"/>
      <w:lvlText w:val="%8."/>
      <w:lvlJc w:val="left"/>
      <w:pPr>
        <w:tabs>
          <w:tab w:val="num" w:pos="5760"/>
        </w:tabs>
        <w:ind w:left="5760" w:hanging="360"/>
      </w:pPr>
    </w:lvl>
    <w:lvl w:ilvl="8" w:tplc="4962878C" w:tentative="1">
      <w:start w:val="1"/>
      <w:numFmt w:val="lowerLetter"/>
      <w:lvlText w:val="%9."/>
      <w:lvlJc w:val="left"/>
      <w:pPr>
        <w:tabs>
          <w:tab w:val="num" w:pos="6480"/>
        </w:tabs>
        <w:ind w:left="6480" w:hanging="360"/>
      </w:pPr>
    </w:lvl>
  </w:abstractNum>
  <w:abstractNum w:abstractNumId="145">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D5B6856"/>
    <w:multiLevelType w:val="multilevel"/>
    <w:tmpl w:val="D9C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E5258E3"/>
    <w:multiLevelType w:val="multilevel"/>
    <w:tmpl w:val="A84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EF7262A"/>
    <w:multiLevelType w:val="hybridMultilevel"/>
    <w:tmpl w:val="990C09D0"/>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51">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FA2359B"/>
    <w:multiLevelType w:val="multilevel"/>
    <w:tmpl w:val="62B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1364FC9"/>
    <w:multiLevelType w:val="hybridMultilevel"/>
    <w:tmpl w:val="777EBC1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154">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3441013"/>
    <w:multiLevelType w:val="multilevel"/>
    <w:tmpl w:val="DA4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4BD2ACC"/>
    <w:multiLevelType w:val="multilevel"/>
    <w:tmpl w:val="1A9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55D0EB2"/>
    <w:multiLevelType w:val="hybridMultilevel"/>
    <w:tmpl w:val="0E6818A8"/>
    <w:lvl w:ilvl="0" w:tplc="64BCDD0E">
      <w:start w:val="1"/>
      <w:numFmt w:val="bullet"/>
      <w:lvlText w:val=""/>
      <w:lvlJc w:val="left"/>
      <w:pPr>
        <w:tabs>
          <w:tab w:val="num" w:pos="720"/>
        </w:tabs>
        <w:ind w:left="720" w:hanging="360"/>
      </w:pPr>
      <w:rPr>
        <w:rFonts w:ascii="Symbol" w:hAnsi="Symbol" w:hint="default"/>
        <w:sz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77D1936"/>
    <w:multiLevelType w:val="hybridMultilevel"/>
    <w:tmpl w:val="DE3A08AA"/>
    <w:lvl w:ilvl="0" w:tplc="D9C2963A">
      <w:start w:val="1"/>
      <w:numFmt w:val="bullet"/>
      <w:lvlText w:val=""/>
      <w:lvlJc w:val="left"/>
      <w:pPr>
        <w:tabs>
          <w:tab w:val="num" w:pos="720"/>
        </w:tabs>
        <w:ind w:left="720" w:hanging="360"/>
      </w:pPr>
      <w:rPr>
        <w:rFonts w:ascii="Symbol" w:hAnsi="Symbol" w:hint="default"/>
        <w:sz w:val="20"/>
      </w:rPr>
    </w:lvl>
    <w:lvl w:ilvl="1" w:tplc="A88C800A" w:tentative="1">
      <w:start w:val="1"/>
      <w:numFmt w:val="bullet"/>
      <w:lvlText w:val="o"/>
      <w:lvlJc w:val="left"/>
      <w:pPr>
        <w:tabs>
          <w:tab w:val="num" w:pos="1440"/>
        </w:tabs>
        <w:ind w:left="1440" w:hanging="360"/>
      </w:pPr>
      <w:rPr>
        <w:rFonts w:ascii="Courier New" w:hAnsi="Courier New" w:hint="default"/>
        <w:sz w:val="20"/>
      </w:rPr>
    </w:lvl>
    <w:lvl w:ilvl="2" w:tplc="5E6A75A2" w:tentative="1">
      <w:start w:val="1"/>
      <w:numFmt w:val="bullet"/>
      <w:lvlText w:val=""/>
      <w:lvlJc w:val="left"/>
      <w:pPr>
        <w:tabs>
          <w:tab w:val="num" w:pos="2160"/>
        </w:tabs>
        <w:ind w:left="2160" w:hanging="360"/>
      </w:pPr>
      <w:rPr>
        <w:rFonts w:ascii="Wingdings" w:hAnsi="Wingdings" w:hint="default"/>
        <w:sz w:val="20"/>
      </w:rPr>
    </w:lvl>
    <w:lvl w:ilvl="3" w:tplc="66DA37A4" w:tentative="1">
      <w:start w:val="1"/>
      <w:numFmt w:val="bullet"/>
      <w:lvlText w:val=""/>
      <w:lvlJc w:val="left"/>
      <w:pPr>
        <w:tabs>
          <w:tab w:val="num" w:pos="2880"/>
        </w:tabs>
        <w:ind w:left="2880" w:hanging="360"/>
      </w:pPr>
      <w:rPr>
        <w:rFonts w:ascii="Wingdings" w:hAnsi="Wingdings" w:hint="default"/>
        <w:sz w:val="20"/>
      </w:rPr>
    </w:lvl>
    <w:lvl w:ilvl="4" w:tplc="14F2F4E8" w:tentative="1">
      <w:start w:val="1"/>
      <w:numFmt w:val="bullet"/>
      <w:lvlText w:val=""/>
      <w:lvlJc w:val="left"/>
      <w:pPr>
        <w:tabs>
          <w:tab w:val="num" w:pos="3600"/>
        </w:tabs>
        <w:ind w:left="3600" w:hanging="360"/>
      </w:pPr>
      <w:rPr>
        <w:rFonts w:ascii="Wingdings" w:hAnsi="Wingdings" w:hint="default"/>
        <w:sz w:val="20"/>
      </w:rPr>
    </w:lvl>
    <w:lvl w:ilvl="5" w:tplc="FE6E9044" w:tentative="1">
      <w:start w:val="1"/>
      <w:numFmt w:val="bullet"/>
      <w:lvlText w:val=""/>
      <w:lvlJc w:val="left"/>
      <w:pPr>
        <w:tabs>
          <w:tab w:val="num" w:pos="4320"/>
        </w:tabs>
        <w:ind w:left="4320" w:hanging="360"/>
      </w:pPr>
      <w:rPr>
        <w:rFonts w:ascii="Wingdings" w:hAnsi="Wingdings" w:hint="default"/>
        <w:sz w:val="20"/>
      </w:rPr>
    </w:lvl>
    <w:lvl w:ilvl="6" w:tplc="1AC0960C" w:tentative="1">
      <w:start w:val="1"/>
      <w:numFmt w:val="bullet"/>
      <w:lvlText w:val=""/>
      <w:lvlJc w:val="left"/>
      <w:pPr>
        <w:tabs>
          <w:tab w:val="num" w:pos="5040"/>
        </w:tabs>
        <w:ind w:left="5040" w:hanging="360"/>
      </w:pPr>
      <w:rPr>
        <w:rFonts w:ascii="Wingdings" w:hAnsi="Wingdings" w:hint="default"/>
        <w:sz w:val="20"/>
      </w:rPr>
    </w:lvl>
    <w:lvl w:ilvl="7" w:tplc="F766C57E" w:tentative="1">
      <w:start w:val="1"/>
      <w:numFmt w:val="bullet"/>
      <w:lvlText w:val=""/>
      <w:lvlJc w:val="left"/>
      <w:pPr>
        <w:tabs>
          <w:tab w:val="num" w:pos="5760"/>
        </w:tabs>
        <w:ind w:left="5760" w:hanging="360"/>
      </w:pPr>
      <w:rPr>
        <w:rFonts w:ascii="Wingdings" w:hAnsi="Wingdings" w:hint="default"/>
        <w:sz w:val="20"/>
      </w:rPr>
    </w:lvl>
    <w:lvl w:ilvl="8" w:tplc="03121924"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D3E6B99"/>
    <w:multiLevelType w:val="hybridMultilevel"/>
    <w:tmpl w:val="3566D86E"/>
    <w:lvl w:ilvl="0" w:tplc="8A62436E">
      <w:start w:val="1"/>
      <w:numFmt w:val="bullet"/>
      <w:lvlText w:val=""/>
      <w:lvlJc w:val="left"/>
      <w:pPr>
        <w:tabs>
          <w:tab w:val="num" w:pos="720"/>
        </w:tabs>
        <w:ind w:left="720" w:hanging="360"/>
      </w:pPr>
      <w:rPr>
        <w:rFonts w:ascii="Symbol" w:hAnsi="Symbol" w:hint="default"/>
        <w:sz w:val="20"/>
      </w:rPr>
    </w:lvl>
    <w:lvl w:ilvl="1" w:tplc="5D562DBE" w:tentative="1">
      <w:start w:val="1"/>
      <w:numFmt w:val="bullet"/>
      <w:lvlText w:val="o"/>
      <w:lvlJc w:val="left"/>
      <w:pPr>
        <w:tabs>
          <w:tab w:val="num" w:pos="1440"/>
        </w:tabs>
        <w:ind w:left="1440" w:hanging="360"/>
      </w:pPr>
      <w:rPr>
        <w:rFonts w:ascii="Courier New" w:hAnsi="Courier New" w:hint="default"/>
        <w:sz w:val="20"/>
      </w:rPr>
    </w:lvl>
    <w:lvl w:ilvl="2" w:tplc="40242994" w:tentative="1">
      <w:start w:val="1"/>
      <w:numFmt w:val="bullet"/>
      <w:lvlText w:val=""/>
      <w:lvlJc w:val="left"/>
      <w:pPr>
        <w:tabs>
          <w:tab w:val="num" w:pos="2160"/>
        </w:tabs>
        <w:ind w:left="2160" w:hanging="360"/>
      </w:pPr>
      <w:rPr>
        <w:rFonts w:ascii="Wingdings" w:hAnsi="Wingdings" w:hint="default"/>
        <w:sz w:val="20"/>
      </w:rPr>
    </w:lvl>
    <w:lvl w:ilvl="3" w:tplc="62C8FBE8" w:tentative="1">
      <w:start w:val="1"/>
      <w:numFmt w:val="bullet"/>
      <w:lvlText w:val=""/>
      <w:lvlJc w:val="left"/>
      <w:pPr>
        <w:tabs>
          <w:tab w:val="num" w:pos="2880"/>
        </w:tabs>
        <w:ind w:left="2880" w:hanging="360"/>
      </w:pPr>
      <w:rPr>
        <w:rFonts w:ascii="Wingdings" w:hAnsi="Wingdings" w:hint="default"/>
        <w:sz w:val="20"/>
      </w:rPr>
    </w:lvl>
    <w:lvl w:ilvl="4" w:tplc="BFCC6F52" w:tentative="1">
      <w:start w:val="1"/>
      <w:numFmt w:val="bullet"/>
      <w:lvlText w:val=""/>
      <w:lvlJc w:val="left"/>
      <w:pPr>
        <w:tabs>
          <w:tab w:val="num" w:pos="3600"/>
        </w:tabs>
        <w:ind w:left="3600" w:hanging="360"/>
      </w:pPr>
      <w:rPr>
        <w:rFonts w:ascii="Wingdings" w:hAnsi="Wingdings" w:hint="default"/>
        <w:sz w:val="20"/>
      </w:rPr>
    </w:lvl>
    <w:lvl w:ilvl="5" w:tplc="1578F074" w:tentative="1">
      <w:start w:val="1"/>
      <w:numFmt w:val="bullet"/>
      <w:lvlText w:val=""/>
      <w:lvlJc w:val="left"/>
      <w:pPr>
        <w:tabs>
          <w:tab w:val="num" w:pos="4320"/>
        </w:tabs>
        <w:ind w:left="4320" w:hanging="360"/>
      </w:pPr>
      <w:rPr>
        <w:rFonts w:ascii="Wingdings" w:hAnsi="Wingdings" w:hint="default"/>
        <w:sz w:val="20"/>
      </w:rPr>
    </w:lvl>
    <w:lvl w:ilvl="6" w:tplc="1F6A888A" w:tentative="1">
      <w:start w:val="1"/>
      <w:numFmt w:val="bullet"/>
      <w:lvlText w:val=""/>
      <w:lvlJc w:val="left"/>
      <w:pPr>
        <w:tabs>
          <w:tab w:val="num" w:pos="5040"/>
        </w:tabs>
        <w:ind w:left="5040" w:hanging="360"/>
      </w:pPr>
      <w:rPr>
        <w:rFonts w:ascii="Wingdings" w:hAnsi="Wingdings" w:hint="default"/>
        <w:sz w:val="20"/>
      </w:rPr>
    </w:lvl>
    <w:lvl w:ilvl="7" w:tplc="8B3E4C10" w:tentative="1">
      <w:start w:val="1"/>
      <w:numFmt w:val="bullet"/>
      <w:lvlText w:val=""/>
      <w:lvlJc w:val="left"/>
      <w:pPr>
        <w:tabs>
          <w:tab w:val="num" w:pos="5760"/>
        </w:tabs>
        <w:ind w:left="5760" w:hanging="360"/>
      </w:pPr>
      <w:rPr>
        <w:rFonts w:ascii="Wingdings" w:hAnsi="Wingdings" w:hint="default"/>
        <w:sz w:val="20"/>
      </w:rPr>
    </w:lvl>
    <w:lvl w:ilvl="8" w:tplc="5400E794"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EFC21F7"/>
    <w:multiLevelType w:val="multilevel"/>
    <w:tmpl w:val="51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F9F1270"/>
    <w:multiLevelType w:val="hybridMultilevel"/>
    <w:tmpl w:val="F7E83898"/>
    <w:lvl w:ilvl="0" w:tplc="865ACDA2">
      <w:start w:val="1"/>
      <w:numFmt w:val="bullet"/>
      <w:lvlText w:val=""/>
      <w:lvlJc w:val="left"/>
      <w:pPr>
        <w:tabs>
          <w:tab w:val="num" w:pos="720"/>
        </w:tabs>
        <w:ind w:left="720" w:hanging="360"/>
      </w:pPr>
      <w:rPr>
        <w:rFonts w:ascii="Symbol" w:hAnsi="Symbol" w:hint="default"/>
        <w:sz w:val="20"/>
      </w:rPr>
    </w:lvl>
    <w:lvl w:ilvl="1" w:tplc="5B0E8DF6" w:tentative="1">
      <w:start w:val="1"/>
      <w:numFmt w:val="bullet"/>
      <w:lvlText w:val="o"/>
      <w:lvlJc w:val="left"/>
      <w:pPr>
        <w:tabs>
          <w:tab w:val="num" w:pos="1440"/>
        </w:tabs>
        <w:ind w:left="1440" w:hanging="360"/>
      </w:pPr>
      <w:rPr>
        <w:rFonts w:ascii="Courier New" w:hAnsi="Courier New" w:hint="default"/>
        <w:sz w:val="20"/>
      </w:rPr>
    </w:lvl>
    <w:lvl w:ilvl="2" w:tplc="80D855A4" w:tentative="1">
      <w:start w:val="1"/>
      <w:numFmt w:val="bullet"/>
      <w:lvlText w:val=""/>
      <w:lvlJc w:val="left"/>
      <w:pPr>
        <w:tabs>
          <w:tab w:val="num" w:pos="2160"/>
        </w:tabs>
        <w:ind w:left="2160" w:hanging="360"/>
      </w:pPr>
      <w:rPr>
        <w:rFonts w:ascii="Wingdings" w:hAnsi="Wingdings" w:hint="default"/>
        <w:sz w:val="20"/>
      </w:rPr>
    </w:lvl>
    <w:lvl w:ilvl="3" w:tplc="FD402E70" w:tentative="1">
      <w:start w:val="1"/>
      <w:numFmt w:val="bullet"/>
      <w:lvlText w:val=""/>
      <w:lvlJc w:val="left"/>
      <w:pPr>
        <w:tabs>
          <w:tab w:val="num" w:pos="2880"/>
        </w:tabs>
        <w:ind w:left="2880" w:hanging="360"/>
      </w:pPr>
      <w:rPr>
        <w:rFonts w:ascii="Wingdings" w:hAnsi="Wingdings" w:hint="default"/>
        <w:sz w:val="20"/>
      </w:rPr>
    </w:lvl>
    <w:lvl w:ilvl="4" w:tplc="E41CBACC" w:tentative="1">
      <w:start w:val="1"/>
      <w:numFmt w:val="bullet"/>
      <w:lvlText w:val=""/>
      <w:lvlJc w:val="left"/>
      <w:pPr>
        <w:tabs>
          <w:tab w:val="num" w:pos="3600"/>
        </w:tabs>
        <w:ind w:left="3600" w:hanging="360"/>
      </w:pPr>
      <w:rPr>
        <w:rFonts w:ascii="Wingdings" w:hAnsi="Wingdings" w:hint="default"/>
        <w:sz w:val="20"/>
      </w:rPr>
    </w:lvl>
    <w:lvl w:ilvl="5" w:tplc="A04020A6" w:tentative="1">
      <w:start w:val="1"/>
      <w:numFmt w:val="bullet"/>
      <w:lvlText w:val=""/>
      <w:lvlJc w:val="left"/>
      <w:pPr>
        <w:tabs>
          <w:tab w:val="num" w:pos="4320"/>
        </w:tabs>
        <w:ind w:left="4320" w:hanging="360"/>
      </w:pPr>
      <w:rPr>
        <w:rFonts w:ascii="Wingdings" w:hAnsi="Wingdings" w:hint="default"/>
        <w:sz w:val="20"/>
      </w:rPr>
    </w:lvl>
    <w:lvl w:ilvl="6" w:tplc="FC46C824" w:tentative="1">
      <w:start w:val="1"/>
      <w:numFmt w:val="bullet"/>
      <w:lvlText w:val=""/>
      <w:lvlJc w:val="left"/>
      <w:pPr>
        <w:tabs>
          <w:tab w:val="num" w:pos="5040"/>
        </w:tabs>
        <w:ind w:left="5040" w:hanging="360"/>
      </w:pPr>
      <w:rPr>
        <w:rFonts w:ascii="Wingdings" w:hAnsi="Wingdings" w:hint="default"/>
        <w:sz w:val="20"/>
      </w:rPr>
    </w:lvl>
    <w:lvl w:ilvl="7" w:tplc="C6A2CCE2" w:tentative="1">
      <w:start w:val="1"/>
      <w:numFmt w:val="bullet"/>
      <w:lvlText w:val=""/>
      <w:lvlJc w:val="left"/>
      <w:pPr>
        <w:tabs>
          <w:tab w:val="num" w:pos="5760"/>
        </w:tabs>
        <w:ind w:left="5760" w:hanging="360"/>
      </w:pPr>
      <w:rPr>
        <w:rFonts w:ascii="Wingdings" w:hAnsi="Wingdings" w:hint="default"/>
        <w:sz w:val="20"/>
      </w:rPr>
    </w:lvl>
    <w:lvl w:ilvl="8" w:tplc="94E6C7AC"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4A1378D"/>
    <w:multiLevelType w:val="multilevel"/>
    <w:tmpl w:val="913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61E6940"/>
    <w:multiLevelType w:val="hybridMultilevel"/>
    <w:tmpl w:val="2B967314"/>
    <w:lvl w:ilvl="0" w:tplc="29BEE08E">
      <w:start w:val="1"/>
      <w:numFmt w:val="bullet"/>
      <w:lvlText w:val=""/>
      <w:lvlJc w:val="left"/>
      <w:pPr>
        <w:tabs>
          <w:tab w:val="num" w:pos="720"/>
        </w:tabs>
        <w:ind w:left="720" w:hanging="360"/>
      </w:pPr>
      <w:rPr>
        <w:rFonts w:ascii="Symbol" w:hAnsi="Symbol" w:hint="default"/>
        <w:sz w:val="20"/>
      </w:rPr>
    </w:lvl>
    <w:lvl w:ilvl="1" w:tplc="42645768" w:tentative="1">
      <w:start w:val="1"/>
      <w:numFmt w:val="bullet"/>
      <w:lvlText w:val="o"/>
      <w:lvlJc w:val="left"/>
      <w:pPr>
        <w:tabs>
          <w:tab w:val="num" w:pos="1440"/>
        </w:tabs>
        <w:ind w:left="1440" w:hanging="360"/>
      </w:pPr>
      <w:rPr>
        <w:rFonts w:ascii="Courier New" w:hAnsi="Courier New" w:hint="default"/>
        <w:sz w:val="20"/>
      </w:rPr>
    </w:lvl>
    <w:lvl w:ilvl="2" w:tplc="CBE4643C" w:tentative="1">
      <w:start w:val="1"/>
      <w:numFmt w:val="bullet"/>
      <w:lvlText w:val=""/>
      <w:lvlJc w:val="left"/>
      <w:pPr>
        <w:tabs>
          <w:tab w:val="num" w:pos="2160"/>
        </w:tabs>
        <w:ind w:left="2160" w:hanging="360"/>
      </w:pPr>
      <w:rPr>
        <w:rFonts w:ascii="Wingdings" w:hAnsi="Wingdings" w:hint="default"/>
        <w:sz w:val="20"/>
      </w:rPr>
    </w:lvl>
    <w:lvl w:ilvl="3" w:tplc="B2B0A1B6" w:tentative="1">
      <w:start w:val="1"/>
      <w:numFmt w:val="bullet"/>
      <w:lvlText w:val=""/>
      <w:lvlJc w:val="left"/>
      <w:pPr>
        <w:tabs>
          <w:tab w:val="num" w:pos="2880"/>
        </w:tabs>
        <w:ind w:left="2880" w:hanging="360"/>
      </w:pPr>
      <w:rPr>
        <w:rFonts w:ascii="Wingdings" w:hAnsi="Wingdings" w:hint="default"/>
        <w:sz w:val="20"/>
      </w:rPr>
    </w:lvl>
    <w:lvl w:ilvl="4" w:tplc="33DA9A30" w:tentative="1">
      <w:start w:val="1"/>
      <w:numFmt w:val="bullet"/>
      <w:lvlText w:val=""/>
      <w:lvlJc w:val="left"/>
      <w:pPr>
        <w:tabs>
          <w:tab w:val="num" w:pos="3600"/>
        </w:tabs>
        <w:ind w:left="3600" w:hanging="360"/>
      </w:pPr>
      <w:rPr>
        <w:rFonts w:ascii="Wingdings" w:hAnsi="Wingdings" w:hint="default"/>
        <w:sz w:val="20"/>
      </w:rPr>
    </w:lvl>
    <w:lvl w:ilvl="5" w:tplc="BB02F552" w:tentative="1">
      <w:start w:val="1"/>
      <w:numFmt w:val="bullet"/>
      <w:lvlText w:val=""/>
      <w:lvlJc w:val="left"/>
      <w:pPr>
        <w:tabs>
          <w:tab w:val="num" w:pos="4320"/>
        </w:tabs>
        <w:ind w:left="4320" w:hanging="360"/>
      </w:pPr>
      <w:rPr>
        <w:rFonts w:ascii="Wingdings" w:hAnsi="Wingdings" w:hint="default"/>
        <w:sz w:val="20"/>
      </w:rPr>
    </w:lvl>
    <w:lvl w:ilvl="6" w:tplc="E1B8F5C0" w:tentative="1">
      <w:start w:val="1"/>
      <w:numFmt w:val="bullet"/>
      <w:lvlText w:val=""/>
      <w:lvlJc w:val="left"/>
      <w:pPr>
        <w:tabs>
          <w:tab w:val="num" w:pos="5040"/>
        </w:tabs>
        <w:ind w:left="5040" w:hanging="360"/>
      </w:pPr>
      <w:rPr>
        <w:rFonts w:ascii="Wingdings" w:hAnsi="Wingdings" w:hint="default"/>
        <w:sz w:val="20"/>
      </w:rPr>
    </w:lvl>
    <w:lvl w:ilvl="7" w:tplc="488CB45A" w:tentative="1">
      <w:start w:val="1"/>
      <w:numFmt w:val="bullet"/>
      <w:lvlText w:val=""/>
      <w:lvlJc w:val="left"/>
      <w:pPr>
        <w:tabs>
          <w:tab w:val="num" w:pos="5760"/>
        </w:tabs>
        <w:ind w:left="5760" w:hanging="360"/>
      </w:pPr>
      <w:rPr>
        <w:rFonts w:ascii="Wingdings" w:hAnsi="Wingdings" w:hint="default"/>
        <w:sz w:val="20"/>
      </w:rPr>
    </w:lvl>
    <w:lvl w:ilvl="8" w:tplc="5AF82FD0"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7015F3A"/>
    <w:multiLevelType w:val="multilevel"/>
    <w:tmpl w:val="1A6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tentative="1">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CD90743"/>
    <w:multiLevelType w:val="multilevel"/>
    <w:tmpl w:val="7CA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E6D0CB0"/>
    <w:multiLevelType w:val="hybridMultilevel"/>
    <w:tmpl w:val="EC3A13F8"/>
    <w:lvl w:ilvl="0" w:tplc="87FEB9BC">
      <w:start w:val="1"/>
      <w:numFmt w:val="bullet"/>
      <w:lvlText w:val=""/>
      <w:lvlJc w:val="left"/>
      <w:pPr>
        <w:tabs>
          <w:tab w:val="num" w:pos="720"/>
        </w:tabs>
        <w:ind w:left="720" w:hanging="360"/>
      </w:pPr>
      <w:rPr>
        <w:rFonts w:ascii="Symbol" w:hAnsi="Symbol" w:hint="default"/>
        <w:sz w:val="20"/>
      </w:rPr>
    </w:lvl>
    <w:lvl w:ilvl="1" w:tplc="D960B3A6" w:tentative="1">
      <w:start w:val="1"/>
      <w:numFmt w:val="bullet"/>
      <w:lvlText w:val="o"/>
      <w:lvlJc w:val="left"/>
      <w:pPr>
        <w:tabs>
          <w:tab w:val="num" w:pos="1440"/>
        </w:tabs>
        <w:ind w:left="1440" w:hanging="360"/>
      </w:pPr>
      <w:rPr>
        <w:rFonts w:ascii="Courier New" w:hAnsi="Courier New" w:hint="default"/>
        <w:sz w:val="20"/>
      </w:rPr>
    </w:lvl>
    <w:lvl w:ilvl="2" w:tplc="5818260E" w:tentative="1">
      <w:start w:val="1"/>
      <w:numFmt w:val="bullet"/>
      <w:lvlText w:val=""/>
      <w:lvlJc w:val="left"/>
      <w:pPr>
        <w:tabs>
          <w:tab w:val="num" w:pos="2160"/>
        </w:tabs>
        <w:ind w:left="2160" w:hanging="360"/>
      </w:pPr>
      <w:rPr>
        <w:rFonts w:ascii="Wingdings" w:hAnsi="Wingdings" w:hint="default"/>
        <w:sz w:val="20"/>
      </w:rPr>
    </w:lvl>
    <w:lvl w:ilvl="3" w:tplc="33B86AA6" w:tentative="1">
      <w:start w:val="1"/>
      <w:numFmt w:val="bullet"/>
      <w:lvlText w:val=""/>
      <w:lvlJc w:val="left"/>
      <w:pPr>
        <w:tabs>
          <w:tab w:val="num" w:pos="2880"/>
        </w:tabs>
        <w:ind w:left="2880" w:hanging="360"/>
      </w:pPr>
      <w:rPr>
        <w:rFonts w:ascii="Wingdings" w:hAnsi="Wingdings" w:hint="default"/>
        <w:sz w:val="20"/>
      </w:rPr>
    </w:lvl>
    <w:lvl w:ilvl="4" w:tplc="BE1E161A" w:tentative="1">
      <w:start w:val="1"/>
      <w:numFmt w:val="bullet"/>
      <w:lvlText w:val=""/>
      <w:lvlJc w:val="left"/>
      <w:pPr>
        <w:tabs>
          <w:tab w:val="num" w:pos="3600"/>
        </w:tabs>
        <w:ind w:left="3600" w:hanging="360"/>
      </w:pPr>
      <w:rPr>
        <w:rFonts w:ascii="Wingdings" w:hAnsi="Wingdings" w:hint="default"/>
        <w:sz w:val="20"/>
      </w:rPr>
    </w:lvl>
    <w:lvl w:ilvl="5" w:tplc="27AA2E64" w:tentative="1">
      <w:start w:val="1"/>
      <w:numFmt w:val="bullet"/>
      <w:lvlText w:val=""/>
      <w:lvlJc w:val="left"/>
      <w:pPr>
        <w:tabs>
          <w:tab w:val="num" w:pos="4320"/>
        </w:tabs>
        <w:ind w:left="4320" w:hanging="360"/>
      </w:pPr>
      <w:rPr>
        <w:rFonts w:ascii="Wingdings" w:hAnsi="Wingdings" w:hint="default"/>
        <w:sz w:val="20"/>
      </w:rPr>
    </w:lvl>
    <w:lvl w:ilvl="6" w:tplc="173E091A" w:tentative="1">
      <w:start w:val="1"/>
      <w:numFmt w:val="bullet"/>
      <w:lvlText w:val=""/>
      <w:lvlJc w:val="left"/>
      <w:pPr>
        <w:tabs>
          <w:tab w:val="num" w:pos="5040"/>
        </w:tabs>
        <w:ind w:left="5040" w:hanging="360"/>
      </w:pPr>
      <w:rPr>
        <w:rFonts w:ascii="Wingdings" w:hAnsi="Wingdings" w:hint="default"/>
        <w:sz w:val="20"/>
      </w:rPr>
    </w:lvl>
    <w:lvl w:ilvl="7" w:tplc="A792182A" w:tentative="1">
      <w:start w:val="1"/>
      <w:numFmt w:val="bullet"/>
      <w:lvlText w:val=""/>
      <w:lvlJc w:val="left"/>
      <w:pPr>
        <w:tabs>
          <w:tab w:val="num" w:pos="5760"/>
        </w:tabs>
        <w:ind w:left="5760" w:hanging="360"/>
      </w:pPr>
      <w:rPr>
        <w:rFonts w:ascii="Wingdings" w:hAnsi="Wingdings" w:hint="default"/>
        <w:sz w:val="20"/>
      </w:rPr>
    </w:lvl>
    <w:lvl w:ilvl="8" w:tplc="7EBA27D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EF203CB"/>
    <w:multiLevelType w:val="multilevel"/>
    <w:tmpl w:val="752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04">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start w:val="1"/>
      <w:numFmt w:val="bullet"/>
      <w:lvlText w:val="o"/>
      <w:lvlJc w:val="left"/>
      <w:pPr>
        <w:tabs>
          <w:tab w:val="num" w:pos="1440"/>
        </w:tabs>
        <w:ind w:left="1440" w:hanging="360"/>
      </w:pPr>
      <w:rPr>
        <w:rFonts w:ascii="Courier New" w:hAnsi="Courier New" w:hint="default"/>
        <w:sz w:val="20"/>
      </w:rPr>
    </w:lvl>
    <w:lvl w:ilvl="2" w:tplc="F6EA2BEC" w:tentative="1">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1DA0902"/>
    <w:multiLevelType w:val="multilevel"/>
    <w:tmpl w:val="A0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1FA53CC"/>
    <w:multiLevelType w:val="hybridMultilevel"/>
    <w:tmpl w:val="02CA3AA8"/>
    <w:lvl w:ilvl="0" w:tplc="BF98CFDA">
      <w:start w:val="1"/>
      <w:numFmt w:val="bullet"/>
      <w:lvlText w:val=""/>
      <w:lvlJc w:val="left"/>
      <w:pPr>
        <w:tabs>
          <w:tab w:val="num" w:pos="720"/>
        </w:tabs>
        <w:ind w:left="720" w:hanging="360"/>
      </w:pPr>
      <w:rPr>
        <w:rFonts w:ascii="Symbol" w:hAnsi="Symbol" w:hint="default"/>
        <w:sz w:val="20"/>
      </w:rPr>
    </w:lvl>
    <w:lvl w:ilvl="1" w:tplc="5C36FCB4" w:tentative="1">
      <w:start w:val="1"/>
      <w:numFmt w:val="bullet"/>
      <w:lvlText w:val="o"/>
      <w:lvlJc w:val="left"/>
      <w:pPr>
        <w:tabs>
          <w:tab w:val="num" w:pos="1440"/>
        </w:tabs>
        <w:ind w:left="1440" w:hanging="360"/>
      </w:pPr>
      <w:rPr>
        <w:rFonts w:ascii="Courier New" w:hAnsi="Courier New" w:hint="default"/>
        <w:sz w:val="20"/>
      </w:rPr>
    </w:lvl>
    <w:lvl w:ilvl="2" w:tplc="50A2A5CE" w:tentative="1">
      <w:start w:val="1"/>
      <w:numFmt w:val="bullet"/>
      <w:lvlText w:val=""/>
      <w:lvlJc w:val="left"/>
      <w:pPr>
        <w:tabs>
          <w:tab w:val="num" w:pos="2160"/>
        </w:tabs>
        <w:ind w:left="2160" w:hanging="360"/>
      </w:pPr>
      <w:rPr>
        <w:rFonts w:ascii="Wingdings" w:hAnsi="Wingdings" w:hint="default"/>
        <w:sz w:val="20"/>
      </w:rPr>
    </w:lvl>
    <w:lvl w:ilvl="3" w:tplc="605294B4" w:tentative="1">
      <w:start w:val="1"/>
      <w:numFmt w:val="bullet"/>
      <w:lvlText w:val=""/>
      <w:lvlJc w:val="left"/>
      <w:pPr>
        <w:tabs>
          <w:tab w:val="num" w:pos="2880"/>
        </w:tabs>
        <w:ind w:left="2880" w:hanging="360"/>
      </w:pPr>
      <w:rPr>
        <w:rFonts w:ascii="Wingdings" w:hAnsi="Wingdings" w:hint="default"/>
        <w:sz w:val="20"/>
      </w:rPr>
    </w:lvl>
    <w:lvl w:ilvl="4" w:tplc="6754602C" w:tentative="1">
      <w:start w:val="1"/>
      <w:numFmt w:val="bullet"/>
      <w:lvlText w:val=""/>
      <w:lvlJc w:val="left"/>
      <w:pPr>
        <w:tabs>
          <w:tab w:val="num" w:pos="3600"/>
        </w:tabs>
        <w:ind w:left="3600" w:hanging="360"/>
      </w:pPr>
      <w:rPr>
        <w:rFonts w:ascii="Wingdings" w:hAnsi="Wingdings" w:hint="default"/>
        <w:sz w:val="20"/>
      </w:rPr>
    </w:lvl>
    <w:lvl w:ilvl="5" w:tplc="0D70F72A" w:tentative="1">
      <w:start w:val="1"/>
      <w:numFmt w:val="bullet"/>
      <w:lvlText w:val=""/>
      <w:lvlJc w:val="left"/>
      <w:pPr>
        <w:tabs>
          <w:tab w:val="num" w:pos="4320"/>
        </w:tabs>
        <w:ind w:left="4320" w:hanging="360"/>
      </w:pPr>
      <w:rPr>
        <w:rFonts w:ascii="Wingdings" w:hAnsi="Wingdings" w:hint="default"/>
        <w:sz w:val="20"/>
      </w:rPr>
    </w:lvl>
    <w:lvl w:ilvl="6" w:tplc="8C16C176" w:tentative="1">
      <w:start w:val="1"/>
      <w:numFmt w:val="bullet"/>
      <w:lvlText w:val=""/>
      <w:lvlJc w:val="left"/>
      <w:pPr>
        <w:tabs>
          <w:tab w:val="num" w:pos="5040"/>
        </w:tabs>
        <w:ind w:left="5040" w:hanging="360"/>
      </w:pPr>
      <w:rPr>
        <w:rFonts w:ascii="Wingdings" w:hAnsi="Wingdings" w:hint="default"/>
        <w:sz w:val="20"/>
      </w:rPr>
    </w:lvl>
    <w:lvl w:ilvl="7" w:tplc="4C688E8A" w:tentative="1">
      <w:start w:val="1"/>
      <w:numFmt w:val="bullet"/>
      <w:lvlText w:val=""/>
      <w:lvlJc w:val="left"/>
      <w:pPr>
        <w:tabs>
          <w:tab w:val="num" w:pos="5760"/>
        </w:tabs>
        <w:ind w:left="5760" w:hanging="360"/>
      </w:pPr>
      <w:rPr>
        <w:rFonts w:ascii="Wingdings" w:hAnsi="Wingdings" w:hint="default"/>
        <w:sz w:val="20"/>
      </w:rPr>
    </w:lvl>
    <w:lvl w:ilvl="8" w:tplc="A718F6C6"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2BA26E5"/>
    <w:multiLevelType w:val="hybridMultilevel"/>
    <w:tmpl w:val="A4DACE88"/>
    <w:lvl w:ilvl="0" w:tplc="B7CCA2F6">
      <w:start w:val="1"/>
      <w:numFmt w:val="bullet"/>
      <w:lvlText w:val=""/>
      <w:lvlJc w:val="left"/>
      <w:pPr>
        <w:tabs>
          <w:tab w:val="num" w:pos="720"/>
        </w:tabs>
        <w:ind w:left="720" w:hanging="360"/>
      </w:pPr>
      <w:rPr>
        <w:rFonts w:ascii="Symbol" w:hAnsi="Symbol" w:hint="default"/>
        <w:sz w:val="20"/>
      </w:rPr>
    </w:lvl>
    <w:lvl w:ilvl="1" w:tplc="24A8BFD6" w:tentative="1">
      <w:start w:val="1"/>
      <w:numFmt w:val="bullet"/>
      <w:lvlText w:val="o"/>
      <w:lvlJc w:val="left"/>
      <w:pPr>
        <w:tabs>
          <w:tab w:val="num" w:pos="1440"/>
        </w:tabs>
        <w:ind w:left="1440" w:hanging="360"/>
      </w:pPr>
      <w:rPr>
        <w:rFonts w:ascii="Courier New" w:hAnsi="Courier New" w:hint="default"/>
        <w:sz w:val="20"/>
      </w:rPr>
    </w:lvl>
    <w:lvl w:ilvl="2" w:tplc="FB1C22E0" w:tentative="1">
      <w:start w:val="1"/>
      <w:numFmt w:val="bullet"/>
      <w:lvlText w:val=""/>
      <w:lvlJc w:val="left"/>
      <w:pPr>
        <w:tabs>
          <w:tab w:val="num" w:pos="2160"/>
        </w:tabs>
        <w:ind w:left="2160" w:hanging="360"/>
      </w:pPr>
      <w:rPr>
        <w:rFonts w:ascii="Wingdings" w:hAnsi="Wingdings" w:hint="default"/>
        <w:sz w:val="20"/>
      </w:rPr>
    </w:lvl>
    <w:lvl w:ilvl="3" w:tplc="626A0FF2" w:tentative="1">
      <w:start w:val="1"/>
      <w:numFmt w:val="bullet"/>
      <w:lvlText w:val=""/>
      <w:lvlJc w:val="left"/>
      <w:pPr>
        <w:tabs>
          <w:tab w:val="num" w:pos="2880"/>
        </w:tabs>
        <w:ind w:left="2880" w:hanging="360"/>
      </w:pPr>
      <w:rPr>
        <w:rFonts w:ascii="Wingdings" w:hAnsi="Wingdings" w:hint="default"/>
        <w:sz w:val="20"/>
      </w:rPr>
    </w:lvl>
    <w:lvl w:ilvl="4" w:tplc="3CCE2BE0" w:tentative="1">
      <w:start w:val="1"/>
      <w:numFmt w:val="bullet"/>
      <w:lvlText w:val=""/>
      <w:lvlJc w:val="left"/>
      <w:pPr>
        <w:tabs>
          <w:tab w:val="num" w:pos="3600"/>
        </w:tabs>
        <w:ind w:left="3600" w:hanging="360"/>
      </w:pPr>
      <w:rPr>
        <w:rFonts w:ascii="Wingdings" w:hAnsi="Wingdings" w:hint="default"/>
        <w:sz w:val="20"/>
      </w:rPr>
    </w:lvl>
    <w:lvl w:ilvl="5" w:tplc="B9DA7F06" w:tentative="1">
      <w:start w:val="1"/>
      <w:numFmt w:val="bullet"/>
      <w:lvlText w:val=""/>
      <w:lvlJc w:val="left"/>
      <w:pPr>
        <w:tabs>
          <w:tab w:val="num" w:pos="4320"/>
        </w:tabs>
        <w:ind w:left="4320" w:hanging="360"/>
      </w:pPr>
      <w:rPr>
        <w:rFonts w:ascii="Wingdings" w:hAnsi="Wingdings" w:hint="default"/>
        <w:sz w:val="20"/>
      </w:rPr>
    </w:lvl>
    <w:lvl w:ilvl="6" w:tplc="870099E0" w:tentative="1">
      <w:start w:val="1"/>
      <w:numFmt w:val="bullet"/>
      <w:lvlText w:val=""/>
      <w:lvlJc w:val="left"/>
      <w:pPr>
        <w:tabs>
          <w:tab w:val="num" w:pos="5040"/>
        </w:tabs>
        <w:ind w:left="5040" w:hanging="360"/>
      </w:pPr>
      <w:rPr>
        <w:rFonts w:ascii="Wingdings" w:hAnsi="Wingdings" w:hint="default"/>
        <w:sz w:val="20"/>
      </w:rPr>
    </w:lvl>
    <w:lvl w:ilvl="7" w:tplc="BABE84D2" w:tentative="1">
      <w:start w:val="1"/>
      <w:numFmt w:val="bullet"/>
      <w:lvlText w:val=""/>
      <w:lvlJc w:val="left"/>
      <w:pPr>
        <w:tabs>
          <w:tab w:val="num" w:pos="5760"/>
        </w:tabs>
        <w:ind w:left="5760" w:hanging="360"/>
      </w:pPr>
      <w:rPr>
        <w:rFonts w:ascii="Wingdings" w:hAnsi="Wingdings" w:hint="default"/>
        <w:sz w:val="20"/>
      </w:rPr>
    </w:lvl>
    <w:lvl w:ilvl="8" w:tplc="00CA977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2E62823"/>
    <w:multiLevelType w:val="hybridMultilevel"/>
    <w:tmpl w:val="15AE38D2"/>
    <w:lvl w:ilvl="0" w:tplc="1A0802D4">
      <w:start w:val="1"/>
      <w:numFmt w:val="bullet"/>
      <w:lvlText w:val=""/>
      <w:lvlJc w:val="left"/>
      <w:pPr>
        <w:tabs>
          <w:tab w:val="num" w:pos="720"/>
        </w:tabs>
        <w:ind w:left="720" w:hanging="360"/>
      </w:pPr>
      <w:rPr>
        <w:rFonts w:ascii="Symbol" w:hAnsi="Symbol" w:hint="default"/>
        <w:sz w:val="20"/>
      </w:rPr>
    </w:lvl>
    <w:lvl w:ilvl="1" w:tplc="E070EDDE" w:tentative="1">
      <w:start w:val="1"/>
      <w:numFmt w:val="bullet"/>
      <w:lvlText w:val="o"/>
      <w:lvlJc w:val="left"/>
      <w:pPr>
        <w:tabs>
          <w:tab w:val="num" w:pos="1440"/>
        </w:tabs>
        <w:ind w:left="1440" w:hanging="360"/>
      </w:pPr>
      <w:rPr>
        <w:rFonts w:ascii="Courier New" w:hAnsi="Courier New" w:hint="default"/>
        <w:sz w:val="20"/>
      </w:rPr>
    </w:lvl>
    <w:lvl w:ilvl="2" w:tplc="06D6A13E" w:tentative="1">
      <w:start w:val="1"/>
      <w:numFmt w:val="bullet"/>
      <w:lvlText w:val=""/>
      <w:lvlJc w:val="left"/>
      <w:pPr>
        <w:tabs>
          <w:tab w:val="num" w:pos="2160"/>
        </w:tabs>
        <w:ind w:left="2160" w:hanging="360"/>
      </w:pPr>
      <w:rPr>
        <w:rFonts w:ascii="Wingdings" w:hAnsi="Wingdings" w:hint="default"/>
        <w:sz w:val="20"/>
      </w:rPr>
    </w:lvl>
    <w:lvl w:ilvl="3" w:tplc="5D80917C" w:tentative="1">
      <w:start w:val="1"/>
      <w:numFmt w:val="bullet"/>
      <w:lvlText w:val=""/>
      <w:lvlJc w:val="left"/>
      <w:pPr>
        <w:tabs>
          <w:tab w:val="num" w:pos="2880"/>
        </w:tabs>
        <w:ind w:left="2880" w:hanging="360"/>
      </w:pPr>
      <w:rPr>
        <w:rFonts w:ascii="Wingdings" w:hAnsi="Wingdings" w:hint="default"/>
        <w:sz w:val="20"/>
      </w:rPr>
    </w:lvl>
    <w:lvl w:ilvl="4" w:tplc="DDE6415C" w:tentative="1">
      <w:start w:val="1"/>
      <w:numFmt w:val="bullet"/>
      <w:lvlText w:val=""/>
      <w:lvlJc w:val="left"/>
      <w:pPr>
        <w:tabs>
          <w:tab w:val="num" w:pos="3600"/>
        </w:tabs>
        <w:ind w:left="3600" w:hanging="360"/>
      </w:pPr>
      <w:rPr>
        <w:rFonts w:ascii="Wingdings" w:hAnsi="Wingdings" w:hint="default"/>
        <w:sz w:val="20"/>
      </w:rPr>
    </w:lvl>
    <w:lvl w:ilvl="5" w:tplc="D1C89E00" w:tentative="1">
      <w:start w:val="1"/>
      <w:numFmt w:val="bullet"/>
      <w:lvlText w:val=""/>
      <w:lvlJc w:val="left"/>
      <w:pPr>
        <w:tabs>
          <w:tab w:val="num" w:pos="4320"/>
        </w:tabs>
        <w:ind w:left="4320" w:hanging="360"/>
      </w:pPr>
      <w:rPr>
        <w:rFonts w:ascii="Wingdings" w:hAnsi="Wingdings" w:hint="default"/>
        <w:sz w:val="20"/>
      </w:rPr>
    </w:lvl>
    <w:lvl w:ilvl="6" w:tplc="01963E76" w:tentative="1">
      <w:start w:val="1"/>
      <w:numFmt w:val="bullet"/>
      <w:lvlText w:val=""/>
      <w:lvlJc w:val="left"/>
      <w:pPr>
        <w:tabs>
          <w:tab w:val="num" w:pos="5040"/>
        </w:tabs>
        <w:ind w:left="5040" w:hanging="360"/>
      </w:pPr>
      <w:rPr>
        <w:rFonts w:ascii="Wingdings" w:hAnsi="Wingdings" w:hint="default"/>
        <w:sz w:val="20"/>
      </w:rPr>
    </w:lvl>
    <w:lvl w:ilvl="7" w:tplc="849E28D4" w:tentative="1">
      <w:start w:val="1"/>
      <w:numFmt w:val="bullet"/>
      <w:lvlText w:val=""/>
      <w:lvlJc w:val="left"/>
      <w:pPr>
        <w:tabs>
          <w:tab w:val="num" w:pos="5760"/>
        </w:tabs>
        <w:ind w:left="5760" w:hanging="360"/>
      </w:pPr>
      <w:rPr>
        <w:rFonts w:ascii="Wingdings" w:hAnsi="Wingdings" w:hint="default"/>
        <w:sz w:val="20"/>
      </w:rPr>
    </w:lvl>
    <w:lvl w:ilvl="8" w:tplc="B3E02242"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43146B6"/>
    <w:multiLevelType w:val="multilevel"/>
    <w:tmpl w:val="F21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217">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72F1B49"/>
    <w:multiLevelType w:val="hybridMultilevel"/>
    <w:tmpl w:val="FA24E740"/>
    <w:lvl w:ilvl="0" w:tplc="4848411A">
      <w:start w:val="1"/>
      <w:numFmt w:val="bullet"/>
      <w:lvlText w:val=""/>
      <w:lvlJc w:val="left"/>
      <w:pPr>
        <w:tabs>
          <w:tab w:val="num" w:pos="720"/>
        </w:tabs>
        <w:ind w:left="720" w:hanging="360"/>
      </w:pPr>
      <w:rPr>
        <w:rFonts w:ascii="Symbol" w:hAnsi="Symbol" w:hint="default"/>
        <w:sz w:val="20"/>
      </w:rPr>
    </w:lvl>
    <w:lvl w:ilvl="1" w:tplc="E22AE8F4" w:tentative="1">
      <w:start w:val="1"/>
      <w:numFmt w:val="bullet"/>
      <w:lvlText w:val="o"/>
      <w:lvlJc w:val="left"/>
      <w:pPr>
        <w:tabs>
          <w:tab w:val="num" w:pos="1440"/>
        </w:tabs>
        <w:ind w:left="1440" w:hanging="360"/>
      </w:pPr>
      <w:rPr>
        <w:rFonts w:ascii="Courier New" w:hAnsi="Courier New" w:hint="default"/>
        <w:sz w:val="20"/>
      </w:rPr>
    </w:lvl>
    <w:lvl w:ilvl="2" w:tplc="644C2F26" w:tentative="1">
      <w:start w:val="1"/>
      <w:numFmt w:val="bullet"/>
      <w:lvlText w:val=""/>
      <w:lvlJc w:val="left"/>
      <w:pPr>
        <w:tabs>
          <w:tab w:val="num" w:pos="2160"/>
        </w:tabs>
        <w:ind w:left="2160" w:hanging="360"/>
      </w:pPr>
      <w:rPr>
        <w:rFonts w:ascii="Wingdings" w:hAnsi="Wingdings" w:hint="default"/>
        <w:sz w:val="20"/>
      </w:rPr>
    </w:lvl>
    <w:lvl w:ilvl="3" w:tplc="48E0230A" w:tentative="1">
      <w:start w:val="1"/>
      <w:numFmt w:val="bullet"/>
      <w:lvlText w:val=""/>
      <w:lvlJc w:val="left"/>
      <w:pPr>
        <w:tabs>
          <w:tab w:val="num" w:pos="2880"/>
        </w:tabs>
        <w:ind w:left="2880" w:hanging="360"/>
      </w:pPr>
      <w:rPr>
        <w:rFonts w:ascii="Wingdings" w:hAnsi="Wingdings" w:hint="default"/>
        <w:sz w:val="20"/>
      </w:rPr>
    </w:lvl>
    <w:lvl w:ilvl="4" w:tplc="8B024402" w:tentative="1">
      <w:start w:val="1"/>
      <w:numFmt w:val="bullet"/>
      <w:lvlText w:val=""/>
      <w:lvlJc w:val="left"/>
      <w:pPr>
        <w:tabs>
          <w:tab w:val="num" w:pos="3600"/>
        </w:tabs>
        <w:ind w:left="3600" w:hanging="360"/>
      </w:pPr>
      <w:rPr>
        <w:rFonts w:ascii="Wingdings" w:hAnsi="Wingdings" w:hint="default"/>
        <w:sz w:val="20"/>
      </w:rPr>
    </w:lvl>
    <w:lvl w:ilvl="5" w:tplc="84DC7E2A" w:tentative="1">
      <w:start w:val="1"/>
      <w:numFmt w:val="bullet"/>
      <w:lvlText w:val=""/>
      <w:lvlJc w:val="left"/>
      <w:pPr>
        <w:tabs>
          <w:tab w:val="num" w:pos="4320"/>
        </w:tabs>
        <w:ind w:left="4320" w:hanging="360"/>
      </w:pPr>
      <w:rPr>
        <w:rFonts w:ascii="Wingdings" w:hAnsi="Wingdings" w:hint="default"/>
        <w:sz w:val="20"/>
      </w:rPr>
    </w:lvl>
    <w:lvl w:ilvl="6" w:tplc="A168A4D0" w:tentative="1">
      <w:start w:val="1"/>
      <w:numFmt w:val="bullet"/>
      <w:lvlText w:val=""/>
      <w:lvlJc w:val="left"/>
      <w:pPr>
        <w:tabs>
          <w:tab w:val="num" w:pos="5040"/>
        </w:tabs>
        <w:ind w:left="5040" w:hanging="360"/>
      </w:pPr>
      <w:rPr>
        <w:rFonts w:ascii="Wingdings" w:hAnsi="Wingdings" w:hint="default"/>
        <w:sz w:val="20"/>
      </w:rPr>
    </w:lvl>
    <w:lvl w:ilvl="7" w:tplc="5D0E7816" w:tentative="1">
      <w:start w:val="1"/>
      <w:numFmt w:val="bullet"/>
      <w:lvlText w:val=""/>
      <w:lvlJc w:val="left"/>
      <w:pPr>
        <w:tabs>
          <w:tab w:val="num" w:pos="5760"/>
        </w:tabs>
        <w:ind w:left="5760" w:hanging="360"/>
      </w:pPr>
      <w:rPr>
        <w:rFonts w:ascii="Wingdings" w:hAnsi="Wingdings" w:hint="default"/>
        <w:sz w:val="20"/>
      </w:rPr>
    </w:lvl>
    <w:lvl w:ilvl="8" w:tplc="67768BCC"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74279CD"/>
    <w:multiLevelType w:val="hybridMultilevel"/>
    <w:tmpl w:val="200E35E8"/>
    <w:lvl w:ilvl="0" w:tplc="6F64E408">
      <w:start w:val="1"/>
      <w:numFmt w:val="bullet"/>
      <w:lvlText w:val=""/>
      <w:lvlJc w:val="left"/>
      <w:pPr>
        <w:tabs>
          <w:tab w:val="num" w:pos="720"/>
        </w:tabs>
        <w:ind w:left="720" w:hanging="360"/>
      </w:pPr>
      <w:rPr>
        <w:rFonts w:ascii="Symbol" w:hAnsi="Symbol" w:hint="default"/>
        <w:sz w:val="20"/>
      </w:rPr>
    </w:lvl>
    <w:lvl w:ilvl="1" w:tplc="BC44F998" w:tentative="1">
      <w:start w:val="1"/>
      <w:numFmt w:val="bullet"/>
      <w:lvlText w:val="o"/>
      <w:lvlJc w:val="left"/>
      <w:pPr>
        <w:tabs>
          <w:tab w:val="num" w:pos="1440"/>
        </w:tabs>
        <w:ind w:left="1440" w:hanging="360"/>
      </w:pPr>
      <w:rPr>
        <w:rFonts w:ascii="Courier New" w:hAnsi="Courier New" w:hint="default"/>
        <w:sz w:val="20"/>
      </w:rPr>
    </w:lvl>
    <w:lvl w:ilvl="2" w:tplc="CB2029F2" w:tentative="1">
      <w:start w:val="1"/>
      <w:numFmt w:val="bullet"/>
      <w:lvlText w:val=""/>
      <w:lvlJc w:val="left"/>
      <w:pPr>
        <w:tabs>
          <w:tab w:val="num" w:pos="2160"/>
        </w:tabs>
        <w:ind w:left="2160" w:hanging="360"/>
      </w:pPr>
      <w:rPr>
        <w:rFonts w:ascii="Wingdings" w:hAnsi="Wingdings" w:hint="default"/>
        <w:sz w:val="20"/>
      </w:rPr>
    </w:lvl>
    <w:lvl w:ilvl="3" w:tplc="840C2290" w:tentative="1">
      <w:start w:val="1"/>
      <w:numFmt w:val="bullet"/>
      <w:lvlText w:val=""/>
      <w:lvlJc w:val="left"/>
      <w:pPr>
        <w:tabs>
          <w:tab w:val="num" w:pos="2880"/>
        </w:tabs>
        <w:ind w:left="2880" w:hanging="360"/>
      </w:pPr>
      <w:rPr>
        <w:rFonts w:ascii="Wingdings" w:hAnsi="Wingdings" w:hint="default"/>
        <w:sz w:val="20"/>
      </w:rPr>
    </w:lvl>
    <w:lvl w:ilvl="4" w:tplc="4CEA1970" w:tentative="1">
      <w:start w:val="1"/>
      <w:numFmt w:val="bullet"/>
      <w:lvlText w:val=""/>
      <w:lvlJc w:val="left"/>
      <w:pPr>
        <w:tabs>
          <w:tab w:val="num" w:pos="3600"/>
        </w:tabs>
        <w:ind w:left="3600" w:hanging="360"/>
      </w:pPr>
      <w:rPr>
        <w:rFonts w:ascii="Wingdings" w:hAnsi="Wingdings" w:hint="default"/>
        <w:sz w:val="20"/>
      </w:rPr>
    </w:lvl>
    <w:lvl w:ilvl="5" w:tplc="49F23E28" w:tentative="1">
      <w:start w:val="1"/>
      <w:numFmt w:val="bullet"/>
      <w:lvlText w:val=""/>
      <w:lvlJc w:val="left"/>
      <w:pPr>
        <w:tabs>
          <w:tab w:val="num" w:pos="4320"/>
        </w:tabs>
        <w:ind w:left="4320" w:hanging="360"/>
      </w:pPr>
      <w:rPr>
        <w:rFonts w:ascii="Wingdings" w:hAnsi="Wingdings" w:hint="default"/>
        <w:sz w:val="20"/>
      </w:rPr>
    </w:lvl>
    <w:lvl w:ilvl="6" w:tplc="18108EBE" w:tentative="1">
      <w:start w:val="1"/>
      <w:numFmt w:val="bullet"/>
      <w:lvlText w:val=""/>
      <w:lvlJc w:val="left"/>
      <w:pPr>
        <w:tabs>
          <w:tab w:val="num" w:pos="5040"/>
        </w:tabs>
        <w:ind w:left="5040" w:hanging="360"/>
      </w:pPr>
      <w:rPr>
        <w:rFonts w:ascii="Wingdings" w:hAnsi="Wingdings" w:hint="default"/>
        <w:sz w:val="20"/>
      </w:rPr>
    </w:lvl>
    <w:lvl w:ilvl="7" w:tplc="B728ED38" w:tentative="1">
      <w:start w:val="1"/>
      <w:numFmt w:val="bullet"/>
      <w:lvlText w:val=""/>
      <w:lvlJc w:val="left"/>
      <w:pPr>
        <w:tabs>
          <w:tab w:val="num" w:pos="5760"/>
        </w:tabs>
        <w:ind w:left="5760" w:hanging="360"/>
      </w:pPr>
      <w:rPr>
        <w:rFonts w:ascii="Wingdings" w:hAnsi="Wingdings" w:hint="default"/>
        <w:sz w:val="20"/>
      </w:rPr>
    </w:lvl>
    <w:lvl w:ilvl="8" w:tplc="37C285F6"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CEA798A"/>
    <w:multiLevelType w:val="hybridMultilevel"/>
    <w:tmpl w:val="0A280B84"/>
    <w:lvl w:ilvl="0" w:tplc="16B8DBE6">
      <w:start w:val="1"/>
      <w:numFmt w:val="bullet"/>
      <w:lvlText w:val=""/>
      <w:lvlJc w:val="left"/>
      <w:pPr>
        <w:tabs>
          <w:tab w:val="num" w:pos="720"/>
        </w:tabs>
        <w:ind w:left="720" w:hanging="360"/>
      </w:pPr>
      <w:rPr>
        <w:rFonts w:ascii="Symbol" w:hAnsi="Symbol" w:hint="default"/>
        <w:sz w:val="20"/>
      </w:rPr>
    </w:lvl>
    <w:lvl w:ilvl="1" w:tplc="A5E4BB7E" w:tentative="1">
      <w:start w:val="1"/>
      <w:numFmt w:val="bullet"/>
      <w:lvlText w:val="o"/>
      <w:lvlJc w:val="left"/>
      <w:pPr>
        <w:tabs>
          <w:tab w:val="num" w:pos="1440"/>
        </w:tabs>
        <w:ind w:left="1440" w:hanging="360"/>
      </w:pPr>
      <w:rPr>
        <w:rFonts w:ascii="Courier New" w:hAnsi="Courier New" w:hint="default"/>
        <w:sz w:val="20"/>
      </w:rPr>
    </w:lvl>
    <w:lvl w:ilvl="2" w:tplc="503C5BFA" w:tentative="1">
      <w:start w:val="1"/>
      <w:numFmt w:val="bullet"/>
      <w:lvlText w:val=""/>
      <w:lvlJc w:val="left"/>
      <w:pPr>
        <w:tabs>
          <w:tab w:val="num" w:pos="2160"/>
        </w:tabs>
        <w:ind w:left="2160" w:hanging="360"/>
      </w:pPr>
      <w:rPr>
        <w:rFonts w:ascii="Wingdings" w:hAnsi="Wingdings" w:hint="default"/>
        <w:sz w:val="20"/>
      </w:rPr>
    </w:lvl>
    <w:lvl w:ilvl="3" w:tplc="E9F4F692" w:tentative="1">
      <w:start w:val="1"/>
      <w:numFmt w:val="bullet"/>
      <w:lvlText w:val=""/>
      <w:lvlJc w:val="left"/>
      <w:pPr>
        <w:tabs>
          <w:tab w:val="num" w:pos="2880"/>
        </w:tabs>
        <w:ind w:left="2880" w:hanging="360"/>
      </w:pPr>
      <w:rPr>
        <w:rFonts w:ascii="Wingdings" w:hAnsi="Wingdings" w:hint="default"/>
        <w:sz w:val="20"/>
      </w:rPr>
    </w:lvl>
    <w:lvl w:ilvl="4" w:tplc="D8E66D2C" w:tentative="1">
      <w:start w:val="1"/>
      <w:numFmt w:val="bullet"/>
      <w:lvlText w:val=""/>
      <w:lvlJc w:val="left"/>
      <w:pPr>
        <w:tabs>
          <w:tab w:val="num" w:pos="3600"/>
        </w:tabs>
        <w:ind w:left="3600" w:hanging="360"/>
      </w:pPr>
      <w:rPr>
        <w:rFonts w:ascii="Wingdings" w:hAnsi="Wingdings" w:hint="default"/>
        <w:sz w:val="20"/>
      </w:rPr>
    </w:lvl>
    <w:lvl w:ilvl="5" w:tplc="A22AA9D6" w:tentative="1">
      <w:start w:val="1"/>
      <w:numFmt w:val="bullet"/>
      <w:lvlText w:val=""/>
      <w:lvlJc w:val="left"/>
      <w:pPr>
        <w:tabs>
          <w:tab w:val="num" w:pos="4320"/>
        </w:tabs>
        <w:ind w:left="4320" w:hanging="360"/>
      </w:pPr>
      <w:rPr>
        <w:rFonts w:ascii="Wingdings" w:hAnsi="Wingdings" w:hint="default"/>
        <w:sz w:val="20"/>
      </w:rPr>
    </w:lvl>
    <w:lvl w:ilvl="6" w:tplc="EFA63EB8" w:tentative="1">
      <w:start w:val="1"/>
      <w:numFmt w:val="bullet"/>
      <w:lvlText w:val=""/>
      <w:lvlJc w:val="left"/>
      <w:pPr>
        <w:tabs>
          <w:tab w:val="num" w:pos="5040"/>
        </w:tabs>
        <w:ind w:left="5040" w:hanging="360"/>
      </w:pPr>
      <w:rPr>
        <w:rFonts w:ascii="Wingdings" w:hAnsi="Wingdings" w:hint="default"/>
        <w:sz w:val="20"/>
      </w:rPr>
    </w:lvl>
    <w:lvl w:ilvl="7" w:tplc="720E1F28" w:tentative="1">
      <w:start w:val="1"/>
      <w:numFmt w:val="bullet"/>
      <w:lvlText w:val=""/>
      <w:lvlJc w:val="left"/>
      <w:pPr>
        <w:tabs>
          <w:tab w:val="num" w:pos="5760"/>
        </w:tabs>
        <w:ind w:left="5760" w:hanging="360"/>
      </w:pPr>
      <w:rPr>
        <w:rFonts w:ascii="Wingdings" w:hAnsi="Wingdings" w:hint="default"/>
        <w:sz w:val="20"/>
      </w:rPr>
    </w:lvl>
    <w:lvl w:ilvl="8" w:tplc="86ACE0F2"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DF73E77"/>
    <w:multiLevelType w:val="hybridMultilevel"/>
    <w:tmpl w:val="2EC0C822"/>
    <w:lvl w:ilvl="0" w:tplc="419427EE">
      <w:start w:val="1"/>
      <w:numFmt w:val="bullet"/>
      <w:lvlText w:val=""/>
      <w:lvlJc w:val="left"/>
      <w:pPr>
        <w:tabs>
          <w:tab w:val="num" w:pos="720"/>
        </w:tabs>
        <w:ind w:left="720" w:hanging="360"/>
      </w:pPr>
      <w:rPr>
        <w:rFonts w:ascii="Symbol" w:hAnsi="Symbol" w:hint="default"/>
        <w:sz w:val="20"/>
      </w:rPr>
    </w:lvl>
    <w:lvl w:ilvl="1" w:tplc="49F0074C" w:tentative="1">
      <w:start w:val="1"/>
      <w:numFmt w:val="bullet"/>
      <w:lvlText w:val="o"/>
      <w:lvlJc w:val="left"/>
      <w:pPr>
        <w:tabs>
          <w:tab w:val="num" w:pos="1440"/>
        </w:tabs>
        <w:ind w:left="1440" w:hanging="360"/>
      </w:pPr>
      <w:rPr>
        <w:rFonts w:ascii="Courier New" w:hAnsi="Courier New" w:hint="default"/>
        <w:sz w:val="20"/>
      </w:rPr>
    </w:lvl>
    <w:lvl w:ilvl="2" w:tplc="3FDC6344" w:tentative="1">
      <w:start w:val="1"/>
      <w:numFmt w:val="bullet"/>
      <w:lvlText w:val=""/>
      <w:lvlJc w:val="left"/>
      <w:pPr>
        <w:tabs>
          <w:tab w:val="num" w:pos="2160"/>
        </w:tabs>
        <w:ind w:left="2160" w:hanging="360"/>
      </w:pPr>
      <w:rPr>
        <w:rFonts w:ascii="Wingdings" w:hAnsi="Wingdings" w:hint="default"/>
        <w:sz w:val="20"/>
      </w:rPr>
    </w:lvl>
    <w:lvl w:ilvl="3" w:tplc="91E46EDA" w:tentative="1">
      <w:start w:val="1"/>
      <w:numFmt w:val="bullet"/>
      <w:lvlText w:val=""/>
      <w:lvlJc w:val="left"/>
      <w:pPr>
        <w:tabs>
          <w:tab w:val="num" w:pos="2880"/>
        </w:tabs>
        <w:ind w:left="2880" w:hanging="360"/>
      </w:pPr>
      <w:rPr>
        <w:rFonts w:ascii="Wingdings" w:hAnsi="Wingdings" w:hint="default"/>
        <w:sz w:val="20"/>
      </w:rPr>
    </w:lvl>
    <w:lvl w:ilvl="4" w:tplc="0EAA02CE" w:tentative="1">
      <w:start w:val="1"/>
      <w:numFmt w:val="bullet"/>
      <w:lvlText w:val=""/>
      <w:lvlJc w:val="left"/>
      <w:pPr>
        <w:tabs>
          <w:tab w:val="num" w:pos="3600"/>
        </w:tabs>
        <w:ind w:left="3600" w:hanging="360"/>
      </w:pPr>
      <w:rPr>
        <w:rFonts w:ascii="Wingdings" w:hAnsi="Wingdings" w:hint="default"/>
        <w:sz w:val="20"/>
      </w:rPr>
    </w:lvl>
    <w:lvl w:ilvl="5" w:tplc="EAC89A02" w:tentative="1">
      <w:start w:val="1"/>
      <w:numFmt w:val="bullet"/>
      <w:lvlText w:val=""/>
      <w:lvlJc w:val="left"/>
      <w:pPr>
        <w:tabs>
          <w:tab w:val="num" w:pos="4320"/>
        </w:tabs>
        <w:ind w:left="4320" w:hanging="360"/>
      </w:pPr>
      <w:rPr>
        <w:rFonts w:ascii="Wingdings" w:hAnsi="Wingdings" w:hint="default"/>
        <w:sz w:val="20"/>
      </w:rPr>
    </w:lvl>
    <w:lvl w:ilvl="6" w:tplc="B2087684" w:tentative="1">
      <w:start w:val="1"/>
      <w:numFmt w:val="bullet"/>
      <w:lvlText w:val=""/>
      <w:lvlJc w:val="left"/>
      <w:pPr>
        <w:tabs>
          <w:tab w:val="num" w:pos="5040"/>
        </w:tabs>
        <w:ind w:left="5040" w:hanging="360"/>
      </w:pPr>
      <w:rPr>
        <w:rFonts w:ascii="Wingdings" w:hAnsi="Wingdings" w:hint="default"/>
        <w:sz w:val="20"/>
      </w:rPr>
    </w:lvl>
    <w:lvl w:ilvl="7" w:tplc="4986316E" w:tentative="1">
      <w:start w:val="1"/>
      <w:numFmt w:val="bullet"/>
      <w:lvlText w:val=""/>
      <w:lvlJc w:val="left"/>
      <w:pPr>
        <w:tabs>
          <w:tab w:val="num" w:pos="5760"/>
        </w:tabs>
        <w:ind w:left="5760" w:hanging="360"/>
      </w:pPr>
      <w:rPr>
        <w:rFonts w:ascii="Wingdings" w:hAnsi="Wingdings" w:hint="default"/>
        <w:sz w:val="20"/>
      </w:rPr>
    </w:lvl>
    <w:lvl w:ilvl="8" w:tplc="CD4A3A06"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F401A4E"/>
    <w:multiLevelType w:val="multilevel"/>
    <w:tmpl w:val="9ED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197"/>
  </w:num>
  <w:num w:numId="2">
    <w:abstractNumId w:val="40"/>
  </w:num>
  <w:num w:numId="3">
    <w:abstractNumId w:val="166"/>
  </w:num>
  <w:num w:numId="4">
    <w:abstractNumId w:val="211"/>
  </w:num>
  <w:num w:numId="5">
    <w:abstractNumId w:val="231"/>
  </w:num>
  <w:num w:numId="6">
    <w:abstractNumId w:val="126"/>
  </w:num>
  <w:num w:numId="7">
    <w:abstractNumId w:val="105"/>
  </w:num>
  <w:num w:numId="8">
    <w:abstractNumId w:val="1"/>
  </w:num>
  <w:num w:numId="9">
    <w:abstractNumId w:val="13"/>
  </w:num>
  <w:num w:numId="10">
    <w:abstractNumId w:val="138"/>
  </w:num>
  <w:num w:numId="11">
    <w:abstractNumId w:val="164"/>
  </w:num>
  <w:num w:numId="12">
    <w:abstractNumId w:val="104"/>
  </w:num>
  <w:num w:numId="13">
    <w:abstractNumId w:val="63"/>
  </w:num>
  <w:num w:numId="14">
    <w:abstractNumId w:val="91"/>
  </w:num>
  <w:num w:numId="15">
    <w:abstractNumId w:val="96"/>
  </w:num>
  <w:num w:numId="16">
    <w:abstractNumId w:val="195"/>
  </w:num>
  <w:num w:numId="17">
    <w:abstractNumId w:val="12"/>
  </w:num>
  <w:num w:numId="18">
    <w:abstractNumId w:val="201"/>
  </w:num>
  <w:num w:numId="19">
    <w:abstractNumId w:val="230"/>
  </w:num>
  <w:num w:numId="20">
    <w:abstractNumId w:val="85"/>
  </w:num>
  <w:num w:numId="21">
    <w:abstractNumId w:val="55"/>
  </w:num>
  <w:num w:numId="22">
    <w:abstractNumId w:val="56"/>
  </w:num>
  <w:num w:numId="23">
    <w:abstractNumId w:val="115"/>
  </w:num>
  <w:num w:numId="24">
    <w:abstractNumId w:val="171"/>
  </w:num>
  <w:num w:numId="25">
    <w:abstractNumId w:val="24"/>
  </w:num>
  <w:num w:numId="26">
    <w:abstractNumId w:val="64"/>
  </w:num>
  <w:num w:numId="27">
    <w:abstractNumId w:val="97"/>
  </w:num>
  <w:num w:numId="28">
    <w:abstractNumId w:val="217"/>
  </w:num>
  <w:num w:numId="29">
    <w:abstractNumId w:val="114"/>
  </w:num>
  <w:num w:numId="30">
    <w:abstractNumId w:val="23"/>
  </w:num>
  <w:num w:numId="31">
    <w:abstractNumId w:val="3"/>
  </w:num>
  <w:num w:numId="32">
    <w:abstractNumId w:val="65"/>
  </w:num>
  <w:num w:numId="33">
    <w:abstractNumId w:val="72"/>
  </w:num>
  <w:num w:numId="34">
    <w:abstractNumId w:val="60"/>
  </w:num>
  <w:num w:numId="35">
    <w:abstractNumId w:val="173"/>
  </w:num>
  <w:num w:numId="36">
    <w:abstractNumId w:val="118"/>
  </w:num>
  <w:num w:numId="37">
    <w:abstractNumId w:val="103"/>
  </w:num>
  <w:num w:numId="38">
    <w:abstractNumId w:val="222"/>
  </w:num>
  <w:num w:numId="39">
    <w:abstractNumId w:val="179"/>
  </w:num>
  <w:num w:numId="40">
    <w:abstractNumId w:val="181"/>
  </w:num>
  <w:num w:numId="41">
    <w:abstractNumId w:val="172"/>
  </w:num>
  <w:num w:numId="42">
    <w:abstractNumId w:val="205"/>
  </w:num>
  <w:num w:numId="43">
    <w:abstractNumId w:val="199"/>
  </w:num>
  <w:num w:numId="44">
    <w:abstractNumId w:val="62"/>
  </w:num>
  <w:num w:numId="45">
    <w:abstractNumId w:val="180"/>
  </w:num>
  <w:num w:numId="46">
    <w:abstractNumId w:val="8"/>
  </w:num>
  <w:num w:numId="47">
    <w:abstractNumId w:val="7"/>
  </w:num>
  <w:num w:numId="48">
    <w:abstractNumId w:val="194"/>
  </w:num>
  <w:num w:numId="49">
    <w:abstractNumId w:val="18"/>
  </w:num>
  <w:num w:numId="50">
    <w:abstractNumId w:val="120"/>
  </w:num>
  <w:num w:numId="51">
    <w:abstractNumId w:val="109"/>
  </w:num>
  <w:num w:numId="52">
    <w:abstractNumId w:val="139"/>
  </w:num>
  <w:num w:numId="53">
    <w:abstractNumId w:val="176"/>
  </w:num>
  <w:num w:numId="54">
    <w:abstractNumId w:val="147"/>
  </w:num>
  <w:num w:numId="55">
    <w:abstractNumId w:val="187"/>
  </w:num>
  <w:num w:numId="56">
    <w:abstractNumId w:val="149"/>
  </w:num>
  <w:num w:numId="57">
    <w:abstractNumId w:val="82"/>
  </w:num>
  <w:num w:numId="58">
    <w:abstractNumId w:val="98"/>
  </w:num>
  <w:num w:numId="59">
    <w:abstractNumId w:val="71"/>
  </w:num>
  <w:num w:numId="60">
    <w:abstractNumId w:val="2"/>
  </w:num>
  <w:num w:numId="61">
    <w:abstractNumId w:val="39"/>
  </w:num>
  <w:num w:numId="62">
    <w:abstractNumId w:val="29"/>
  </w:num>
  <w:num w:numId="63">
    <w:abstractNumId w:val="45"/>
  </w:num>
  <w:num w:numId="64">
    <w:abstractNumId w:val="182"/>
  </w:num>
  <w:num w:numId="65">
    <w:abstractNumId w:val="73"/>
  </w:num>
  <w:num w:numId="66">
    <w:abstractNumId w:val="144"/>
  </w:num>
  <w:num w:numId="67">
    <w:abstractNumId w:val="113"/>
  </w:num>
  <w:num w:numId="68">
    <w:abstractNumId w:val="184"/>
  </w:num>
  <w:num w:numId="69">
    <w:abstractNumId w:val="10"/>
  </w:num>
  <w:num w:numId="70">
    <w:abstractNumId w:val="214"/>
  </w:num>
  <w:num w:numId="71">
    <w:abstractNumId w:val="140"/>
  </w:num>
  <w:num w:numId="72">
    <w:abstractNumId w:val="189"/>
  </w:num>
  <w:num w:numId="73">
    <w:abstractNumId w:val="206"/>
  </w:num>
  <w:num w:numId="74">
    <w:abstractNumId w:val="77"/>
  </w:num>
  <w:num w:numId="75">
    <w:abstractNumId w:val="89"/>
  </w:num>
  <w:num w:numId="76">
    <w:abstractNumId w:val="102"/>
  </w:num>
  <w:num w:numId="77">
    <w:abstractNumId w:val="53"/>
  </w:num>
  <w:num w:numId="78">
    <w:abstractNumId w:val="229"/>
  </w:num>
  <w:num w:numId="79">
    <w:abstractNumId w:val="50"/>
  </w:num>
  <w:num w:numId="80">
    <w:abstractNumId w:val="35"/>
  </w:num>
  <w:num w:numId="81">
    <w:abstractNumId w:val="207"/>
  </w:num>
  <w:num w:numId="82">
    <w:abstractNumId w:val="127"/>
  </w:num>
  <w:num w:numId="83">
    <w:abstractNumId w:val="193"/>
  </w:num>
  <w:num w:numId="84">
    <w:abstractNumId w:val="200"/>
  </w:num>
  <w:num w:numId="85">
    <w:abstractNumId w:val="26"/>
  </w:num>
  <w:num w:numId="86">
    <w:abstractNumId w:val="196"/>
  </w:num>
  <w:num w:numId="87">
    <w:abstractNumId w:val="191"/>
  </w:num>
  <w:num w:numId="88">
    <w:abstractNumId w:val="88"/>
  </w:num>
  <w:num w:numId="89">
    <w:abstractNumId w:val="51"/>
  </w:num>
  <w:num w:numId="90">
    <w:abstractNumId w:val="11"/>
  </w:num>
  <w:num w:numId="91">
    <w:abstractNumId w:val="159"/>
  </w:num>
  <w:num w:numId="92">
    <w:abstractNumId w:val="219"/>
  </w:num>
  <w:num w:numId="93">
    <w:abstractNumId w:val="133"/>
  </w:num>
  <w:num w:numId="94">
    <w:abstractNumId w:val="80"/>
  </w:num>
  <w:num w:numId="95">
    <w:abstractNumId w:val="169"/>
  </w:num>
  <w:num w:numId="96">
    <w:abstractNumId w:val="163"/>
  </w:num>
  <w:num w:numId="97">
    <w:abstractNumId w:val="183"/>
  </w:num>
  <w:num w:numId="98">
    <w:abstractNumId w:val="225"/>
  </w:num>
  <w:num w:numId="99">
    <w:abstractNumId w:val="101"/>
  </w:num>
  <w:num w:numId="100">
    <w:abstractNumId w:val="224"/>
  </w:num>
  <w:num w:numId="101">
    <w:abstractNumId w:val="168"/>
  </w:num>
  <w:num w:numId="102">
    <w:abstractNumId w:val="162"/>
  </w:num>
  <w:num w:numId="103">
    <w:abstractNumId w:val="121"/>
  </w:num>
  <w:num w:numId="104">
    <w:abstractNumId w:val="156"/>
  </w:num>
  <w:num w:numId="105">
    <w:abstractNumId w:val="213"/>
  </w:num>
  <w:num w:numId="106">
    <w:abstractNumId w:val="54"/>
  </w:num>
  <w:num w:numId="107">
    <w:abstractNumId w:val="108"/>
  </w:num>
  <w:num w:numId="108">
    <w:abstractNumId w:val="165"/>
  </w:num>
  <w:num w:numId="109">
    <w:abstractNumId w:val="192"/>
  </w:num>
  <w:num w:numId="110">
    <w:abstractNumId w:val="128"/>
  </w:num>
  <w:num w:numId="111">
    <w:abstractNumId w:val="94"/>
  </w:num>
  <w:num w:numId="112">
    <w:abstractNumId w:val="122"/>
  </w:num>
  <w:num w:numId="113">
    <w:abstractNumId w:val="212"/>
  </w:num>
  <w:num w:numId="114">
    <w:abstractNumId w:val="117"/>
  </w:num>
  <w:num w:numId="115">
    <w:abstractNumId w:val="44"/>
  </w:num>
  <w:num w:numId="116">
    <w:abstractNumId w:val="76"/>
  </w:num>
  <w:num w:numId="117">
    <w:abstractNumId w:val="0"/>
  </w:num>
  <w:num w:numId="118">
    <w:abstractNumId w:val="38"/>
  </w:num>
  <w:num w:numId="119">
    <w:abstractNumId w:val="227"/>
  </w:num>
  <w:num w:numId="120">
    <w:abstractNumId w:val="41"/>
  </w:num>
  <w:num w:numId="121">
    <w:abstractNumId w:val="87"/>
  </w:num>
  <w:num w:numId="122">
    <w:abstractNumId w:val="174"/>
  </w:num>
  <w:num w:numId="123">
    <w:abstractNumId w:val="34"/>
  </w:num>
  <w:num w:numId="124">
    <w:abstractNumId w:val="99"/>
  </w:num>
  <w:num w:numId="125">
    <w:abstractNumId w:val="175"/>
  </w:num>
  <w:num w:numId="126">
    <w:abstractNumId w:val="208"/>
  </w:num>
  <w:num w:numId="127">
    <w:abstractNumId w:val="223"/>
  </w:num>
  <w:num w:numId="128">
    <w:abstractNumId w:val="209"/>
  </w:num>
  <w:num w:numId="129">
    <w:abstractNumId w:val="177"/>
  </w:num>
  <w:num w:numId="130">
    <w:abstractNumId w:val="177"/>
    <w:lvlOverride w:ilvl="1">
      <w:lvl w:ilvl="1" w:tplc="544C5646">
        <w:numFmt w:val="decimal"/>
        <w:lvlText w:val="%2."/>
        <w:lvlJc w:val="left"/>
      </w:lvl>
    </w:lvlOverride>
  </w:num>
  <w:num w:numId="131">
    <w:abstractNumId w:val="129"/>
  </w:num>
  <w:num w:numId="132">
    <w:abstractNumId w:val="92"/>
  </w:num>
  <w:num w:numId="133">
    <w:abstractNumId w:val="167"/>
  </w:num>
  <w:num w:numId="134">
    <w:abstractNumId w:val="131"/>
  </w:num>
  <w:num w:numId="135">
    <w:abstractNumId w:val="190"/>
  </w:num>
  <w:num w:numId="136">
    <w:abstractNumId w:val="16"/>
  </w:num>
  <w:num w:numId="137">
    <w:abstractNumId w:val="43"/>
  </w:num>
  <w:num w:numId="138">
    <w:abstractNumId w:val="48"/>
  </w:num>
  <w:num w:numId="139">
    <w:abstractNumId w:val="81"/>
  </w:num>
  <w:num w:numId="140">
    <w:abstractNumId w:val="110"/>
  </w:num>
  <w:num w:numId="141">
    <w:abstractNumId w:val="145"/>
  </w:num>
  <w:num w:numId="142">
    <w:abstractNumId w:val="218"/>
  </w:num>
  <w:num w:numId="143">
    <w:abstractNumId w:val="124"/>
  </w:num>
  <w:num w:numId="144">
    <w:abstractNumId w:val="25"/>
  </w:num>
  <w:num w:numId="145">
    <w:abstractNumId w:val="78"/>
  </w:num>
  <w:num w:numId="146">
    <w:abstractNumId w:val="141"/>
  </w:num>
  <w:num w:numId="147">
    <w:abstractNumId w:val="59"/>
  </w:num>
  <w:num w:numId="148">
    <w:abstractNumId w:val="134"/>
  </w:num>
  <w:num w:numId="149">
    <w:abstractNumId w:val="6"/>
  </w:num>
  <w:num w:numId="150">
    <w:abstractNumId w:val="235"/>
  </w:num>
  <w:num w:numId="151">
    <w:abstractNumId w:val="155"/>
  </w:num>
  <w:num w:numId="152">
    <w:abstractNumId w:val="95"/>
  </w:num>
  <w:num w:numId="153">
    <w:abstractNumId w:val="204"/>
  </w:num>
  <w:num w:numId="154">
    <w:abstractNumId w:val="119"/>
  </w:num>
  <w:num w:numId="155">
    <w:abstractNumId w:val="107"/>
  </w:num>
  <w:num w:numId="156">
    <w:abstractNumId w:val="74"/>
  </w:num>
  <w:num w:numId="157">
    <w:abstractNumId w:val="28"/>
  </w:num>
  <w:num w:numId="158">
    <w:abstractNumId w:val="220"/>
  </w:num>
  <w:num w:numId="159">
    <w:abstractNumId w:val="106"/>
  </w:num>
  <w:num w:numId="160">
    <w:abstractNumId w:val="160"/>
  </w:num>
  <w:num w:numId="161">
    <w:abstractNumId w:val="186"/>
  </w:num>
  <w:num w:numId="162">
    <w:abstractNumId w:val="221"/>
  </w:num>
  <w:num w:numId="163">
    <w:abstractNumId w:val="69"/>
  </w:num>
  <w:num w:numId="164">
    <w:abstractNumId w:val="232"/>
  </w:num>
  <w:num w:numId="165">
    <w:abstractNumId w:val="132"/>
  </w:num>
  <w:num w:numId="166">
    <w:abstractNumId w:val="216"/>
  </w:num>
  <w:num w:numId="167">
    <w:abstractNumId w:val="79"/>
  </w:num>
  <w:num w:numId="168">
    <w:abstractNumId w:val="84"/>
  </w:num>
  <w:num w:numId="169">
    <w:abstractNumId w:val="32"/>
  </w:num>
  <w:num w:numId="170">
    <w:abstractNumId w:val="234"/>
  </w:num>
  <w:num w:numId="171">
    <w:abstractNumId w:val="135"/>
  </w:num>
  <w:num w:numId="172">
    <w:abstractNumId w:val="137"/>
  </w:num>
  <w:num w:numId="173">
    <w:abstractNumId w:val="154"/>
  </w:num>
  <w:num w:numId="174">
    <w:abstractNumId w:val="86"/>
  </w:num>
  <w:num w:numId="175">
    <w:abstractNumId w:val="157"/>
  </w:num>
  <w:num w:numId="176">
    <w:abstractNumId w:val="90"/>
  </w:num>
  <w:num w:numId="177">
    <w:abstractNumId w:val="151"/>
  </w:num>
  <w:num w:numId="178">
    <w:abstractNumId w:val="49"/>
  </w:num>
  <w:num w:numId="179">
    <w:abstractNumId w:val="47"/>
  </w:num>
  <w:num w:numId="180">
    <w:abstractNumId w:val="33"/>
  </w:num>
  <w:num w:numId="181">
    <w:abstractNumId w:val="66"/>
  </w:num>
  <w:num w:numId="182">
    <w:abstractNumId w:val="17"/>
  </w:num>
  <w:num w:numId="183">
    <w:abstractNumId w:val="170"/>
  </w:num>
  <w:num w:numId="184">
    <w:abstractNumId w:val="226"/>
  </w:num>
  <w:num w:numId="185">
    <w:abstractNumId w:val="142"/>
  </w:num>
  <w:num w:numId="186">
    <w:abstractNumId w:val="136"/>
  </w:num>
  <w:num w:numId="187">
    <w:abstractNumId w:val="5"/>
  </w:num>
  <w:num w:numId="188">
    <w:abstractNumId w:val="9"/>
  </w:num>
  <w:num w:numId="189">
    <w:abstractNumId w:val="228"/>
  </w:num>
  <w:num w:numId="190">
    <w:abstractNumId w:val="116"/>
  </w:num>
  <w:num w:numId="191">
    <w:abstractNumId w:val="19"/>
  </w:num>
  <w:num w:numId="192">
    <w:abstractNumId w:val="203"/>
  </w:num>
  <w:num w:numId="193">
    <w:abstractNumId w:val="202"/>
  </w:num>
  <w:num w:numId="194">
    <w:abstractNumId w:val="57"/>
  </w:num>
  <w:num w:numId="195">
    <w:abstractNumId w:val="4"/>
  </w:num>
  <w:num w:numId="196">
    <w:abstractNumId w:val="68"/>
  </w:num>
  <w:num w:numId="197">
    <w:abstractNumId w:val="130"/>
  </w:num>
  <w:num w:numId="198">
    <w:abstractNumId w:val="36"/>
  </w:num>
  <w:num w:numId="199">
    <w:abstractNumId w:val="185"/>
  </w:num>
  <w:num w:numId="200">
    <w:abstractNumId w:val="188"/>
  </w:num>
  <w:num w:numId="201">
    <w:abstractNumId w:val="37"/>
  </w:num>
  <w:num w:numId="202">
    <w:abstractNumId w:val="143"/>
  </w:num>
  <w:num w:numId="203">
    <w:abstractNumId w:val="93"/>
  </w:num>
  <w:num w:numId="204">
    <w:abstractNumId w:val="123"/>
  </w:num>
  <w:num w:numId="205">
    <w:abstractNumId w:val="83"/>
  </w:num>
  <w:num w:numId="206">
    <w:abstractNumId w:val="31"/>
  </w:num>
  <w:num w:numId="207">
    <w:abstractNumId w:val="15"/>
  </w:num>
  <w:num w:numId="208">
    <w:abstractNumId w:val="158"/>
  </w:num>
  <w:num w:numId="209">
    <w:abstractNumId w:val="161"/>
  </w:num>
  <w:num w:numId="210">
    <w:abstractNumId w:val="14"/>
  </w:num>
  <w:num w:numId="211">
    <w:abstractNumId w:val="148"/>
  </w:num>
  <w:num w:numId="212">
    <w:abstractNumId w:val="178"/>
  </w:num>
  <w:num w:numId="213">
    <w:abstractNumId w:val="233"/>
  </w:num>
  <w:num w:numId="214">
    <w:abstractNumId w:val="27"/>
  </w:num>
  <w:num w:numId="215">
    <w:abstractNumId w:val="152"/>
  </w:num>
  <w:num w:numId="216">
    <w:abstractNumId w:val="198"/>
  </w:num>
  <w:num w:numId="217">
    <w:abstractNumId w:val="70"/>
  </w:num>
  <w:num w:numId="218">
    <w:abstractNumId w:val="100"/>
  </w:num>
  <w:num w:numId="219">
    <w:abstractNumId w:val="61"/>
  </w:num>
  <w:num w:numId="220">
    <w:abstractNumId w:val="210"/>
  </w:num>
  <w:num w:numId="221">
    <w:abstractNumId w:val="20"/>
  </w:num>
  <w:num w:numId="222">
    <w:abstractNumId w:val="146"/>
  </w:num>
  <w:num w:numId="223">
    <w:abstractNumId w:val="52"/>
  </w:num>
  <w:num w:numId="224">
    <w:abstractNumId w:val="42"/>
  </w:num>
  <w:num w:numId="225">
    <w:abstractNumId w:val="111"/>
  </w:num>
  <w:num w:numId="226">
    <w:abstractNumId w:val="215"/>
  </w:num>
  <w:num w:numId="227">
    <w:abstractNumId w:val="125"/>
  </w:num>
  <w:num w:numId="228">
    <w:abstractNumId w:val="30"/>
  </w:num>
  <w:num w:numId="229">
    <w:abstractNumId w:val="58"/>
  </w:num>
  <w:num w:numId="230">
    <w:abstractNumId w:val="112"/>
  </w:num>
  <w:num w:numId="231">
    <w:abstractNumId w:val="75"/>
  </w:num>
  <w:num w:numId="232">
    <w:abstractNumId w:val="22"/>
  </w:num>
  <w:num w:numId="233">
    <w:abstractNumId w:val="21"/>
  </w:num>
  <w:num w:numId="234">
    <w:abstractNumId w:val="67"/>
  </w:num>
  <w:num w:numId="235">
    <w:abstractNumId w:val="153"/>
  </w:num>
  <w:num w:numId="236">
    <w:abstractNumId w:val="150"/>
  </w:num>
  <w:num w:numId="237">
    <w:abstractNumId w:val="46"/>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1181"/>
    <w:rsid w:val="00010F37"/>
    <w:rsid w:val="000218BC"/>
    <w:rsid w:val="00021BB6"/>
    <w:rsid w:val="00022CFE"/>
    <w:rsid w:val="000303B6"/>
    <w:rsid w:val="00030FF5"/>
    <w:rsid w:val="000325A4"/>
    <w:rsid w:val="000335F7"/>
    <w:rsid w:val="00036806"/>
    <w:rsid w:val="000368A1"/>
    <w:rsid w:val="00050873"/>
    <w:rsid w:val="000544EB"/>
    <w:rsid w:val="000559BF"/>
    <w:rsid w:val="000568DF"/>
    <w:rsid w:val="000619CE"/>
    <w:rsid w:val="00070666"/>
    <w:rsid w:val="00081FEC"/>
    <w:rsid w:val="000A43A9"/>
    <w:rsid w:val="000A5D4C"/>
    <w:rsid w:val="000B16AD"/>
    <w:rsid w:val="000B4DD5"/>
    <w:rsid w:val="000B56BC"/>
    <w:rsid w:val="000D02A2"/>
    <w:rsid w:val="000D6227"/>
    <w:rsid w:val="000E1B79"/>
    <w:rsid w:val="000E42D9"/>
    <w:rsid w:val="000F10D9"/>
    <w:rsid w:val="000F2BB7"/>
    <w:rsid w:val="000F7CC9"/>
    <w:rsid w:val="00105CEA"/>
    <w:rsid w:val="001076EB"/>
    <w:rsid w:val="00120C97"/>
    <w:rsid w:val="001250B2"/>
    <w:rsid w:val="00125435"/>
    <w:rsid w:val="001431AF"/>
    <w:rsid w:val="00146772"/>
    <w:rsid w:val="0014691B"/>
    <w:rsid w:val="00150A80"/>
    <w:rsid w:val="0015203D"/>
    <w:rsid w:val="00156113"/>
    <w:rsid w:val="0016206F"/>
    <w:rsid w:val="001620E8"/>
    <w:rsid w:val="00162214"/>
    <w:rsid w:val="00162A87"/>
    <w:rsid w:val="001672A4"/>
    <w:rsid w:val="00167E5C"/>
    <w:rsid w:val="0017086C"/>
    <w:rsid w:val="0017186A"/>
    <w:rsid w:val="00175265"/>
    <w:rsid w:val="001813CF"/>
    <w:rsid w:val="00183257"/>
    <w:rsid w:val="001851BA"/>
    <w:rsid w:val="001860B5"/>
    <w:rsid w:val="00187B4C"/>
    <w:rsid w:val="00190C1D"/>
    <w:rsid w:val="00192C03"/>
    <w:rsid w:val="00193454"/>
    <w:rsid w:val="00194993"/>
    <w:rsid w:val="0019556A"/>
    <w:rsid w:val="001A5261"/>
    <w:rsid w:val="001B78FE"/>
    <w:rsid w:val="001C33A5"/>
    <w:rsid w:val="001C7D19"/>
    <w:rsid w:val="001D2A66"/>
    <w:rsid w:val="001D436C"/>
    <w:rsid w:val="001E7CF7"/>
    <w:rsid w:val="002042AF"/>
    <w:rsid w:val="00204B84"/>
    <w:rsid w:val="002150AB"/>
    <w:rsid w:val="002218DB"/>
    <w:rsid w:val="00221B24"/>
    <w:rsid w:val="00226E8C"/>
    <w:rsid w:val="002300CD"/>
    <w:rsid w:val="00230762"/>
    <w:rsid w:val="00233A9C"/>
    <w:rsid w:val="002377CD"/>
    <w:rsid w:val="00246178"/>
    <w:rsid w:val="00251249"/>
    <w:rsid w:val="00260043"/>
    <w:rsid w:val="0026201C"/>
    <w:rsid w:val="002665CC"/>
    <w:rsid w:val="002709D5"/>
    <w:rsid w:val="0027223D"/>
    <w:rsid w:val="00272707"/>
    <w:rsid w:val="0027285D"/>
    <w:rsid w:val="002856DF"/>
    <w:rsid w:val="002916E2"/>
    <w:rsid w:val="002A3706"/>
    <w:rsid w:val="002B122F"/>
    <w:rsid w:val="002B596F"/>
    <w:rsid w:val="002D120C"/>
    <w:rsid w:val="002D24F8"/>
    <w:rsid w:val="002E039A"/>
    <w:rsid w:val="002F3A5D"/>
    <w:rsid w:val="002F73A5"/>
    <w:rsid w:val="00300A32"/>
    <w:rsid w:val="0030533E"/>
    <w:rsid w:val="00306073"/>
    <w:rsid w:val="00321DE7"/>
    <w:rsid w:val="003263D3"/>
    <w:rsid w:val="00333C07"/>
    <w:rsid w:val="00337A29"/>
    <w:rsid w:val="00342D6C"/>
    <w:rsid w:val="00356029"/>
    <w:rsid w:val="0036276F"/>
    <w:rsid w:val="0037535D"/>
    <w:rsid w:val="00376D52"/>
    <w:rsid w:val="003818E9"/>
    <w:rsid w:val="00383440"/>
    <w:rsid w:val="00387978"/>
    <w:rsid w:val="003A1072"/>
    <w:rsid w:val="003A1AF5"/>
    <w:rsid w:val="003A391B"/>
    <w:rsid w:val="003B07B9"/>
    <w:rsid w:val="003B7D43"/>
    <w:rsid w:val="003C47FE"/>
    <w:rsid w:val="003D3BC2"/>
    <w:rsid w:val="003D4962"/>
    <w:rsid w:val="003D4D77"/>
    <w:rsid w:val="003D59D9"/>
    <w:rsid w:val="003E28D8"/>
    <w:rsid w:val="003F4F93"/>
    <w:rsid w:val="00403C76"/>
    <w:rsid w:val="00406566"/>
    <w:rsid w:val="0041597A"/>
    <w:rsid w:val="004215F0"/>
    <w:rsid w:val="004233E7"/>
    <w:rsid w:val="004247F5"/>
    <w:rsid w:val="00425114"/>
    <w:rsid w:val="0042678C"/>
    <w:rsid w:val="00432195"/>
    <w:rsid w:val="00433070"/>
    <w:rsid w:val="0044735E"/>
    <w:rsid w:val="0044774C"/>
    <w:rsid w:val="00450FBC"/>
    <w:rsid w:val="0045154C"/>
    <w:rsid w:val="00452C36"/>
    <w:rsid w:val="0045528A"/>
    <w:rsid w:val="00464B4A"/>
    <w:rsid w:val="00477D76"/>
    <w:rsid w:val="00480307"/>
    <w:rsid w:val="00485A9F"/>
    <w:rsid w:val="004860C1"/>
    <w:rsid w:val="004A0A13"/>
    <w:rsid w:val="004A2F9F"/>
    <w:rsid w:val="004A7515"/>
    <w:rsid w:val="004C1A0D"/>
    <w:rsid w:val="004C1EE5"/>
    <w:rsid w:val="004D2877"/>
    <w:rsid w:val="004D2AED"/>
    <w:rsid w:val="004D34EF"/>
    <w:rsid w:val="004D4774"/>
    <w:rsid w:val="004D5234"/>
    <w:rsid w:val="004E177C"/>
    <w:rsid w:val="004E2779"/>
    <w:rsid w:val="004E33E5"/>
    <w:rsid w:val="004F5A8A"/>
    <w:rsid w:val="00500022"/>
    <w:rsid w:val="005017F7"/>
    <w:rsid w:val="00504652"/>
    <w:rsid w:val="00504792"/>
    <w:rsid w:val="00505D25"/>
    <w:rsid w:val="00514D09"/>
    <w:rsid w:val="00515BA2"/>
    <w:rsid w:val="005221F9"/>
    <w:rsid w:val="00523795"/>
    <w:rsid w:val="00531E2B"/>
    <w:rsid w:val="0054387F"/>
    <w:rsid w:val="0055110D"/>
    <w:rsid w:val="00551E7B"/>
    <w:rsid w:val="00553B46"/>
    <w:rsid w:val="0055402F"/>
    <w:rsid w:val="005540B3"/>
    <w:rsid w:val="00566403"/>
    <w:rsid w:val="00572177"/>
    <w:rsid w:val="00576257"/>
    <w:rsid w:val="00592CD0"/>
    <w:rsid w:val="00595BFC"/>
    <w:rsid w:val="005A2453"/>
    <w:rsid w:val="005A39F0"/>
    <w:rsid w:val="005B2CA5"/>
    <w:rsid w:val="005D5335"/>
    <w:rsid w:val="005E1E92"/>
    <w:rsid w:val="005E2286"/>
    <w:rsid w:val="005E4962"/>
    <w:rsid w:val="005F28CC"/>
    <w:rsid w:val="005F31D2"/>
    <w:rsid w:val="005F4A69"/>
    <w:rsid w:val="005F70F5"/>
    <w:rsid w:val="00600A94"/>
    <w:rsid w:val="0060230B"/>
    <w:rsid w:val="0060317F"/>
    <w:rsid w:val="00614994"/>
    <w:rsid w:val="00615AA3"/>
    <w:rsid w:val="0062268C"/>
    <w:rsid w:val="00632D11"/>
    <w:rsid w:val="006341C7"/>
    <w:rsid w:val="006342D5"/>
    <w:rsid w:val="00634B67"/>
    <w:rsid w:val="00635AD8"/>
    <w:rsid w:val="00654A30"/>
    <w:rsid w:val="00656A3D"/>
    <w:rsid w:val="006633D8"/>
    <w:rsid w:val="00671505"/>
    <w:rsid w:val="00675F7D"/>
    <w:rsid w:val="00677F2F"/>
    <w:rsid w:val="00697BF5"/>
    <w:rsid w:val="006A0F7D"/>
    <w:rsid w:val="006A113E"/>
    <w:rsid w:val="006A2D21"/>
    <w:rsid w:val="006A6EBB"/>
    <w:rsid w:val="006B794C"/>
    <w:rsid w:val="006C4ECC"/>
    <w:rsid w:val="006C5E20"/>
    <w:rsid w:val="006D2BDE"/>
    <w:rsid w:val="006D4127"/>
    <w:rsid w:val="006D769E"/>
    <w:rsid w:val="006E5275"/>
    <w:rsid w:val="006E66F5"/>
    <w:rsid w:val="006F7748"/>
    <w:rsid w:val="0070137B"/>
    <w:rsid w:val="00704396"/>
    <w:rsid w:val="00704554"/>
    <w:rsid w:val="0070712F"/>
    <w:rsid w:val="0071485A"/>
    <w:rsid w:val="00715A40"/>
    <w:rsid w:val="00721FA4"/>
    <w:rsid w:val="007300F8"/>
    <w:rsid w:val="00734A2B"/>
    <w:rsid w:val="00740109"/>
    <w:rsid w:val="00743720"/>
    <w:rsid w:val="00743AE7"/>
    <w:rsid w:val="00747817"/>
    <w:rsid w:val="00750F89"/>
    <w:rsid w:val="00751C58"/>
    <w:rsid w:val="0075533E"/>
    <w:rsid w:val="00760237"/>
    <w:rsid w:val="00761BE4"/>
    <w:rsid w:val="00761F52"/>
    <w:rsid w:val="0076235A"/>
    <w:rsid w:val="00762BDA"/>
    <w:rsid w:val="0076562A"/>
    <w:rsid w:val="00766939"/>
    <w:rsid w:val="00771705"/>
    <w:rsid w:val="00773E5C"/>
    <w:rsid w:val="00774E5B"/>
    <w:rsid w:val="00775A44"/>
    <w:rsid w:val="00791780"/>
    <w:rsid w:val="00797678"/>
    <w:rsid w:val="007A19CE"/>
    <w:rsid w:val="007A54A5"/>
    <w:rsid w:val="007A7402"/>
    <w:rsid w:val="007B4472"/>
    <w:rsid w:val="007B4FE8"/>
    <w:rsid w:val="007B7B83"/>
    <w:rsid w:val="007C0DF8"/>
    <w:rsid w:val="007D18AA"/>
    <w:rsid w:val="007E489E"/>
    <w:rsid w:val="007E7890"/>
    <w:rsid w:val="007F1D3E"/>
    <w:rsid w:val="007F281A"/>
    <w:rsid w:val="007F54A3"/>
    <w:rsid w:val="007F657B"/>
    <w:rsid w:val="008006DC"/>
    <w:rsid w:val="00802B59"/>
    <w:rsid w:val="00805BBA"/>
    <w:rsid w:val="00812089"/>
    <w:rsid w:val="0081384C"/>
    <w:rsid w:val="00814FB6"/>
    <w:rsid w:val="00824989"/>
    <w:rsid w:val="00824B29"/>
    <w:rsid w:val="00826B3C"/>
    <w:rsid w:val="00836534"/>
    <w:rsid w:val="008372F5"/>
    <w:rsid w:val="0084068B"/>
    <w:rsid w:val="008443DF"/>
    <w:rsid w:val="008464EF"/>
    <w:rsid w:val="00847075"/>
    <w:rsid w:val="0085323D"/>
    <w:rsid w:val="00854C35"/>
    <w:rsid w:val="00854E12"/>
    <w:rsid w:val="00860773"/>
    <w:rsid w:val="008609EC"/>
    <w:rsid w:val="00870A2B"/>
    <w:rsid w:val="00871D1A"/>
    <w:rsid w:val="00875666"/>
    <w:rsid w:val="00876EAD"/>
    <w:rsid w:val="008800F4"/>
    <w:rsid w:val="008802BB"/>
    <w:rsid w:val="0088372B"/>
    <w:rsid w:val="00883C72"/>
    <w:rsid w:val="0088403F"/>
    <w:rsid w:val="00887BCC"/>
    <w:rsid w:val="008906C3"/>
    <w:rsid w:val="008A0C44"/>
    <w:rsid w:val="008A11C4"/>
    <w:rsid w:val="008A123E"/>
    <w:rsid w:val="008A608F"/>
    <w:rsid w:val="008B0436"/>
    <w:rsid w:val="008B59A0"/>
    <w:rsid w:val="008B62A0"/>
    <w:rsid w:val="008C16B3"/>
    <w:rsid w:val="008C2B41"/>
    <w:rsid w:val="008C301C"/>
    <w:rsid w:val="008C3927"/>
    <w:rsid w:val="008C6E61"/>
    <w:rsid w:val="008D071B"/>
    <w:rsid w:val="008E1B4B"/>
    <w:rsid w:val="009008F6"/>
    <w:rsid w:val="00901FF2"/>
    <w:rsid w:val="00902A06"/>
    <w:rsid w:val="00905A2F"/>
    <w:rsid w:val="00911D25"/>
    <w:rsid w:val="009148BA"/>
    <w:rsid w:val="00921E4F"/>
    <w:rsid w:val="0092785A"/>
    <w:rsid w:val="00927F6D"/>
    <w:rsid w:val="00932B24"/>
    <w:rsid w:val="00936649"/>
    <w:rsid w:val="0094200B"/>
    <w:rsid w:val="00944765"/>
    <w:rsid w:val="0094777E"/>
    <w:rsid w:val="00950E9A"/>
    <w:rsid w:val="009520C5"/>
    <w:rsid w:val="009522FF"/>
    <w:rsid w:val="00972BBF"/>
    <w:rsid w:val="00977C88"/>
    <w:rsid w:val="00977CB6"/>
    <w:rsid w:val="00985B16"/>
    <w:rsid w:val="009870CD"/>
    <w:rsid w:val="00987278"/>
    <w:rsid w:val="009907EC"/>
    <w:rsid w:val="00993BEA"/>
    <w:rsid w:val="009943CB"/>
    <w:rsid w:val="00995223"/>
    <w:rsid w:val="009A32DC"/>
    <w:rsid w:val="009A436B"/>
    <w:rsid w:val="009B5280"/>
    <w:rsid w:val="009B5F89"/>
    <w:rsid w:val="009B614F"/>
    <w:rsid w:val="009B6AD8"/>
    <w:rsid w:val="009B7A7A"/>
    <w:rsid w:val="009D3996"/>
    <w:rsid w:val="009D40BA"/>
    <w:rsid w:val="009D40C1"/>
    <w:rsid w:val="009D59E5"/>
    <w:rsid w:val="009D620D"/>
    <w:rsid w:val="009D6760"/>
    <w:rsid w:val="009D6A77"/>
    <w:rsid w:val="009E1FFF"/>
    <w:rsid w:val="009E2B44"/>
    <w:rsid w:val="009E4411"/>
    <w:rsid w:val="009E58C8"/>
    <w:rsid w:val="009F3395"/>
    <w:rsid w:val="00A003A8"/>
    <w:rsid w:val="00A011B4"/>
    <w:rsid w:val="00A028B9"/>
    <w:rsid w:val="00A22CE2"/>
    <w:rsid w:val="00A24131"/>
    <w:rsid w:val="00A30324"/>
    <w:rsid w:val="00A32FC3"/>
    <w:rsid w:val="00A400DB"/>
    <w:rsid w:val="00A40782"/>
    <w:rsid w:val="00A424F1"/>
    <w:rsid w:val="00A42540"/>
    <w:rsid w:val="00A44585"/>
    <w:rsid w:val="00A44AD8"/>
    <w:rsid w:val="00A51428"/>
    <w:rsid w:val="00A5190B"/>
    <w:rsid w:val="00A51A0D"/>
    <w:rsid w:val="00A5702A"/>
    <w:rsid w:val="00A63EFD"/>
    <w:rsid w:val="00A71288"/>
    <w:rsid w:val="00AA2C19"/>
    <w:rsid w:val="00AA44A6"/>
    <w:rsid w:val="00AB0391"/>
    <w:rsid w:val="00AB2FA8"/>
    <w:rsid w:val="00AD0256"/>
    <w:rsid w:val="00AD2231"/>
    <w:rsid w:val="00AD2C49"/>
    <w:rsid w:val="00AD3838"/>
    <w:rsid w:val="00AD64B4"/>
    <w:rsid w:val="00AF0EF3"/>
    <w:rsid w:val="00AF3283"/>
    <w:rsid w:val="00AF32F5"/>
    <w:rsid w:val="00AF463F"/>
    <w:rsid w:val="00AF6189"/>
    <w:rsid w:val="00B06747"/>
    <w:rsid w:val="00B06972"/>
    <w:rsid w:val="00B13107"/>
    <w:rsid w:val="00B14F11"/>
    <w:rsid w:val="00B15D7D"/>
    <w:rsid w:val="00B16EAB"/>
    <w:rsid w:val="00B23CDF"/>
    <w:rsid w:val="00B245E6"/>
    <w:rsid w:val="00B2568F"/>
    <w:rsid w:val="00B26542"/>
    <w:rsid w:val="00B47A39"/>
    <w:rsid w:val="00B53B4B"/>
    <w:rsid w:val="00B55495"/>
    <w:rsid w:val="00B55544"/>
    <w:rsid w:val="00B725F6"/>
    <w:rsid w:val="00B733FF"/>
    <w:rsid w:val="00B7596C"/>
    <w:rsid w:val="00B81B53"/>
    <w:rsid w:val="00B82FAC"/>
    <w:rsid w:val="00B8316D"/>
    <w:rsid w:val="00B842E0"/>
    <w:rsid w:val="00B87087"/>
    <w:rsid w:val="00B8718B"/>
    <w:rsid w:val="00B91615"/>
    <w:rsid w:val="00B9433E"/>
    <w:rsid w:val="00B946C0"/>
    <w:rsid w:val="00B95D29"/>
    <w:rsid w:val="00B971B3"/>
    <w:rsid w:val="00BA2ADE"/>
    <w:rsid w:val="00BB33D7"/>
    <w:rsid w:val="00BB401D"/>
    <w:rsid w:val="00BB6555"/>
    <w:rsid w:val="00BC06AD"/>
    <w:rsid w:val="00BC1792"/>
    <w:rsid w:val="00BC25B7"/>
    <w:rsid w:val="00BD7F08"/>
    <w:rsid w:val="00BE6766"/>
    <w:rsid w:val="00BF7589"/>
    <w:rsid w:val="00C00917"/>
    <w:rsid w:val="00C17B18"/>
    <w:rsid w:val="00C2094F"/>
    <w:rsid w:val="00C268BA"/>
    <w:rsid w:val="00C32C79"/>
    <w:rsid w:val="00C33A37"/>
    <w:rsid w:val="00C33BF9"/>
    <w:rsid w:val="00C34423"/>
    <w:rsid w:val="00C37F91"/>
    <w:rsid w:val="00C4225D"/>
    <w:rsid w:val="00C53092"/>
    <w:rsid w:val="00C566A0"/>
    <w:rsid w:val="00C63878"/>
    <w:rsid w:val="00C72D8A"/>
    <w:rsid w:val="00C75210"/>
    <w:rsid w:val="00C76F66"/>
    <w:rsid w:val="00C85099"/>
    <w:rsid w:val="00C921AC"/>
    <w:rsid w:val="00C93E0A"/>
    <w:rsid w:val="00C94638"/>
    <w:rsid w:val="00C963A7"/>
    <w:rsid w:val="00C96FB8"/>
    <w:rsid w:val="00CA3C67"/>
    <w:rsid w:val="00CB426C"/>
    <w:rsid w:val="00CC0457"/>
    <w:rsid w:val="00CC1181"/>
    <w:rsid w:val="00CC18CD"/>
    <w:rsid w:val="00CC40E4"/>
    <w:rsid w:val="00CC5B45"/>
    <w:rsid w:val="00CD0C03"/>
    <w:rsid w:val="00CD0F04"/>
    <w:rsid w:val="00CD13D2"/>
    <w:rsid w:val="00CE298F"/>
    <w:rsid w:val="00CE5BAD"/>
    <w:rsid w:val="00CF558B"/>
    <w:rsid w:val="00CF6A3C"/>
    <w:rsid w:val="00D04A3A"/>
    <w:rsid w:val="00D207D0"/>
    <w:rsid w:val="00D2781E"/>
    <w:rsid w:val="00D34BEE"/>
    <w:rsid w:val="00D35889"/>
    <w:rsid w:val="00D379CB"/>
    <w:rsid w:val="00D423D9"/>
    <w:rsid w:val="00D4410D"/>
    <w:rsid w:val="00D45931"/>
    <w:rsid w:val="00D46452"/>
    <w:rsid w:val="00D521EF"/>
    <w:rsid w:val="00D52749"/>
    <w:rsid w:val="00D55C74"/>
    <w:rsid w:val="00D55F10"/>
    <w:rsid w:val="00D705AE"/>
    <w:rsid w:val="00D81508"/>
    <w:rsid w:val="00D81EBB"/>
    <w:rsid w:val="00D915CC"/>
    <w:rsid w:val="00D964A8"/>
    <w:rsid w:val="00DA1C43"/>
    <w:rsid w:val="00DA7A7A"/>
    <w:rsid w:val="00DC17AD"/>
    <w:rsid w:val="00DC2ECC"/>
    <w:rsid w:val="00DC61B7"/>
    <w:rsid w:val="00DC62DD"/>
    <w:rsid w:val="00DE07FD"/>
    <w:rsid w:val="00DE1A0F"/>
    <w:rsid w:val="00DE1A55"/>
    <w:rsid w:val="00DE287C"/>
    <w:rsid w:val="00DF467D"/>
    <w:rsid w:val="00E0151B"/>
    <w:rsid w:val="00E15E72"/>
    <w:rsid w:val="00E178EF"/>
    <w:rsid w:val="00E43589"/>
    <w:rsid w:val="00E44708"/>
    <w:rsid w:val="00E453A3"/>
    <w:rsid w:val="00E514F9"/>
    <w:rsid w:val="00E51D99"/>
    <w:rsid w:val="00E550A6"/>
    <w:rsid w:val="00E62813"/>
    <w:rsid w:val="00E63F1E"/>
    <w:rsid w:val="00E64D08"/>
    <w:rsid w:val="00E66915"/>
    <w:rsid w:val="00E66D19"/>
    <w:rsid w:val="00E67E21"/>
    <w:rsid w:val="00E7170D"/>
    <w:rsid w:val="00E74D54"/>
    <w:rsid w:val="00E74E4C"/>
    <w:rsid w:val="00E751F9"/>
    <w:rsid w:val="00E8181C"/>
    <w:rsid w:val="00E81D01"/>
    <w:rsid w:val="00E82942"/>
    <w:rsid w:val="00E83074"/>
    <w:rsid w:val="00E87B3C"/>
    <w:rsid w:val="00E91C12"/>
    <w:rsid w:val="00E92AE0"/>
    <w:rsid w:val="00E94788"/>
    <w:rsid w:val="00E9785F"/>
    <w:rsid w:val="00EA38C7"/>
    <w:rsid w:val="00EB0CD0"/>
    <w:rsid w:val="00EB4173"/>
    <w:rsid w:val="00EB64F7"/>
    <w:rsid w:val="00EB66AE"/>
    <w:rsid w:val="00EB7A3F"/>
    <w:rsid w:val="00EC055A"/>
    <w:rsid w:val="00EC221A"/>
    <w:rsid w:val="00EC3890"/>
    <w:rsid w:val="00EC4982"/>
    <w:rsid w:val="00ED0A21"/>
    <w:rsid w:val="00ED0CAC"/>
    <w:rsid w:val="00ED2FE7"/>
    <w:rsid w:val="00ED5071"/>
    <w:rsid w:val="00EE12EB"/>
    <w:rsid w:val="00EE237D"/>
    <w:rsid w:val="00EF0982"/>
    <w:rsid w:val="00F03DCB"/>
    <w:rsid w:val="00F13132"/>
    <w:rsid w:val="00F156E4"/>
    <w:rsid w:val="00F21281"/>
    <w:rsid w:val="00F21AC2"/>
    <w:rsid w:val="00F232F9"/>
    <w:rsid w:val="00F24BA9"/>
    <w:rsid w:val="00F24E67"/>
    <w:rsid w:val="00F253A5"/>
    <w:rsid w:val="00F26029"/>
    <w:rsid w:val="00F37E4E"/>
    <w:rsid w:val="00F448FD"/>
    <w:rsid w:val="00F466F4"/>
    <w:rsid w:val="00F46B25"/>
    <w:rsid w:val="00F46FA4"/>
    <w:rsid w:val="00F50B51"/>
    <w:rsid w:val="00F52F0E"/>
    <w:rsid w:val="00F56520"/>
    <w:rsid w:val="00F62486"/>
    <w:rsid w:val="00F66436"/>
    <w:rsid w:val="00F6747B"/>
    <w:rsid w:val="00F70494"/>
    <w:rsid w:val="00F722E7"/>
    <w:rsid w:val="00F93D86"/>
    <w:rsid w:val="00FA0EA2"/>
    <w:rsid w:val="00FA2306"/>
    <w:rsid w:val="00FA4877"/>
    <w:rsid w:val="00FA7CE9"/>
    <w:rsid w:val="00FB5A3B"/>
    <w:rsid w:val="00FC6AEE"/>
    <w:rsid w:val="00FD142E"/>
    <w:rsid w:val="00FD241E"/>
    <w:rsid w:val="00FD7F22"/>
    <w:rsid w:val="00FE2BD3"/>
    <w:rsid w:val="00FE4879"/>
    <w:rsid w:val="00FE6620"/>
    <w:rsid w:val="00FF1421"/>
    <w:rsid w:val="00FF56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time"/>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231"/>
      </w:numPr>
    </w:pPr>
    <w:rPr>
      <w:rFonts w:ascii="Arial" w:hAnsi="Arial"/>
      <w:sz w:val="22"/>
    </w:rPr>
  </w:style>
  <w:style w:type="paragraph" w:customStyle="1" w:styleId="sub-parai">
    <w:name w:val="sub-para(i)"/>
    <w:basedOn w:val="Normal"/>
    <w:rsid w:val="00A32FC3"/>
    <w:pPr>
      <w:keepLines/>
      <w:numPr>
        <w:ilvl w:val="1"/>
        <w:numId w:val="231"/>
      </w:numPr>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231"/>
      </w:numPr>
    </w:pPr>
    <w:rPr>
      <w:rFonts w:ascii="Arial" w:hAnsi="Arial"/>
      <w:sz w:val="22"/>
    </w:rPr>
  </w:style>
  <w:style w:type="paragraph" w:customStyle="1" w:styleId="sub-parai">
    <w:name w:val="sub-para(i)"/>
    <w:basedOn w:val="Normal"/>
    <w:rsid w:val="00A32FC3"/>
    <w:pPr>
      <w:keepLines/>
      <w:numPr>
        <w:ilvl w:val="1"/>
        <w:numId w:val="231"/>
      </w:numPr>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ph.gov.au/find/glossary.htm#execgov"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to.gov.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irsthome.gov.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entrelink.gov.au/internet/internet.nsf/filestores/ch010_0310/$file/ch010_0309.pdf" TargetMode="External"/><Relationship Id="rId4" Type="http://schemas.openxmlformats.org/officeDocument/2006/relationships/settings" Target="settings.xml"/><Relationship Id="rId9" Type="http://schemas.openxmlformats.org/officeDocument/2006/relationships/hyperlink" Target="http://www.privacy.gov.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139</Pages>
  <Words>51714</Words>
  <Characters>330265</Characters>
  <Application>Microsoft Office Word</Application>
  <DocSecurity>0</DocSecurity>
  <Lines>2752</Lines>
  <Paragraphs>762</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381217</CharactersWithSpaces>
  <SharedDoc>false</SharedDoc>
  <HLinks>
    <vt:vector size="6018" baseType="variant">
      <vt:variant>
        <vt:i4>4390931</vt:i4>
      </vt:variant>
      <vt:variant>
        <vt:i4>3957</vt:i4>
      </vt:variant>
      <vt:variant>
        <vt:i4>0</vt:i4>
      </vt:variant>
      <vt:variant>
        <vt:i4>5</vt:i4>
      </vt:variant>
      <vt:variant>
        <vt:lpwstr>http://www.privacy.gov.au/act/tfn/</vt:lpwstr>
      </vt:variant>
      <vt:variant>
        <vt:lpwstr>13</vt:lpwstr>
      </vt:variant>
      <vt:variant>
        <vt:i4>7995454</vt:i4>
      </vt:variant>
      <vt:variant>
        <vt:i4>3954</vt:i4>
      </vt:variant>
      <vt:variant>
        <vt:i4>0</vt:i4>
      </vt:variant>
      <vt:variant>
        <vt:i4>5</vt:i4>
      </vt:variant>
      <vt:variant>
        <vt:lpwstr>http://www.ato.gov.au/</vt:lpwstr>
      </vt:variant>
      <vt:variant>
        <vt:lpwstr/>
      </vt:variant>
      <vt:variant>
        <vt:i4>6225936</vt:i4>
      </vt:variant>
      <vt:variant>
        <vt:i4>3951</vt:i4>
      </vt:variant>
      <vt:variant>
        <vt:i4>0</vt:i4>
      </vt:variant>
      <vt:variant>
        <vt:i4>5</vt:i4>
      </vt:variant>
      <vt:variant>
        <vt:lpwstr/>
      </vt:variant>
      <vt:variant>
        <vt:lpwstr>_6.2.7_How_dependent_child/student a</vt:lpwstr>
      </vt:variant>
      <vt:variant>
        <vt:i4>6225936</vt:i4>
      </vt:variant>
      <vt:variant>
        <vt:i4>3948</vt:i4>
      </vt:variant>
      <vt:variant>
        <vt:i4>0</vt:i4>
      </vt:variant>
      <vt:variant>
        <vt:i4>5</vt:i4>
      </vt:variant>
      <vt:variant>
        <vt:lpwstr/>
      </vt:variant>
      <vt:variant>
        <vt:lpwstr>_6.2.7_How_dependent_child/student a</vt:lpwstr>
      </vt:variant>
      <vt:variant>
        <vt:i4>7536687</vt:i4>
      </vt:variant>
      <vt:variant>
        <vt:i4>3945</vt:i4>
      </vt:variant>
      <vt:variant>
        <vt:i4>0</vt:i4>
      </vt:variant>
      <vt:variant>
        <vt:i4>5</vt:i4>
      </vt:variant>
      <vt:variant>
        <vt:lpwstr/>
      </vt:variant>
      <vt:variant>
        <vt:lpwstr>_6.8.2_Upper_income_limit</vt:lpwstr>
      </vt:variant>
      <vt:variant>
        <vt:i4>3735607</vt:i4>
      </vt:variant>
      <vt:variant>
        <vt:i4>3942</vt:i4>
      </vt:variant>
      <vt:variant>
        <vt:i4>0</vt:i4>
      </vt:variant>
      <vt:variant>
        <vt:i4>5</vt:i4>
      </vt:variant>
      <vt:variant>
        <vt:lpwstr/>
      </vt:variant>
      <vt:variant>
        <vt:lpwstr>_6.8.1_Parental_Income_Free Area</vt:lpwstr>
      </vt:variant>
      <vt:variant>
        <vt:i4>4980743</vt:i4>
      </vt:variant>
      <vt:variant>
        <vt:i4>3939</vt:i4>
      </vt:variant>
      <vt:variant>
        <vt:i4>0</vt:i4>
      </vt:variant>
      <vt:variant>
        <vt:i4>5</vt:i4>
      </vt:variant>
      <vt:variant>
        <vt:lpwstr/>
      </vt:variant>
      <vt:variant>
        <vt:lpwstr>_6.7.1_Assessment_based_on current t</vt:lpwstr>
      </vt:variant>
      <vt:variant>
        <vt:i4>196731</vt:i4>
      </vt:variant>
      <vt:variant>
        <vt:i4>3936</vt:i4>
      </vt:variant>
      <vt:variant>
        <vt:i4>0</vt:i4>
      </vt:variant>
      <vt:variant>
        <vt:i4>5</vt:i4>
      </vt:variant>
      <vt:variant>
        <vt:lpwstr/>
      </vt:variant>
      <vt:variant>
        <vt:lpwstr>_6.2.1_Parental_Income</vt:lpwstr>
      </vt:variant>
      <vt:variant>
        <vt:i4>1966147</vt:i4>
      </vt:variant>
      <vt:variant>
        <vt:i4>3933</vt:i4>
      </vt:variant>
      <vt:variant>
        <vt:i4>0</vt:i4>
      </vt:variant>
      <vt:variant>
        <vt:i4>5</vt:i4>
      </vt:variant>
      <vt:variant>
        <vt:lpwstr/>
      </vt:variant>
      <vt:variant>
        <vt:lpwstr>_6.1.4_Proof_of_income</vt:lpwstr>
      </vt:variant>
      <vt:variant>
        <vt:i4>196731</vt:i4>
      </vt:variant>
      <vt:variant>
        <vt:i4>3930</vt:i4>
      </vt:variant>
      <vt:variant>
        <vt:i4>0</vt:i4>
      </vt:variant>
      <vt:variant>
        <vt:i4>5</vt:i4>
      </vt:variant>
      <vt:variant>
        <vt:lpwstr/>
      </vt:variant>
      <vt:variant>
        <vt:lpwstr>_6.2.1_Parental_Income</vt:lpwstr>
      </vt:variant>
      <vt:variant>
        <vt:i4>3997760</vt:i4>
      </vt:variant>
      <vt:variant>
        <vt:i4>3927</vt:i4>
      </vt:variant>
      <vt:variant>
        <vt:i4>0</vt:i4>
      </vt:variant>
      <vt:variant>
        <vt:i4>5</vt:i4>
      </vt:variant>
      <vt:variant>
        <vt:lpwstr/>
      </vt:variant>
      <vt:variant>
        <vt:lpwstr>_6.7.7_Estimated_income</vt:lpwstr>
      </vt:variant>
      <vt:variant>
        <vt:i4>6488113</vt:i4>
      </vt:variant>
      <vt:variant>
        <vt:i4>3924</vt:i4>
      </vt:variant>
      <vt:variant>
        <vt:i4>0</vt:i4>
      </vt:variant>
      <vt:variant>
        <vt:i4>5</vt:i4>
      </vt:variant>
      <vt:variant>
        <vt:lpwstr/>
      </vt:variant>
      <vt:variant>
        <vt:lpwstr>_6.3.5_Loss_or_change of applicant /</vt:lpwstr>
      </vt:variant>
      <vt:variant>
        <vt:i4>2883706</vt:i4>
      </vt:variant>
      <vt:variant>
        <vt:i4>3921</vt:i4>
      </vt:variant>
      <vt:variant>
        <vt:i4>0</vt:i4>
      </vt:variant>
      <vt:variant>
        <vt:i4>5</vt:i4>
      </vt:variant>
      <vt:variant>
        <vt:lpwstr/>
      </vt:variant>
      <vt:variant>
        <vt:lpwstr>_6.7.4_Substantial_drop_in parental </vt:lpwstr>
      </vt:variant>
      <vt:variant>
        <vt:i4>4587520</vt:i4>
      </vt:variant>
      <vt:variant>
        <vt:i4>3918</vt:i4>
      </vt:variant>
      <vt:variant>
        <vt:i4>0</vt:i4>
      </vt:variant>
      <vt:variant>
        <vt:i4>5</vt:i4>
      </vt:variant>
      <vt:variant>
        <vt:lpwstr/>
      </vt:variant>
      <vt:variant>
        <vt:lpwstr>_6.7.3_Circumstance_causing_hardship</vt:lpwstr>
      </vt:variant>
      <vt:variant>
        <vt:i4>196682</vt:i4>
      </vt:variant>
      <vt:variant>
        <vt:i4>3915</vt:i4>
      </vt:variant>
      <vt:variant>
        <vt:i4>0</vt:i4>
      </vt:variant>
      <vt:variant>
        <vt:i4>5</vt:i4>
      </vt:variant>
      <vt:variant>
        <vt:lpwstr/>
      </vt:variant>
      <vt:variant>
        <vt:lpwstr>_6.7.9_Reverse_current_income (incre</vt:lpwstr>
      </vt:variant>
      <vt:variant>
        <vt:i4>5963863</vt:i4>
      </vt:variant>
      <vt:variant>
        <vt:i4>3912</vt:i4>
      </vt:variant>
      <vt:variant>
        <vt:i4>0</vt:i4>
      </vt:variant>
      <vt:variant>
        <vt:i4>5</vt:i4>
      </vt:variant>
      <vt:variant>
        <vt:lpwstr/>
      </vt:variant>
      <vt:variant>
        <vt:lpwstr>_6.7.2_Parental_current_income conce</vt:lpwstr>
      </vt:variant>
      <vt:variant>
        <vt:i4>196682</vt:i4>
      </vt:variant>
      <vt:variant>
        <vt:i4>3909</vt:i4>
      </vt:variant>
      <vt:variant>
        <vt:i4>0</vt:i4>
      </vt:variant>
      <vt:variant>
        <vt:i4>5</vt:i4>
      </vt:variant>
      <vt:variant>
        <vt:lpwstr/>
      </vt:variant>
      <vt:variant>
        <vt:lpwstr>_6.7.9_Reverse_current_income (incre</vt:lpwstr>
      </vt:variant>
      <vt:variant>
        <vt:i4>1310743</vt:i4>
      </vt:variant>
      <vt:variant>
        <vt:i4>3906</vt:i4>
      </vt:variant>
      <vt:variant>
        <vt:i4>0</vt:i4>
      </vt:variant>
      <vt:variant>
        <vt:i4>5</vt:i4>
      </vt:variant>
      <vt:variant>
        <vt:lpwstr/>
      </vt:variant>
      <vt:variant>
        <vt:lpwstr>_6.7.8_Approval_of_estimated income</vt:lpwstr>
      </vt:variant>
      <vt:variant>
        <vt:i4>3997760</vt:i4>
      </vt:variant>
      <vt:variant>
        <vt:i4>3903</vt:i4>
      </vt:variant>
      <vt:variant>
        <vt:i4>0</vt:i4>
      </vt:variant>
      <vt:variant>
        <vt:i4>5</vt:i4>
      </vt:variant>
      <vt:variant>
        <vt:lpwstr/>
      </vt:variant>
      <vt:variant>
        <vt:lpwstr>_6.7.7_Estimated_income</vt:lpwstr>
      </vt:variant>
      <vt:variant>
        <vt:i4>4063270</vt:i4>
      </vt:variant>
      <vt:variant>
        <vt:i4>3900</vt:i4>
      </vt:variant>
      <vt:variant>
        <vt:i4>0</vt:i4>
      </vt:variant>
      <vt:variant>
        <vt:i4>5</vt:i4>
      </vt:variant>
      <vt:variant>
        <vt:lpwstr/>
      </vt:variant>
      <vt:variant>
        <vt:lpwstr>_6.7.6_Current_income_concession - d</vt:lpwstr>
      </vt:variant>
      <vt:variant>
        <vt:i4>2293862</vt:i4>
      </vt:variant>
      <vt:variant>
        <vt:i4>3897</vt:i4>
      </vt:variant>
      <vt:variant>
        <vt:i4>0</vt:i4>
      </vt:variant>
      <vt:variant>
        <vt:i4>5</vt:i4>
      </vt:variant>
      <vt:variant>
        <vt:lpwstr/>
      </vt:variant>
      <vt:variant>
        <vt:lpwstr>_6.7.5_Duration_of_fall in income</vt:lpwstr>
      </vt:variant>
      <vt:variant>
        <vt:i4>2883706</vt:i4>
      </vt:variant>
      <vt:variant>
        <vt:i4>3894</vt:i4>
      </vt:variant>
      <vt:variant>
        <vt:i4>0</vt:i4>
      </vt:variant>
      <vt:variant>
        <vt:i4>5</vt:i4>
      </vt:variant>
      <vt:variant>
        <vt:lpwstr/>
      </vt:variant>
      <vt:variant>
        <vt:lpwstr>_6.7.4_Substantial_drop_in parental </vt:lpwstr>
      </vt:variant>
      <vt:variant>
        <vt:i4>4587520</vt:i4>
      </vt:variant>
      <vt:variant>
        <vt:i4>3891</vt:i4>
      </vt:variant>
      <vt:variant>
        <vt:i4>0</vt:i4>
      </vt:variant>
      <vt:variant>
        <vt:i4>5</vt:i4>
      </vt:variant>
      <vt:variant>
        <vt:lpwstr/>
      </vt:variant>
      <vt:variant>
        <vt:lpwstr>_6.7.3_Circumstance_causing_hardship</vt:lpwstr>
      </vt:variant>
      <vt:variant>
        <vt:i4>5963863</vt:i4>
      </vt:variant>
      <vt:variant>
        <vt:i4>3888</vt:i4>
      </vt:variant>
      <vt:variant>
        <vt:i4>0</vt:i4>
      </vt:variant>
      <vt:variant>
        <vt:i4>5</vt:i4>
      </vt:variant>
      <vt:variant>
        <vt:lpwstr/>
      </vt:variant>
      <vt:variant>
        <vt:lpwstr>_6.7.2_Parental_current_income conce</vt:lpwstr>
      </vt:variant>
      <vt:variant>
        <vt:i4>4980743</vt:i4>
      </vt:variant>
      <vt:variant>
        <vt:i4>3885</vt:i4>
      </vt:variant>
      <vt:variant>
        <vt:i4>0</vt:i4>
      </vt:variant>
      <vt:variant>
        <vt:i4>5</vt:i4>
      </vt:variant>
      <vt:variant>
        <vt:lpwstr/>
      </vt:variant>
      <vt:variant>
        <vt:lpwstr>_6.7.1_Assessment_based_on current t</vt:lpwstr>
      </vt:variant>
      <vt:variant>
        <vt:i4>5046289</vt:i4>
      </vt:variant>
      <vt:variant>
        <vt:i4>3882</vt:i4>
      </vt:variant>
      <vt:variant>
        <vt:i4>0</vt:i4>
      </vt:variant>
      <vt:variant>
        <vt:i4>5</vt:i4>
      </vt:variant>
      <vt:variant>
        <vt:lpwstr/>
      </vt:variant>
      <vt:variant>
        <vt:lpwstr>_6.2.16_Converting_overseas_income a</vt:lpwstr>
      </vt:variant>
      <vt:variant>
        <vt:i4>5046302</vt:i4>
      </vt:variant>
      <vt:variant>
        <vt:i4>3879</vt:i4>
      </vt:variant>
      <vt:variant>
        <vt:i4>0</vt:i4>
      </vt:variant>
      <vt:variant>
        <vt:i4>5</vt:i4>
      </vt:variant>
      <vt:variant>
        <vt:lpwstr/>
      </vt:variant>
      <vt:variant>
        <vt:lpwstr>_6.7_Current_Income_Assessment</vt:lpwstr>
      </vt:variant>
      <vt:variant>
        <vt:i4>5046302</vt:i4>
      </vt:variant>
      <vt:variant>
        <vt:i4>3876</vt:i4>
      </vt:variant>
      <vt:variant>
        <vt:i4>0</vt:i4>
      </vt:variant>
      <vt:variant>
        <vt:i4>5</vt:i4>
      </vt:variant>
      <vt:variant>
        <vt:lpwstr/>
      </vt:variant>
      <vt:variant>
        <vt:lpwstr>_6.7_Current_Income_Assessment</vt:lpwstr>
      </vt:variant>
      <vt:variant>
        <vt:i4>3407971</vt:i4>
      </vt:variant>
      <vt:variant>
        <vt:i4>3873</vt:i4>
      </vt:variant>
      <vt:variant>
        <vt:i4>0</vt:i4>
      </vt:variant>
      <vt:variant>
        <vt:i4>5</vt:i4>
      </vt:variant>
      <vt:variant>
        <vt:lpwstr/>
      </vt:variant>
      <vt:variant>
        <vt:lpwstr>_6.6.7_Exclusion_of_fringe benefits </vt:lpwstr>
      </vt:variant>
      <vt:variant>
        <vt:i4>2424884</vt:i4>
      </vt:variant>
      <vt:variant>
        <vt:i4>3870</vt:i4>
      </vt:variant>
      <vt:variant>
        <vt:i4>0</vt:i4>
      </vt:variant>
      <vt:variant>
        <vt:i4>5</vt:i4>
      </vt:variant>
      <vt:variant>
        <vt:lpwstr/>
      </vt:variant>
      <vt:variant>
        <vt:lpwstr>_6.6.6_Types_of_benefits to be inclu</vt:lpwstr>
      </vt:variant>
      <vt:variant>
        <vt:i4>1376332</vt:i4>
      </vt:variant>
      <vt:variant>
        <vt:i4>3867</vt:i4>
      </vt:variant>
      <vt:variant>
        <vt:i4>0</vt:i4>
      </vt:variant>
      <vt:variant>
        <vt:i4>5</vt:i4>
      </vt:variant>
      <vt:variant>
        <vt:lpwstr/>
      </vt:variant>
      <vt:variant>
        <vt:lpwstr>_6.6.5_Overseas_fringe_benefits</vt:lpwstr>
      </vt:variant>
      <vt:variant>
        <vt:i4>7864434</vt:i4>
      </vt:variant>
      <vt:variant>
        <vt:i4>3864</vt:i4>
      </vt:variant>
      <vt:variant>
        <vt:i4>0</vt:i4>
      </vt:variant>
      <vt:variant>
        <vt:i4>5</vt:i4>
      </vt:variant>
      <vt:variant>
        <vt:lpwstr/>
      </vt:variant>
      <vt:variant>
        <vt:lpwstr>_6.6.4_Fringe_benefits_tax accountin</vt:lpwstr>
      </vt:variant>
      <vt:variant>
        <vt:i4>8192036</vt:i4>
      </vt:variant>
      <vt:variant>
        <vt:i4>3861</vt:i4>
      </vt:variant>
      <vt:variant>
        <vt:i4>0</vt:i4>
      </vt:variant>
      <vt:variant>
        <vt:i4>5</vt:i4>
      </vt:variant>
      <vt:variant>
        <vt:lpwstr/>
      </vt:variant>
      <vt:variant>
        <vt:lpwstr>_6.6.3_First_$1,000_of reportable fr</vt:lpwstr>
      </vt:variant>
      <vt:variant>
        <vt:i4>720962</vt:i4>
      </vt:variant>
      <vt:variant>
        <vt:i4>3858</vt:i4>
      </vt:variant>
      <vt:variant>
        <vt:i4>0</vt:i4>
      </vt:variant>
      <vt:variant>
        <vt:i4>5</vt:i4>
      </vt:variant>
      <vt:variant>
        <vt:lpwstr/>
      </vt:variant>
      <vt:variant>
        <vt:lpwstr>_6.6.2_Valuing_fringe_benefits</vt:lpwstr>
      </vt:variant>
      <vt:variant>
        <vt:i4>3932196</vt:i4>
      </vt:variant>
      <vt:variant>
        <vt:i4>3855</vt:i4>
      </vt:variant>
      <vt:variant>
        <vt:i4>0</vt:i4>
      </vt:variant>
      <vt:variant>
        <vt:i4>5</vt:i4>
      </vt:variant>
      <vt:variant>
        <vt:lpwstr/>
      </vt:variant>
      <vt:variant>
        <vt:lpwstr>_6.6.1_Introduction_to_fringe benefi</vt:lpwstr>
      </vt:variant>
      <vt:variant>
        <vt:i4>5570584</vt:i4>
      </vt:variant>
      <vt:variant>
        <vt:i4>3852</vt:i4>
      </vt:variant>
      <vt:variant>
        <vt:i4>0</vt:i4>
      </vt:variant>
      <vt:variant>
        <vt:i4>5</vt:i4>
      </vt:variant>
      <vt:variant>
        <vt:lpwstr/>
      </vt:variant>
      <vt:variant>
        <vt:lpwstr>_6.5.6_Compliance</vt:lpwstr>
      </vt:variant>
      <vt:variant>
        <vt:i4>1441901</vt:i4>
      </vt:variant>
      <vt:variant>
        <vt:i4>3849</vt:i4>
      </vt:variant>
      <vt:variant>
        <vt:i4>0</vt:i4>
      </vt:variant>
      <vt:variant>
        <vt:i4>5</vt:i4>
      </vt:variant>
      <vt:variant>
        <vt:lpwstr/>
      </vt:variant>
      <vt:variant>
        <vt:lpwstr>_6.5.5_Self_declaration</vt:lpwstr>
      </vt:variant>
      <vt:variant>
        <vt:i4>7471210</vt:i4>
      </vt:variant>
      <vt:variant>
        <vt:i4>3846</vt:i4>
      </vt:variant>
      <vt:variant>
        <vt:i4>0</vt:i4>
      </vt:variant>
      <vt:variant>
        <vt:i4>5</vt:i4>
      </vt:variant>
      <vt:variant>
        <vt:lpwstr/>
      </vt:variant>
      <vt:variant>
        <vt:lpwstr>_6.5.4_Valuing_rental_property losse</vt:lpwstr>
      </vt:variant>
      <vt:variant>
        <vt:i4>3539058</vt:i4>
      </vt:variant>
      <vt:variant>
        <vt:i4>3843</vt:i4>
      </vt:variant>
      <vt:variant>
        <vt:i4>0</vt:i4>
      </vt:variant>
      <vt:variant>
        <vt:i4>5</vt:i4>
      </vt:variant>
      <vt:variant>
        <vt:lpwstr/>
      </vt:variant>
      <vt:variant>
        <vt:lpwstr>_6.5.3_Definition_of_passive income </vt:lpwstr>
      </vt:variant>
      <vt:variant>
        <vt:i4>2818081</vt:i4>
      </vt:variant>
      <vt:variant>
        <vt:i4>3840</vt:i4>
      </vt:variant>
      <vt:variant>
        <vt:i4>0</vt:i4>
      </vt:variant>
      <vt:variant>
        <vt:i4>5</vt:i4>
      </vt:variant>
      <vt:variant>
        <vt:lpwstr/>
      </vt:variant>
      <vt:variant>
        <vt:lpwstr>_6.5.2_Definition_of_rental property</vt:lpwstr>
      </vt:variant>
      <vt:variant>
        <vt:i4>2228281</vt:i4>
      </vt:variant>
      <vt:variant>
        <vt:i4>3837</vt:i4>
      </vt:variant>
      <vt:variant>
        <vt:i4>0</vt:i4>
      </vt:variant>
      <vt:variant>
        <vt:i4>5</vt:i4>
      </vt:variant>
      <vt:variant>
        <vt:lpwstr/>
      </vt:variant>
      <vt:variant>
        <vt:lpwstr>_6.5.1_Introduction_to_negative gear</vt:lpwstr>
      </vt:variant>
      <vt:variant>
        <vt:i4>8192003</vt:i4>
      </vt:variant>
      <vt:variant>
        <vt:i4>3834</vt:i4>
      </vt:variant>
      <vt:variant>
        <vt:i4>0</vt:i4>
      </vt:variant>
      <vt:variant>
        <vt:i4>5</vt:i4>
      </vt:variant>
      <vt:variant>
        <vt:lpwstr/>
      </vt:variant>
      <vt:variant>
        <vt:lpwstr>_5.2.7_Boarding_Costs</vt:lpwstr>
      </vt:variant>
      <vt:variant>
        <vt:i4>7405620</vt:i4>
      </vt:variant>
      <vt:variant>
        <vt:i4>3831</vt:i4>
      </vt:variant>
      <vt:variant>
        <vt:i4>0</vt:i4>
      </vt:variant>
      <vt:variant>
        <vt:i4>5</vt:i4>
      </vt:variant>
      <vt:variant>
        <vt:lpwstr/>
      </vt:variant>
      <vt:variant>
        <vt:lpwstr>_2.1.14_Determining_whether_an organ</vt:lpwstr>
      </vt:variant>
      <vt:variant>
        <vt:i4>4390979</vt:i4>
      </vt:variant>
      <vt:variant>
        <vt:i4>3828</vt:i4>
      </vt:variant>
      <vt:variant>
        <vt:i4>0</vt:i4>
      </vt:variant>
      <vt:variant>
        <vt:i4>5</vt:i4>
      </vt:variant>
      <vt:variant>
        <vt:lpwstr/>
      </vt:variant>
      <vt:variant>
        <vt:lpwstr>_5.2.6_Students_in_foster care</vt:lpwstr>
      </vt:variant>
      <vt:variant>
        <vt:i4>8192003</vt:i4>
      </vt:variant>
      <vt:variant>
        <vt:i4>3825</vt:i4>
      </vt:variant>
      <vt:variant>
        <vt:i4>0</vt:i4>
      </vt:variant>
      <vt:variant>
        <vt:i4>5</vt:i4>
      </vt:variant>
      <vt:variant>
        <vt:lpwstr/>
      </vt:variant>
      <vt:variant>
        <vt:lpwstr>_5.2.7_Boarding_Costs</vt:lpwstr>
      </vt:variant>
      <vt:variant>
        <vt:i4>5046302</vt:i4>
      </vt:variant>
      <vt:variant>
        <vt:i4>3822</vt:i4>
      </vt:variant>
      <vt:variant>
        <vt:i4>0</vt:i4>
      </vt:variant>
      <vt:variant>
        <vt:i4>5</vt:i4>
      </vt:variant>
      <vt:variant>
        <vt:lpwstr/>
      </vt:variant>
      <vt:variant>
        <vt:lpwstr>_6.7_Current_Income_Assessment</vt:lpwstr>
      </vt:variant>
      <vt:variant>
        <vt:i4>196731</vt:i4>
      </vt:variant>
      <vt:variant>
        <vt:i4>3819</vt:i4>
      </vt:variant>
      <vt:variant>
        <vt:i4>0</vt:i4>
      </vt:variant>
      <vt:variant>
        <vt:i4>5</vt:i4>
      </vt:variant>
      <vt:variant>
        <vt:lpwstr/>
      </vt:variant>
      <vt:variant>
        <vt:lpwstr>_6.2.1_Parental_Income</vt:lpwstr>
      </vt:variant>
      <vt:variant>
        <vt:i4>5374032</vt:i4>
      </vt:variant>
      <vt:variant>
        <vt:i4>3816</vt:i4>
      </vt:variant>
      <vt:variant>
        <vt:i4>0</vt:i4>
      </vt:variant>
      <vt:variant>
        <vt:i4>5</vt:i4>
      </vt:variant>
      <vt:variant>
        <vt:lpwstr/>
      </vt:variant>
      <vt:variant>
        <vt:lpwstr>_6.4.3_Circumstances_where_special a</vt:lpwstr>
      </vt:variant>
      <vt:variant>
        <vt:i4>5374032</vt:i4>
      </vt:variant>
      <vt:variant>
        <vt:i4>3813</vt:i4>
      </vt:variant>
      <vt:variant>
        <vt:i4>0</vt:i4>
      </vt:variant>
      <vt:variant>
        <vt:i4>5</vt:i4>
      </vt:variant>
      <vt:variant>
        <vt:lpwstr/>
      </vt:variant>
      <vt:variant>
        <vt:lpwstr>_6.4.3_Circumstances_where_special a</vt:lpwstr>
      </vt:variant>
      <vt:variant>
        <vt:i4>5374032</vt:i4>
      </vt:variant>
      <vt:variant>
        <vt:i4>3810</vt:i4>
      </vt:variant>
      <vt:variant>
        <vt:i4>0</vt:i4>
      </vt:variant>
      <vt:variant>
        <vt:i4>5</vt:i4>
      </vt:variant>
      <vt:variant>
        <vt:lpwstr/>
      </vt:variant>
      <vt:variant>
        <vt:lpwstr>_6.4.3_Circumstances_where_special a</vt:lpwstr>
      </vt:variant>
      <vt:variant>
        <vt:i4>3014767</vt:i4>
      </vt:variant>
      <vt:variant>
        <vt:i4>3807</vt:i4>
      </vt:variant>
      <vt:variant>
        <vt:i4>0</vt:i4>
      </vt:variant>
      <vt:variant>
        <vt:i4>5</vt:i4>
      </vt:variant>
      <vt:variant>
        <vt:lpwstr/>
      </vt:variant>
      <vt:variant>
        <vt:lpwstr>_6.4.4_Special_assessment_- concessi</vt:lpwstr>
      </vt:variant>
      <vt:variant>
        <vt:i4>5374032</vt:i4>
      </vt:variant>
      <vt:variant>
        <vt:i4>3804</vt:i4>
      </vt:variant>
      <vt:variant>
        <vt:i4>0</vt:i4>
      </vt:variant>
      <vt:variant>
        <vt:i4>5</vt:i4>
      </vt:variant>
      <vt:variant>
        <vt:lpwstr/>
      </vt:variant>
      <vt:variant>
        <vt:lpwstr>_6.4.3_Circumstances_where_special a</vt:lpwstr>
      </vt:variant>
      <vt:variant>
        <vt:i4>7405620</vt:i4>
      </vt:variant>
      <vt:variant>
        <vt:i4>3801</vt:i4>
      </vt:variant>
      <vt:variant>
        <vt:i4>0</vt:i4>
      </vt:variant>
      <vt:variant>
        <vt:i4>5</vt:i4>
      </vt:variant>
      <vt:variant>
        <vt:lpwstr/>
      </vt:variant>
      <vt:variant>
        <vt:lpwstr>_2.1.14_Determining_whether_an organ</vt:lpwstr>
      </vt:variant>
      <vt:variant>
        <vt:i4>2097248</vt:i4>
      </vt:variant>
      <vt:variant>
        <vt:i4>3798</vt:i4>
      </vt:variant>
      <vt:variant>
        <vt:i4>0</vt:i4>
      </vt:variant>
      <vt:variant>
        <vt:i4>5</vt:i4>
      </vt:variant>
      <vt:variant>
        <vt:lpwstr/>
      </vt:variant>
      <vt:variant>
        <vt:lpwstr>_6.4.9_Applicant_is_an organisation </vt:lpwstr>
      </vt:variant>
      <vt:variant>
        <vt:i4>4259885</vt:i4>
      </vt:variant>
      <vt:variant>
        <vt:i4>3795</vt:i4>
      </vt:variant>
      <vt:variant>
        <vt:i4>0</vt:i4>
      </vt:variant>
      <vt:variant>
        <vt:i4>5</vt:i4>
      </vt:variant>
      <vt:variant>
        <vt:lpwstr/>
      </vt:variant>
      <vt:variant>
        <vt:lpwstr>_6.4.2_Special_assessment</vt:lpwstr>
      </vt:variant>
      <vt:variant>
        <vt:i4>2097248</vt:i4>
      </vt:variant>
      <vt:variant>
        <vt:i4>3792</vt:i4>
      </vt:variant>
      <vt:variant>
        <vt:i4>0</vt:i4>
      </vt:variant>
      <vt:variant>
        <vt:i4>5</vt:i4>
      </vt:variant>
      <vt:variant>
        <vt:lpwstr/>
      </vt:variant>
      <vt:variant>
        <vt:lpwstr>_6.4.9_Applicant_is_an organisation </vt:lpwstr>
      </vt:variant>
      <vt:variant>
        <vt:i4>6488190</vt:i4>
      </vt:variant>
      <vt:variant>
        <vt:i4>3789</vt:i4>
      </vt:variant>
      <vt:variant>
        <vt:i4>0</vt:i4>
      </vt:variant>
      <vt:variant>
        <vt:i4>5</vt:i4>
      </vt:variant>
      <vt:variant>
        <vt:lpwstr/>
      </vt:variant>
      <vt:variant>
        <vt:lpwstr>_6.4.8_Student_in_foster care</vt:lpwstr>
      </vt:variant>
      <vt:variant>
        <vt:i4>2424864</vt:i4>
      </vt:variant>
      <vt:variant>
        <vt:i4>3786</vt:i4>
      </vt:variant>
      <vt:variant>
        <vt:i4>0</vt:i4>
      </vt:variant>
      <vt:variant>
        <vt:i4>5</vt:i4>
      </vt:variant>
      <vt:variant>
        <vt:lpwstr/>
      </vt:variant>
      <vt:variant>
        <vt:lpwstr>_6.4.7_Special_assessment_lapses - r</vt:lpwstr>
      </vt:variant>
      <vt:variant>
        <vt:i4>7405681</vt:i4>
      </vt:variant>
      <vt:variant>
        <vt:i4>3783</vt:i4>
      </vt:variant>
      <vt:variant>
        <vt:i4>0</vt:i4>
      </vt:variant>
      <vt:variant>
        <vt:i4>5</vt:i4>
      </vt:variant>
      <vt:variant>
        <vt:lpwstr/>
      </vt:variant>
      <vt:variant>
        <vt:lpwstr>_6.4.6_Duration_of_special assessmen</vt:lpwstr>
      </vt:variant>
      <vt:variant>
        <vt:i4>1048641</vt:i4>
      </vt:variant>
      <vt:variant>
        <vt:i4>3780</vt:i4>
      </vt:variant>
      <vt:variant>
        <vt:i4>0</vt:i4>
      </vt:variant>
      <vt:variant>
        <vt:i4>5</vt:i4>
      </vt:variant>
      <vt:variant>
        <vt:lpwstr/>
      </vt:variant>
      <vt:variant>
        <vt:lpwstr>_6.4.5_Basis_for_special assessment </vt:lpwstr>
      </vt:variant>
      <vt:variant>
        <vt:i4>3014767</vt:i4>
      </vt:variant>
      <vt:variant>
        <vt:i4>3777</vt:i4>
      </vt:variant>
      <vt:variant>
        <vt:i4>0</vt:i4>
      </vt:variant>
      <vt:variant>
        <vt:i4>5</vt:i4>
      </vt:variant>
      <vt:variant>
        <vt:lpwstr/>
      </vt:variant>
      <vt:variant>
        <vt:lpwstr>_6.4.4_Special_assessment_- concessi</vt:lpwstr>
      </vt:variant>
      <vt:variant>
        <vt:i4>5374032</vt:i4>
      </vt:variant>
      <vt:variant>
        <vt:i4>3774</vt:i4>
      </vt:variant>
      <vt:variant>
        <vt:i4>0</vt:i4>
      </vt:variant>
      <vt:variant>
        <vt:i4>5</vt:i4>
      </vt:variant>
      <vt:variant>
        <vt:lpwstr/>
      </vt:variant>
      <vt:variant>
        <vt:lpwstr>_6.4.3_Circumstances_where_special a</vt:lpwstr>
      </vt:variant>
      <vt:variant>
        <vt:i4>4259885</vt:i4>
      </vt:variant>
      <vt:variant>
        <vt:i4>3771</vt:i4>
      </vt:variant>
      <vt:variant>
        <vt:i4>0</vt:i4>
      </vt:variant>
      <vt:variant>
        <vt:i4>5</vt:i4>
      </vt:variant>
      <vt:variant>
        <vt:lpwstr/>
      </vt:variant>
      <vt:variant>
        <vt:lpwstr>_6.4.2_Special_assessment</vt:lpwstr>
      </vt:variant>
      <vt:variant>
        <vt:i4>2949229</vt:i4>
      </vt:variant>
      <vt:variant>
        <vt:i4>3768</vt:i4>
      </vt:variant>
      <vt:variant>
        <vt:i4>0</vt:i4>
      </vt:variant>
      <vt:variant>
        <vt:i4>5</vt:i4>
      </vt:variant>
      <vt:variant>
        <vt:lpwstr/>
      </vt:variant>
      <vt:variant>
        <vt:lpwstr>_6.4.1_Reasons_parental_income test </vt:lpwstr>
      </vt:variant>
      <vt:variant>
        <vt:i4>983125</vt:i4>
      </vt:variant>
      <vt:variant>
        <vt:i4>3765</vt:i4>
      </vt:variant>
      <vt:variant>
        <vt:i4>0</vt:i4>
      </vt:variant>
      <vt:variant>
        <vt:i4>5</vt:i4>
      </vt:variant>
      <vt:variant>
        <vt:lpwstr/>
      </vt:variant>
      <vt:variant>
        <vt:lpwstr>_6.3.2_Situations_where_income test </vt:lpwstr>
      </vt:variant>
      <vt:variant>
        <vt:i4>3276862</vt:i4>
      </vt:variant>
      <vt:variant>
        <vt:i4>3762</vt:i4>
      </vt:variant>
      <vt:variant>
        <vt:i4>0</vt:i4>
      </vt:variant>
      <vt:variant>
        <vt:i4>5</vt:i4>
      </vt:variant>
      <vt:variant>
        <vt:lpwstr/>
      </vt:variant>
      <vt:variant>
        <vt:lpwstr>_2.1_Who_can_be the Applicant?</vt:lpwstr>
      </vt:variant>
      <vt:variant>
        <vt:i4>3276862</vt:i4>
      </vt:variant>
      <vt:variant>
        <vt:i4>3759</vt:i4>
      </vt:variant>
      <vt:variant>
        <vt:i4>0</vt:i4>
      </vt:variant>
      <vt:variant>
        <vt:i4>5</vt:i4>
      </vt:variant>
      <vt:variant>
        <vt:lpwstr/>
      </vt:variant>
      <vt:variant>
        <vt:lpwstr>_2.1_Who_can_be the Applicant?</vt:lpwstr>
      </vt:variant>
      <vt:variant>
        <vt:i4>786448</vt:i4>
      </vt:variant>
      <vt:variant>
        <vt:i4>3756</vt:i4>
      </vt:variant>
      <vt:variant>
        <vt:i4>0</vt:i4>
      </vt:variant>
      <vt:variant>
        <vt:i4>5</vt:i4>
      </vt:variant>
      <vt:variant>
        <vt:lpwstr/>
      </vt:variant>
      <vt:variant>
        <vt:lpwstr>_6.3.6_Incomplete_information_about </vt:lpwstr>
      </vt:variant>
      <vt:variant>
        <vt:i4>6488113</vt:i4>
      </vt:variant>
      <vt:variant>
        <vt:i4>3753</vt:i4>
      </vt:variant>
      <vt:variant>
        <vt:i4>0</vt:i4>
      </vt:variant>
      <vt:variant>
        <vt:i4>5</vt:i4>
      </vt:variant>
      <vt:variant>
        <vt:lpwstr/>
      </vt:variant>
      <vt:variant>
        <vt:lpwstr>_6.3.5_Loss_or_change of applicant /</vt:lpwstr>
      </vt:variant>
      <vt:variant>
        <vt:i4>5046291</vt:i4>
      </vt:variant>
      <vt:variant>
        <vt:i4>3750</vt:i4>
      </vt:variant>
      <vt:variant>
        <vt:i4>0</vt:i4>
      </vt:variant>
      <vt:variant>
        <vt:i4>5</vt:i4>
      </vt:variant>
      <vt:variant>
        <vt:lpwstr/>
      </vt:variant>
      <vt:variant>
        <vt:lpwstr>_6.3.4_Circumstances_where_applicant</vt:lpwstr>
      </vt:variant>
      <vt:variant>
        <vt:i4>4587522</vt:i4>
      </vt:variant>
      <vt:variant>
        <vt:i4>3747</vt:i4>
      </vt:variant>
      <vt:variant>
        <vt:i4>0</vt:i4>
      </vt:variant>
      <vt:variant>
        <vt:i4>5</vt:i4>
      </vt:variant>
      <vt:variant>
        <vt:lpwstr/>
      </vt:variant>
      <vt:variant>
        <vt:lpwstr>_6.3.3_Circumstances_where_separated</vt:lpwstr>
      </vt:variant>
      <vt:variant>
        <vt:i4>983125</vt:i4>
      </vt:variant>
      <vt:variant>
        <vt:i4>3744</vt:i4>
      </vt:variant>
      <vt:variant>
        <vt:i4>0</vt:i4>
      </vt:variant>
      <vt:variant>
        <vt:i4>5</vt:i4>
      </vt:variant>
      <vt:variant>
        <vt:lpwstr/>
      </vt:variant>
      <vt:variant>
        <vt:lpwstr>_6.3.2_Situations_where_income test </vt:lpwstr>
      </vt:variant>
      <vt:variant>
        <vt:i4>5701713</vt:i4>
      </vt:variant>
      <vt:variant>
        <vt:i4>3741</vt:i4>
      </vt:variant>
      <vt:variant>
        <vt:i4>0</vt:i4>
      </vt:variant>
      <vt:variant>
        <vt:i4>5</vt:i4>
      </vt:variant>
      <vt:variant>
        <vt:lpwstr/>
      </vt:variant>
      <vt:variant>
        <vt:lpwstr>_6.3.1_Applicant_and_partner usually</vt:lpwstr>
      </vt:variant>
      <vt:variant>
        <vt:i4>2687077</vt:i4>
      </vt:variant>
      <vt:variant>
        <vt:i4>3738</vt:i4>
      </vt:variant>
      <vt:variant>
        <vt:i4>0</vt:i4>
      </vt:variant>
      <vt:variant>
        <vt:i4>5</vt:i4>
      </vt:variant>
      <vt:variant>
        <vt:lpwstr/>
      </vt:variant>
      <vt:variant>
        <vt:lpwstr>_6.9_Currency_Exchange_Rates</vt:lpwstr>
      </vt:variant>
      <vt:variant>
        <vt:i4>3932196</vt:i4>
      </vt:variant>
      <vt:variant>
        <vt:i4>3735</vt:i4>
      </vt:variant>
      <vt:variant>
        <vt:i4>0</vt:i4>
      </vt:variant>
      <vt:variant>
        <vt:i4>5</vt:i4>
      </vt:variant>
      <vt:variant>
        <vt:lpwstr/>
      </vt:variant>
      <vt:variant>
        <vt:lpwstr>_6.6.1_Introduction_to_fringe benefi</vt:lpwstr>
      </vt:variant>
      <vt:variant>
        <vt:i4>5374032</vt:i4>
      </vt:variant>
      <vt:variant>
        <vt:i4>3732</vt:i4>
      </vt:variant>
      <vt:variant>
        <vt:i4>0</vt:i4>
      </vt:variant>
      <vt:variant>
        <vt:i4>5</vt:i4>
      </vt:variant>
      <vt:variant>
        <vt:lpwstr/>
      </vt:variant>
      <vt:variant>
        <vt:lpwstr>_6.4.3_Circumstances_where_special a</vt:lpwstr>
      </vt:variant>
      <vt:variant>
        <vt:i4>524361</vt:i4>
      </vt:variant>
      <vt:variant>
        <vt:i4>3729</vt:i4>
      </vt:variant>
      <vt:variant>
        <vt:i4>0</vt:i4>
      </vt:variant>
      <vt:variant>
        <vt:i4>5</vt:i4>
      </vt:variant>
      <vt:variant>
        <vt:lpwstr/>
      </vt:variant>
      <vt:variant>
        <vt:lpwstr>_6.2.9_Children_/_students who do no</vt:lpwstr>
      </vt:variant>
      <vt:variant>
        <vt:i4>6225936</vt:i4>
      </vt:variant>
      <vt:variant>
        <vt:i4>3726</vt:i4>
      </vt:variant>
      <vt:variant>
        <vt:i4>0</vt:i4>
      </vt:variant>
      <vt:variant>
        <vt:i4>5</vt:i4>
      </vt:variant>
      <vt:variant>
        <vt:lpwstr/>
      </vt:variant>
      <vt:variant>
        <vt:lpwstr>_6.2.7_How_dependent_child/student a</vt:lpwstr>
      </vt:variant>
      <vt:variant>
        <vt:i4>65616</vt:i4>
      </vt:variant>
      <vt:variant>
        <vt:i4>3723</vt:i4>
      </vt:variant>
      <vt:variant>
        <vt:i4>0</vt:i4>
      </vt:variant>
      <vt:variant>
        <vt:i4>5</vt:i4>
      </vt:variant>
      <vt:variant>
        <vt:lpwstr/>
      </vt:variant>
      <vt:variant>
        <vt:lpwstr>_6.2.8_Dependent_child_/ student</vt:lpwstr>
      </vt:variant>
      <vt:variant>
        <vt:i4>196731</vt:i4>
      </vt:variant>
      <vt:variant>
        <vt:i4>3720</vt:i4>
      </vt:variant>
      <vt:variant>
        <vt:i4>0</vt:i4>
      </vt:variant>
      <vt:variant>
        <vt:i4>5</vt:i4>
      </vt:variant>
      <vt:variant>
        <vt:lpwstr/>
      </vt:variant>
      <vt:variant>
        <vt:lpwstr>_6.2.1_Parental_Income</vt:lpwstr>
      </vt:variant>
      <vt:variant>
        <vt:i4>7536736</vt:i4>
      </vt:variant>
      <vt:variant>
        <vt:i4>3717</vt:i4>
      </vt:variant>
      <vt:variant>
        <vt:i4>0</vt:i4>
      </vt:variant>
      <vt:variant>
        <vt:i4>5</vt:i4>
      </vt:variant>
      <vt:variant>
        <vt:lpwstr/>
      </vt:variant>
      <vt:variant>
        <vt:lpwstr>_6.3_Whose_Income_is taken into Acco</vt:lpwstr>
      </vt:variant>
      <vt:variant>
        <vt:i4>4980835</vt:i4>
      </vt:variant>
      <vt:variant>
        <vt:i4>3714</vt:i4>
      </vt:variant>
      <vt:variant>
        <vt:i4>0</vt:i4>
      </vt:variant>
      <vt:variant>
        <vt:i4>5</vt:i4>
      </vt:variant>
      <vt:variant>
        <vt:lpwstr/>
      </vt:variant>
      <vt:variant>
        <vt:lpwstr>_6.2.11_Maintenance_payments</vt:lpwstr>
      </vt:variant>
      <vt:variant>
        <vt:i4>2949193</vt:i4>
      </vt:variant>
      <vt:variant>
        <vt:i4>3711</vt:i4>
      </vt:variant>
      <vt:variant>
        <vt:i4>0</vt:i4>
      </vt:variant>
      <vt:variant>
        <vt:i4>5</vt:i4>
      </vt:variant>
      <vt:variant>
        <vt:lpwstr/>
      </vt:variant>
      <vt:variant>
        <vt:lpwstr>_6.6_Fringe_Benefits</vt:lpwstr>
      </vt:variant>
      <vt:variant>
        <vt:i4>3014729</vt:i4>
      </vt:variant>
      <vt:variant>
        <vt:i4>3708</vt:i4>
      </vt:variant>
      <vt:variant>
        <vt:i4>0</vt:i4>
      </vt:variant>
      <vt:variant>
        <vt:i4>5</vt:i4>
      </vt:variant>
      <vt:variant>
        <vt:lpwstr/>
      </vt:variant>
      <vt:variant>
        <vt:lpwstr>_6.5_Negative_Gearing</vt:lpwstr>
      </vt:variant>
      <vt:variant>
        <vt:i4>4980835</vt:i4>
      </vt:variant>
      <vt:variant>
        <vt:i4>3705</vt:i4>
      </vt:variant>
      <vt:variant>
        <vt:i4>0</vt:i4>
      </vt:variant>
      <vt:variant>
        <vt:i4>5</vt:i4>
      </vt:variant>
      <vt:variant>
        <vt:lpwstr/>
      </vt:variant>
      <vt:variant>
        <vt:lpwstr>_6.2.11_Maintenance_payments</vt:lpwstr>
      </vt:variant>
      <vt:variant>
        <vt:i4>1966082</vt:i4>
      </vt:variant>
      <vt:variant>
        <vt:i4>3702</vt:i4>
      </vt:variant>
      <vt:variant>
        <vt:i4>0</vt:i4>
      </vt:variant>
      <vt:variant>
        <vt:i4>5</vt:i4>
      </vt:variant>
      <vt:variant>
        <vt:lpwstr/>
      </vt:variant>
      <vt:variant>
        <vt:lpwstr>_6.2.15_Income_earned_or received fr</vt:lpwstr>
      </vt:variant>
      <vt:variant>
        <vt:i4>2424929</vt:i4>
      </vt:variant>
      <vt:variant>
        <vt:i4>3699</vt:i4>
      </vt:variant>
      <vt:variant>
        <vt:i4>0</vt:i4>
      </vt:variant>
      <vt:variant>
        <vt:i4>5</vt:i4>
      </vt:variant>
      <vt:variant>
        <vt:lpwstr/>
      </vt:variant>
      <vt:variant>
        <vt:lpwstr>_6.1.1_Application_of_the Parental I</vt:lpwstr>
      </vt:variant>
      <vt:variant>
        <vt:i4>5046289</vt:i4>
      </vt:variant>
      <vt:variant>
        <vt:i4>3696</vt:i4>
      </vt:variant>
      <vt:variant>
        <vt:i4>0</vt:i4>
      </vt:variant>
      <vt:variant>
        <vt:i4>5</vt:i4>
      </vt:variant>
      <vt:variant>
        <vt:lpwstr/>
      </vt:variant>
      <vt:variant>
        <vt:lpwstr>_6.2.16_Converting_overseas_income a</vt:lpwstr>
      </vt:variant>
      <vt:variant>
        <vt:i4>1966082</vt:i4>
      </vt:variant>
      <vt:variant>
        <vt:i4>3693</vt:i4>
      </vt:variant>
      <vt:variant>
        <vt:i4>0</vt:i4>
      </vt:variant>
      <vt:variant>
        <vt:i4>5</vt:i4>
      </vt:variant>
      <vt:variant>
        <vt:lpwstr/>
      </vt:variant>
      <vt:variant>
        <vt:lpwstr>_6.2.15_Income_earned_or received fr</vt:lpwstr>
      </vt:variant>
      <vt:variant>
        <vt:i4>6291506</vt:i4>
      </vt:variant>
      <vt:variant>
        <vt:i4>3690</vt:i4>
      </vt:variant>
      <vt:variant>
        <vt:i4>0</vt:i4>
      </vt:variant>
      <vt:variant>
        <vt:i4>5</vt:i4>
      </vt:variant>
      <vt:variant>
        <vt:lpwstr/>
      </vt:variant>
      <vt:variant>
        <vt:lpwstr>_6.2.14_Income_averaging_not permitt</vt:lpwstr>
      </vt:variant>
      <vt:variant>
        <vt:i4>4325407</vt:i4>
      </vt:variant>
      <vt:variant>
        <vt:i4>3687</vt:i4>
      </vt:variant>
      <vt:variant>
        <vt:i4>0</vt:i4>
      </vt:variant>
      <vt:variant>
        <vt:i4>5</vt:i4>
      </vt:variant>
      <vt:variant>
        <vt:lpwstr/>
      </vt:variant>
      <vt:variant>
        <vt:lpwstr>_6.2.13_Effect_of_negative income</vt:lpwstr>
      </vt:variant>
      <vt:variant>
        <vt:i4>5636161</vt:i4>
      </vt:variant>
      <vt:variant>
        <vt:i4>3684</vt:i4>
      </vt:variant>
      <vt:variant>
        <vt:i4>0</vt:i4>
      </vt:variant>
      <vt:variant>
        <vt:i4>5</vt:i4>
      </vt:variant>
      <vt:variant>
        <vt:lpwstr/>
      </vt:variant>
      <vt:variant>
        <vt:lpwstr>_6.2.12_Textiles,_Clothing_and Footw</vt:lpwstr>
      </vt:variant>
      <vt:variant>
        <vt:i4>4980835</vt:i4>
      </vt:variant>
      <vt:variant>
        <vt:i4>3681</vt:i4>
      </vt:variant>
      <vt:variant>
        <vt:i4>0</vt:i4>
      </vt:variant>
      <vt:variant>
        <vt:i4>5</vt:i4>
      </vt:variant>
      <vt:variant>
        <vt:lpwstr/>
      </vt:variant>
      <vt:variant>
        <vt:lpwstr>_6.2.11_Maintenance_payments</vt:lpwstr>
      </vt:variant>
      <vt:variant>
        <vt:i4>1900616</vt:i4>
      </vt:variant>
      <vt:variant>
        <vt:i4>3678</vt:i4>
      </vt:variant>
      <vt:variant>
        <vt:i4>0</vt:i4>
      </vt:variant>
      <vt:variant>
        <vt:i4>5</vt:i4>
      </vt:variant>
      <vt:variant>
        <vt:lpwstr/>
      </vt:variant>
      <vt:variant>
        <vt:lpwstr>_6.2.10_Changes_in_the number of dep</vt:lpwstr>
      </vt:variant>
      <vt:variant>
        <vt:i4>524361</vt:i4>
      </vt:variant>
      <vt:variant>
        <vt:i4>3675</vt:i4>
      </vt:variant>
      <vt:variant>
        <vt:i4>0</vt:i4>
      </vt:variant>
      <vt:variant>
        <vt:i4>5</vt:i4>
      </vt:variant>
      <vt:variant>
        <vt:lpwstr/>
      </vt:variant>
      <vt:variant>
        <vt:lpwstr>_6.2.9_Children_/_students who do no</vt:lpwstr>
      </vt:variant>
      <vt:variant>
        <vt:i4>65616</vt:i4>
      </vt:variant>
      <vt:variant>
        <vt:i4>3672</vt:i4>
      </vt:variant>
      <vt:variant>
        <vt:i4>0</vt:i4>
      </vt:variant>
      <vt:variant>
        <vt:i4>5</vt:i4>
      </vt:variant>
      <vt:variant>
        <vt:lpwstr/>
      </vt:variant>
      <vt:variant>
        <vt:lpwstr>_6.2.8_Dependent_child_/ student</vt:lpwstr>
      </vt:variant>
      <vt:variant>
        <vt:i4>6225936</vt:i4>
      </vt:variant>
      <vt:variant>
        <vt:i4>3669</vt:i4>
      </vt:variant>
      <vt:variant>
        <vt:i4>0</vt:i4>
      </vt:variant>
      <vt:variant>
        <vt:i4>5</vt:i4>
      </vt:variant>
      <vt:variant>
        <vt:lpwstr/>
      </vt:variant>
      <vt:variant>
        <vt:lpwstr>_6.2.7_How_dependent_child/student a</vt:lpwstr>
      </vt:variant>
      <vt:variant>
        <vt:i4>8061027</vt:i4>
      </vt:variant>
      <vt:variant>
        <vt:i4>3666</vt:i4>
      </vt:variant>
      <vt:variant>
        <vt:i4>0</vt:i4>
      </vt:variant>
      <vt:variant>
        <vt:i4>5</vt:i4>
      </vt:variant>
      <vt:variant>
        <vt:lpwstr/>
      </vt:variant>
      <vt:variant>
        <vt:lpwstr>_6.2.6_Effect_of_Upper Income Limit </vt:lpwstr>
      </vt:variant>
      <vt:variant>
        <vt:i4>8257583</vt:i4>
      </vt:variant>
      <vt:variant>
        <vt:i4>3663</vt:i4>
      </vt:variant>
      <vt:variant>
        <vt:i4>0</vt:i4>
      </vt:variant>
      <vt:variant>
        <vt:i4>5</vt:i4>
      </vt:variant>
      <vt:variant>
        <vt:lpwstr/>
      </vt:variant>
      <vt:variant>
        <vt:lpwstr>_6.2.5_Upper_Income_Limit</vt:lpwstr>
      </vt:variant>
      <vt:variant>
        <vt:i4>7209062</vt:i4>
      </vt:variant>
      <vt:variant>
        <vt:i4>3660</vt:i4>
      </vt:variant>
      <vt:variant>
        <vt:i4>0</vt:i4>
      </vt:variant>
      <vt:variant>
        <vt:i4>5</vt:i4>
      </vt:variant>
      <vt:variant>
        <vt:lpwstr/>
      </vt:variant>
      <vt:variant>
        <vt:lpwstr>_6.2.4_Effect_of_PIFA on Additional </vt:lpwstr>
      </vt:variant>
      <vt:variant>
        <vt:i4>7340135</vt:i4>
      </vt:variant>
      <vt:variant>
        <vt:i4>3657</vt:i4>
      </vt:variant>
      <vt:variant>
        <vt:i4>0</vt:i4>
      </vt:variant>
      <vt:variant>
        <vt:i4>5</vt:i4>
      </vt:variant>
      <vt:variant>
        <vt:lpwstr/>
      </vt:variant>
      <vt:variant>
        <vt:lpwstr>_6.2.3_Parental_Income_Free Area (PI</vt:lpwstr>
      </vt:variant>
      <vt:variant>
        <vt:i4>1376336</vt:i4>
      </vt:variant>
      <vt:variant>
        <vt:i4>3654</vt:i4>
      </vt:variant>
      <vt:variant>
        <vt:i4>0</vt:i4>
      </vt:variant>
      <vt:variant>
        <vt:i4>5</vt:i4>
      </vt:variant>
      <vt:variant>
        <vt:lpwstr/>
      </vt:variant>
      <vt:variant>
        <vt:lpwstr>_6.2.2_Calculating_parental_income</vt:lpwstr>
      </vt:variant>
      <vt:variant>
        <vt:i4>196731</vt:i4>
      </vt:variant>
      <vt:variant>
        <vt:i4>3651</vt:i4>
      </vt:variant>
      <vt:variant>
        <vt:i4>0</vt:i4>
      </vt:variant>
      <vt:variant>
        <vt:i4>5</vt:i4>
      </vt:variant>
      <vt:variant>
        <vt:lpwstr/>
      </vt:variant>
      <vt:variant>
        <vt:lpwstr>_6.2.1_Parental_Income</vt:lpwstr>
      </vt:variant>
      <vt:variant>
        <vt:i4>2424929</vt:i4>
      </vt:variant>
      <vt:variant>
        <vt:i4>3648</vt:i4>
      </vt:variant>
      <vt:variant>
        <vt:i4>0</vt:i4>
      </vt:variant>
      <vt:variant>
        <vt:i4>5</vt:i4>
      </vt:variant>
      <vt:variant>
        <vt:lpwstr/>
      </vt:variant>
      <vt:variant>
        <vt:lpwstr>_6.1.1_Application_of_the Parental I</vt:lpwstr>
      </vt:variant>
      <vt:variant>
        <vt:i4>5046302</vt:i4>
      </vt:variant>
      <vt:variant>
        <vt:i4>3645</vt:i4>
      </vt:variant>
      <vt:variant>
        <vt:i4>0</vt:i4>
      </vt:variant>
      <vt:variant>
        <vt:i4>5</vt:i4>
      </vt:variant>
      <vt:variant>
        <vt:lpwstr/>
      </vt:variant>
      <vt:variant>
        <vt:lpwstr>_6.7_Current_Income_Assessment</vt:lpwstr>
      </vt:variant>
      <vt:variant>
        <vt:i4>2556030</vt:i4>
      </vt:variant>
      <vt:variant>
        <vt:i4>3642</vt:i4>
      </vt:variant>
      <vt:variant>
        <vt:i4>0</vt:i4>
      </vt:variant>
      <vt:variant>
        <vt:i4>5</vt:i4>
      </vt:variant>
      <vt:variant>
        <vt:lpwstr/>
      </vt:variant>
      <vt:variant>
        <vt:lpwstr>_6.2_Calculating_Parental_Income</vt:lpwstr>
      </vt:variant>
      <vt:variant>
        <vt:i4>5046302</vt:i4>
      </vt:variant>
      <vt:variant>
        <vt:i4>3639</vt:i4>
      </vt:variant>
      <vt:variant>
        <vt:i4>0</vt:i4>
      </vt:variant>
      <vt:variant>
        <vt:i4>5</vt:i4>
      </vt:variant>
      <vt:variant>
        <vt:lpwstr/>
      </vt:variant>
      <vt:variant>
        <vt:lpwstr>_6.7_Current_Income_Assessment</vt:lpwstr>
      </vt:variant>
      <vt:variant>
        <vt:i4>2949193</vt:i4>
      </vt:variant>
      <vt:variant>
        <vt:i4>3636</vt:i4>
      </vt:variant>
      <vt:variant>
        <vt:i4>0</vt:i4>
      </vt:variant>
      <vt:variant>
        <vt:i4>5</vt:i4>
      </vt:variant>
      <vt:variant>
        <vt:lpwstr/>
      </vt:variant>
      <vt:variant>
        <vt:lpwstr>_6.6_Fringe_Benefits</vt:lpwstr>
      </vt:variant>
      <vt:variant>
        <vt:i4>5636119</vt:i4>
      </vt:variant>
      <vt:variant>
        <vt:i4>3633</vt:i4>
      </vt:variant>
      <vt:variant>
        <vt:i4>0</vt:i4>
      </vt:variant>
      <vt:variant>
        <vt:i4>5</vt:i4>
      </vt:variant>
      <vt:variant>
        <vt:lpwstr/>
      </vt:variant>
      <vt:variant>
        <vt:lpwstr>_6.1.3_Different_tax_year</vt:lpwstr>
      </vt:variant>
      <vt:variant>
        <vt:i4>6094932</vt:i4>
      </vt:variant>
      <vt:variant>
        <vt:i4>3630</vt:i4>
      </vt:variant>
      <vt:variant>
        <vt:i4>0</vt:i4>
      </vt:variant>
      <vt:variant>
        <vt:i4>5</vt:i4>
      </vt:variant>
      <vt:variant>
        <vt:lpwstr/>
      </vt:variant>
      <vt:variant>
        <vt:lpwstr>_2.1.13_Organisations_or_institution</vt:lpwstr>
      </vt:variant>
      <vt:variant>
        <vt:i4>2097248</vt:i4>
      </vt:variant>
      <vt:variant>
        <vt:i4>3627</vt:i4>
      </vt:variant>
      <vt:variant>
        <vt:i4>0</vt:i4>
      </vt:variant>
      <vt:variant>
        <vt:i4>5</vt:i4>
      </vt:variant>
      <vt:variant>
        <vt:lpwstr/>
      </vt:variant>
      <vt:variant>
        <vt:lpwstr>_6.4.9_Applicant_is_an organisation </vt:lpwstr>
      </vt:variant>
      <vt:variant>
        <vt:i4>3014767</vt:i4>
      </vt:variant>
      <vt:variant>
        <vt:i4>3624</vt:i4>
      </vt:variant>
      <vt:variant>
        <vt:i4>0</vt:i4>
      </vt:variant>
      <vt:variant>
        <vt:i4>5</vt:i4>
      </vt:variant>
      <vt:variant>
        <vt:lpwstr/>
      </vt:variant>
      <vt:variant>
        <vt:lpwstr>_6.4.4_Special_assessment_- concessi</vt:lpwstr>
      </vt:variant>
      <vt:variant>
        <vt:i4>5374032</vt:i4>
      </vt:variant>
      <vt:variant>
        <vt:i4>3621</vt:i4>
      </vt:variant>
      <vt:variant>
        <vt:i4>0</vt:i4>
      </vt:variant>
      <vt:variant>
        <vt:i4>5</vt:i4>
      </vt:variant>
      <vt:variant>
        <vt:lpwstr/>
      </vt:variant>
      <vt:variant>
        <vt:lpwstr>_6.4.3_Circumstances_where_special a</vt:lpwstr>
      </vt:variant>
      <vt:variant>
        <vt:i4>7077992</vt:i4>
      </vt:variant>
      <vt:variant>
        <vt:i4>3618</vt:i4>
      </vt:variant>
      <vt:variant>
        <vt:i4>0</vt:i4>
      </vt:variant>
      <vt:variant>
        <vt:i4>5</vt:i4>
      </vt:variant>
      <vt:variant>
        <vt:lpwstr/>
      </vt:variant>
      <vt:variant>
        <vt:lpwstr>_6.4_Waiver_of_the Parental Income T</vt:lpwstr>
      </vt:variant>
      <vt:variant>
        <vt:i4>1966147</vt:i4>
      </vt:variant>
      <vt:variant>
        <vt:i4>3615</vt:i4>
      </vt:variant>
      <vt:variant>
        <vt:i4>0</vt:i4>
      </vt:variant>
      <vt:variant>
        <vt:i4>5</vt:i4>
      </vt:variant>
      <vt:variant>
        <vt:lpwstr/>
      </vt:variant>
      <vt:variant>
        <vt:lpwstr>_6.1.4_Proof_of_income</vt:lpwstr>
      </vt:variant>
      <vt:variant>
        <vt:i4>5636119</vt:i4>
      </vt:variant>
      <vt:variant>
        <vt:i4>3612</vt:i4>
      </vt:variant>
      <vt:variant>
        <vt:i4>0</vt:i4>
      </vt:variant>
      <vt:variant>
        <vt:i4>5</vt:i4>
      </vt:variant>
      <vt:variant>
        <vt:lpwstr/>
      </vt:variant>
      <vt:variant>
        <vt:lpwstr>_6.1.3_Different_tax_year</vt:lpwstr>
      </vt:variant>
      <vt:variant>
        <vt:i4>3407924</vt:i4>
      </vt:variant>
      <vt:variant>
        <vt:i4>3609</vt:i4>
      </vt:variant>
      <vt:variant>
        <vt:i4>0</vt:i4>
      </vt:variant>
      <vt:variant>
        <vt:i4>5</vt:i4>
      </vt:variant>
      <vt:variant>
        <vt:lpwstr/>
      </vt:variant>
      <vt:variant>
        <vt:lpwstr>_6.1.2_Normal_assessment_on previous</vt:lpwstr>
      </vt:variant>
      <vt:variant>
        <vt:i4>2424929</vt:i4>
      </vt:variant>
      <vt:variant>
        <vt:i4>3606</vt:i4>
      </vt:variant>
      <vt:variant>
        <vt:i4>0</vt:i4>
      </vt:variant>
      <vt:variant>
        <vt:i4>5</vt:i4>
      </vt:variant>
      <vt:variant>
        <vt:lpwstr/>
      </vt:variant>
      <vt:variant>
        <vt:lpwstr>_6.1.1_Application_of_the Parental I</vt:lpwstr>
      </vt:variant>
      <vt:variant>
        <vt:i4>4653122</vt:i4>
      </vt:variant>
      <vt:variant>
        <vt:i4>3603</vt:i4>
      </vt:variant>
      <vt:variant>
        <vt:i4>0</vt:i4>
      </vt:variant>
      <vt:variant>
        <vt:i4>5</vt:i4>
      </vt:variant>
      <vt:variant>
        <vt:lpwstr/>
      </vt:variant>
      <vt:variant>
        <vt:lpwstr>_4.4.5_Student_lives_in a second fam</vt:lpwstr>
      </vt:variant>
      <vt:variant>
        <vt:i4>7864372</vt:i4>
      </vt:variant>
      <vt:variant>
        <vt:i4>3600</vt:i4>
      </vt:variant>
      <vt:variant>
        <vt:i4>0</vt:i4>
      </vt:variant>
      <vt:variant>
        <vt:i4>5</vt:i4>
      </vt:variant>
      <vt:variant>
        <vt:lpwstr/>
      </vt:variant>
      <vt:variant>
        <vt:lpwstr>_5.1.4_Amount_of_entitlement</vt:lpwstr>
      </vt:variant>
      <vt:variant>
        <vt:i4>7864372</vt:i4>
      </vt:variant>
      <vt:variant>
        <vt:i4>3597</vt:i4>
      </vt:variant>
      <vt:variant>
        <vt:i4>0</vt:i4>
      </vt:variant>
      <vt:variant>
        <vt:i4>5</vt:i4>
      </vt:variant>
      <vt:variant>
        <vt:lpwstr/>
      </vt:variant>
      <vt:variant>
        <vt:lpwstr>_5.1.4_Amount_of_entitlement</vt:lpwstr>
      </vt:variant>
      <vt:variant>
        <vt:i4>655386</vt:i4>
      </vt:variant>
      <vt:variant>
        <vt:i4>3594</vt:i4>
      </vt:variant>
      <vt:variant>
        <vt:i4>0</vt:i4>
      </vt:variant>
      <vt:variant>
        <vt:i4>5</vt:i4>
      </vt:variant>
      <vt:variant>
        <vt:lpwstr/>
      </vt:variant>
      <vt:variant>
        <vt:lpwstr>_5.2.5_Eligibility_for_Additional Bo</vt:lpwstr>
      </vt:variant>
      <vt:variant>
        <vt:i4>4456453</vt:i4>
      </vt:variant>
      <vt:variant>
        <vt:i4>3591</vt:i4>
      </vt:variant>
      <vt:variant>
        <vt:i4>0</vt:i4>
      </vt:variant>
      <vt:variant>
        <vt:i4>5</vt:i4>
      </vt:variant>
      <vt:variant>
        <vt:lpwstr/>
      </vt:variant>
      <vt:variant>
        <vt:lpwstr>_5.6.6_Pensioner_Education_Supplemen</vt:lpwstr>
      </vt:variant>
      <vt:variant>
        <vt:i4>1966097</vt:i4>
      </vt:variant>
      <vt:variant>
        <vt:i4>3588</vt:i4>
      </vt:variant>
      <vt:variant>
        <vt:i4>0</vt:i4>
      </vt:variant>
      <vt:variant>
        <vt:i4>5</vt:i4>
      </vt:variant>
      <vt:variant>
        <vt:lpwstr/>
      </vt:variant>
      <vt:variant>
        <vt:lpwstr>_5.6.5_Distance_Education_Allowance </vt:lpwstr>
      </vt:variant>
      <vt:variant>
        <vt:i4>7143477</vt:i4>
      </vt:variant>
      <vt:variant>
        <vt:i4>3585</vt:i4>
      </vt:variant>
      <vt:variant>
        <vt:i4>0</vt:i4>
      </vt:variant>
      <vt:variant>
        <vt:i4>5</vt:i4>
      </vt:variant>
      <vt:variant>
        <vt:lpwstr/>
      </vt:variant>
      <vt:variant>
        <vt:lpwstr>_5.6.4_Second_Home_Allowance</vt:lpwstr>
      </vt:variant>
      <vt:variant>
        <vt:i4>262149</vt:i4>
      </vt:variant>
      <vt:variant>
        <vt:i4>3582</vt:i4>
      </vt:variant>
      <vt:variant>
        <vt:i4>0</vt:i4>
      </vt:variant>
      <vt:variant>
        <vt:i4>5</vt:i4>
      </vt:variant>
      <vt:variant>
        <vt:lpwstr/>
      </vt:variant>
      <vt:variant>
        <vt:lpwstr>_5.6.3_Boarding_Allowance_maximum ra</vt:lpwstr>
      </vt:variant>
      <vt:variant>
        <vt:i4>5242951</vt:i4>
      </vt:variant>
      <vt:variant>
        <vt:i4>3579</vt:i4>
      </vt:variant>
      <vt:variant>
        <vt:i4>0</vt:i4>
      </vt:variant>
      <vt:variant>
        <vt:i4>5</vt:i4>
      </vt:variant>
      <vt:variant>
        <vt:lpwstr/>
      </vt:variant>
      <vt:variant>
        <vt:lpwstr>_5.6.2_When_the_maximum rate of Addi</vt:lpwstr>
      </vt:variant>
      <vt:variant>
        <vt:i4>3342392</vt:i4>
      </vt:variant>
      <vt:variant>
        <vt:i4>3576</vt:i4>
      </vt:variant>
      <vt:variant>
        <vt:i4>0</vt:i4>
      </vt:variant>
      <vt:variant>
        <vt:i4>5</vt:i4>
      </vt:variant>
      <vt:variant>
        <vt:lpwstr/>
      </vt:variant>
      <vt:variant>
        <vt:lpwstr>_5.6.1_When_Additional_Boarding Allo</vt:lpwstr>
      </vt:variant>
      <vt:variant>
        <vt:i4>4456453</vt:i4>
      </vt:variant>
      <vt:variant>
        <vt:i4>3573</vt:i4>
      </vt:variant>
      <vt:variant>
        <vt:i4>0</vt:i4>
      </vt:variant>
      <vt:variant>
        <vt:i4>5</vt:i4>
      </vt:variant>
      <vt:variant>
        <vt:lpwstr/>
      </vt:variant>
      <vt:variant>
        <vt:lpwstr>_5.6.6_Pensioner_Education_Supplemen</vt:lpwstr>
      </vt:variant>
      <vt:variant>
        <vt:i4>7405590</vt:i4>
      </vt:variant>
      <vt:variant>
        <vt:i4>3570</vt:i4>
      </vt:variant>
      <vt:variant>
        <vt:i4>0</vt:i4>
      </vt:variant>
      <vt:variant>
        <vt:i4>5</vt:i4>
      </vt:variant>
      <vt:variant>
        <vt:lpwstr/>
      </vt:variant>
      <vt:variant>
        <vt:lpwstr>_3.3_Age_Limits</vt:lpwstr>
      </vt:variant>
      <vt:variant>
        <vt:i4>3604555</vt:i4>
      </vt:variant>
      <vt:variant>
        <vt:i4>3567</vt:i4>
      </vt:variant>
      <vt:variant>
        <vt:i4>0</vt:i4>
      </vt:variant>
      <vt:variant>
        <vt:i4>5</vt:i4>
      </vt:variant>
      <vt:variant>
        <vt:lpwstr/>
      </vt:variant>
      <vt:variant>
        <vt:lpwstr>_4_Isolation_Conditions</vt:lpwstr>
      </vt:variant>
      <vt:variant>
        <vt:i4>3670096</vt:i4>
      </vt:variant>
      <vt:variant>
        <vt:i4>3564</vt:i4>
      </vt:variant>
      <vt:variant>
        <vt:i4>0</vt:i4>
      </vt:variant>
      <vt:variant>
        <vt:i4>5</vt:i4>
      </vt:variant>
      <vt:variant>
        <vt:lpwstr/>
      </vt:variant>
      <vt:variant>
        <vt:lpwstr>_3_Student_Eligibility</vt:lpwstr>
      </vt:variant>
      <vt:variant>
        <vt:i4>4390975</vt:i4>
      </vt:variant>
      <vt:variant>
        <vt:i4>3561</vt:i4>
      </vt:variant>
      <vt:variant>
        <vt:i4>0</vt:i4>
      </vt:variant>
      <vt:variant>
        <vt:i4>5</vt:i4>
      </vt:variant>
      <vt:variant>
        <vt:lpwstr/>
      </vt:variant>
      <vt:variant>
        <vt:lpwstr>_2_Applicant_Eligibility</vt:lpwstr>
      </vt:variant>
      <vt:variant>
        <vt:i4>3145785</vt:i4>
      </vt:variant>
      <vt:variant>
        <vt:i4>3558</vt:i4>
      </vt:variant>
      <vt:variant>
        <vt:i4>0</vt:i4>
      </vt:variant>
      <vt:variant>
        <vt:i4>5</vt:i4>
      </vt:variant>
      <vt:variant>
        <vt:lpwstr/>
      </vt:variant>
      <vt:variant>
        <vt:lpwstr>_3.4.5_Approved_level_of study</vt:lpwstr>
      </vt:variant>
      <vt:variant>
        <vt:i4>1704028</vt:i4>
      </vt:variant>
      <vt:variant>
        <vt:i4>3555</vt:i4>
      </vt:variant>
      <vt:variant>
        <vt:i4>0</vt:i4>
      </vt:variant>
      <vt:variant>
        <vt:i4>5</vt:i4>
      </vt:variant>
      <vt:variant>
        <vt:lpwstr/>
      </vt:variant>
      <vt:variant>
        <vt:lpwstr>_5.5.4_Rate_of_entitlement</vt:lpwstr>
      </vt:variant>
      <vt:variant>
        <vt:i4>4325437</vt:i4>
      </vt:variant>
      <vt:variant>
        <vt:i4>3552</vt:i4>
      </vt:variant>
      <vt:variant>
        <vt:i4>0</vt:i4>
      </vt:variant>
      <vt:variant>
        <vt:i4>5</vt:i4>
      </vt:variant>
      <vt:variant>
        <vt:lpwstr/>
      </vt:variant>
      <vt:variant>
        <vt:lpwstr>_5.5.3_Secondary_students</vt:lpwstr>
      </vt:variant>
      <vt:variant>
        <vt:i4>3735675</vt:i4>
      </vt:variant>
      <vt:variant>
        <vt:i4>3549</vt:i4>
      </vt:variant>
      <vt:variant>
        <vt:i4>0</vt:i4>
      </vt:variant>
      <vt:variant>
        <vt:i4>5</vt:i4>
      </vt:variant>
      <vt:variant>
        <vt:lpwstr/>
      </vt:variant>
      <vt:variant>
        <vt:lpwstr>_5.5.2_Eligibility_for_PES</vt:lpwstr>
      </vt:variant>
      <vt:variant>
        <vt:i4>7995429</vt:i4>
      </vt:variant>
      <vt:variant>
        <vt:i4>3546</vt:i4>
      </vt:variant>
      <vt:variant>
        <vt:i4>0</vt:i4>
      </vt:variant>
      <vt:variant>
        <vt:i4>5</vt:i4>
      </vt:variant>
      <vt:variant>
        <vt:lpwstr/>
      </vt:variant>
      <vt:variant>
        <vt:lpwstr>_5.5.1_Purpose_of_the Pensioner Educ</vt:lpwstr>
      </vt:variant>
      <vt:variant>
        <vt:i4>3604555</vt:i4>
      </vt:variant>
      <vt:variant>
        <vt:i4>3543</vt:i4>
      </vt:variant>
      <vt:variant>
        <vt:i4>0</vt:i4>
      </vt:variant>
      <vt:variant>
        <vt:i4>5</vt:i4>
      </vt:variant>
      <vt:variant>
        <vt:lpwstr/>
      </vt:variant>
      <vt:variant>
        <vt:lpwstr>_4_Isolation_Conditions</vt:lpwstr>
      </vt:variant>
      <vt:variant>
        <vt:i4>3670096</vt:i4>
      </vt:variant>
      <vt:variant>
        <vt:i4>3540</vt:i4>
      </vt:variant>
      <vt:variant>
        <vt:i4>0</vt:i4>
      </vt:variant>
      <vt:variant>
        <vt:i4>5</vt:i4>
      </vt:variant>
      <vt:variant>
        <vt:lpwstr/>
      </vt:variant>
      <vt:variant>
        <vt:lpwstr>_3_Student_Eligibility</vt:lpwstr>
      </vt:variant>
      <vt:variant>
        <vt:i4>4390975</vt:i4>
      </vt:variant>
      <vt:variant>
        <vt:i4>3537</vt:i4>
      </vt:variant>
      <vt:variant>
        <vt:i4>0</vt:i4>
      </vt:variant>
      <vt:variant>
        <vt:i4>5</vt:i4>
      </vt:variant>
      <vt:variant>
        <vt:lpwstr/>
      </vt:variant>
      <vt:variant>
        <vt:lpwstr>_2_Applicant_Eligibility</vt:lpwstr>
      </vt:variant>
      <vt:variant>
        <vt:i4>3932272</vt:i4>
      </vt:variant>
      <vt:variant>
        <vt:i4>3534</vt:i4>
      </vt:variant>
      <vt:variant>
        <vt:i4>0</vt:i4>
      </vt:variant>
      <vt:variant>
        <vt:i4>5</vt:i4>
      </vt:variant>
      <vt:variant>
        <vt:lpwstr/>
      </vt:variant>
      <vt:variant>
        <vt:lpwstr>_4.1.9_Limited_programme_school</vt:lpwstr>
      </vt:variant>
      <vt:variant>
        <vt:i4>3604555</vt:i4>
      </vt:variant>
      <vt:variant>
        <vt:i4>3531</vt:i4>
      </vt:variant>
      <vt:variant>
        <vt:i4>0</vt:i4>
      </vt:variant>
      <vt:variant>
        <vt:i4>5</vt:i4>
      </vt:variant>
      <vt:variant>
        <vt:lpwstr/>
      </vt:variant>
      <vt:variant>
        <vt:lpwstr>_4_Isolation_Conditions</vt:lpwstr>
      </vt:variant>
      <vt:variant>
        <vt:i4>3670096</vt:i4>
      </vt:variant>
      <vt:variant>
        <vt:i4>3528</vt:i4>
      </vt:variant>
      <vt:variant>
        <vt:i4>0</vt:i4>
      </vt:variant>
      <vt:variant>
        <vt:i4>5</vt:i4>
      </vt:variant>
      <vt:variant>
        <vt:lpwstr/>
      </vt:variant>
      <vt:variant>
        <vt:lpwstr>_3_Student_Eligibility</vt:lpwstr>
      </vt:variant>
      <vt:variant>
        <vt:i4>4390975</vt:i4>
      </vt:variant>
      <vt:variant>
        <vt:i4>3525</vt:i4>
      </vt:variant>
      <vt:variant>
        <vt:i4>0</vt:i4>
      </vt:variant>
      <vt:variant>
        <vt:i4>5</vt:i4>
      </vt:variant>
      <vt:variant>
        <vt:lpwstr/>
      </vt:variant>
      <vt:variant>
        <vt:lpwstr>_2_Applicant_Eligibility</vt:lpwstr>
      </vt:variant>
      <vt:variant>
        <vt:i4>7405611</vt:i4>
      </vt:variant>
      <vt:variant>
        <vt:i4>3522</vt:i4>
      </vt:variant>
      <vt:variant>
        <vt:i4>0</vt:i4>
      </vt:variant>
      <vt:variant>
        <vt:i4>5</vt:i4>
      </vt:variant>
      <vt:variant>
        <vt:lpwstr/>
      </vt:variant>
      <vt:variant>
        <vt:lpwstr>_5.5_Pensioner_Education_Supplement</vt:lpwstr>
      </vt:variant>
      <vt:variant>
        <vt:i4>983157</vt:i4>
      </vt:variant>
      <vt:variant>
        <vt:i4>3519</vt:i4>
      </vt:variant>
      <vt:variant>
        <vt:i4>0</vt:i4>
      </vt:variant>
      <vt:variant>
        <vt:i4>5</vt:i4>
      </vt:variant>
      <vt:variant>
        <vt:lpwstr/>
      </vt:variant>
      <vt:variant>
        <vt:lpwstr>_3.4.4_Approved_course</vt:lpwstr>
      </vt:variant>
      <vt:variant>
        <vt:i4>5505054</vt:i4>
      </vt:variant>
      <vt:variant>
        <vt:i4>3516</vt:i4>
      </vt:variant>
      <vt:variant>
        <vt:i4>0</vt:i4>
      </vt:variant>
      <vt:variant>
        <vt:i4>5</vt:i4>
      </vt:variant>
      <vt:variant>
        <vt:lpwstr/>
      </vt:variant>
      <vt:variant>
        <vt:lpwstr>_5.4.3_Acceptable_study_location</vt:lpwstr>
      </vt:variant>
      <vt:variant>
        <vt:i4>1704028</vt:i4>
      </vt:variant>
      <vt:variant>
        <vt:i4>3513</vt:i4>
      </vt:variant>
      <vt:variant>
        <vt:i4>0</vt:i4>
      </vt:variant>
      <vt:variant>
        <vt:i4>5</vt:i4>
      </vt:variant>
      <vt:variant>
        <vt:lpwstr/>
      </vt:variant>
      <vt:variant>
        <vt:lpwstr>_5.4.5_Rate_of_entitlement</vt:lpwstr>
      </vt:variant>
      <vt:variant>
        <vt:i4>65662</vt:i4>
      </vt:variant>
      <vt:variant>
        <vt:i4>3510</vt:i4>
      </vt:variant>
      <vt:variant>
        <vt:i4>0</vt:i4>
      </vt:variant>
      <vt:variant>
        <vt:i4>5</vt:i4>
      </vt:variant>
      <vt:variant>
        <vt:lpwstr/>
      </vt:variant>
      <vt:variant>
        <vt:lpwstr>_5.4.4_Home_tuition</vt:lpwstr>
      </vt:variant>
      <vt:variant>
        <vt:i4>5505054</vt:i4>
      </vt:variant>
      <vt:variant>
        <vt:i4>3507</vt:i4>
      </vt:variant>
      <vt:variant>
        <vt:i4>0</vt:i4>
      </vt:variant>
      <vt:variant>
        <vt:i4>5</vt:i4>
      </vt:variant>
      <vt:variant>
        <vt:lpwstr/>
      </vt:variant>
      <vt:variant>
        <vt:lpwstr>_5.4.3_Acceptable_study_location</vt:lpwstr>
      </vt:variant>
      <vt:variant>
        <vt:i4>589848</vt:i4>
      </vt:variant>
      <vt:variant>
        <vt:i4>3504</vt:i4>
      </vt:variant>
      <vt:variant>
        <vt:i4>0</vt:i4>
      </vt:variant>
      <vt:variant>
        <vt:i4>5</vt:i4>
      </vt:variant>
      <vt:variant>
        <vt:lpwstr/>
      </vt:variant>
      <vt:variant>
        <vt:lpwstr>_5.4.2_Eligibility_for_Distance Educ</vt:lpwstr>
      </vt:variant>
      <vt:variant>
        <vt:i4>6815846</vt:i4>
      </vt:variant>
      <vt:variant>
        <vt:i4>3501</vt:i4>
      </vt:variant>
      <vt:variant>
        <vt:i4>0</vt:i4>
      </vt:variant>
      <vt:variant>
        <vt:i4>5</vt:i4>
      </vt:variant>
      <vt:variant>
        <vt:lpwstr/>
      </vt:variant>
      <vt:variant>
        <vt:lpwstr>_5.4.1_Purpose_of_Distance Education</vt:lpwstr>
      </vt:variant>
      <vt:variant>
        <vt:i4>4653122</vt:i4>
      </vt:variant>
      <vt:variant>
        <vt:i4>3498</vt:i4>
      </vt:variant>
      <vt:variant>
        <vt:i4>0</vt:i4>
      </vt:variant>
      <vt:variant>
        <vt:i4>5</vt:i4>
      </vt:variant>
      <vt:variant>
        <vt:lpwstr/>
      </vt:variant>
      <vt:variant>
        <vt:lpwstr>_4.4.5_Student_lives_in a second fam</vt:lpwstr>
      </vt:variant>
      <vt:variant>
        <vt:i4>7143477</vt:i4>
      </vt:variant>
      <vt:variant>
        <vt:i4>3495</vt:i4>
      </vt:variant>
      <vt:variant>
        <vt:i4>0</vt:i4>
      </vt:variant>
      <vt:variant>
        <vt:i4>5</vt:i4>
      </vt:variant>
      <vt:variant>
        <vt:lpwstr/>
      </vt:variant>
      <vt:variant>
        <vt:lpwstr>_5.6.4_Second_Home_Allowance</vt:lpwstr>
      </vt:variant>
      <vt:variant>
        <vt:i4>7864372</vt:i4>
      </vt:variant>
      <vt:variant>
        <vt:i4>3492</vt:i4>
      </vt:variant>
      <vt:variant>
        <vt:i4>0</vt:i4>
      </vt:variant>
      <vt:variant>
        <vt:i4>5</vt:i4>
      </vt:variant>
      <vt:variant>
        <vt:lpwstr/>
      </vt:variant>
      <vt:variant>
        <vt:lpwstr>_5.1.4_Amount_of_entitlement</vt:lpwstr>
      </vt:variant>
      <vt:variant>
        <vt:i4>7143477</vt:i4>
      </vt:variant>
      <vt:variant>
        <vt:i4>3489</vt:i4>
      </vt:variant>
      <vt:variant>
        <vt:i4>0</vt:i4>
      </vt:variant>
      <vt:variant>
        <vt:i4>5</vt:i4>
      </vt:variant>
      <vt:variant>
        <vt:lpwstr/>
      </vt:variant>
      <vt:variant>
        <vt:lpwstr>_5.6.4_Second_Home_Allowance</vt:lpwstr>
      </vt:variant>
      <vt:variant>
        <vt:i4>5505112</vt:i4>
      </vt:variant>
      <vt:variant>
        <vt:i4>3486</vt:i4>
      </vt:variant>
      <vt:variant>
        <vt:i4>0</vt:i4>
      </vt:variant>
      <vt:variant>
        <vt:i4>5</vt:i4>
      </vt:variant>
      <vt:variant>
        <vt:lpwstr/>
      </vt:variant>
      <vt:variant>
        <vt:lpwstr>_4.1.10_Geographically_isolated_from</vt:lpwstr>
      </vt:variant>
      <vt:variant>
        <vt:i4>7864439</vt:i4>
      </vt:variant>
      <vt:variant>
        <vt:i4>3483</vt:i4>
      </vt:variant>
      <vt:variant>
        <vt:i4>0</vt:i4>
      </vt:variant>
      <vt:variant>
        <vt:i4>5</vt:i4>
      </vt:variant>
      <vt:variant>
        <vt:lpwstr/>
      </vt:variant>
      <vt:variant>
        <vt:lpwstr>_4.4.6_Continuity_of_schooling conce</vt:lpwstr>
      </vt:variant>
      <vt:variant>
        <vt:i4>3276862</vt:i4>
      </vt:variant>
      <vt:variant>
        <vt:i4>3480</vt:i4>
      </vt:variant>
      <vt:variant>
        <vt:i4>0</vt:i4>
      </vt:variant>
      <vt:variant>
        <vt:i4>5</vt:i4>
      </vt:variant>
      <vt:variant>
        <vt:lpwstr/>
      </vt:variant>
      <vt:variant>
        <vt:lpwstr>_2.1_Who_can_be the Applicant?</vt:lpwstr>
      </vt:variant>
      <vt:variant>
        <vt:i4>5374021</vt:i4>
      </vt:variant>
      <vt:variant>
        <vt:i4>3477</vt:i4>
      </vt:variant>
      <vt:variant>
        <vt:i4>0</vt:i4>
      </vt:variant>
      <vt:variant>
        <vt:i4>5</vt:i4>
      </vt:variant>
      <vt:variant>
        <vt:lpwstr/>
      </vt:variant>
      <vt:variant>
        <vt:lpwstr>_5.3.3_Approved_second_family home</vt:lpwstr>
      </vt:variant>
      <vt:variant>
        <vt:i4>4784222</vt:i4>
      </vt:variant>
      <vt:variant>
        <vt:i4>3474</vt:i4>
      </vt:variant>
      <vt:variant>
        <vt:i4>0</vt:i4>
      </vt:variant>
      <vt:variant>
        <vt:i4>5</vt:i4>
      </vt:variant>
      <vt:variant>
        <vt:lpwstr/>
      </vt:variant>
      <vt:variant>
        <vt:lpwstr>_5.3.4_Approved_principal_family hom</vt:lpwstr>
      </vt:variant>
      <vt:variant>
        <vt:i4>5308488</vt:i4>
      </vt:variant>
      <vt:variant>
        <vt:i4>3471</vt:i4>
      </vt:variant>
      <vt:variant>
        <vt:i4>0</vt:i4>
      </vt:variant>
      <vt:variant>
        <vt:i4>5</vt:i4>
      </vt:variant>
      <vt:variant>
        <vt:lpwstr/>
      </vt:variant>
      <vt:variant>
        <vt:lpwstr>_5.3.7_Parent_temporarily_employed i</vt:lpwstr>
      </vt:variant>
      <vt:variant>
        <vt:i4>6946862</vt:i4>
      </vt:variant>
      <vt:variant>
        <vt:i4>3468</vt:i4>
      </vt:variant>
      <vt:variant>
        <vt:i4>0</vt:i4>
      </vt:variant>
      <vt:variant>
        <vt:i4>5</vt:i4>
      </vt:variant>
      <vt:variant>
        <vt:lpwstr/>
      </vt:variant>
      <vt:variant>
        <vt:lpwstr>_5.3.6_Neither_parent_at principal f</vt:lpwstr>
      </vt:variant>
      <vt:variant>
        <vt:i4>6881326</vt:i4>
      </vt:variant>
      <vt:variant>
        <vt:i4>3465</vt:i4>
      </vt:variant>
      <vt:variant>
        <vt:i4>0</vt:i4>
      </vt:variant>
      <vt:variant>
        <vt:i4>5</vt:i4>
      </vt:variant>
      <vt:variant>
        <vt:lpwstr/>
      </vt:variant>
      <vt:variant>
        <vt:lpwstr>_5.3.5_Neither_parent_at principal f</vt:lpwstr>
      </vt:variant>
      <vt:variant>
        <vt:i4>6422591</vt:i4>
      </vt:variant>
      <vt:variant>
        <vt:i4>3462</vt:i4>
      </vt:variant>
      <vt:variant>
        <vt:i4>0</vt:i4>
      </vt:variant>
      <vt:variant>
        <vt:i4>5</vt:i4>
      </vt:variant>
      <vt:variant>
        <vt:lpwstr/>
      </vt:variant>
      <vt:variant>
        <vt:lpwstr>_4.1.3_Principal_family_home</vt:lpwstr>
      </vt:variant>
      <vt:variant>
        <vt:i4>262220</vt:i4>
      </vt:variant>
      <vt:variant>
        <vt:i4>3459</vt:i4>
      </vt:variant>
      <vt:variant>
        <vt:i4>0</vt:i4>
      </vt:variant>
      <vt:variant>
        <vt:i4>5</vt:i4>
      </vt:variant>
      <vt:variant>
        <vt:lpwstr/>
      </vt:variant>
      <vt:variant>
        <vt:lpwstr>_1.1_Definitions</vt:lpwstr>
      </vt:variant>
      <vt:variant>
        <vt:i4>7864439</vt:i4>
      </vt:variant>
      <vt:variant>
        <vt:i4>3456</vt:i4>
      </vt:variant>
      <vt:variant>
        <vt:i4>0</vt:i4>
      </vt:variant>
      <vt:variant>
        <vt:i4>5</vt:i4>
      </vt:variant>
      <vt:variant>
        <vt:lpwstr/>
      </vt:variant>
      <vt:variant>
        <vt:lpwstr>_4.4.6_Continuity_of_schooling conce</vt:lpwstr>
      </vt:variant>
      <vt:variant>
        <vt:i4>4653122</vt:i4>
      </vt:variant>
      <vt:variant>
        <vt:i4>3453</vt:i4>
      </vt:variant>
      <vt:variant>
        <vt:i4>0</vt:i4>
      </vt:variant>
      <vt:variant>
        <vt:i4>5</vt:i4>
      </vt:variant>
      <vt:variant>
        <vt:lpwstr/>
      </vt:variant>
      <vt:variant>
        <vt:lpwstr>_4.4.5_Student_lives_in a second fam</vt:lpwstr>
      </vt:variant>
      <vt:variant>
        <vt:i4>4653122</vt:i4>
      </vt:variant>
      <vt:variant>
        <vt:i4>3450</vt:i4>
      </vt:variant>
      <vt:variant>
        <vt:i4>0</vt:i4>
      </vt:variant>
      <vt:variant>
        <vt:i4>5</vt:i4>
      </vt:variant>
      <vt:variant>
        <vt:lpwstr/>
      </vt:variant>
      <vt:variant>
        <vt:lpwstr>_4.4.5_Student_lives_in a second fam</vt:lpwstr>
      </vt:variant>
      <vt:variant>
        <vt:i4>3604555</vt:i4>
      </vt:variant>
      <vt:variant>
        <vt:i4>3447</vt:i4>
      </vt:variant>
      <vt:variant>
        <vt:i4>0</vt:i4>
      </vt:variant>
      <vt:variant>
        <vt:i4>5</vt:i4>
      </vt:variant>
      <vt:variant>
        <vt:lpwstr/>
      </vt:variant>
      <vt:variant>
        <vt:lpwstr>_4_Isolation_Conditions</vt:lpwstr>
      </vt:variant>
      <vt:variant>
        <vt:i4>3670096</vt:i4>
      </vt:variant>
      <vt:variant>
        <vt:i4>3444</vt:i4>
      </vt:variant>
      <vt:variant>
        <vt:i4>0</vt:i4>
      </vt:variant>
      <vt:variant>
        <vt:i4>5</vt:i4>
      </vt:variant>
      <vt:variant>
        <vt:lpwstr/>
      </vt:variant>
      <vt:variant>
        <vt:lpwstr>_3_Student_Eligibility</vt:lpwstr>
      </vt:variant>
      <vt:variant>
        <vt:i4>4390975</vt:i4>
      </vt:variant>
      <vt:variant>
        <vt:i4>3441</vt:i4>
      </vt:variant>
      <vt:variant>
        <vt:i4>0</vt:i4>
      </vt:variant>
      <vt:variant>
        <vt:i4>5</vt:i4>
      </vt:variant>
      <vt:variant>
        <vt:lpwstr/>
      </vt:variant>
      <vt:variant>
        <vt:lpwstr>_2_Applicant_Eligibility</vt:lpwstr>
      </vt:variant>
      <vt:variant>
        <vt:i4>7405611</vt:i4>
      </vt:variant>
      <vt:variant>
        <vt:i4>3438</vt:i4>
      </vt:variant>
      <vt:variant>
        <vt:i4>0</vt:i4>
      </vt:variant>
      <vt:variant>
        <vt:i4>5</vt:i4>
      </vt:variant>
      <vt:variant>
        <vt:lpwstr/>
      </vt:variant>
      <vt:variant>
        <vt:lpwstr>_5.5_Pensioner_Education_Supplement</vt:lpwstr>
      </vt:variant>
      <vt:variant>
        <vt:i4>4784222</vt:i4>
      </vt:variant>
      <vt:variant>
        <vt:i4>3435</vt:i4>
      </vt:variant>
      <vt:variant>
        <vt:i4>0</vt:i4>
      </vt:variant>
      <vt:variant>
        <vt:i4>5</vt:i4>
      </vt:variant>
      <vt:variant>
        <vt:lpwstr/>
      </vt:variant>
      <vt:variant>
        <vt:lpwstr>_5.3.4_Approved_principal_family hom</vt:lpwstr>
      </vt:variant>
      <vt:variant>
        <vt:i4>5374021</vt:i4>
      </vt:variant>
      <vt:variant>
        <vt:i4>3432</vt:i4>
      </vt:variant>
      <vt:variant>
        <vt:i4>0</vt:i4>
      </vt:variant>
      <vt:variant>
        <vt:i4>5</vt:i4>
      </vt:variant>
      <vt:variant>
        <vt:lpwstr/>
      </vt:variant>
      <vt:variant>
        <vt:lpwstr>_5.3.3_Approved_second_family home</vt:lpwstr>
      </vt:variant>
      <vt:variant>
        <vt:i4>6029315</vt:i4>
      </vt:variant>
      <vt:variant>
        <vt:i4>3429</vt:i4>
      </vt:variant>
      <vt:variant>
        <vt:i4>0</vt:i4>
      </vt:variant>
      <vt:variant>
        <vt:i4>5</vt:i4>
      </vt:variant>
      <vt:variant>
        <vt:lpwstr/>
      </vt:variant>
      <vt:variant>
        <vt:lpwstr>_5.3.10_Maximum_annual_entitlement p</vt:lpwstr>
      </vt:variant>
      <vt:variant>
        <vt:i4>1114204</vt:i4>
      </vt:variant>
      <vt:variant>
        <vt:i4>3426</vt:i4>
      </vt:variant>
      <vt:variant>
        <vt:i4>0</vt:i4>
      </vt:variant>
      <vt:variant>
        <vt:i4>5</vt:i4>
      </vt:variant>
      <vt:variant>
        <vt:lpwstr/>
      </vt:variant>
      <vt:variant>
        <vt:lpwstr>_5.3.9_Rate_of_entitlement</vt:lpwstr>
      </vt:variant>
      <vt:variant>
        <vt:i4>2097213</vt:i4>
      </vt:variant>
      <vt:variant>
        <vt:i4>3423</vt:i4>
      </vt:variant>
      <vt:variant>
        <vt:i4>0</vt:i4>
      </vt:variant>
      <vt:variant>
        <vt:i4>5</vt:i4>
      </vt:variant>
      <vt:variant>
        <vt:lpwstr/>
      </vt:variant>
      <vt:variant>
        <vt:lpwstr>_5.3.8_Loss_of_parent situations</vt:lpwstr>
      </vt:variant>
      <vt:variant>
        <vt:i4>5308488</vt:i4>
      </vt:variant>
      <vt:variant>
        <vt:i4>3420</vt:i4>
      </vt:variant>
      <vt:variant>
        <vt:i4>0</vt:i4>
      </vt:variant>
      <vt:variant>
        <vt:i4>5</vt:i4>
      </vt:variant>
      <vt:variant>
        <vt:lpwstr/>
      </vt:variant>
      <vt:variant>
        <vt:lpwstr>_5.3.7_Parent_temporarily_employed i</vt:lpwstr>
      </vt:variant>
      <vt:variant>
        <vt:i4>6946862</vt:i4>
      </vt:variant>
      <vt:variant>
        <vt:i4>3417</vt:i4>
      </vt:variant>
      <vt:variant>
        <vt:i4>0</vt:i4>
      </vt:variant>
      <vt:variant>
        <vt:i4>5</vt:i4>
      </vt:variant>
      <vt:variant>
        <vt:lpwstr/>
      </vt:variant>
      <vt:variant>
        <vt:lpwstr>_5.3.6_Neither_parent_at principal f</vt:lpwstr>
      </vt:variant>
      <vt:variant>
        <vt:i4>6881326</vt:i4>
      </vt:variant>
      <vt:variant>
        <vt:i4>3414</vt:i4>
      </vt:variant>
      <vt:variant>
        <vt:i4>0</vt:i4>
      </vt:variant>
      <vt:variant>
        <vt:i4>5</vt:i4>
      </vt:variant>
      <vt:variant>
        <vt:lpwstr/>
      </vt:variant>
      <vt:variant>
        <vt:lpwstr>_5.3.5_Neither_parent_at principal f</vt:lpwstr>
      </vt:variant>
      <vt:variant>
        <vt:i4>4784222</vt:i4>
      </vt:variant>
      <vt:variant>
        <vt:i4>3411</vt:i4>
      </vt:variant>
      <vt:variant>
        <vt:i4>0</vt:i4>
      </vt:variant>
      <vt:variant>
        <vt:i4>5</vt:i4>
      </vt:variant>
      <vt:variant>
        <vt:lpwstr/>
      </vt:variant>
      <vt:variant>
        <vt:lpwstr>_5.3.4_Approved_principal_family hom</vt:lpwstr>
      </vt:variant>
      <vt:variant>
        <vt:i4>5374021</vt:i4>
      </vt:variant>
      <vt:variant>
        <vt:i4>3408</vt:i4>
      </vt:variant>
      <vt:variant>
        <vt:i4>0</vt:i4>
      </vt:variant>
      <vt:variant>
        <vt:i4>5</vt:i4>
      </vt:variant>
      <vt:variant>
        <vt:lpwstr/>
      </vt:variant>
      <vt:variant>
        <vt:lpwstr>_5.3.3_Approved_second_family home</vt:lpwstr>
      </vt:variant>
      <vt:variant>
        <vt:i4>589909</vt:i4>
      </vt:variant>
      <vt:variant>
        <vt:i4>3405</vt:i4>
      </vt:variant>
      <vt:variant>
        <vt:i4>0</vt:i4>
      </vt:variant>
      <vt:variant>
        <vt:i4>5</vt:i4>
      </vt:variant>
      <vt:variant>
        <vt:lpwstr/>
      </vt:variant>
      <vt:variant>
        <vt:lpwstr>_5.3.2_Eligibility_for_Second Home A</vt:lpwstr>
      </vt:variant>
      <vt:variant>
        <vt:i4>2490465</vt:i4>
      </vt:variant>
      <vt:variant>
        <vt:i4>3402</vt:i4>
      </vt:variant>
      <vt:variant>
        <vt:i4>0</vt:i4>
      </vt:variant>
      <vt:variant>
        <vt:i4>5</vt:i4>
      </vt:variant>
      <vt:variant>
        <vt:lpwstr/>
      </vt:variant>
      <vt:variant>
        <vt:lpwstr>_5.3.1_Purpose_of_Second Home Allowa</vt:lpwstr>
      </vt:variant>
      <vt:variant>
        <vt:i4>2752584</vt:i4>
      </vt:variant>
      <vt:variant>
        <vt:i4>3399</vt:i4>
      </vt:variant>
      <vt:variant>
        <vt:i4>0</vt:i4>
      </vt:variant>
      <vt:variant>
        <vt:i4>5</vt:i4>
      </vt:variant>
      <vt:variant>
        <vt:lpwstr/>
      </vt:variant>
      <vt:variant>
        <vt:lpwstr>_5.1.5_Minimum_payment</vt:lpwstr>
      </vt:variant>
      <vt:variant>
        <vt:i4>983082</vt:i4>
      </vt:variant>
      <vt:variant>
        <vt:i4>3396</vt:i4>
      </vt:variant>
      <vt:variant>
        <vt:i4>0</vt:i4>
      </vt:variant>
      <vt:variant>
        <vt:i4>5</vt:i4>
      </vt:variant>
      <vt:variant>
        <vt:lpwstr/>
      </vt:variant>
      <vt:variant>
        <vt:lpwstr>_3.7.1_Short-term_boarders</vt:lpwstr>
      </vt:variant>
      <vt:variant>
        <vt:i4>8323124</vt:i4>
      </vt:variant>
      <vt:variant>
        <vt:i4>3393</vt:i4>
      </vt:variant>
      <vt:variant>
        <vt:i4>0</vt:i4>
      </vt:variant>
      <vt:variant>
        <vt:i4>5</vt:i4>
      </vt:variant>
      <vt:variant>
        <vt:lpwstr/>
      </vt:variant>
      <vt:variant>
        <vt:lpwstr>_5.1.3_Amount_of_entitlement</vt:lpwstr>
      </vt:variant>
      <vt:variant>
        <vt:i4>262149</vt:i4>
      </vt:variant>
      <vt:variant>
        <vt:i4>3390</vt:i4>
      </vt:variant>
      <vt:variant>
        <vt:i4>0</vt:i4>
      </vt:variant>
      <vt:variant>
        <vt:i4>5</vt:i4>
      </vt:variant>
      <vt:variant>
        <vt:lpwstr/>
      </vt:variant>
      <vt:variant>
        <vt:lpwstr>_5.6.3_Boarding_Allowance_maximum ra</vt:lpwstr>
      </vt:variant>
      <vt:variant>
        <vt:i4>6750249</vt:i4>
      </vt:variant>
      <vt:variant>
        <vt:i4>3387</vt:i4>
      </vt:variant>
      <vt:variant>
        <vt:i4>0</vt:i4>
      </vt:variant>
      <vt:variant>
        <vt:i4>5</vt:i4>
      </vt:variant>
      <vt:variant>
        <vt:lpwstr/>
      </vt:variant>
      <vt:variant>
        <vt:lpwstr>_5.2.11_Maximum_rates_of entitlement</vt:lpwstr>
      </vt:variant>
      <vt:variant>
        <vt:i4>8192003</vt:i4>
      </vt:variant>
      <vt:variant>
        <vt:i4>3384</vt:i4>
      </vt:variant>
      <vt:variant>
        <vt:i4>0</vt:i4>
      </vt:variant>
      <vt:variant>
        <vt:i4>5</vt:i4>
      </vt:variant>
      <vt:variant>
        <vt:lpwstr/>
      </vt:variant>
      <vt:variant>
        <vt:lpwstr>_5.2.7_Boarding_Costs</vt:lpwstr>
      </vt:variant>
      <vt:variant>
        <vt:i4>7536687</vt:i4>
      </vt:variant>
      <vt:variant>
        <vt:i4>3381</vt:i4>
      </vt:variant>
      <vt:variant>
        <vt:i4>0</vt:i4>
      </vt:variant>
      <vt:variant>
        <vt:i4>5</vt:i4>
      </vt:variant>
      <vt:variant>
        <vt:lpwstr/>
      </vt:variant>
      <vt:variant>
        <vt:lpwstr>_6.8.2_Upper_income_limit</vt:lpwstr>
      </vt:variant>
      <vt:variant>
        <vt:i4>1376336</vt:i4>
      </vt:variant>
      <vt:variant>
        <vt:i4>3378</vt:i4>
      </vt:variant>
      <vt:variant>
        <vt:i4>0</vt:i4>
      </vt:variant>
      <vt:variant>
        <vt:i4>5</vt:i4>
      </vt:variant>
      <vt:variant>
        <vt:lpwstr/>
      </vt:variant>
      <vt:variant>
        <vt:lpwstr>_6.2.2_Calculating_parental_income</vt:lpwstr>
      </vt:variant>
      <vt:variant>
        <vt:i4>8192003</vt:i4>
      </vt:variant>
      <vt:variant>
        <vt:i4>3375</vt:i4>
      </vt:variant>
      <vt:variant>
        <vt:i4>0</vt:i4>
      </vt:variant>
      <vt:variant>
        <vt:i4>5</vt:i4>
      </vt:variant>
      <vt:variant>
        <vt:lpwstr/>
      </vt:variant>
      <vt:variant>
        <vt:lpwstr>_5.2.7_Boarding_Costs</vt:lpwstr>
      </vt:variant>
      <vt:variant>
        <vt:i4>1966147</vt:i4>
      </vt:variant>
      <vt:variant>
        <vt:i4>3372</vt:i4>
      </vt:variant>
      <vt:variant>
        <vt:i4>0</vt:i4>
      </vt:variant>
      <vt:variant>
        <vt:i4>5</vt:i4>
      </vt:variant>
      <vt:variant>
        <vt:lpwstr/>
      </vt:variant>
      <vt:variant>
        <vt:lpwstr>_6.1.4_Proof_of_income</vt:lpwstr>
      </vt:variant>
      <vt:variant>
        <vt:i4>6750249</vt:i4>
      </vt:variant>
      <vt:variant>
        <vt:i4>3369</vt:i4>
      </vt:variant>
      <vt:variant>
        <vt:i4>0</vt:i4>
      </vt:variant>
      <vt:variant>
        <vt:i4>5</vt:i4>
      </vt:variant>
      <vt:variant>
        <vt:lpwstr/>
      </vt:variant>
      <vt:variant>
        <vt:lpwstr>_5.2.11_Maximum_rates_of entitlement</vt:lpwstr>
      </vt:variant>
      <vt:variant>
        <vt:i4>6750249</vt:i4>
      </vt:variant>
      <vt:variant>
        <vt:i4>3366</vt:i4>
      </vt:variant>
      <vt:variant>
        <vt:i4>0</vt:i4>
      </vt:variant>
      <vt:variant>
        <vt:i4>5</vt:i4>
      </vt:variant>
      <vt:variant>
        <vt:lpwstr/>
      </vt:variant>
      <vt:variant>
        <vt:lpwstr>_5.2.11_Maximum_rates_of entitlement</vt:lpwstr>
      </vt:variant>
      <vt:variant>
        <vt:i4>8192003</vt:i4>
      </vt:variant>
      <vt:variant>
        <vt:i4>3363</vt:i4>
      </vt:variant>
      <vt:variant>
        <vt:i4>0</vt:i4>
      </vt:variant>
      <vt:variant>
        <vt:i4>5</vt:i4>
      </vt:variant>
      <vt:variant>
        <vt:lpwstr/>
      </vt:variant>
      <vt:variant>
        <vt:lpwstr>_5.2.7_Boarding_Costs</vt:lpwstr>
      </vt:variant>
      <vt:variant>
        <vt:i4>7536687</vt:i4>
      </vt:variant>
      <vt:variant>
        <vt:i4>3360</vt:i4>
      </vt:variant>
      <vt:variant>
        <vt:i4>0</vt:i4>
      </vt:variant>
      <vt:variant>
        <vt:i4>5</vt:i4>
      </vt:variant>
      <vt:variant>
        <vt:lpwstr/>
      </vt:variant>
      <vt:variant>
        <vt:lpwstr>_6.8.2_Upper_income_limit</vt:lpwstr>
      </vt:variant>
      <vt:variant>
        <vt:i4>6750249</vt:i4>
      </vt:variant>
      <vt:variant>
        <vt:i4>3357</vt:i4>
      </vt:variant>
      <vt:variant>
        <vt:i4>0</vt:i4>
      </vt:variant>
      <vt:variant>
        <vt:i4>5</vt:i4>
      </vt:variant>
      <vt:variant>
        <vt:lpwstr/>
      </vt:variant>
      <vt:variant>
        <vt:lpwstr>_5.2.11_Maximum_rates_of entitlement</vt:lpwstr>
      </vt:variant>
      <vt:variant>
        <vt:i4>8192003</vt:i4>
      </vt:variant>
      <vt:variant>
        <vt:i4>3354</vt:i4>
      </vt:variant>
      <vt:variant>
        <vt:i4>0</vt:i4>
      </vt:variant>
      <vt:variant>
        <vt:i4>5</vt:i4>
      </vt:variant>
      <vt:variant>
        <vt:lpwstr/>
      </vt:variant>
      <vt:variant>
        <vt:lpwstr>_5.2.7_Boarding_Costs</vt:lpwstr>
      </vt:variant>
      <vt:variant>
        <vt:i4>3735607</vt:i4>
      </vt:variant>
      <vt:variant>
        <vt:i4>3351</vt:i4>
      </vt:variant>
      <vt:variant>
        <vt:i4>0</vt:i4>
      </vt:variant>
      <vt:variant>
        <vt:i4>5</vt:i4>
      </vt:variant>
      <vt:variant>
        <vt:lpwstr/>
      </vt:variant>
      <vt:variant>
        <vt:lpwstr>_6.8.1_Parental_Income_Free Area</vt:lpwstr>
      </vt:variant>
      <vt:variant>
        <vt:i4>7077992</vt:i4>
      </vt:variant>
      <vt:variant>
        <vt:i4>3348</vt:i4>
      </vt:variant>
      <vt:variant>
        <vt:i4>0</vt:i4>
      </vt:variant>
      <vt:variant>
        <vt:i4>5</vt:i4>
      </vt:variant>
      <vt:variant>
        <vt:lpwstr/>
      </vt:variant>
      <vt:variant>
        <vt:lpwstr>_6.4_Waiver_of_the Parental Income T</vt:lpwstr>
      </vt:variant>
      <vt:variant>
        <vt:i4>8192003</vt:i4>
      </vt:variant>
      <vt:variant>
        <vt:i4>3345</vt:i4>
      </vt:variant>
      <vt:variant>
        <vt:i4>0</vt:i4>
      </vt:variant>
      <vt:variant>
        <vt:i4>5</vt:i4>
      </vt:variant>
      <vt:variant>
        <vt:lpwstr/>
      </vt:variant>
      <vt:variant>
        <vt:lpwstr>_5.2.7_Boarding_Costs</vt:lpwstr>
      </vt:variant>
      <vt:variant>
        <vt:i4>8323127</vt:i4>
      </vt:variant>
      <vt:variant>
        <vt:i4>3342</vt:i4>
      </vt:variant>
      <vt:variant>
        <vt:i4>0</vt:i4>
      </vt:variant>
      <vt:variant>
        <vt:i4>5</vt:i4>
      </vt:variant>
      <vt:variant>
        <vt:lpwstr/>
      </vt:variant>
      <vt:variant>
        <vt:lpwstr>_6.1_Overview_of_the Parental Income</vt:lpwstr>
      </vt:variant>
      <vt:variant>
        <vt:i4>2752631</vt:i4>
      </vt:variant>
      <vt:variant>
        <vt:i4>3339</vt:i4>
      </vt:variant>
      <vt:variant>
        <vt:i4>0</vt:i4>
      </vt:variant>
      <vt:variant>
        <vt:i4>5</vt:i4>
      </vt:variant>
      <vt:variant>
        <vt:lpwstr/>
      </vt:variant>
      <vt:variant>
        <vt:lpwstr>_5.2.9_Boarding_fees_paid by another</vt:lpwstr>
      </vt:variant>
      <vt:variant>
        <vt:i4>5242951</vt:i4>
      </vt:variant>
      <vt:variant>
        <vt:i4>3336</vt:i4>
      </vt:variant>
      <vt:variant>
        <vt:i4>0</vt:i4>
      </vt:variant>
      <vt:variant>
        <vt:i4>5</vt:i4>
      </vt:variant>
      <vt:variant>
        <vt:lpwstr/>
      </vt:variant>
      <vt:variant>
        <vt:lpwstr>_5.6.2_When_the_maximum rate of Addi</vt:lpwstr>
      </vt:variant>
      <vt:variant>
        <vt:i4>6750249</vt:i4>
      </vt:variant>
      <vt:variant>
        <vt:i4>3333</vt:i4>
      </vt:variant>
      <vt:variant>
        <vt:i4>0</vt:i4>
      </vt:variant>
      <vt:variant>
        <vt:i4>5</vt:i4>
      </vt:variant>
      <vt:variant>
        <vt:lpwstr/>
      </vt:variant>
      <vt:variant>
        <vt:lpwstr>_5.2.11_Maximum_rates_of entitlement</vt:lpwstr>
      </vt:variant>
      <vt:variant>
        <vt:i4>3342392</vt:i4>
      </vt:variant>
      <vt:variant>
        <vt:i4>3330</vt:i4>
      </vt:variant>
      <vt:variant>
        <vt:i4>0</vt:i4>
      </vt:variant>
      <vt:variant>
        <vt:i4>5</vt:i4>
      </vt:variant>
      <vt:variant>
        <vt:lpwstr/>
      </vt:variant>
      <vt:variant>
        <vt:lpwstr>_5.6.1_When_Additional_Boarding Allo</vt:lpwstr>
      </vt:variant>
      <vt:variant>
        <vt:i4>1114195</vt:i4>
      </vt:variant>
      <vt:variant>
        <vt:i4>3327</vt:i4>
      </vt:variant>
      <vt:variant>
        <vt:i4>0</vt:i4>
      </vt:variant>
      <vt:variant>
        <vt:i4>5</vt:i4>
      </vt:variant>
      <vt:variant>
        <vt:lpwstr/>
      </vt:variant>
      <vt:variant>
        <vt:lpwstr>_5.2.8_Actual_boarding_charges</vt:lpwstr>
      </vt:variant>
      <vt:variant>
        <vt:i4>1310810</vt:i4>
      </vt:variant>
      <vt:variant>
        <vt:i4>3324</vt:i4>
      </vt:variant>
      <vt:variant>
        <vt:i4>0</vt:i4>
      </vt:variant>
      <vt:variant>
        <vt:i4>5</vt:i4>
      </vt:variant>
      <vt:variant>
        <vt:lpwstr/>
      </vt:variant>
      <vt:variant>
        <vt:lpwstr>_3.6.3_Eligibility_for_students in S</vt:lpwstr>
      </vt:variant>
      <vt:variant>
        <vt:i4>3735599</vt:i4>
      </vt:variant>
      <vt:variant>
        <vt:i4>3321</vt:i4>
      </vt:variant>
      <vt:variant>
        <vt:i4>0</vt:i4>
      </vt:variant>
      <vt:variant>
        <vt:i4>5</vt:i4>
      </vt:variant>
      <vt:variant>
        <vt:lpwstr/>
      </vt:variant>
      <vt:variant>
        <vt:lpwstr>_3.6.1_Students_in_lawful custody</vt:lpwstr>
      </vt:variant>
      <vt:variant>
        <vt:i4>3604555</vt:i4>
      </vt:variant>
      <vt:variant>
        <vt:i4>3318</vt:i4>
      </vt:variant>
      <vt:variant>
        <vt:i4>0</vt:i4>
      </vt:variant>
      <vt:variant>
        <vt:i4>5</vt:i4>
      </vt:variant>
      <vt:variant>
        <vt:lpwstr/>
      </vt:variant>
      <vt:variant>
        <vt:lpwstr>_4_Isolation_Conditions</vt:lpwstr>
      </vt:variant>
      <vt:variant>
        <vt:i4>2097248</vt:i4>
      </vt:variant>
      <vt:variant>
        <vt:i4>3315</vt:i4>
      </vt:variant>
      <vt:variant>
        <vt:i4>0</vt:i4>
      </vt:variant>
      <vt:variant>
        <vt:i4>5</vt:i4>
      </vt:variant>
      <vt:variant>
        <vt:lpwstr/>
      </vt:variant>
      <vt:variant>
        <vt:lpwstr>_6.4.9_Applicant_is_an organisation </vt:lpwstr>
      </vt:variant>
      <vt:variant>
        <vt:i4>2949229</vt:i4>
      </vt:variant>
      <vt:variant>
        <vt:i4>3312</vt:i4>
      </vt:variant>
      <vt:variant>
        <vt:i4>0</vt:i4>
      </vt:variant>
      <vt:variant>
        <vt:i4>5</vt:i4>
      </vt:variant>
      <vt:variant>
        <vt:lpwstr/>
      </vt:variant>
      <vt:variant>
        <vt:lpwstr>_6.4.1_Reasons_parental_income test </vt:lpwstr>
      </vt:variant>
      <vt:variant>
        <vt:i4>1441801</vt:i4>
      </vt:variant>
      <vt:variant>
        <vt:i4>3309</vt:i4>
      </vt:variant>
      <vt:variant>
        <vt:i4>0</vt:i4>
      </vt:variant>
      <vt:variant>
        <vt:i4>5</vt:i4>
      </vt:variant>
      <vt:variant>
        <vt:lpwstr/>
      </vt:variant>
      <vt:variant>
        <vt:lpwstr>_6_The_Parental_Income Test</vt:lpwstr>
      </vt:variant>
      <vt:variant>
        <vt:i4>8192003</vt:i4>
      </vt:variant>
      <vt:variant>
        <vt:i4>3306</vt:i4>
      </vt:variant>
      <vt:variant>
        <vt:i4>0</vt:i4>
      </vt:variant>
      <vt:variant>
        <vt:i4>5</vt:i4>
      </vt:variant>
      <vt:variant>
        <vt:lpwstr/>
      </vt:variant>
      <vt:variant>
        <vt:lpwstr>_5.2.7_Boarding_Costs</vt:lpwstr>
      </vt:variant>
      <vt:variant>
        <vt:i4>7536687</vt:i4>
      </vt:variant>
      <vt:variant>
        <vt:i4>3303</vt:i4>
      </vt:variant>
      <vt:variant>
        <vt:i4>0</vt:i4>
      </vt:variant>
      <vt:variant>
        <vt:i4>5</vt:i4>
      </vt:variant>
      <vt:variant>
        <vt:lpwstr/>
      </vt:variant>
      <vt:variant>
        <vt:lpwstr>_6.8.2_Upper_income_limit</vt:lpwstr>
      </vt:variant>
      <vt:variant>
        <vt:i4>4653122</vt:i4>
      </vt:variant>
      <vt:variant>
        <vt:i4>3300</vt:i4>
      </vt:variant>
      <vt:variant>
        <vt:i4>0</vt:i4>
      </vt:variant>
      <vt:variant>
        <vt:i4>5</vt:i4>
      </vt:variant>
      <vt:variant>
        <vt:lpwstr/>
      </vt:variant>
      <vt:variant>
        <vt:lpwstr>_5.2.3_Eligibility_for_Basic Boardin</vt:lpwstr>
      </vt:variant>
      <vt:variant>
        <vt:i4>2949161</vt:i4>
      </vt:variant>
      <vt:variant>
        <vt:i4>3297</vt:i4>
      </vt:variant>
      <vt:variant>
        <vt:i4>0</vt:i4>
      </vt:variant>
      <vt:variant>
        <vt:i4>5</vt:i4>
      </vt:variant>
      <vt:variant>
        <vt:lpwstr/>
      </vt:variant>
      <vt:variant>
        <vt:lpwstr>_5.2.12_Entitlement_for_part-time bo</vt:lpwstr>
      </vt:variant>
      <vt:variant>
        <vt:i4>6029339</vt:i4>
      </vt:variant>
      <vt:variant>
        <vt:i4>3294</vt:i4>
      </vt:variant>
      <vt:variant>
        <vt:i4>0</vt:i4>
      </vt:variant>
      <vt:variant>
        <vt:i4>5</vt:i4>
      </vt:variant>
      <vt:variant>
        <vt:lpwstr/>
      </vt:variant>
      <vt:variant>
        <vt:lpwstr>_5.3_Second_Home_Allowance</vt:lpwstr>
      </vt:variant>
      <vt:variant>
        <vt:i4>3604555</vt:i4>
      </vt:variant>
      <vt:variant>
        <vt:i4>3291</vt:i4>
      </vt:variant>
      <vt:variant>
        <vt:i4>0</vt:i4>
      </vt:variant>
      <vt:variant>
        <vt:i4>5</vt:i4>
      </vt:variant>
      <vt:variant>
        <vt:lpwstr/>
      </vt:variant>
      <vt:variant>
        <vt:lpwstr>_4_Isolation_Conditions</vt:lpwstr>
      </vt:variant>
      <vt:variant>
        <vt:i4>3670096</vt:i4>
      </vt:variant>
      <vt:variant>
        <vt:i4>3288</vt:i4>
      </vt:variant>
      <vt:variant>
        <vt:i4>0</vt:i4>
      </vt:variant>
      <vt:variant>
        <vt:i4>5</vt:i4>
      </vt:variant>
      <vt:variant>
        <vt:lpwstr/>
      </vt:variant>
      <vt:variant>
        <vt:lpwstr>_3_Student_Eligibility</vt:lpwstr>
      </vt:variant>
      <vt:variant>
        <vt:i4>4390975</vt:i4>
      </vt:variant>
      <vt:variant>
        <vt:i4>3285</vt:i4>
      </vt:variant>
      <vt:variant>
        <vt:i4>0</vt:i4>
      </vt:variant>
      <vt:variant>
        <vt:i4>5</vt:i4>
      </vt:variant>
      <vt:variant>
        <vt:lpwstr/>
      </vt:variant>
      <vt:variant>
        <vt:lpwstr>_2_Applicant_Eligibility</vt:lpwstr>
      </vt:variant>
      <vt:variant>
        <vt:i4>7405611</vt:i4>
      </vt:variant>
      <vt:variant>
        <vt:i4>3282</vt:i4>
      </vt:variant>
      <vt:variant>
        <vt:i4>0</vt:i4>
      </vt:variant>
      <vt:variant>
        <vt:i4>5</vt:i4>
      </vt:variant>
      <vt:variant>
        <vt:lpwstr/>
      </vt:variant>
      <vt:variant>
        <vt:lpwstr>_5.5_Pensioner_Education_Supplement</vt:lpwstr>
      </vt:variant>
      <vt:variant>
        <vt:i4>7143473</vt:i4>
      </vt:variant>
      <vt:variant>
        <vt:i4>3279</vt:i4>
      </vt:variant>
      <vt:variant>
        <vt:i4>0</vt:i4>
      </vt:variant>
      <vt:variant>
        <vt:i4>5</vt:i4>
      </vt:variant>
      <vt:variant>
        <vt:lpwstr/>
      </vt:variant>
      <vt:variant>
        <vt:lpwstr>_5.2.4_Approved_boarding_arrangement</vt:lpwstr>
      </vt:variant>
      <vt:variant>
        <vt:i4>655386</vt:i4>
      </vt:variant>
      <vt:variant>
        <vt:i4>3276</vt:i4>
      </vt:variant>
      <vt:variant>
        <vt:i4>0</vt:i4>
      </vt:variant>
      <vt:variant>
        <vt:i4>5</vt:i4>
      </vt:variant>
      <vt:variant>
        <vt:lpwstr/>
      </vt:variant>
      <vt:variant>
        <vt:lpwstr>_5.2.5_Eligibility_for_Additional Bo</vt:lpwstr>
      </vt:variant>
      <vt:variant>
        <vt:i4>4653122</vt:i4>
      </vt:variant>
      <vt:variant>
        <vt:i4>3273</vt:i4>
      </vt:variant>
      <vt:variant>
        <vt:i4>0</vt:i4>
      </vt:variant>
      <vt:variant>
        <vt:i4>5</vt:i4>
      </vt:variant>
      <vt:variant>
        <vt:lpwstr/>
      </vt:variant>
      <vt:variant>
        <vt:lpwstr>_5.2.3_Eligibility_for_Basic Boardin</vt:lpwstr>
      </vt:variant>
      <vt:variant>
        <vt:i4>2949161</vt:i4>
      </vt:variant>
      <vt:variant>
        <vt:i4>3270</vt:i4>
      </vt:variant>
      <vt:variant>
        <vt:i4>0</vt:i4>
      </vt:variant>
      <vt:variant>
        <vt:i4>5</vt:i4>
      </vt:variant>
      <vt:variant>
        <vt:lpwstr/>
      </vt:variant>
      <vt:variant>
        <vt:lpwstr>_5.2.12_Entitlement_for_part-time bo</vt:lpwstr>
      </vt:variant>
      <vt:variant>
        <vt:i4>2949161</vt:i4>
      </vt:variant>
      <vt:variant>
        <vt:i4>3267</vt:i4>
      </vt:variant>
      <vt:variant>
        <vt:i4>0</vt:i4>
      </vt:variant>
      <vt:variant>
        <vt:i4>5</vt:i4>
      </vt:variant>
      <vt:variant>
        <vt:lpwstr/>
      </vt:variant>
      <vt:variant>
        <vt:lpwstr>_5.2.12_Entitlement_for_part-time bo</vt:lpwstr>
      </vt:variant>
      <vt:variant>
        <vt:i4>6750249</vt:i4>
      </vt:variant>
      <vt:variant>
        <vt:i4>3264</vt:i4>
      </vt:variant>
      <vt:variant>
        <vt:i4>0</vt:i4>
      </vt:variant>
      <vt:variant>
        <vt:i4>5</vt:i4>
      </vt:variant>
      <vt:variant>
        <vt:lpwstr/>
      </vt:variant>
      <vt:variant>
        <vt:lpwstr>_5.2.11_Maximum_rates_of entitlement</vt:lpwstr>
      </vt:variant>
      <vt:variant>
        <vt:i4>5767240</vt:i4>
      </vt:variant>
      <vt:variant>
        <vt:i4>3261</vt:i4>
      </vt:variant>
      <vt:variant>
        <vt:i4>0</vt:i4>
      </vt:variant>
      <vt:variant>
        <vt:i4>5</vt:i4>
      </vt:variant>
      <vt:variant>
        <vt:lpwstr/>
      </vt:variant>
      <vt:variant>
        <vt:lpwstr>_5.2.10_Additional_Boarding_Allowanc</vt:lpwstr>
      </vt:variant>
      <vt:variant>
        <vt:i4>2752631</vt:i4>
      </vt:variant>
      <vt:variant>
        <vt:i4>3258</vt:i4>
      </vt:variant>
      <vt:variant>
        <vt:i4>0</vt:i4>
      </vt:variant>
      <vt:variant>
        <vt:i4>5</vt:i4>
      </vt:variant>
      <vt:variant>
        <vt:lpwstr/>
      </vt:variant>
      <vt:variant>
        <vt:lpwstr>_5.2.9_Boarding_fees_paid by another</vt:lpwstr>
      </vt:variant>
      <vt:variant>
        <vt:i4>1114195</vt:i4>
      </vt:variant>
      <vt:variant>
        <vt:i4>3255</vt:i4>
      </vt:variant>
      <vt:variant>
        <vt:i4>0</vt:i4>
      </vt:variant>
      <vt:variant>
        <vt:i4>5</vt:i4>
      </vt:variant>
      <vt:variant>
        <vt:lpwstr/>
      </vt:variant>
      <vt:variant>
        <vt:lpwstr>_5.2.8_Actual_boarding_charges</vt:lpwstr>
      </vt:variant>
      <vt:variant>
        <vt:i4>8192003</vt:i4>
      </vt:variant>
      <vt:variant>
        <vt:i4>3252</vt:i4>
      </vt:variant>
      <vt:variant>
        <vt:i4>0</vt:i4>
      </vt:variant>
      <vt:variant>
        <vt:i4>5</vt:i4>
      </vt:variant>
      <vt:variant>
        <vt:lpwstr/>
      </vt:variant>
      <vt:variant>
        <vt:lpwstr>_5.2.7_Boarding_Costs</vt:lpwstr>
      </vt:variant>
      <vt:variant>
        <vt:i4>4390979</vt:i4>
      </vt:variant>
      <vt:variant>
        <vt:i4>3249</vt:i4>
      </vt:variant>
      <vt:variant>
        <vt:i4>0</vt:i4>
      </vt:variant>
      <vt:variant>
        <vt:i4>5</vt:i4>
      </vt:variant>
      <vt:variant>
        <vt:lpwstr/>
      </vt:variant>
      <vt:variant>
        <vt:lpwstr>_5.2.6_Students_in_foster care</vt:lpwstr>
      </vt:variant>
      <vt:variant>
        <vt:i4>655386</vt:i4>
      </vt:variant>
      <vt:variant>
        <vt:i4>3246</vt:i4>
      </vt:variant>
      <vt:variant>
        <vt:i4>0</vt:i4>
      </vt:variant>
      <vt:variant>
        <vt:i4>5</vt:i4>
      </vt:variant>
      <vt:variant>
        <vt:lpwstr/>
      </vt:variant>
      <vt:variant>
        <vt:lpwstr>_5.2.5_Eligibility_for_Additional Bo</vt:lpwstr>
      </vt:variant>
      <vt:variant>
        <vt:i4>7143473</vt:i4>
      </vt:variant>
      <vt:variant>
        <vt:i4>3243</vt:i4>
      </vt:variant>
      <vt:variant>
        <vt:i4>0</vt:i4>
      </vt:variant>
      <vt:variant>
        <vt:i4>5</vt:i4>
      </vt:variant>
      <vt:variant>
        <vt:lpwstr/>
      </vt:variant>
      <vt:variant>
        <vt:lpwstr>_5.2.4_Approved_boarding_arrangement</vt:lpwstr>
      </vt:variant>
      <vt:variant>
        <vt:i4>4653122</vt:i4>
      </vt:variant>
      <vt:variant>
        <vt:i4>3240</vt:i4>
      </vt:variant>
      <vt:variant>
        <vt:i4>0</vt:i4>
      </vt:variant>
      <vt:variant>
        <vt:i4>5</vt:i4>
      </vt:variant>
      <vt:variant>
        <vt:lpwstr/>
      </vt:variant>
      <vt:variant>
        <vt:lpwstr>_5.2.3_Eligibility_for_Basic Boardin</vt:lpwstr>
      </vt:variant>
      <vt:variant>
        <vt:i4>3604533</vt:i4>
      </vt:variant>
      <vt:variant>
        <vt:i4>3237</vt:i4>
      </vt:variant>
      <vt:variant>
        <vt:i4>0</vt:i4>
      </vt:variant>
      <vt:variant>
        <vt:i4>5</vt:i4>
      </vt:variant>
      <vt:variant>
        <vt:lpwstr/>
      </vt:variant>
      <vt:variant>
        <vt:lpwstr>_5.2.2_Components_of_Boarding Allowa</vt:lpwstr>
      </vt:variant>
      <vt:variant>
        <vt:i4>7077991</vt:i4>
      </vt:variant>
      <vt:variant>
        <vt:i4>3234</vt:i4>
      </vt:variant>
      <vt:variant>
        <vt:i4>0</vt:i4>
      </vt:variant>
      <vt:variant>
        <vt:i4>5</vt:i4>
      </vt:variant>
      <vt:variant>
        <vt:lpwstr/>
      </vt:variant>
      <vt:variant>
        <vt:lpwstr>_5.2.1_Purpose_of_Boarding Allowance</vt:lpwstr>
      </vt:variant>
      <vt:variant>
        <vt:i4>5570595</vt:i4>
      </vt:variant>
      <vt:variant>
        <vt:i4>3231</vt:i4>
      </vt:variant>
      <vt:variant>
        <vt:i4>0</vt:i4>
      </vt:variant>
      <vt:variant>
        <vt:i4>5</vt:i4>
      </vt:variant>
      <vt:variant>
        <vt:lpwstr/>
      </vt:variant>
      <vt:variant>
        <vt:lpwstr>_1.4.1_Applicant_obligations</vt:lpwstr>
      </vt:variant>
      <vt:variant>
        <vt:i4>1114194</vt:i4>
      </vt:variant>
      <vt:variant>
        <vt:i4>3228</vt:i4>
      </vt:variant>
      <vt:variant>
        <vt:i4>0</vt:i4>
      </vt:variant>
      <vt:variant>
        <vt:i4>5</vt:i4>
      </vt:variant>
      <vt:variant>
        <vt:lpwstr/>
      </vt:variant>
      <vt:variant>
        <vt:lpwstr>_5.1.11_Calculation_of_term payments</vt:lpwstr>
      </vt:variant>
      <vt:variant>
        <vt:i4>1114195</vt:i4>
      </vt:variant>
      <vt:variant>
        <vt:i4>3225</vt:i4>
      </vt:variant>
      <vt:variant>
        <vt:i4>0</vt:i4>
      </vt:variant>
      <vt:variant>
        <vt:i4>5</vt:i4>
      </vt:variant>
      <vt:variant>
        <vt:lpwstr/>
      </vt:variant>
      <vt:variant>
        <vt:lpwstr>_5.1.10_Calculation_of_term payments</vt:lpwstr>
      </vt:variant>
      <vt:variant>
        <vt:i4>3342375</vt:i4>
      </vt:variant>
      <vt:variant>
        <vt:i4>3222</vt:i4>
      </vt:variant>
      <vt:variant>
        <vt:i4>0</vt:i4>
      </vt:variant>
      <vt:variant>
        <vt:i4>5</vt:i4>
      </vt:variant>
      <vt:variant>
        <vt:lpwstr/>
      </vt:variant>
      <vt:variant>
        <vt:lpwstr>_5.2.13_Entitlement_for_short-term b</vt:lpwstr>
      </vt:variant>
      <vt:variant>
        <vt:i4>5505099</vt:i4>
      </vt:variant>
      <vt:variant>
        <vt:i4>3219</vt:i4>
      </vt:variant>
      <vt:variant>
        <vt:i4>0</vt:i4>
      </vt:variant>
      <vt:variant>
        <vt:i4>5</vt:i4>
      </vt:variant>
      <vt:variant>
        <vt:lpwstr/>
      </vt:variant>
      <vt:variant>
        <vt:lpwstr>_5.1.9_Term_instalments_- three-term</vt:lpwstr>
      </vt:variant>
      <vt:variant>
        <vt:i4>1572885</vt:i4>
      </vt:variant>
      <vt:variant>
        <vt:i4>3216</vt:i4>
      </vt:variant>
      <vt:variant>
        <vt:i4>0</vt:i4>
      </vt:variant>
      <vt:variant>
        <vt:i4>5</vt:i4>
      </vt:variant>
      <vt:variant>
        <vt:lpwstr/>
      </vt:variant>
      <vt:variant>
        <vt:lpwstr>_5.1.8_Term_instalments_-four-term S</vt:lpwstr>
      </vt:variant>
      <vt:variant>
        <vt:i4>3407909</vt:i4>
      </vt:variant>
      <vt:variant>
        <vt:i4>3213</vt:i4>
      </vt:variant>
      <vt:variant>
        <vt:i4>0</vt:i4>
      </vt:variant>
      <vt:variant>
        <vt:i4>5</vt:i4>
      </vt:variant>
      <vt:variant>
        <vt:lpwstr/>
      </vt:variant>
      <vt:variant>
        <vt:lpwstr>_1.2.3_Who_can_get AIC</vt:lpwstr>
      </vt:variant>
      <vt:variant>
        <vt:i4>3539025</vt:i4>
      </vt:variant>
      <vt:variant>
        <vt:i4>3210</vt:i4>
      </vt:variant>
      <vt:variant>
        <vt:i4>0</vt:i4>
      </vt:variant>
      <vt:variant>
        <vt:i4>5</vt:i4>
      </vt:variant>
      <vt:variant>
        <vt:lpwstr/>
      </vt:variant>
      <vt:variant>
        <vt:lpwstr>_3.4_Approved_Studies</vt:lpwstr>
      </vt:variant>
      <vt:variant>
        <vt:i4>589909</vt:i4>
      </vt:variant>
      <vt:variant>
        <vt:i4>3207</vt:i4>
      </vt:variant>
      <vt:variant>
        <vt:i4>0</vt:i4>
      </vt:variant>
      <vt:variant>
        <vt:i4>5</vt:i4>
      </vt:variant>
      <vt:variant>
        <vt:lpwstr/>
      </vt:variant>
      <vt:variant>
        <vt:lpwstr>_5.3.2_Eligibility_for_Second Home A</vt:lpwstr>
      </vt:variant>
      <vt:variant>
        <vt:i4>2424886</vt:i4>
      </vt:variant>
      <vt:variant>
        <vt:i4>3204</vt:i4>
      </vt:variant>
      <vt:variant>
        <vt:i4>0</vt:i4>
      </vt:variant>
      <vt:variant>
        <vt:i4>5</vt:i4>
      </vt:variant>
      <vt:variant>
        <vt:lpwstr/>
      </vt:variant>
      <vt:variant>
        <vt:lpwstr>_5.1.2_Determination_of_allowance fo</vt:lpwstr>
      </vt:variant>
      <vt:variant>
        <vt:i4>3342375</vt:i4>
      </vt:variant>
      <vt:variant>
        <vt:i4>3201</vt:i4>
      </vt:variant>
      <vt:variant>
        <vt:i4>0</vt:i4>
      </vt:variant>
      <vt:variant>
        <vt:i4>5</vt:i4>
      </vt:variant>
      <vt:variant>
        <vt:lpwstr/>
      </vt:variant>
      <vt:variant>
        <vt:lpwstr>_5.2.13_Entitlement_for_short-term b</vt:lpwstr>
      </vt:variant>
      <vt:variant>
        <vt:i4>7536740</vt:i4>
      </vt:variant>
      <vt:variant>
        <vt:i4>3198</vt:i4>
      </vt:variant>
      <vt:variant>
        <vt:i4>0</vt:i4>
      </vt:variant>
      <vt:variant>
        <vt:i4>5</vt:i4>
      </vt:variant>
      <vt:variant>
        <vt:lpwstr/>
      </vt:variant>
      <vt:variant>
        <vt:lpwstr>_5.1.12_Payee_for_allowances</vt:lpwstr>
      </vt:variant>
      <vt:variant>
        <vt:i4>3080241</vt:i4>
      </vt:variant>
      <vt:variant>
        <vt:i4>3195</vt:i4>
      </vt:variant>
      <vt:variant>
        <vt:i4>0</vt:i4>
      </vt:variant>
      <vt:variant>
        <vt:i4>5</vt:i4>
      </vt:variant>
      <vt:variant>
        <vt:lpwstr/>
      </vt:variant>
      <vt:variant>
        <vt:lpwstr>_5.1.11_Taxation_of_allowances</vt:lpwstr>
      </vt:variant>
      <vt:variant>
        <vt:i4>1114194</vt:i4>
      </vt:variant>
      <vt:variant>
        <vt:i4>3192</vt:i4>
      </vt:variant>
      <vt:variant>
        <vt:i4>0</vt:i4>
      </vt:variant>
      <vt:variant>
        <vt:i4>5</vt:i4>
      </vt:variant>
      <vt:variant>
        <vt:lpwstr/>
      </vt:variant>
      <vt:variant>
        <vt:lpwstr>_5.1.11_Calculation_of_term payments</vt:lpwstr>
      </vt:variant>
      <vt:variant>
        <vt:i4>2162795</vt:i4>
      </vt:variant>
      <vt:variant>
        <vt:i4>3189</vt:i4>
      </vt:variant>
      <vt:variant>
        <vt:i4>0</vt:i4>
      </vt:variant>
      <vt:variant>
        <vt:i4>5</vt:i4>
      </vt:variant>
      <vt:variant>
        <vt:lpwstr/>
      </vt:variant>
      <vt:variant>
        <vt:lpwstr>_5.1.10_Term_instalments_- three-ter</vt:lpwstr>
      </vt:variant>
      <vt:variant>
        <vt:i4>4587544</vt:i4>
      </vt:variant>
      <vt:variant>
        <vt:i4>3186</vt:i4>
      </vt:variant>
      <vt:variant>
        <vt:i4>0</vt:i4>
      </vt:variant>
      <vt:variant>
        <vt:i4>5</vt:i4>
      </vt:variant>
      <vt:variant>
        <vt:lpwstr/>
      </vt:variant>
      <vt:variant>
        <vt:lpwstr>_5.1.8_Term_instalments_- four-term </vt:lpwstr>
      </vt:variant>
      <vt:variant>
        <vt:i4>589845</vt:i4>
      </vt:variant>
      <vt:variant>
        <vt:i4>3183</vt:i4>
      </vt:variant>
      <vt:variant>
        <vt:i4>0</vt:i4>
      </vt:variant>
      <vt:variant>
        <vt:i4>5</vt:i4>
      </vt:variant>
      <vt:variant>
        <vt:lpwstr/>
      </vt:variant>
      <vt:variant>
        <vt:lpwstr>_5.1.7_Payment_frequency_- short-ter</vt:lpwstr>
      </vt:variant>
      <vt:variant>
        <vt:i4>983133</vt:i4>
      </vt:variant>
      <vt:variant>
        <vt:i4>3180</vt:i4>
      </vt:variant>
      <vt:variant>
        <vt:i4>0</vt:i4>
      </vt:variant>
      <vt:variant>
        <vt:i4>5</vt:i4>
      </vt:variant>
      <vt:variant>
        <vt:lpwstr/>
      </vt:variant>
      <vt:variant>
        <vt:lpwstr>_5.1.6_Payment_frequency_- fortnight</vt:lpwstr>
      </vt:variant>
      <vt:variant>
        <vt:i4>5832789</vt:i4>
      </vt:variant>
      <vt:variant>
        <vt:i4>3177</vt:i4>
      </vt:variant>
      <vt:variant>
        <vt:i4>0</vt:i4>
      </vt:variant>
      <vt:variant>
        <vt:i4>5</vt:i4>
      </vt:variant>
      <vt:variant>
        <vt:lpwstr/>
      </vt:variant>
      <vt:variant>
        <vt:lpwstr>_5.1.5_Payment_frequency_- term inst</vt:lpwstr>
      </vt:variant>
      <vt:variant>
        <vt:i4>2818120</vt:i4>
      </vt:variant>
      <vt:variant>
        <vt:i4>3174</vt:i4>
      </vt:variant>
      <vt:variant>
        <vt:i4>0</vt:i4>
      </vt:variant>
      <vt:variant>
        <vt:i4>5</vt:i4>
      </vt:variant>
      <vt:variant>
        <vt:lpwstr/>
      </vt:variant>
      <vt:variant>
        <vt:lpwstr>_5.1.4_Minimum_payment</vt:lpwstr>
      </vt:variant>
      <vt:variant>
        <vt:i4>7208999</vt:i4>
      </vt:variant>
      <vt:variant>
        <vt:i4>3171</vt:i4>
      </vt:variant>
      <vt:variant>
        <vt:i4>0</vt:i4>
      </vt:variant>
      <vt:variant>
        <vt:i4>5</vt:i4>
      </vt:variant>
      <vt:variant>
        <vt:lpwstr/>
      </vt:variant>
      <vt:variant>
        <vt:lpwstr>_5.1.3_Determination_of_rate</vt:lpwstr>
      </vt:variant>
      <vt:variant>
        <vt:i4>2424886</vt:i4>
      </vt:variant>
      <vt:variant>
        <vt:i4>3168</vt:i4>
      </vt:variant>
      <vt:variant>
        <vt:i4>0</vt:i4>
      </vt:variant>
      <vt:variant>
        <vt:i4>5</vt:i4>
      </vt:variant>
      <vt:variant>
        <vt:lpwstr/>
      </vt:variant>
      <vt:variant>
        <vt:lpwstr>_5.1.2_Determination_of_allowance fo</vt:lpwstr>
      </vt:variant>
      <vt:variant>
        <vt:i4>6881333</vt:i4>
      </vt:variant>
      <vt:variant>
        <vt:i4>3165</vt:i4>
      </vt:variant>
      <vt:variant>
        <vt:i4>0</vt:i4>
      </vt:variant>
      <vt:variant>
        <vt:i4>5</vt:i4>
      </vt:variant>
      <vt:variant>
        <vt:lpwstr/>
      </vt:variant>
      <vt:variant>
        <vt:lpwstr>_5.1.1_Determination_of_allowance</vt:lpwstr>
      </vt:variant>
      <vt:variant>
        <vt:i4>7143473</vt:i4>
      </vt:variant>
      <vt:variant>
        <vt:i4>3162</vt:i4>
      </vt:variant>
      <vt:variant>
        <vt:i4>0</vt:i4>
      </vt:variant>
      <vt:variant>
        <vt:i4>5</vt:i4>
      </vt:variant>
      <vt:variant>
        <vt:lpwstr/>
      </vt:variant>
      <vt:variant>
        <vt:lpwstr>_5.2.4_Approved_boarding_arrangement</vt:lpwstr>
      </vt:variant>
      <vt:variant>
        <vt:i4>7864439</vt:i4>
      </vt:variant>
      <vt:variant>
        <vt:i4>3159</vt:i4>
      </vt:variant>
      <vt:variant>
        <vt:i4>0</vt:i4>
      </vt:variant>
      <vt:variant>
        <vt:i4>5</vt:i4>
      </vt:variant>
      <vt:variant>
        <vt:lpwstr/>
      </vt:variant>
      <vt:variant>
        <vt:lpwstr>_4.4.6_Continuity_of_schooling conce</vt:lpwstr>
      </vt:variant>
      <vt:variant>
        <vt:i4>5505112</vt:i4>
      </vt:variant>
      <vt:variant>
        <vt:i4>3156</vt:i4>
      </vt:variant>
      <vt:variant>
        <vt:i4>0</vt:i4>
      </vt:variant>
      <vt:variant>
        <vt:i4>5</vt:i4>
      </vt:variant>
      <vt:variant>
        <vt:lpwstr/>
      </vt:variant>
      <vt:variant>
        <vt:lpwstr>_4.1.10_Geographically_isolated_from</vt:lpwstr>
      </vt:variant>
      <vt:variant>
        <vt:i4>6029315</vt:i4>
      </vt:variant>
      <vt:variant>
        <vt:i4>3153</vt:i4>
      </vt:variant>
      <vt:variant>
        <vt:i4>0</vt:i4>
      </vt:variant>
      <vt:variant>
        <vt:i4>5</vt:i4>
      </vt:variant>
      <vt:variant>
        <vt:lpwstr/>
      </vt:variant>
      <vt:variant>
        <vt:lpwstr>_5.3.10_Maximum_annual_entitlement p</vt:lpwstr>
      </vt:variant>
      <vt:variant>
        <vt:i4>7864439</vt:i4>
      </vt:variant>
      <vt:variant>
        <vt:i4>3150</vt:i4>
      </vt:variant>
      <vt:variant>
        <vt:i4>0</vt:i4>
      </vt:variant>
      <vt:variant>
        <vt:i4>5</vt:i4>
      </vt:variant>
      <vt:variant>
        <vt:lpwstr/>
      </vt:variant>
      <vt:variant>
        <vt:lpwstr>_4.4.6_Continuity_of_schooling conce</vt:lpwstr>
      </vt:variant>
      <vt:variant>
        <vt:i4>4653122</vt:i4>
      </vt:variant>
      <vt:variant>
        <vt:i4>3147</vt:i4>
      </vt:variant>
      <vt:variant>
        <vt:i4>0</vt:i4>
      </vt:variant>
      <vt:variant>
        <vt:i4>5</vt:i4>
      </vt:variant>
      <vt:variant>
        <vt:lpwstr/>
      </vt:variant>
      <vt:variant>
        <vt:lpwstr>_4.4.5_Student_lives_in a second fam</vt:lpwstr>
      </vt:variant>
      <vt:variant>
        <vt:i4>4653122</vt:i4>
      </vt:variant>
      <vt:variant>
        <vt:i4>3144</vt:i4>
      </vt:variant>
      <vt:variant>
        <vt:i4>0</vt:i4>
      </vt:variant>
      <vt:variant>
        <vt:i4>5</vt:i4>
      </vt:variant>
      <vt:variant>
        <vt:lpwstr/>
      </vt:variant>
      <vt:variant>
        <vt:lpwstr>_4.4.5_Student_lives_in a second fam</vt:lpwstr>
      </vt:variant>
      <vt:variant>
        <vt:i4>5374021</vt:i4>
      </vt:variant>
      <vt:variant>
        <vt:i4>3141</vt:i4>
      </vt:variant>
      <vt:variant>
        <vt:i4>0</vt:i4>
      </vt:variant>
      <vt:variant>
        <vt:i4>5</vt:i4>
      </vt:variant>
      <vt:variant>
        <vt:lpwstr/>
      </vt:variant>
      <vt:variant>
        <vt:lpwstr>_5.3.3_Approved_second_family home</vt:lpwstr>
      </vt:variant>
      <vt:variant>
        <vt:i4>327807</vt:i4>
      </vt:variant>
      <vt:variant>
        <vt:i4>3138</vt:i4>
      </vt:variant>
      <vt:variant>
        <vt:i4>0</vt:i4>
      </vt:variant>
      <vt:variant>
        <vt:i4>5</vt:i4>
      </vt:variant>
      <vt:variant>
        <vt:lpwstr/>
      </vt:variant>
      <vt:variant>
        <vt:lpwstr>_3.4.3_Approved_institution</vt:lpwstr>
      </vt:variant>
      <vt:variant>
        <vt:i4>983157</vt:i4>
      </vt:variant>
      <vt:variant>
        <vt:i4>3135</vt:i4>
      </vt:variant>
      <vt:variant>
        <vt:i4>0</vt:i4>
      </vt:variant>
      <vt:variant>
        <vt:i4>5</vt:i4>
      </vt:variant>
      <vt:variant>
        <vt:lpwstr/>
      </vt:variant>
      <vt:variant>
        <vt:lpwstr>_3.4.4_Approved_course</vt:lpwstr>
      </vt:variant>
      <vt:variant>
        <vt:i4>7209078</vt:i4>
      </vt:variant>
      <vt:variant>
        <vt:i4>3132</vt:i4>
      </vt:variant>
      <vt:variant>
        <vt:i4>0</vt:i4>
      </vt:variant>
      <vt:variant>
        <vt:i4>5</vt:i4>
      </vt:variant>
      <vt:variant>
        <vt:lpwstr/>
      </vt:variant>
      <vt:variant>
        <vt:lpwstr>_4.4.7_Retrospective_continuity_of s</vt:lpwstr>
      </vt:variant>
      <vt:variant>
        <vt:i4>7864439</vt:i4>
      </vt:variant>
      <vt:variant>
        <vt:i4>3129</vt:i4>
      </vt:variant>
      <vt:variant>
        <vt:i4>0</vt:i4>
      </vt:variant>
      <vt:variant>
        <vt:i4>5</vt:i4>
      </vt:variant>
      <vt:variant>
        <vt:lpwstr/>
      </vt:variant>
      <vt:variant>
        <vt:lpwstr>_4.4.6_Continuity_of_schooling conce</vt:lpwstr>
      </vt:variant>
      <vt:variant>
        <vt:i4>4653122</vt:i4>
      </vt:variant>
      <vt:variant>
        <vt:i4>3126</vt:i4>
      </vt:variant>
      <vt:variant>
        <vt:i4>0</vt:i4>
      </vt:variant>
      <vt:variant>
        <vt:i4>5</vt:i4>
      </vt:variant>
      <vt:variant>
        <vt:lpwstr/>
      </vt:variant>
      <vt:variant>
        <vt:lpwstr>_4.4.5_Student_lives_in a second fam</vt:lpwstr>
      </vt:variant>
      <vt:variant>
        <vt:i4>2490467</vt:i4>
      </vt:variant>
      <vt:variant>
        <vt:i4>3123</vt:i4>
      </vt:variant>
      <vt:variant>
        <vt:i4>0</vt:i4>
      </vt:variant>
      <vt:variant>
        <vt:i4>5</vt:i4>
      </vt:variant>
      <vt:variant>
        <vt:lpwstr/>
      </vt:variant>
      <vt:variant>
        <vt:lpwstr>_4.4.4_Occupation_of_sole parent req</vt:lpwstr>
      </vt:variant>
      <vt:variant>
        <vt:i4>7536738</vt:i4>
      </vt:variant>
      <vt:variant>
        <vt:i4>3120</vt:i4>
      </vt:variant>
      <vt:variant>
        <vt:i4>0</vt:i4>
      </vt:variant>
      <vt:variant>
        <vt:i4>5</vt:i4>
      </vt:variant>
      <vt:variant>
        <vt:lpwstr/>
      </vt:variant>
      <vt:variant>
        <vt:lpwstr>_4.4.3_Occupation_of_parent(s) invol</vt:lpwstr>
      </vt:variant>
      <vt:variant>
        <vt:i4>1638407</vt:i4>
      </vt:variant>
      <vt:variant>
        <vt:i4>3117</vt:i4>
      </vt:variant>
      <vt:variant>
        <vt:i4>0</vt:i4>
      </vt:variant>
      <vt:variant>
        <vt:i4>5</vt:i4>
      </vt:variant>
      <vt:variant>
        <vt:lpwstr/>
      </vt:variant>
      <vt:variant>
        <vt:lpwstr>_4.4.2_Student_lives_in a special in</vt:lpwstr>
      </vt:variant>
      <vt:variant>
        <vt:i4>6750331</vt:i4>
      </vt:variant>
      <vt:variant>
        <vt:i4>3114</vt:i4>
      </vt:variant>
      <vt:variant>
        <vt:i4>0</vt:i4>
      </vt:variant>
      <vt:variant>
        <vt:i4>5</vt:i4>
      </vt:variant>
      <vt:variant>
        <vt:lpwstr/>
      </vt:variant>
      <vt:variant>
        <vt:lpwstr>_4.2.1_Summary_of_geographic isolati</vt:lpwstr>
      </vt:variant>
      <vt:variant>
        <vt:i4>7209078</vt:i4>
      </vt:variant>
      <vt:variant>
        <vt:i4>3111</vt:i4>
      </vt:variant>
      <vt:variant>
        <vt:i4>0</vt:i4>
      </vt:variant>
      <vt:variant>
        <vt:i4>5</vt:i4>
      </vt:variant>
      <vt:variant>
        <vt:lpwstr/>
      </vt:variant>
      <vt:variant>
        <vt:lpwstr>_4.4.7_Retrospective_continuity_of s</vt:lpwstr>
      </vt:variant>
      <vt:variant>
        <vt:i4>7864439</vt:i4>
      </vt:variant>
      <vt:variant>
        <vt:i4>3108</vt:i4>
      </vt:variant>
      <vt:variant>
        <vt:i4>0</vt:i4>
      </vt:variant>
      <vt:variant>
        <vt:i4>5</vt:i4>
      </vt:variant>
      <vt:variant>
        <vt:lpwstr/>
      </vt:variant>
      <vt:variant>
        <vt:lpwstr>_4.4.6_Continuity_of_schooling conce</vt:lpwstr>
      </vt:variant>
      <vt:variant>
        <vt:i4>4653122</vt:i4>
      </vt:variant>
      <vt:variant>
        <vt:i4>3105</vt:i4>
      </vt:variant>
      <vt:variant>
        <vt:i4>0</vt:i4>
      </vt:variant>
      <vt:variant>
        <vt:i4>5</vt:i4>
      </vt:variant>
      <vt:variant>
        <vt:lpwstr/>
      </vt:variant>
      <vt:variant>
        <vt:lpwstr>_4.4.5_Student_lives_in a second fam</vt:lpwstr>
      </vt:variant>
      <vt:variant>
        <vt:i4>2490467</vt:i4>
      </vt:variant>
      <vt:variant>
        <vt:i4>3102</vt:i4>
      </vt:variant>
      <vt:variant>
        <vt:i4>0</vt:i4>
      </vt:variant>
      <vt:variant>
        <vt:i4>5</vt:i4>
      </vt:variant>
      <vt:variant>
        <vt:lpwstr/>
      </vt:variant>
      <vt:variant>
        <vt:lpwstr>_4.4.4_Occupation_of_sole parent req</vt:lpwstr>
      </vt:variant>
      <vt:variant>
        <vt:i4>7536738</vt:i4>
      </vt:variant>
      <vt:variant>
        <vt:i4>3099</vt:i4>
      </vt:variant>
      <vt:variant>
        <vt:i4>0</vt:i4>
      </vt:variant>
      <vt:variant>
        <vt:i4>5</vt:i4>
      </vt:variant>
      <vt:variant>
        <vt:lpwstr/>
      </vt:variant>
      <vt:variant>
        <vt:lpwstr>_4.4.3_Occupation_of_parent(s) invol</vt:lpwstr>
      </vt:variant>
      <vt:variant>
        <vt:i4>1638407</vt:i4>
      </vt:variant>
      <vt:variant>
        <vt:i4>3096</vt:i4>
      </vt:variant>
      <vt:variant>
        <vt:i4>0</vt:i4>
      </vt:variant>
      <vt:variant>
        <vt:i4>5</vt:i4>
      </vt:variant>
      <vt:variant>
        <vt:lpwstr/>
      </vt:variant>
      <vt:variant>
        <vt:lpwstr>_4.4.2_Student_lives_in a special in</vt:lpwstr>
      </vt:variant>
      <vt:variant>
        <vt:i4>7405625</vt:i4>
      </vt:variant>
      <vt:variant>
        <vt:i4>3093</vt:i4>
      </vt:variant>
      <vt:variant>
        <vt:i4>0</vt:i4>
      </vt:variant>
      <vt:variant>
        <vt:i4>5</vt:i4>
      </vt:variant>
      <vt:variant>
        <vt:lpwstr/>
      </vt:variant>
      <vt:variant>
        <vt:lpwstr>_4.4.1_Categories_of_students who ma</vt:lpwstr>
      </vt:variant>
      <vt:variant>
        <vt:i4>4259857</vt:i4>
      </vt:variant>
      <vt:variant>
        <vt:i4>3090</vt:i4>
      </vt:variant>
      <vt:variant>
        <vt:i4>0</vt:i4>
      </vt:variant>
      <vt:variant>
        <vt:i4>5</vt:i4>
      </vt:variant>
      <vt:variant>
        <vt:lpwstr/>
      </vt:variant>
      <vt:variant>
        <vt:lpwstr>_4.3.14_Contact_with_State/Territory</vt:lpwstr>
      </vt:variant>
      <vt:variant>
        <vt:i4>6815796</vt:i4>
      </vt:variant>
      <vt:variant>
        <vt:i4>3087</vt:i4>
      </vt:variant>
      <vt:variant>
        <vt:i4>0</vt:i4>
      </vt:variant>
      <vt:variant>
        <vt:i4>5</vt:i4>
      </vt:variant>
      <vt:variant>
        <vt:lpwstr/>
      </vt:variant>
      <vt:variant>
        <vt:lpwstr>_4.3.13_Student_would_suffer serious</vt:lpwstr>
      </vt:variant>
      <vt:variant>
        <vt:i4>3932272</vt:i4>
      </vt:variant>
      <vt:variant>
        <vt:i4>3084</vt:i4>
      </vt:variant>
      <vt:variant>
        <vt:i4>0</vt:i4>
      </vt:variant>
      <vt:variant>
        <vt:i4>5</vt:i4>
      </vt:variant>
      <vt:variant>
        <vt:lpwstr/>
      </vt:variant>
      <vt:variant>
        <vt:lpwstr>_4.1.9_Limited_programme_school</vt:lpwstr>
      </vt:variant>
      <vt:variant>
        <vt:i4>3932272</vt:i4>
      </vt:variant>
      <vt:variant>
        <vt:i4>3081</vt:i4>
      </vt:variant>
      <vt:variant>
        <vt:i4>0</vt:i4>
      </vt:variant>
      <vt:variant>
        <vt:i4>5</vt:i4>
      </vt:variant>
      <vt:variant>
        <vt:lpwstr/>
      </vt:variant>
      <vt:variant>
        <vt:lpwstr>_4.1.9_Limited_programme_school</vt:lpwstr>
      </vt:variant>
      <vt:variant>
        <vt:i4>7864439</vt:i4>
      </vt:variant>
      <vt:variant>
        <vt:i4>3078</vt:i4>
      </vt:variant>
      <vt:variant>
        <vt:i4>0</vt:i4>
      </vt:variant>
      <vt:variant>
        <vt:i4>5</vt:i4>
      </vt:variant>
      <vt:variant>
        <vt:lpwstr/>
      </vt:variant>
      <vt:variant>
        <vt:lpwstr>_4.4.6_Continuity_of_schooling conce</vt:lpwstr>
      </vt:variant>
      <vt:variant>
        <vt:i4>3932272</vt:i4>
      </vt:variant>
      <vt:variant>
        <vt:i4>3075</vt:i4>
      </vt:variant>
      <vt:variant>
        <vt:i4>0</vt:i4>
      </vt:variant>
      <vt:variant>
        <vt:i4>5</vt:i4>
      </vt:variant>
      <vt:variant>
        <vt:lpwstr/>
      </vt:variant>
      <vt:variant>
        <vt:lpwstr>_4.1.9_Limited_programme_school</vt:lpwstr>
      </vt:variant>
      <vt:variant>
        <vt:i4>5505112</vt:i4>
      </vt:variant>
      <vt:variant>
        <vt:i4>3072</vt:i4>
      </vt:variant>
      <vt:variant>
        <vt:i4>0</vt:i4>
      </vt:variant>
      <vt:variant>
        <vt:i4>5</vt:i4>
      </vt:variant>
      <vt:variant>
        <vt:lpwstr/>
      </vt:variant>
      <vt:variant>
        <vt:lpwstr>_4.1.10_Geographically_isolated_from</vt:lpwstr>
      </vt:variant>
      <vt:variant>
        <vt:i4>1900614</vt:i4>
      </vt:variant>
      <vt:variant>
        <vt:i4>3069</vt:i4>
      </vt:variant>
      <vt:variant>
        <vt:i4>0</vt:i4>
      </vt:variant>
      <vt:variant>
        <vt:i4>5</vt:i4>
      </vt:variant>
      <vt:variant>
        <vt:lpwstr/>
      </vt:variant>
      <vt:variant>
        <vt:lpwstr>_4.3.12_Student_cannot_access a pre-</vt:lpwstr>
      </vt:variant>
      <vt:variant>
        <vt:i4>4653082</vt:i4>
      </vt:variant>
      <vt:variant>
        <vt:i4>3066</vt:i4>
      </vt:variant>
      <vt:variant>
        <vt:i4>0</vt:i4>
      </vt:variant>
      <vt:variant>
        <vt:i4>5</vt:i4>
      </vt:variant>
      <vt:variant>
        <vt:lpwstr/>
      </vt:variant>
      <vt:variant>
        <vt:lpwstr>_4.3.6_Student_attends_a special sch</vt:lpwstr>
      </vt:variant>
      <vt:variant>
        <vt:i4>6684721</vt:i4>
      </vt:variant>
      <vt:variant>
        <vt:i4>3063</vt:i4>
      </vt:variant>
      <vt:variant>
        <vt:i4>0</vt:i4>
      </vt:variant>
      <vt:variant>
        <vt:i4>5</vt:i4>
      </vt:variant>
      <vt:variant>
        <vt:lpwstr/>
      </vt:variant>
      <vt:variant>
        <vt:lpwstr>_4.1.4_Appropriate_government_school</vt:lpwstr>
      </vt:variant>
      <vt:variant>
        <vt:i4>1966157</vt:i4>
      </vt:variant>
      <vt:variant>
        <vt:i4>3060</vt:i4>
      </vt:variant>
      <vt:variant>
        <vt:i4>0</vt:i4>
      </vt:variant>
      <vt:variant>
        <vt:i4>5</vt:i4>
      </vt:variant>
      <vt:variant>
        <vt:lpwstr/>
      </vt:variant>
      <vt:variant>
        <vt:lpwstr>_4.3.7_Student_needs_access to speci</vt:lpwstr>
      </vt:variant>
      <vt:variant>
        <vt:i4>1966157</vt:i4>
      </vt:variant>
      <vt:variant>
        <vt:i4>3057</vt:i4>
      </vt:variant>
      <vt:variant>
        <vt:i4>0</vt:i4>
      </vt:variant>
      <vt:variant>
        <vt:i4>5</vt:i4>
      </vt:variant>
      <vt:variant>
        <vt:lpwstr/>
      </vt:variant>
      <vt:variant>
        <vt:lpwstr>_4.3.7_Student_needs_access to speci</vt:lpwstr>
      </vt:variant>
      <vt:variant>
        <vt:i4>7864439</vt:i4>
      </vt:variant>
      <vt:variant>
        <vt:i4>3054</vt:i4>
      </vt:variant>
      <vt:variant>
        <vt:i4>0</vt:i4>
      </vt:variant>
      <vt:variant>
        <vt:i4>5</vt:i4>
      </vt:variant>
      <vt:variant>
        <vt:lpwstr/>
      </vt:variant>
      <vt:variant>
        <vt:lpwstr>_4.4.6_Continuity_of_schooling conce</vt:lpwstr>
      </vt:variant>
      <vt:variant>
        <vt:i4>7864439</vt:i4>
      </vt:variant>
      <vt:variant>
        <vt:i4>3051</vt:i4>
      </vt:variant>
      <vt:variant>
        <vt:i4>0</vt:i4>
      </vt:variant>
      <vt:variant>
        <vt:i4>5</vt:i4>
      </vt:variant>
      <vt:variant>
        <vt:lpwstr/>
      </vt:variant>
      <vt:variant>
        <vt:lpwstr>_4.4.6_Continuity_of_schooling conce</vt:lpwstr>
      </vt:variant>
      <vt:variant>
        <vt:i4>6815796</vt:i4>
      </vt:variant>
      <vt:variant>
        <vt:i4>3048</vt:i4>
      </vt:variant>
      <vt:variant>
        <vt:i4>0</vt:i4>
      </vt:variant>
      <vt:variant>
        <vt:i4>5</vt:i4>
      </vt:variant>
      <vt:variant>
        <vt:lpwstr/>
      </vt:variant>
      <vt:variant>
        <vt:lpwstr>_4.3.13_Student_would_suffer serious</vt:lpwstr>
      </vt:variant>
      <vt:variant>
        <vt:i4>1900614</vt:i4>
      </vt:variant>
      <vt:variant>
        <vt:i4>3045</vt:i4>
      </vt:variant>
      <vt:variant>
        <vt:i4>0</vt:i4>
      </vt:variant>
      <vt:variant>
        <vt:i4>5</vt:i4>
      </vt:variant>
      <vt:variant>
        <vt:lpwstr/>
      </vt:variant>
      <vt:variant>
        <vt:lpwstr>_4.3.12_Student_cannot_access a pre-</vt:lpwstr>
      </vt:variant>
      <vt:variant>
        <vt:i4>6684708</vt:i4>
      </vt:variant>
      <vt:variant>
        <vt:i4>3042</vt:i4>
      </vt:variant>
      <vt:variant>
        <vt:i4>0</vt:i4>
      </vt:variant>
      <vt:variant>
        <vt:i4>5</vt:i4>
      </vt:variant>
      <vt:variant>
        <vt:lpwstr/>
      </vt:variant>
      <vt:variant>
        <vt:lpwstr>_4.3.11_Student_needs_specialist rem</vt:lpwstr>
      </vt:variant>
      <vt:variant>
        <vt:i4>6881337</vt:i4>
      </vt:variant>
      <vt:variant>
        <vt:i4>3039</vt:i4>
      </vt:variant>
      <vt:variant>
        <vt:i4>0</vt:i4>
      </vt:variant>
      <vt:variant>
        <vt:i4>5</vt:i4>
      </vt:variant>
      <vt:variant>
        <vt:lpwstr/>
      </vt:variant>
      <vt:variant>
        <vt:lpwstr>_4.3.10_Student_needs_testing / reme</vt:lpwstr>
      </vt:variant>
      <vt:variant>
        <vt:i4>720925</vt:i4>
      </vt:variant>
      <vt:variant>
        <vt:i4>3036</vt:i4>
      </vt:variant>
      <vt:variant>
        <vt:i4>0</vt:i4>
      </vt:variant>
      <vt:variant>
        <vt:i4>5</vt:i4>
      </vt:variant>
      <vt:variant>
        <vt:lpwstr/>
      </vt:variant>
      <vt:variant>
        <vt:lpwstr>_4.3.9_Student_needs_to be removed f</vt:lpwstr>
      </vt:variant>
      <vt:variant>
        <vt:i4>4390982</vt:i4>
      </vt:variant>
      <vt:variant>
        <vt:i4>3033</vt:i4>
      </vt:variant>
      <vt:variant>
        <vt:i4>0</vt:i4>
      </vt:variant>
      <vt:variant>
        <vt:i4>5</vt:i4>
      </vt:variant>
      <vt:variant>
        <vt:lpwstr/>
      </vt:variant>
      <vt:variant>
        <vt:lpwstr>_4.3.8_Student_needs_to study from h</vt:lpwstr>
      </vt:variant>
      <vt:variant>
        <vt:i4>1966157</vt:i4>
      </vt:variant>
      <vt:variant>
        <vt:i4>3030</vt:i4>
      </vt:variant>
      <vt:variant>
        <vt:i4>0</vt:i4>
      </vt:variant>
      <vt:variant>
        <vt:i4>5</vt:i4>
      </vt:variant>
      <vt:variant>
        <vt:lpwstr/>
      </vt:variant>
      <vt:variant>
        <vt:lpwstr>_4.3.7_Student_needs_access to speci</vt:lpwstr>
      </vt:variant>
      <vt:variant>
        <vt:i4>4653082</vt:i4>
      </vt:variant>
      <vt:variant>
        <vt:i4>3027</vt:i4>
      </vt:variant>
      <vt:variant>
        <vt:i4>0</vt:i4>
      </vt:variant>
      <vt:variant>
        <vt:i4>5</vt:i4>
      </vt:variant>
      <vt:variant>
        <vt:lpwstr/>
      </vt:variant>
      <vt:variant>
        <vt:lpwstr>_4.3.6_Student_attends_a special sch</vt:lpwstr>
      </vt:variant>
      <vt:variant>
        <vt:i4>7405624</vt:i4>
      </vt:variant>
      <vt:variant>
        <vt:i4>3024</vt:i4>
      </vt:variant>
      <vt:variant>
        <vt:i4>0</vt:i4>
      </vt:variant>
      <vt:variant>
        <vt:i4>5</vt:i4>
      </vt:variant>
      <vt:variant>
        <vt:lpwstr/>
      </vt:variant>
      <vt:variant>
        <vt:lpwstr>_4.2_Geographic_Isolation_Rules</vt:lpwstr>
      </vt:variant>
      <vt:variant>
        <vt:i4>4259857</vt:i4>
      </vt:variant>
      <vt:variant>
        <vt:i4>3021</vt:i4>
      </vt:variant>
      <vt:variant>
        <vt:i4>0</vt:i4>
      </vt:variant>
      <vt:variant>
        <vt:i4>5</vt:i4>
      </vt:variant>
      <vt:variant>
        <vt:lpwstr/>
      </vt:variant>
      <vt:variant>
        <vt:lpwstr>_4.3.14_Contact_with_State/Territory</vt:lpwstr>
      </vt:variant>
      <vt:variant>
        <vt:i4>6815796</vt:i4>
      </vt:variant>
      <vt:variant>
        <vt:i4>3018</vt:i4>
      </vt:variant>
      <vt:variant>
        <vt:i4>0</vt:i4>
      </vt:variant>
      <vt:variant>
        <vt:i4>5</vt:i4>
      </vt:variant>
      <vt:variant>
        <vt:lpwstr/>
      </vt:variant>
      <vt:variant>
        <vt:lpwstr>_4.3.13_Student_would_suffer serious</vt:lpwstr>
      </vt:variant>
      <vt:variant>
        <vt:i4>1900614</vt:i4>
      </vt:variant>
      <vt:variant>
        <vt:i4>3015</vt:i4>
      </vt:variant>
      <vt:variant>
        <vt:i4>0</vt:i4>
      </vt:variant>
      <vt:variant>
        <vt:i4>5</vt:i4>
      </vt:variant>
      <vt:variant>
        <vt:lpwstr/>
      </vt:variant>
      <vt:variant>
        <vt:lpwstr>_4.3.12_Student_cannot_access a pre-</vt:lpwstr>
      </vt:variant>
      <vt:variant>
        <vt:i4>6684708</vt:i4>
      </vt:variant>
      <vt:variant>
        <vt:i4>3012</vt:i4>
      </vt:variant>
      <vt:variant>
        <vt:i4>0</vt:i4>
      </vt:variant>
      <vt:variant>
        <vt:i4>5</vt:i4>
      </vt:variant>
      <vt:variant>
        <vt:lpwstr/>
      </vt:variant>
      <vt:variant>
        <vt:lpwstr>_4.3.11_Student_needs_specialist rem</vt:lpwstr>
      </vt:variant>
      <vt:variant>
        <vt:i4>6881337</vt:i4>
      </vt:variant>
      <vt:variant>
        <vt:i4>3009</vt:i4>
      </vt:variant>
      <vt:variant>
        <vt:i4>0</vt:i4>
      </vt:variant>
      <vt:variant>
        <vt:i4>5</vt:i4>
      </vt:variant>
      <vt:variant>
        <vt:lpwstr/>
      </vt:variant>
      <vt:variant>
        <vt:lpwstr>_4.3.10_Student_needs_testing / reme</vt:lpwstr>
      </vt:variant>
      <vt:variant>
        <vt:i4>720925</vt:i4>
      </vt:variant>
      <vt:variant>
        <vt:i4>3006</vt:i4>
      </vt:variant>
      <vt:variant>
        <vt:i4>0</vt:i4>
      </vt:variant>
      <vt:variant>
        <vt:i4>5</vt:i4>
      </vt:variant>
      <vt:variant>
        <vt:lpwstr/>
      </vt:variant>
      <vt:variant>
        <vt:lpwstr>_4.3.9_Student_needs_to be removed f</vt:lpwstr>
      </vt:variant>
      <vt:variant>
        <vt:i4>4390982</vt:i4>
      </vt:variant>
      <vt:variant>
        <vt:i4>3003</vt:i4>
      </vt:variant>
      <vt:variant>
        <vt:i4>0</vt:i4>
      </vt:variant>
      <vt:variant>
        <vt:i4>5</vt:i4>
      </vt:variant>
      <vt:variant>
        <vt:lpwstr/>
      </vt:variant>
      <vt:variant>
        <vt:lpwstr>_4.3.8_Student_needs_to study from h</vt:lpwstr>
      </vt:variant>
      <vt:variant>
        <vt:i4>1966157</vt:i4>
      </vt:variant>
      <vt:variant>
        <vt:i4>3000</vt:i4>
      </vt:variant>
      <vt:variant>
        <vt:i4>0</vt:i4>
      </vt:variant>
      <vt:variant>
        <vt:i4>5</vt:i4>
      </vt:variant>
      <vt:variant>
        <vt:lpwstr/>
      </vt:variant>
      <vt:variant>
        <vt:lpwstr>_4.3.7_Student_needs_access to speci</vt:lpwstr>
      </vt:variant>
      <vt:variant>
        <vt:i4>4653082</vt:i4>
      </vt:variant>
      <vt:variant>
        <vt:i4>2997</vt:i4>
      </vt:variant>
      <vt:variant>
        <vt:i4>0</vt:i4>
      </vt:variant>
      <vt:variant>
        <vt:i4>5</vt:i4>
      </vt:variant>
      <vt:variant>
        <vt:lpwstr/>
      </vt:variant>
      <vt:variant>
        <vt:lpwstr>_4.3.6_Student_attends_a special sch</vt:lpwstr>
      </vt:variant>
      <vt:variant>
        <vt:i4>2621538</vt:i4>
      </vt:variant>
      <vt:variant>
        <vt:i4>2994</vt:i4>
      </vt:variant>
      <vt:variant>
        <vt:i4>0</vt:i4>
      </vt:variant>
      <vt:variant>
        <vt:i4>5</vt:i4>
      </vt:variant>
      <vt:variant>
        <vt:lpwstr/>
      </vt:variant>
      <vt:variant>
        <vt:lpwstr>_4.3.5_Duration_of_special need asse</vt:lpwstr>
      </vt:variant>
      <vt:variant>
        <vt:i4>7733351</vt:i4>
      </vt:variant>
      <vt:variant>
        <vt:i4>2991</vt:i4>
      </vt:variant>
      <vt:variant>
        <vt:i4>0</vt:i4>
      </vt:variant>
      <vt:variant>
        <vt:i4>5</vt:i4>
      </vt:variant>
      <vt:variant>
        <vt:lpwstr/>
      </vt:variant>
      <vt:variant>
        <vt:lpwstr>_4.3.4_Evidence_requirements_for spe</vt:lpwstr>
      </vt:variant>
      <vt:variant>
        <vt:i4>6094912</vt:i4>
      </vt:variant>
      <vt:variant>
        <vt:i4>2988</vt:i4>
      </vt:variant>
      <vt:variant>
        <vt:i4>0</vt:i4>
      </vt:variant>
      <vt:variant>
        <vt:i4>5</vt:i4>
      </vt:variant>
      <vt:variant>
        <vt:lpwstr/>
      </vt:variant>
      <vt:variant>
        <vt:lpwstr>_4.3.3_Maintained_special_course pro</vt:lpwstr>
      </vt:variant>
      <vt:variant>
        <vt:i4>2424940</vt:i4>
      </vt:variant>
      <vt:variant>
        <vt:i4>2985</vt:i4>
      </vt:variant>
      <vt:variant>
        <vt:i4>0</vt:i4>
      </vt:variant>
      <vt:variant>
        <vt:i4>5</vt:i4>
      </vt:variant>
      <vt:variant>
        <vt:lpwstr/>
      </vt:variant>
      <vt:variant>
        <vt:lpwstr>_4.3.2_Definition_of_a disability or</vt:lpwstr>
      </vt:variant>
      <vt:variant>
        <vt:i4>3735586</vt:i4>
      </vt:variant>
      <vt:variant>
        <vt:i4>2982</vt:i4>
      </vt:variant>
      <vt:variant>
        <vt:i4>0</vt:i4>
      </vt:variant>
      <vt:variant>
        <vt:i4>5</vt:i4>
      </vt:variant>
      <vt:variant>
        <vt:lpwstr/>
      </vt:variant>
      <vt:variant>
        <vt:lpwstr>_4.3.1_Students_with_special needs -</vt:lpwstr>
      </vt:variant>
      <vt:variant>
        <vt:i4>4784150</vt:i4>
      </vt:variant>
      <vt:variant>
        <vt:i4>2979</vt:i4>
      </vt:variant>
      <vt:variant>
        <vt:i4>0</vt:i4>
      </vt:variant>
      <vt:variant>
        <vt:i4>5</vt:i4>
      </vt:variant>
      <vt:variant>
        <vt:lpwstr/>
      </vt:variant>
      <vt:variant>
        <vt:lpwstr>_4.2.7_Rule_3_- Student does not hav</vt:lpwstr>
      </vt:variant>
      <vt:variant>
        <vt:i4>7340140</vt:i4>
      </vt:variant>
      <vt:variant>
        <vt:i4>2976</vt:i4>
      </vt:variant>
      <vt:variant>
        <vt:i4>0</vt:i4>
      </vt:variant>
      <vt:variant>
        <vt:i4>5</vt:i4>
      </vt:variant>
      <vt:variant>
        <vt:lpwstr/>
      </vt:variant>
      <vt:variant>
        <vt:lpwstr>_4.2.20_Rule_3_- Conditions in year </vt:lpwstr>
      </vt:variant>
      <vt:variant>
        <vt:i4>2621477</vt:i4>
      </vt:variant>
      <vt:variant>
        <vt:i4>2973</vt:i4>
      </vt:variant>
      <vt:variant>
        <vt:i4>0</vt:i4>
      </vt:variant>
      <vt:variant>
        <vt:i4>5</vt:i4>
      </vt:variant>
      <vt:variant>
        <vt:lpwstr/>
      </vt:variant>
      <vt:variant>
        <vt:lpwstr>_4.2.21_Rule_3_- How pro-rata entitl</vt:lpwstr>
      </vt:variant>
      <vt:variant>
        <vt:i4>7340140</vt:i4>
      </vt:variant>
      <vt:variant>
        <vt:i4>2970</vt:i4>
      </vt:variant>
      <vt:variant>
        <vt:i4>0</vt:i4>
      </vt:variant>
      <vt:variant>
        <vt:i4>5</vt:i4>
      </vt:variant>
      <vt:variant>
        <vt:lpwstr/>
      </vt:variant>
      <vt:variant>
        <vt:lpwstr>_4.2.20_Rule_3_- Conditions in year </vt:lpwstr>
      </vt:variant>
      <vt:variant>
        <vt:i4>2621487</vt:i4>
      </vt:variant>
      <vt:variant>
        <vt:i4>2967</vt:i4>
      </vt:variant>
      <vt:variant>
        <vt:i4>0</vt:i4>
      </vt:variant>
      <vt:variant>
        <vt:i4>5</vt:i4>
      </vt:variant>
      <vt:variant>
        <vt:lpwstr/>
      </vt:variant>
      <vt:variant>
        <vt:lpwstr>_4.2.19_Rule_3_- Evidence of non-acc</vt:lpwstr>
      </vt:variant>
      <vt:variant>
        <vt:i4>7667810</vt:i4>
      </vt:variant>
      <vt:variant>
        <vt:i4>2964</vt:i4>
      </vt:variant>
      <vt:variant>
        <vt:i4>0</vt:i4>
      </vt:variant>
      <vt:variant>
        <vt:i4>5</vt:i4>
      </vt:variant>
      <vt:variant>
        <vt:lpwstr/>
      </vt:variant>
      <vt:variant>
        <vt:lpwstr>_4.2.11_Rule_3_- Circumstances beyon</vt:lpwstr>
      </vt:variant>
      <vt:variant>
        <vt:i4>6422630</vt:i4>
      </vt:variant>
      <vt:variant>
        <vt:i4>2961</vt:i4>
      </vt:variant>
      <vt:variant>
        <vt:i4>0</vt:i4>
      </vt:variant>
      <vt:variant>
        <vt:i4>5</vt:i4>
      </vt:variant>
      <vt:variant>
        <vt:lpwstr/>
      </vt:variant>
      <vt:variant>
        <vt:lpwstr>_4.2.14_What_are_special weather con</vt:lpwstr>
      </vt:variant>
      <vt:variant>
        <vt:i4>2097274</vt:i4>
      </vt:variant>
      <vt:variant>
        <vt:i4>2958</vt:i4>
      </vt:variant>
      <vt:variant>
        <vt:i4>0</vt:i4>
      </vt:variant>
      <vt:variant>
        <vt:i4>5</vt:i4>
      </vt:variant>
      <vt:variant>
        <vt:lpwstr/>
      </vt:variant>
      <vt:variant>
        <vt:lpwstr>_4.2.13_Rule_3_- Applications on spe</vt:lpwstr>
      </vt:variant>
      <vt:variant>
        <vt:i4>7667810</vt:i4>
      </vt:variant>
      <vt:variant>
        <vt:i4>2955</vt:i4>
      </vt:variant>
      <vt:variant>
        <vt:i4>0</vt:i4>
      </vt:variant>
      <vt:variant>
        <vt:i4>5</vt:i4>
      </vt:variant>
      <vt:variant>
        <vt:lpwstr/>
      </vt:variant>
      <vt:variant>
        <vt:lpwstr>_4.2.11_Rule_3_- Circumstances beyon</vt:lpwstr>
      </vt:variant>
      <vt:variant>
        <vt:i4>6422630</vt:i4>
      </vt:variant>
      <vt:variant>
        <vt:i4>2952</vt:i4>
      </vt:variant>
      <vt:variant>
        <vt:i4>0</vt:i4>
      </vt:variant>
      <vt:variant>
        <vt:i4>5</vt:i4>
      </vt:variant>
      <vt:variant>
        <vt:lpwstr/>
      </vt:variant>
      <vt:variant>
        <vt:lpwstr>_4.2.14_What_are_special weather con</vt:lpwstr>
      </vt:variant>
      <vt:variant>
        <vt:i4>2097274</vt:i4>
      </vt:variant>
      <vt:variant>
        <vt:i4>2949</vt:i4>
      </vt:variant>
      <vt:variant>
        <vt:i4>0</vt:i4>
      </vt:variant>
      <vt:variant>
        <vt:i4>5</vt:i4>
      </vt:variant>
      <vt:variant>
        <vt:lpwstr/>
      </vt:variant>
      <vt:variant>
        <vt:lpwstr>_4.2.13_Rule_3_- Applications on spe</vt:lpwstr>
      </vt:variant>
      <vt:variant>
        <vt:i4>2621487</vt:i4>
      </vt:variant>
      <vt:variant>
        <vt:i4>2946</vt:i4>
      </vt:variant>
      <vt:variant>
        <vt:i4>0</vt:i4>
      </vt:variant>
      <vt:variant>
        <vt:i4>5</vt:i4>
      </vt:variant>
      <vt:variant>
        <vt:lpwstr/>
      </vt:variant>
      <vt:variant>
        <vt:lpwstr>_4.2.19_Rule_3_- Evidence of non-acc</vt:lpwstr>
      </vt:variant>
      <vt:variant>
        <vt:i4>2097274</vt:i4>
      </vt:variant>
      <vt:variant>
        <vt:i4>2943</vt:i4>
      </vt:variant>
      <vt:variant>
        <vt:i4>0</vt:i4>
      </vt:variant>
      <vt:variant>
        <vt:i4>5</vt:i4>
      </vt:variant>
      <vt:variant>
        <vt:lpwstr/>
      </vt:variant>
      <vt:variant>
        <vt:lpwstr>_4.2.13_Rule_3_- Applications on spe</vt:lpwstr>
      </vt:variant>
      <vt:variant>
        <vt:i4>4784150</vt:i4>
      </vt:variant>
      <vt:variant>
        <vt:i4>2940</vt:i4>
      </vt:variant>
      <vt:variant>
        <vt:i4>0</vt:i4>
      </vt:variant>
      <vt:variant>
        <vt:i4>5</vt:i4>
      </vt:variant>
      <vt:variant>
        <vt:lpwstr/>
      </vt:variant>
      <vt:variant>
        <vt:lpwstr>_4.2.7_Rule_3_- Student does not hav</vt:lpwstr>
      </vt:variant>
      <vt:variant>
        <vt:i4>6750331</vt:i4>
      </vt:variant>
      <vt:variant>
        <vt:i4>2937</vt:i4>
      </vt:variant>
      <vt:variant>
        <vt:i4>0</vt:i4>
      </vt:variant>
      <vt:variant>
        <vt:i4>5</vt:i4>
      </vt:variant>
      <vt:variant>
        <vt:lpwstr/>
      </vt:variant>
      <vt:variant>
        <vt:lpwstr>_4.2.1_Summary_of_geographic isolati</vt:lpwstr>
      </vt:variant>
      <vt:variant>
        <vt:i4>4325391</vt:i4>
      </vt:variant>
      <vt:variant>
        <vt:i4>2934</vt:i4>
      </vt:variant>
      <vt:variant>
        <vt:i4>0</vt:i4>
      </vt:variant>
      <vt:variant>
        <vt:i4>5</vt:i4>
      </vt:variant>
      <vt:variant>
        <vt:lpwstr/>
      </vt:variant>
      <vt:variant>
        <vt:lpwstr>_4.2.9_Rule_3_- Alternating transpor</vt:lpwstr>
      </vt:variant>
      <vt:variant>
        <vt:i4>7340140</vt:i4>
      </vt:variant>
      <vt:variant>
        <vt:i4>2931</vt:i4>
      </vt:variant>
      <vt:variant>
        <vt:i4>0</vt:i4>
      </vt:variant>
      <vt:variant>
        <vt:i4>5</vt:i4>
      </vt:variant>
      <vt:variant>
        <vt:lpwstr/>
      </vt:variant>
      <vt:variant>
        <vt:lpwstr>_4.2.20_Rule_3_- Conditions in year </vt:lpwstr>
      </vt:variant>
      <vt:variant>
        <vt:i4>2097274</vt:i4>
      </vt:variant>
      <vt:variant>
        <vt:i4>2928</vt:i4>
      </vt:variant>
      <vt:variant>
        <vt:i4>0</vt:i4>
      </vt:variant>
      <vt:variant>
        <vt:i4>5</vt:i4>
      </vt:variant>
      <vt:variant>
        <vt:lpwstr/>
      </vt:variant>
      <vt:variant>
        <vt:lpwstr>_4.2.13_Rule_3_- Applications on spe</vt:lpwstr>
      </vt:variant>
      <vt:variant>
        <vt:i4>8192057</vt:i4>
      </vt:variant>
      <vt:variant>
        <vt:i4>2925</vt:i4>
      </vt:variant>
      <vt:variant>
        <vt:i4>0</vt:i4>
      </vt:variant>
      <vt:variant>
        <vt:i4>5</vt:i4>
      </vt:variant>
      <vt:variant>
        <vt:lpwstr/>
      </vt:variant>
      <vt:variant>
        <vt:lpwstr>_4.2.12_Rule_3_- Evidence student do</vt:lpwstr>
      </vt:variant>
      <vt:variant>
        <vt:i4>7667810</vt:i4>
      </vt:variant>
      <vt:variant>
        <vt:i4>2922</vt:i4>
      </vt:variant>
      <vt:variant>
        <vt:i4>0</vt:i4>
      </vt:variant>
      <vt:variant>
        <vt:i4>5</vt:i4>
      </vt:variant>
      <vt:variant>
        <vt:lpwstr/>
      </vt:variant>
      <vt:variant>
        <vt:lpwstr>_4.2.11_Rule_3_- Circumstances beyon</vt:lpwstr>
      </vt:variant>
      <vt:variant>
        <vt:i4>3932223</vt:i4>
      </vt:variant>
      <vt:variant>
        <vt:i4>2919</vt:i4>
      </vt:variant>
      <vt:variant>
        <vt:i4>0</vt:i4>
      </vt:variant>
      <vt:variant>
        <vt:i4>5</vt:i4>
      </vt:variant>
      <vt:variant>
        <vt:lpwstr/>
      </vt:variant>
      <vt:variant>
        <vt:lpwstr>_4.2.10_Rule_3_- Conditions affectin</vt:lpwstr>
      </vt:variant>
      <vt:variant>
        <vt:i4>5963840</vt:i4>
      </vt:variant>
      <vt:variant>
        <vt:i4>2916</vt:i4>
      </vt:variant>
      <vt:variant>
        <vt:i4>0</vt:i4>
      </vt:variant>
      <vt:variant>
        <vt:i4>5</vt:i4>
      </vt:variant>
      <vt:variant>
        <vt:lpwstr/>
      </vt:variant>
      <vt:variant>
        <vt:lpwstr>_4.2.8_Rule_3_- Measuring travel tim</vt:lpwstr>
      </vt:variant>
      <vt:variant>
        <vt:i4>6684721</vt:i4>
      </vt:variant>
      <vt:variant>
        <vt:i4>2913</vt:i4>
      </vt:variant>
      <vt:variant>
        <vt:i4>0</vt:i4>
      </vt:variant>
      <vt:variant>
        <vt:i4>5</vt:i4>
      </vt:variant>
      <vt:variant>
        <vt:lpwstr/>
      </vt:variant>
      <vt:variant>
        <vt:lpwstr>_4.1.4_Appropriate_government_school</vt:lpwstr>
      </vt:variant>
      <vt:variant>
        <vt:i4>6750331</vt:i4>
      </vt:variant>
      <vt:variant>
        <vt:i4>2910</vt:i4>
      </vt:variant>
      <vt:variant>
        <vt:i4>0</vt:i4>
      </vt:variant>
      <vt:variant>
        <vt:i4>5</vt:i4>
      </vt:variant>
      <vt:variant>
        <vt:lpwstr/>
      </vt:variant>
      <vt:variant>
        <vt:lpwstr>_4.2.1_Summary_of_geographic isolati</vt:lpwstr>
      </vt:variant>
      <vt:variant>
        <vt:i4>6750331</vt:i4>
      </vt:variant>
      <vt:variant>
        <vt:i4>2907</vt:i4>
      </vt:variant>
      <vt:variant>
        <vt:i4>0</vt:i4>
      </vt:variant>
      <vt:variant>
        <vt:i4>5</vt:i4>
      </vt:variant>
      <vt:variant>
        <vt:lpwstr/>
      </vt:variant>
      <vt:variant>
        <vt:lpwstr>_4.2.1_Summary_of_geographic isolati</vt:lpwstr>
      </vt:variant>
      <vt:variant>
        <vt:i4>4784150</vt:i4>
      </vt:variant>
      <vt:variant>
        <vt:i4>2904</vt:i4>
      </vt:variant>
      <vt:variant>
        <vt:i4>0</vt:i4>
      </vt:variant>
      <vt:variant>
        <vt:i4>5</vt:i4>
      </vt:variant>
      <vt:variant>
        <vt:lpwstr/>
      </vt:variant>
      <vt:variant>
        <vt:lpwstr>_4.2.7_Rule_3_- Student does not hav</vt:lpwstr>
      </vt:variant>
      <vt:variant>
        <vt:i4>2621477</vt:i4>
      </vt:variant>
      <vt:variant>
        <vt:i4>2901</vt:i4>
      </vt:variant>
      <vt:variant>
        <vt:i4>0</vt:i4>
      </vt:variant>
      <vt:variant>
        <vt:i4>5</vt:i4>
      </vt:variant>
      <vt:variant>
        <vt:lpwstr/>
      </vt:variant>
      <vt:variant>
        <vt:lpwstr>_4.2.21_Rule_3_- How pro-rata entitl</vt:lpwstr>
      </vt:variant>
      <vt:variant>
        <vt:i4>7340140</vt:i4>
      </vt:variant>
      <vt:variant>
        <vt:i4>2898</vt:i4>
      </vt:variant>
      <vt:variant>
        <vt:i4>0</vt:i4>
      </vt:variant>
      <vt:variant>
        <vt:i4>5</vt:i4>
      </vt:variant>
      <vt:variant>
        <vt:lpwstr/>
      </vt:variant>
      <vt:variant>
        <vt:lpwstr>_4.2.20_Rule_3_- Conditions in year </vt:lpwstr>
      </vt:variant>
      <vt:variant>
        <vt:i4>2621487</vt:i4>
      </vt:variant>
      <vt:variant>
        <vt:i4>2895</vt:i4>
      </vt:variant>
      <vt:variant>
        <vt:i4>0</vt:i4>
      </vt:variant>
      <vt:variant>
        <vt:i4>5</vt:i4>
      </vt:variant>
      <vt:variant>
        <vt:lpwstr/>
      </vt:variant>
      <vt:variant>
        <vt:lpwstr>_4.2.19_Rule_3_- Evidence of non-acc</vt:lpwstr>
      </vt:variant>
      <vt:variant>
        <vt:i4>1638467</vt:i4>
      </vt:variant>
      <vt:variant>
        <vt:i4>2892</vt:i4>
      </vt:variant>
      <vt:variant>
        <vt:i4>0</vt:i4>
      </vt:variant>
      <vt:variant>
        <vt:i4>5</vt:i4>
      </vt:variant>
      <vt:variant>
        <vt:lpwstr/>
      </vt:variant>
      <vt:variant>
        <vt:lpwstr>_4.2.18_Change_in_circumstances duri</vt:lpwstr>
      </vt:variant>
      <vt:variant>
        <vt:i4>6094928</vt:i4>
      </vt:variant>
      <vt:variant>
        <vt:i4>2889</vt:i4>
      </vt:variant>
      <vt:variant>
        <vt:i4>0</vt:i4>
      </vt:variant>
      <vt:variant>
        <vt:i4>5</vt:i4>
      </vt:variant>
      <vt:variant>
        <vt:lpwstr/>
      </vt:variant>
      <vt:variant>
        <vt:lpwstr>_4.2.17_Continuation_of_an AIC Allow</vt:lpwstr>
      </vt:variant>
      <vt:variant>
        <vt:i4>541655100</vt:i4>
      </vt:variant>
      <vt:variant>
        <vt:i4>2886</vt:i4>
      </vt:variant>
      <vt:variant>
        <vt:i4>0</vt:i4>
      </vt:variant>
      <vt:variant>
        <vt:i4>5</vt:i4>
      </vt:variant>
      <vt:variant>
        <vt:lpwstr/>
      </vt:variant>
      <vt:variant>
        <vt:lpwstr>_4.2.16_Impassable_roads_– evidence </vt:lpwstr>
      </vt:variant>
      <vt:variant>
        <vt:i4>5177359</vt:i4>
      </vt:variant>
      <vt:variant>
        <vt:i4>2883</vt:i4>
      </vt:variant>
      <vt:variant>
        <vt:i4>0</vt:i4>
      </vt:variant>
      <vt:variant>
        <vt:i4>5</vt:i4>
      </vt:variant>
      <vt:variant>
        <vt:lpwstr/>
      </vt:variant>
      <vt:variant>
        <vt:lpwstr>_4.2.15_Likelihood_of_school absence</vt:lpwstr>
      </vt:variant>
      <vt:variant>
        <vt:i4>6422630</vt:i4>
      </vt:variant>
      <vt:variant>
        <vt:i4>2880</vt:i4>
      </vt:variant>
      <vt:variant>
        <vt:i4>0</vt:i4>
      </vt:variant>
      <vt:variant>
        <vt:i4>5</vt:i4>
      </vt:variant>
      <vt:variant>
        <vt:lpwstr/>
      </vt:variant>
      <vt:variant>
        <vt:lpwstr>_4.2.14_What_are_special weather con</vt:lpwstr>
      </vt:variant>
      <vt:variant>
        <vt:i4>2097274</vt:i4>
      </vt:variant>
      <vt:variant>
        <vt:i4>2877</vt:i4>
      </vt:variant>
      <vt:variant>
        <vt:i4>0</vt:i4>
      </vt:variant>
      <vt:variant>
        <vt:i4>5</vt:i4>
      </vt:variant>
      <vt:variant>
        <vt:lpwstr/>
      </vt:variant>
      <vt:variant>
        <vt:lpwstr>_4.2.13_Rule_3_- Applications on spe</vt:lpwstr>
      </vt:variant>
      <vt:variant>
        <vt:i4>8192057</vt:i4>
      </vt:variant>
      <vt:variant>
        <vt:i4>2874</vt:i4>
      </vt:variant>
      <vt:variant>
        <vt:i4>0</vt:i4>
      </vt:variant>
      <vt:variant>
        <vt:i4>5</vt:i4>
      </vt:variant>
      <vt:variant>
        <vt:lpwstr/>
      </vt:variant>
      <vt:variant>
        <vt:lpwstr>_4.2.12_Rule_3_- Evidence student do</vt:lpwstr>
      </vt:variant>
      <vt:variant>
        <vt:i4>7667810</vt:i4>
      </vt:variant>
      <vt:variant>
        <vt:i4>2871</vt:i4>
      </vt:variant>
      <vt:variant>
        <vt:i4>0</vt:i4>
      </vt:variant>
      <vt:variant>
        <vt:i4>5</vt:i4>
      </vt:variant>
      <vt:variant>
        <vt:lpwstr/>
      </vt:variant>
      <vt:variant>
        <vt:lpwstr>_4.2.11_Rule_3_- Circumstances beyon</vt:lpwstr>
      </vt:variant>
      <vt:variant>
        <vt:i4>3932223</vt:i4>
      </vt:variant>
      <vt:variant>
        <vt:i4>2868</vt:i4>
      </vt:variant>
      <vt:variant>
        <vt:i4>0</vt:i4>
      </vt:variant>
      <vt:variant>
        <vt:i4>5</vt:i4>
      </vt:variant>
      <vt:variant>
        <vt:lpwstr/>
      </vt:variant>
      <vt:variant>
        <vt:lpwstr>_4.2.10_Rule_3_- Conditions affectin</vt:lpwstr>
      </vt:variant>
      <vt:variant>
        <vt:i4>4325391</vt:i4>
      </vt:variant>
      <vt:variant>
        <vt:i4>2865</vt:i4>
      </vt:variant>
      <vt:variant>
        <vt:i4>0</vt:i4>
      </vt:variant>
      <vt:variant>
        <vt:i4>5</vt:i4>
      </vt:variant>
      <vt:variant>
        <vt:lpwstr/>
      </vt:variant>
      <vt:variant>
        <vt:lpwstr>_4.2.9_Rule_3_- Alternating transpor</vt:lpwstr>
      </vt:variant>
      <vt:variant>
        <vt:i4>5963840</vt:i4>
      </vt:variant>
      <vt:variant>
        <vt:i4>2862</vt:i4>
      </vt:variant>
      <vt:variant>
        <vt:i4>0</vt:i4>
      </vt:variant>
      <vt:variant>
        <vt:i4>5</vt:i4>
      </vt:variant>
      <vt:variant>
        <vt:lpwstr/>
      </vt:variant>
      <vt:variant>
        <vt:lpwstr>_4.2.8_Rule_3_- Measuring travel tim</vt:lpwstr>
      </vt:variant>
      <vt:variant>
        <vt:i4>4784150</vt:i4>
      </vt:variant>
      <vt:variant>
        <vt:i4>2859</vt:i4>
      </vt:variant>
      <vt:variant>
        <vt:i4>0</vt:i4>
      </vt:variant>
      <vt:variant>
        <vt:i4>5</vt:i4>
      </vt:variant>
      <vt:variant>
        <vt:lpwstr/>
      </vt:variant>
      <vt:variant>
        <vt:lpwstr>_4.2.7_Rule_3_- Student does not hav</vt:lpwstr>
      </vt:variant>
      <vt:variant>
        <vt:i4>1310743</vt:i4>
      </vt:variant>
      <vt:variant>
        <vt:i4>2856</vt:i4>
      </vt:variant>
      <vt:variant>
        <vt:i4>0</vt:i4>
      </vt:variant>
      <vt:variant>
        <vt:i4>5</vt:i4>
      </vt:variant>
      <vt:variant>
        <vt:lpwstr/>
      </vt:variant>
      <vt:variant>
        <vt:lpwstr>_4.2.6_Rule_3_- Overview</vt:lpwstr>
      </vt:variant>
      <vt:variant>
        <vt:i4>5832777</vt:i4>
      </vt:variant>
      <vt:variant>
        <vt:i4>2853</vt:i4>
      </vt:variant>
      <vt:variant>
        <vt:i4>0</vt:i4>
      </vt:variant>
      <vt:variant>
        <vt:i4>5</vt:i4>
      </vt:variant>
      <vt:variant>
        <vt:lpwstr/>
      </vt:variant>
      <vt:variant>
        <vt:lpwstr>_4.2.5_Rule_1_and 2 - Nearest availa</vt:lpwstr>
      </vt:variant>
      <vt:variant>
        <vt:i4>1703952</vt:i4>
      </vt:variant>
      <vt:variant>
        <vt:i4>2850</vt:i4>
      </vt:variant>
      <vt:variant>
        <vt:i4>0</vt:i4>
      </vt:variant>
      <vt:variant>
        <vt:i4>5</vt:i4>
      </vt:variant>
      <vt:variant>
        <vt:lpwstr/>
      </vt:variant>
      <vt:variant>
        <vt:lpwstr>_4.2.4_Rule_1_and Rule 2 - Measuring</vt:lpwstr>
      </vt:variant>
      <vt:variant>
        <vt:i4>6488168</vt:i4>
      </vt:variant>
      <vt:variant>
        <vt:i4>2847</vt:i4>
      </vt:variant>
      <vt:variant>
        <vt:i4>0</vt:i4>
      </vt:variant>
      <vt:variant>
        <vt:i4>5</vt:i4>
      </vt:variant>
      <vt:variant>
        <vt:lpwstr/>
      </vt:variant>
      <vt:variant>
        <vt:lpwstr>_4.2.3_Former_geographic_isolation p</vt:lpwstr>
      </vt:variant>
      <vt:variant>
        <vt:i4>7274610</vt:i4>
      </vt:variant>
      <vt:variant>
        <vt:i4>2844</vt:i4>
      </vt:variant>
      <vt:variant>
        <vt:i4>0</vt:i4>
      </vt:variant>
      <vt:variant>
        <vt:i4>5</vt:i4>
      </vt:variant>
      <vt:variant>
        <vt:lpwstr/>
      </vt:variant>
      <vt:variant>
        <vt:lpwstr>_4.2.2_Evidence_requirements_for geo</vt:lpwstr>
      </vt:variant>
      <vt:variant>
        <vt:i4>6750331</vt:i4>
      </vt:variant>
      <vt:variant>
        <vt:i4>2841</vt:i4>
      </vt:variant>
      <vt:variant>
        <vt:i4>0</vt:i4>
      </vt:variant>
      <vt:variant>
        <vt:i4>5</vt:i4>
      </vt:variant>
      <vt:variant>
        <vt:lpwstr/>
      </vt:variant>
      <vt:variant>
        <vt:lpwstr>_4.2.1_Summary_of_geographic isolati</vt:lpwstr>
      </vt:variant>
      <vt:variant>
        <vt:i4>1638407</vt:i4>
      </vt:variant>
      <vt:variant>
        <vt:i4>2838</vt:i4>
      </vt:variant>
      <vt:variant>
        <vt:i4>0</vt:i4>
      </vt:variant>
      <vt:variant>
        <vt:i4>5</vt:i4>
      </vt:variant>
      <vt:variant>
        <vt:lpwstr/>
      </vt:variant>
      <vt:variant>
        <vt:lpwstr>_4.4.2_Student_lives_in a special in</vt:lpwstr>
      </vt:variant>
      <vt:variant>
        <vt:i4>6815796</vt:i4>
      </vt:variant>
      <vt:variant>
        <vt:i4>2835</vt:i4>
      </vt:variant>
      <vt:variant>
        <vt:i4>0</vt:i4>
      </vt:variant>
      <vt:variant>
        <vt:i4>5</vt:i4>
      </vt:variant>
      <vt:variant>
        <vt:lpwstr/>
      </vt:variant>
      <vt:variant>
        <vt:lpwstr>_4.3.13_Student_would_suffer serious</vt:lpwstr>
      </vt:variant>
      <vt:variant>
        <vt:i4>4587530</vt:i4>
      </vt:variant>
      <vt:variant>
        <vt:i4>2832</vt:i4>
      </vt:variant>
      <vt:variant>
        <vt:i4>0</vt:i4>
      </vt:variant>
      <vt:variant>
        <vt:i4>5</vt:i4>
      </vt:variant>
      <vt:variant>
        <vt:lpwstr/>
      </vt:variant>
      <vt:variant>
        <vt:lpwstr>_4.1.5_Nearest_appropriate_governmen</vt:lpwstr>
      </vt:variant>
      <vt:variant>
        <vt:i4>4587530</vt:i4>
      </vt:variant>
      <vt:variant>
        <vt:i4>2829</vt:i4>
      </vt:variant>
      <vt:variant>
        <vt:i4>0</vt:i4>
      </vt:variant>
      <vt:variant>
        <vt:i4>5</vt:i4>
      </vt:variant>
      <vt:variant>
        <vt:lpwstr/>
      </vt:variant>
      <vt:variant>
        <vt:lpwstr>_4.1.5_Nearest_appropriate_governmen</vt:lpwstr>
      </vt:variant>
      <vt:variant>
        <vt:i4>6750331</vt:i4>
      </vt:variant>
      <vt:variant>
        <vt:i4>2826</vt:i4>
      </vt:variant>
      <vt:variant>
        <vt:i4>0</vt:i4>
      </vt:variant>
      <vt:variant>
        <vt:i4>5</vt:i4>
      </vt:variant>
      <vt:variant>
        <vt:lpwstr/>
      </vt:variant>
      <vt:variant>
        <vt:lpwstr>_4.2.1_Summary_of_geographic isolati</vt:lpwstr>
      </vt:variant>
      <vt:variant>
        <vt:i4>5832777</vt:i4>
      </vt:variant>
      <vt:variant>
        <vt:i4>2823</vt:i4>
      </vt:variant>
      <vt:variant>
        <vt:i4>0</vt:i4>
      </vt:variant>
      <vt:variant>
        <vt:i4>5</vt:i4>
      </vt:variant>
      <vt:variant>
        <vt:lpwstr/>
      </vt:variant>
      <vt:variant>
        <vt:lpwstr>_4.2.5_Rule_1_and 2 - Nearest availa</vt:lpwstr>
      </vt:variant>
      <vt:variant>
        <vt:i4>4915210</vt:i4>
      </vt:variant>
      <vt:variant>
        <vt:i4>2820</vt:i4>
      </vt:variant>
      <vt:variant>
        <vt:i4>0</vt:i4>
      </vt:variant>
      <vt:variant>
        <vt:i4>5</vt:i4>
      </vt:variant>
      <vt:variant>
        <vt:lpwstr/>
      </vt:variant>
      <vt:variant>
        <vt:lpwstr>_4.1.8_Nearest_appropriate_governmen</vt:lpwstr>
      </vt:variant>
      <vt:variant>
        <vt:i4>4521994</vt:i4>
      </vt:variant>
      <vt:variant>
        <vt:i4>2817</vt:i4>
      </vt:variant>
      <vt:variant>
        <vt:i4>0</vt:i4>
      </vt:variant>
      <vt:variant>
        <vt:i4>5</vt:i4>
      </vt:variant>
      <vt:variant>
        <vt:lpwstr/>
      </vt:variant>
      <vt:variant>
        <vt:lpwstr>_4.1.6_Nearest_appropriate_governmen</vt:lpwstr>
      </vt:variant>
      <vt:variant>
        <vt:i4>2424876</vt:i4>
      </vt:variant>
      <vt:variant>
        <vt:i4>2814</vt:i4>
      </vt:variant>
      <vt:variant>
        <vt:i4>0</vt:i4>
      </vt:variant>
      <vt:variant>
        <vt:i4>5</vt:i4>
      </vt:variant>
      <vt:variant>
        <vt:lpwstr/>
      </vt:variant>
      <vt:variant>
        <vt:lpwstr>_4.3_Students_with_Special Needs</vt:lpwstr>
      </vt:variant>
      <vt:variant>
        <vt:i4>3932272</vt:i4>
      </vt:variant>
      <vt:variant>
        <vt:i4>2811</vt:i4>
      </vt:variant>
      <vt:variant>
        <vt:i4>0</vt:i4>
      </vt:variant>
      <vt:variant>
        <vt:i4>5</vt:i4>
      </vt:variant>
      <vt:variant>
        <vt:lpwstr/>
      </vt:variant>
      <vt:variant>
        <vt:lpwstr>_4.1.9_Limited_programme_school</vt:lpwstr>
      </vt:variant>
      <vt:variant>
        <vt:i4>5308488</vt:i4>
      </vt:variant>
      <vt:variant>
        <vt:i4>2808</vt:i4>
      </vt:variant>
      <vt:variant>
        <vt:i4>0</vt:i4>
      </vt:variant>
      <vt:variant>
        <vt:i4>5</vt:i4>
      </vt:variant>
      <vt:variant>
        <vt:lpwstr/>
      </vt:variant>
      <vt:variant>
        <vt:lpwstr>_5.3.7_Parent_temporarily_employed i</vt:lpwstr>
      </vt:variant>
      <vt:variant>
        <vt:i4>4784222</vt:i4>
      </vt:variant>
      <vt:variant>
        <vt:i4>2805</vt:i4>
      </vt:variant>
      <vt:variant>
        <vt:i4>0</vt:i4>
      </vt:variant>
      <vt:variant>
        <vt:i4>5</vt:i4>
      </vt:variant>
      <vt:variant>
        <vt:lpwstr/>
      </vt:variant>
      <vt:variant>
        <vt:lpwstr>_5.3.4_Approved_principal_family hom</vt:lpwstr>
      </vt:variant>
      <vt:variant>
        <vt:i4>1507422</vt:i4>
      </vt:variant>
      <vt:variant>
        <vt:i4>2802</vt:i4>
      </vt:variant>
      <vt:variant>
        <vt:i4>0</vt:i4>
      </vt:variant>
      <vt:variant>
        <vt:i4>5</vt:i4>
      </vt:variant>
      <vt:variant>
        <vt:lpwstr/>
      </vt:variant>
      <vt:variant>
        <vt:lpwstr>_4.4_Students_Deemed_to be Isolated</vt:lpwstr>
      </vt:variant>
      <vt:variant>
        <vt:i4>7405624</vt:i4>
      </vt:variant>
      <vt:variant>
        <vt:i4>2799</vt:i4>
      </vt:variant>
      <vt:variant>
        <vt:i4>0</vt:i4>
      </vt:variant>
      <vt:variant>
        <vt:i4>5</vt:i4>
      </vt:variant>
      <vt:variant>
        <vt:lpwstr/>
      </vt:variant>
      <vt:variant>
        <vt:lpwstr>_4.2_Geographic_Isolation_Rules</vt:lpwstr>
      </vt:variant>
      <vt:variant>
        <vt:i4>5505112</vt:i4>
      </vt:variant>
      <vt:variant>
        <vt:i4>2796</vt:i4>
      </vt:variant>
      <vt:variant>
        <vt:i4>0</vt:i4>
      </vt:variant>
      <vt:variant>
        <vt:i4>5</vt:i4>
      </vt:variant>
      <vt:variant>
        <vt:lpwstr/>
      </vt:variant>
      <vt:variant>
        <vt:lpwstr>_4.1.10_Geographically_isolated_from</vt:lpwstr>
      </vt:variant>
      <vt:variant>
        <vt:i4>3932272</vt:i4>
      </vt:variant>
      <vt:variant>
        <vt:i4>2793</vt:i4>
      </vt:variant>
      <vt:variant>
        <vt:i4>0</vt:i4>
      </vt:variant>
      <vt:variant>
        <vt:i4>5</vt:i4>
      </vt:variant>
      <vt:variant>
        <vt:lpwstr/>
      </vt:variant>
      <vt:variant>
        <vt:lpwstr>_4.1.9_Limited_programme_school</vt:lpwstr>
      </vt:variant>
      <vt:variant>
        <vt:i4>4915210</vt:i4>
      </vt:variant>
      <vt:variant>
        <vt:i4>2790</vt:i4>
      </vt:variant>
      <vt:variant>
        <vt:i4>0</vt:i4>
      </vt:variant>
      <vt:variant>
        <vt:i4>5</vt:i4>
      </vt:variant>
      <vt:variant>
        <vt:lpwstr/>
      </vt:variant>
      <vt:variant>
        <vt:lpwstr>_4.1.8_Nearest_appropriate_governmen</vt:lpwstr>
      </vt:variant>
      <vt:variant>
        <vt:i4>4456458</vt:i4>
      </vt:variant>
      <vt:variant>
        <vt:i4>2787</vt:i4>
      </vt:variant>
      <vt:variant>
        <vt:i4>0</vt:i4>
      </vt:variant>
      <vt:variant>
        <vt:i4>5</vt:i4>
      </vt:variant>
      <vt:variant>
        <vt:lpwstr/>
      </vt:variant>
      <vt:variant>
        <vt:lpwstr>_4.1.7_Nearest_appropriate_governmen</vt:lpwstr>
      </vt:variant>
      <vt:variant>
        <vt:i4>4521994</vt:i4>
      </vt:variant>
      <vt:variant>
        <vt:i4>2784</vt:i4>
      </vt:variant>
      <vt:variant>
        <vt:i4>0</vt:i4>
      </vt:variant>
      <vt:variant>
        <vt:i4>5</vt:i4>
      </vt:variant>
      <vt:variant>
        <vt:lpwstr/>
      </vt:variant>
      <vt:variant>
        <vt:lpwstr>_4.1.6_Nearest_appropriate_governmen</vt:lpwstr>
      </vt:variant>
      <vt:variant>
        <vt:i4>4587530</vt:i4>
      </vt:variant>
      <vt:variant>
        <vt:i4>2781</vt:i4>
      </vt:variant>
      <vt:variant>
        <vt:i4>0</vt:i4>
      </vt:variant>
      <vt:variant>
        <vt:i4>5</vt:i4>
      </vt:variant>
      <vt:variant>
        <vt:lpwstr/>
      </vt:variant>
      <vt:variant>
        <vt:lpwstr>_4.1.5_Nearest_appropriate_governmen</vt:lpwstr>
      </vt:variant>
      <vt:variant>
        <vt:i4>6684721</vt:i4>
      </vt:variant>
      <vt:variant>
        <vt:i4>2778</vt:i4>
      </vt:variant>
      <vt:variant>
        <vt:i4>0</vt:i4>
      </vt:variant>
      <vt:variant>
        <vt:i4>5</vt:i4>
      </vt:variant>
      <vt:variant>
        <vt:lpwstr/>
      </vt:variant>
      <vt:variant>
        <vt:lpwstr>_4.1.4_Appropriate_government_school</vt:lpwstr>
      </vt:variant>
      <vt:variant>
        <vt:i4>6422591</vt:i4>
      </vt:variant>
      <vt:variant>
        <vt:i4>2775</vt:i4>
      </vt:variant>
      <vt:variant>
        <vt:i4>0</vt:i4>
      </vt:variant>
      <vt:variant>
        <vt:i4>5</vt:i4>
      </vt:variant>
      <vt:variant>
        <vt:lpwstr/>
      </vt:variant>
      <vt:variant>
        <vt:lpwstr>_4.1.3_Principal_family_home</vt:lpwstr>
      </vt:variant>
      <vt:variant>
        <vt:i4>4063354</vt:i4>
      </vt:variant>
      <vt:variant>
        <vt:i4>2772</vt:i4>
      </vt:variant>
      <vt:variant>
        <vt:i4>0</vt:i4>
      </vt:variant>
      <vt:variant>
        <vt:i4>5</vt:i4>
      </vt:variant>
      <vt:variant>
        <vt:lpwstr/>
      </vt:variant>
      <vt:variant>
        <vt:lpwstr>_4.1.2_Reasonable_daily_access</vt:lpwstr>
      </vt:variant>
      <vt:variant>
        <vt:i4>7667836</vt:i4>
      </vt:variant>
      <vt:variant>
        <vt:i4>2769</vt:i4>
      </vt:variant>
      <vt:variant>
        <vt:i4>0</vt:i4>
      </vt:variant>
      <vt:variant>
        <vt:i4>5</vt:i4>
      </vt:variant>
      <vt:variant>
        <vt:lpwstr/>
      </vt:variant>
      <vt:variant>
        <vt:lpwstr>_4.1.1_Introduction_to_isolation con</vt:lpwstr>
      </vt:variant>
      <vt:variant>
        <vt:i4>4980743</vt:i4>
      </vt:variant>
      <vt:variant>
        <vt:i4>2766</vt:i4>
      </vt:variant>
      <vt:variant>
        <vt:i4>0</vt:i4>
      </vt:variant>
      <vt:variant>
        <vt:i4>5</vt:i4>
      </vt:variant>
      <vt:variant>
        <vt:lpwstr/>
      </vt:variant>
      <vt:variant>
        <vt:lpwstr>_3.7_Period_of_Eligibility</vt:lpwstr>
      </vt:variant>
      <vt:variant>
        <vt:i4>7405600</vt:i4>
      </vt:variant>
      <vt:variant>
        <vt:i4>2763</vt:i4>
      </vt:variant>
      <vt:variant>
        <vt:i4>0</vt:i4>
      </vt:variant>
      <vt:variant>
        <vt:i4>5</vt:i4>
      </vt:variant>
      <vt:variant>
        <vt:lpwstr/>
      </vt:variant>
      <vt:variant>
        <vt:lpwstr>_3.8.1_Payments_in_the event of the </vt:lpwstr>
      </vt:variant>
      <vt:variant>
        <vt:i4>1441844</vt:i4>
      </vt:variant>
      <vt:variant>
        <vt:i4>2760</vt:i4>
      </vt:variant>
      <vt:variant>
        <vt:i4>0</vt:i4>
      </vt:variant>
      <vt:variant>
        <vt:i4>5</vt:i4>
      </vt:variant>
      <vt:variant>
        <vt:lpwstr/>
      </vt:variant>
      <vt:variant>
        <vt:lpwstr>_3.4.2_Full-time_workload</vt:lpwstr>
      </vt:variant>
      <vt:variant>
        <vt:i4>2949161</vt:i4>
      </vt:variant>
      <vt:variant>
        <vt:i4>2757</vt:i4>
      </vt:variant>
      <vt:variant>
        <vt:i4>0</vt:i4>
      </vt:variant>
      <vt:variant>
        <vt:i4>5</vt:i4>
      </vt:variant>
      <vt:variant>
        <vt:lpwstr/>
      </vt:variant>
      <vt:variant>
        <vt:lpwstr>_5.2.12_Entitlement_for_part-time bo</vt:lpwstr>
      </vt:variant>
      <vt:variant>
        <vt:i4>2162795</vt:i4>
      </vt:variant>
      <vt:variant>
        <vt:i4>2754</vt:i4>
      </vt:variant>
      <vt:variant>
        <vt:i4>0</vt:i4>
      </vt:variant>
      <vt:variant>
        <vt:i4>5</vt:i4>
      </vt:variant>
      <vt:variant>
        <vt:lpwstr/>
      </vt:variant>
      <vt:variant>
        <vt:lpwstr>_5.1.10_Term_instalments_- three-ter</vt:lpwstr>
      </vt:variant>
      <vt:variant>
        <vt:i4>1638421</vt:i4>
      </vt:variant>
      <vt:variant>
        <vt:i4>2751</vt:i4>
      </vt:variant>
      <vt:variant>
        <vt:i4>0</vt:i4>
      </vt:variant>
      <vt:variant>
        <vt:i4>5</vt:i4>
      </vt:variant>
      <vt:variant>
        <vt:lpwstr/>
      </vt:variant>
      <vt:variant>
        <vt:lpwstr>_5.1.9_Term_instalments_-four-term S</vt:lpwstr>
      </vt:variant>
      <vt:variant>
        <vt:i4>5898325</vt:i4>
      </vt:variant>
      <vt:variant>
        <vt:i4>2748</vt:i4>
      </vt:variant>
      <vt:variant>
        <vt:i4>0</vt:i4>
      </vt:variant>
      <vt:variant>
        <vt:i4>5</vt:i4>
      </vt:variant>
      <vt:variant>
        <vt:lpwstr/>
      </vt:variant>
      <vt:variant>
        <vt:lpwstr>_5.1.6_Payment_frequency_- term inst</vt:lpwstr>
      </vt:variant>
      <vt:variant>
        <vt:i4>4194335</vt:i4>
      </vt:variant>
      <vt:variant>
        <vt:i4>2745</vt:i4>
      </vt:variant>
      <vt:variant>
        <vt:i4>0</vt:i4>
      </vt:variant>
      <vt:variant>
        <vt:i4>5</vt:i4>
      </vt:variant>
      <vt:variant>
        <vt:lpwstr/>
      </vt:variant>
      <vt:variant>
        <vt:lpwstr>_3.7.10_Discontinuation_date_for stu</vt:lpwstr>
      </vt:variant>
      <vt:variant>
        <vt:i4>7602278</vt:i4>
      </vt:variant>
      <vt:variant>
        <vt:i4>2742</vt:i4>
      </vt:variant>
      <vt:variant>
        <vt:i4>0</vt:i4>
      </vt:variant>
      <vt:variant>
        <vt:i4>5</vt:i4>
      </vt:variant>
      <vt:variant>
        <vt:lpwstr/>
      </vt:variant>
      <vt:variant>
        <vt:lpwstr>_3.7.9_End_of_school year</vt:lpwstr>
      </vt:variant>
      <vt:variant>
        <vt:i4>983082</vt:i4>
      </vt:variant>
      <vt:variant>
        <vt:i4>2739</vt:i4>
      </vt:variant>
      <vt:variant>
        <vt:i4>0</vt:i4>
      </vt:variant>
      <vt:variant>
        <vt:i4>5</vt:i4>
      </vt:variant>
      <vt:variant>
        <vt:lpwstr/>
      </vt:variant>
      <vt:variant>
        <vt:lpwstr>_3.7.1_Short-term_boarders</vt:lpwstr>
      </vt:variant>
      <vt:variant>
        <vt:i4>983082</vt:i4>
      </vt:variant>
      <vt:variant>
        <vt:i4>2736</vt:i4>
      </vt:variant>
      <vt:variant>
        <vt:i4>0</vt:i4>
      </vt:variant>
      <vt:variant>
        <vt:i4>5</vt:i4>
      </vt:variant>
      <vt:variant>
        <vt:lpwstr/>
      </vt:variant>
      <vt:variant>
        <vt:lpwstr>_3.7.1_Short-term_boarders</vt:lpwstr>
      </vt:variant>
      <vt:variant>
        <vt:i4>393307</vt:i4>
      </vt:variant>
      <vt:variant>
        <vt:i4>2733</vt:i4>
      </vt:variant>
      <vt:variant>
        <vt:i4>0</vt:i4>
      </vt:variant>
      <vt:variant>
        <vt:i4>5</vt:i4>
      </vt:variant>
      <vt:variant>
        <vt:lpwstr/>
      </vt:variant>
      <vt:variant>
        <vt:lpwstr>_3.7.3_Eligibility_commences_after 1</vt:lpwstr>
      </vt:variant>
      <vt:variant>
        <vt:i4>6225997</vt:i4>
      </vt:variant>
      <vt:variant>
        <vt:i4>2730</vt:i4>
      </vt:variant>
      <vt:variant>
        <vt:i4>0</vt:i4>
      </vt:variant>
      <vt:variant>
        <vt:i4>5</vt:i4>
      </vt:variant>
      <vt:variant>
        <vt:lpwstr/>
      </vt:variant>
      <vt:variant>
        <vt:lpwstr>_3.7.2_Eligibility_commences_on 1 Ja</vt:lpwstr>
      </vt:variant>
      <vt:variant>
        <vt:i4>4784210</vt:i4>
      </vt:variant>
      <vt:variant>
        <vt:i4>2727</vt:i4>
      </vt:variant>
      <vt:variant>
        <vt:i4>0</vt:i4>
      </vt:variant>
      <vt:variant>
        <vt:i4>5</vt:i4>
      </vt:variant>
      <vt:variant>
        <vt:lpwstr/>
      </vt:variant>
      <vt:variant>
        <vt:lpwstr>_3.7.4_Concession_for_late start</vt:lpwstr>
      </vt:variant>
      <vt:variant>
        <vt:i4>983082</vt:i4>
      </vt:variant>
      <vt:variant>
        <vt:i4>2724</vt:i4>
      </vt:variant>
      <vt:variant>
        <vt:i4>0</vt:i4>
      </vt:variant>
      <vt:variant>
        <vt:i4>5</vt:i4>
      </vt:variant>
      <vt:variant>
        <vt:lpwstr/>
      </vt:variant>
      <vt:variant>
        <vt:lpwstr>_3.7.1_Short-term_boarders</vt:lpwstr>
      </vt:variant>
      <vt:variant>
        <vt:i4>6357105</vt:i4>
      </vt:variant>
      <vt:variant>
        <vt:i4>2721</vt:i4>
      </vt:variant>
      <vt:variant>
        <vt:i4>0</vt:i4>
      </vt:variant>
      <vt:variant>
        <vt:i4>5</vt:i4>
      </vt:variant>
      <vt:variant>
        <vt:lpwstr/>
      </vt:variant>
      <vt:variant>
        <vt:lpwstr>_3.1.1_Overview_of_student eligibili</vt:lpwstr>
      </vt:variant>
      <vt:variant>
        <vt:i4>4784210</vt:i4>
      </vt:variant>
      <vt:variant>
        <vt:i4>2718</vt:i4>
      </vt:variant>
      <vt:variant>
        <vt:i4>0</vt:i4>
      </vt:variant>
      <vt:variant>
        <vt:i4>5</vt:i4>
      </vt:variant>
      <vt:variant>
        <vt:lpwstr/>
      </vt:variant>
      <vt:variant>
        <vt:lpwstr>_3.7.4_Concession_for_late start</vt:lpwstr>
      </vt:variant>
      <vt:variant>
        <vt:i4>983082</vt:i4>
      </vt:variant>
      <vt:variant>
        <vt:i4>2715</vt:i4>
      </vt:variant>
      <vt:variant>
        <vt:i4>0</vt:i4>
      </vt:variant>
      <vt:variant>
        <vt:i4>5</vt:i4>
      </vt:variant>
      <vt:variant>
        <vt:lpwstr/>
      </vt:variant>
      <vt:variant>
        <vt:lpwstr>_3.7.1_Short-term_boarders</vt:lpwstr>
      </vt:variant>
      <vt:variant>
        <vt:i4>4194335</vt:i4>
      </vt:variant>
      <vt:variant>
        <vt:i4>2712</vt:i4>
      </vt:variant>
      <vt:variant>
        <vt:i4>0</vt:i4>
      </vt:variant>
      <vt:variant>
        <vt:i4>5</vt:i4>
      </vt:variant>
      <vt:variant>
        <vt:lpwstr/>
      </vt:variant>
      <vt:variant>
        <vt:lpwstr>_3.7.10_Discontinuation_date_for stu</vt:lpwstr>
      </vt:variant>
      <vt:variant>
        <vt:i4>7602278</vt:i4>
      </vt:variant>
      <vt:variant>
        <vt:i4>2709</vt:i4>
      </vt:variant>
      <vt:variant>
        <vt:i4>0</vt:i4>
      </vt:variant>
      <vt:variant>
        <vt:i4>5</vt:i4>
      </vt:variant>
      <vt:variant>
        <vt:lpwstr/>
      </vt:variant>
      <vt:variant>
        <vt:lpwstr>_3.7.9_End_of_school year</vt:lpwstr>
      </vt:variant>
      <vt:variant>
        <vt:i4>983066</vt:i4>
      </vt:variant>
      <vt:variant>
        <vt:i4>2706</vt:i4>
      </vt:variant>
      <vt:variant>
        <vt:i4>0</vt:i4>
      </vt:variant>
      <vt:variant>
        <vt:i4>5</vt:i4>
      </vt:variant>
      <vt:variant>
        <vt:lpwstr/>
      </vt:variant>
      <vt:variant>
        <vt:lpwstr>_3.7.8_Term_in_advance payments</vt:lpwstr>
      </vt:variant>
      <vt:variant>
        <vt:i4>262225</vt:i4>
      </vt:variant>
      <vt:variant>
        <vt:i4>2703</vt:i4>
      </vt:variant>
      <vt:variant>
        <vt:i4>0</vt:i4>
      </vt:variant>
      <vt:variant>
        <vt:i4>5</vt:i4>
      </vt:variant>
      <vt:variant>
        <vt:lpwstr/>
      </vt:variant>
      <vt:variant>
        <vt:lpwstr>_3.7.7_Cessation_of_eligibility</vt:lpwstr>
      </vt:variant>
      <vt:variant>
        <vt:i4>8060967</vt:i4>
      </vt:variant>
      <vt:variant>
        <vt:i4>2700</vt:i4>
      </vt:variant>
      <vt:variant>
        <vt:i4>0</vt:i4>
      </vt:variant>
      <vt:variant>
        <vt:i4>5</vt:i4>
      </vt:variant>
      <vt:variant>
        <vt:lpwstr/>
      </vt:variant>
      <vt:variant>
        <vt:lpwstr>_3.7.6_Allowance_type_changes</vt:lpwstr>
      </vt:variant>
      <vt:variant>
        <vt:i4>983127</vt:i4>
      </vt:variant>
      <vt:variant>
        <vt:i4>2697</vt:i4>
      </vt:variant>
      <vt:variant>
        <vt:i4>0</vt:i4>
      </vt:variant>
      <vt:variant>
        <vt:i4>5</vt:i4>
      </vt:variant>
      <vt:variant>
        <vt:lpwstr/>
      </vt:variant>
      <vt:variant>
        <vt:lpwstr>_3.7.5_Eligibility_for_any vacation </vt:lpwstr>
      </vt:variant>
      <vt:variant>
        <vt:i4>4784210</vt:i4>
      </vt:variant>
      <vt:variant>
        <vt:i4>2694</vt:i4>
      </vt:variant>
      <vt:variant>
        <vt:i4>0</vt:i4>
      </vt:variant>
      <vt:variant>
        <vt:i4>5</vt:i4>
      </vt:variant>
      <vt:variant>
        <vt:lpwstr/>
      </vt:variant>
      <vt:variant>
        <vt:lpwstr>_3.7.4_Concession_for_late start</vt:lpwstr>
      </vt:variant>
      <vt:variant>
        <vt:i4>393307</vt:i4>
      </vt:variant>
      <vt:variant>
        <vt:i4>2691</vt:i4>
      </vt:variant>
      <vt:variant>
        <vt:i4>0</vt:i4>
      </vt:variant>
      <vt:variant>
        <vt:i4>5</vt:i4>
      </vt:variant>
      <vt:variant>
        <vt:lpwstr/>
      </vt:variant>
      <vt:variant>
        <vt:lpwstr>_3.7.3_Eligibility_commences_after 1</vt:lpwstr>
      </vt:variant>
      <vt:variant>
        <vt:i4>6225997</vt:i4>
      </vt:variant>
      <vt:variant>
        <vt:i4>2688</vt:i4>
      </vt:variant>
      <vt:variant>
        <vt:i4>0</vt:i4>
      </vt:variant>
      <vt:variant>
        <vt:i4>5</vt:i4>
      </vt:variant>
      <vt:variant>
        <vt:lpwstr/>
      </vt:variant>
      <vt:variant>
        <vt:lpwstr>_3.7.2_Eligibility_commences_on 1 Ja</vt:lpwstr>
      </vt:variant>
      <vt:variant>
        <vt:i4>983082</vt:i4>
      </vt:variant>
      <vt:variant>
        <vt:i4>2685</vt:i4>
      </vt:variant>
      <vt:variant>
        <vt:i4>0</vt:i4>
      </vt:variant>
      <vt:variant>
        <vt:i4>5</vt:i4>
      </vt:variant>
      <vt:variant>
        <vt:lpwstr/>
      </vt:variant>
      <vt:variant>
        <vt:lpwstr>_3.7.1_Short-term_boarders</vt:lpwstr>
      </vt:variant>
      <vt:variant>
        <vt:i4>4390979</vt:i4>
      </vt:variant>
      <vt:variant>
        <vt:i4>2682</vt:i4>
      </vt:variant>
      <vt:variant>
        <vt:i4>0</vt:i4>
      </vt:variant>
      <vt:variant>
        <vt:i4>5</vt:i4>
      </vt:variant>
      <vt:variant>
        <vt:lpwstr/>
      </vt:variant>
      <vt:variant>
        <vt:lpwstr>_5.2.6_Students_in_foster care</vt:lpwstr>
      </vt:variant>
      <vt:variant>
        <vt:i4>6094932</vt:i4>
      </vt:variant>
      <vt:variant>
        <vt:i4>2679</vt:i4>
      </vt:variant>
      <vt:variant>
        <vt:i4>0</vt:i4>
      </vt:variant>
      <vt:variant>
        <vt:i4>5</vt:i4>
      </vt:variant>
      <vt:variant>
        <vt:lpwstr/>
      </vt:variant>
      <vt:variant>
        <vt:lpwstr>_2.1.13_Organisations_or_institution</vt:lpwstr>
      </vt:variant>
      <vt:variant>
        <vt:i4>3670134</vt:i4>
      </vt:variant>
      <vt:variant>
        <vt:i4>2676</vt:i4>
      </vt:variant>
      <vt:variant>
        <vt:i4>0</vt:i4>
      </vt:variant>
      <vt:variant>
        <vt:i4>5</vt:i4>
      </vt:variant>
      <vt:variant>
        <vt:lpwstr/>
      </vt:variant>
      <vt:variant>
        <vt:lpwstr>_2.1.12_Foster_parent(s)_as approved</vt:lpwstr>
      </vt:variant>
      <vt:variant>
        <vt:i4>1310810</vt:i4>
      </vt:variant>
      <vt:variant>
        <vt:i4>2673</vt:i4>
      </vt:variant>
      <vt:variant>
        <vt:i4>0</vt:i4>
      </vt:variant>
      <vt:variant>
        <vt:i4>5</vt:i4>
      </vt:variant>
      <vt:variant>
        <vt:lpwstr/>
      </vt:variant>
      <vt:variant>
        <vt:lpwstr>_3.6.3_Eligibility_for_students in S</vt:lpwstr>
      </vt:variant>
      <vt:variant>
        <vt:i4>3145827</vt:i4>
      </vt:variant>
      <vt:variant>
        <vt:i4>2670</vt:i4>
      </vt:variant>
      <vt:variant>
        <vt:i4>0</vt:i4>
      </vt:variant>
      <vt:variant>
        <vt:i4>5</vt:i4>
      </vt:variant>
      <vt:variant>
        <vt:lpwstr/>
      </vt:variant>
      <vt:variant>
        <vt:lpwstr>_3.6.2_Students_in_State authorised </vt:lpwstr>
      </vt:variant>
      <vt:variant>
        <vt:i4>3735599</vt:i4>
      </vt:variant>
      <vt:variant>
        <vt:i4>2667</vt:i4>
      </vt:variant>
      <vt:variant>
        <vt:i4>0</vt:i4>
      </vt:variant>
      <vt:variant>
        <vt:i4>5</vt:i4>
      </vt:variant>
      <vt:variant>
        <vt:lpwstr/>
      </vt:variant>
      <vt:variant>
        <vt:lpwstr>_3.6.1_Students_in_lawful custody</vt:lpwstr>
      </vt:variant>
      <vt:variant>
        <vt:i4>7405611</vt:i4>
      </vt:variant>
      <vt:variant>
        <vt:i4>2664</vt:i4>
      </vt:variant>
      <vt:variant>
        <vt:i4>0</vt:i4>
      </vt:variant>
      <vt:variant>
        <vt:i4>5</vt:i4>
      </vt:variant>
      <vt:variant>
        <vt:lpwstr/>
      </vt:variant>
      <vt:variant>
        <vt:lpwstr>_5.5_Pensioner_Education_Supplement</vt:lpwstr>
      </vt:variant>
      <vt:variant>
        <vt:i4>524362</vt:i4>
      </vt:variant>
      <vt:variant>
        <vt:i4>2661</vt:i4>
      </vt:variant>
      <vt:variant>
        <vt:i4>0</vt:i4>
      </vt:variant>
      <vt:variant>
        <vt:i4>5</vt:i4>
      </vt:variant>
      <vt:variant>
        <vt:lpwstr/>
      </vt:variant>
      <vt:variant>
        <vt:lpwstr>_3.5.6_Other_education_or training a</vt:lpwstr>
      </vt:variant>
      <vt:variant>
        <vt:i4>1507354</vt:i4>
      </vt:variant>
      <vt:variant>
        <vt:i4>2658</vt:i4>
      </vt:variant>
      <vt:variant>
        <vt:i4>0</vt:i4>
      </vt:variant>
      <vt:variant>
        <vt:i4>5</vt:i4>
      </vt:variant>
      <vt:variant>
        <vt:lpwstr/>
      </vt:variant>
      <vt:variant>
        <vt:lpwstr>_3.5.5_Choice_between_AIC and Youth </vt:lpwstr>
      </vt:variant>
      <vt:variant>
        <vt:i4>7340137</vt:i4>
      </vt:variant>
      <vt:variant>
        <vt:i4>2655</vt:i4>
      </vt:variant>
      <vt:variant>
        <vt:i4>0</vt:i4>
      </vt:variant>
      <vt:variant>
        <vt:i4>5</vt:i4>
      </vt:variant>
      <vt:variant>
        <vt:lpwstr/>
      </vt:variant>
      <vt:variant>
        <vt:lpwstr>_3.5.4_Other_Australian_Government p</vt:lpwstr>
      </vt:variant>
      <vt:variant>
        <vt:i4>262175</vt:i4>
      </vt:variant>
      <vt:variant>
        <vt:i4>2652</vt:i4>
      </vt:variant>
      <vt:variant>
        <vt:i4>0</vt:i4>
      </vt:variant>
      <vt:variant>
        <vt:i4>5</vt:i4>
      </vt:variant>
      <vt:variant>
        <vt:lpwstr/>
      </vt:variant>
      <vt:variant>
        <vt:lpwstr>_3.5.3_Disability_Support_Pension or</vt:lpwstr>
      </vt:variant>
      <vt:variant>
        <vt:i4>3407932</vt:i4>
      </vt:variant>
      <vt:variant>
        <vt:i4>2649</vt:i4>
      </vt:variant>
      <vt:variant>
        <vt:i4>0</vt:i4>
      </vt:variant>
      <vt:variant>
        <vt:i4>5</vt:i4>
      </vt:variant>
      <vt:variant>
        <vt:lpwstr/>
      </vt:variant>
      <vt:variant>
        <vt:lpwstr>_3.5.2_Australian_Government_Income </vt:lpwstr>
      </vt:variant>
      <vt:variant>
        <vt:i4>6815787</vt:i4>
      </vt:variant>
      <vt:variant>
        <vt:i4>2646</vt:i4>
      </vt:variant>
      <vt:variant>
        <vt:i4>0</vt:i4>
      </vt:variant>
      <vt:variant>
        <vt:i4>5</vt:i4>
      </vt:variant>
      <vt:variant>
        <vt:lpwstr/>
      </vt:variant>
      <vt:variant>
        <vt:lpwstr>_3.5.1_Australian_Government_educati</vt:lpwstr>
      </vt:variant>
      <vt:variant>
        <vt:i4>3473485</vt:i4>
      </vt:variant>
      <vt:variant>
        <vt:i4>2643</vt:i4>
      </vt:variant>
      <vt:variant>
        <vt:i4>0</vt:i4>
      </vt:variant>
      <vt:variant>
        <vt:i4>5</vt:i4>
      </vt:variant>
      <vt:variant>
        <vt:lpwstr/>
      </vt:variant>
      <vt:variant>
        <vt:lpwstr>_3.3.2_Minimum_age</vt:lpwstr>
      </vt:variant>
      <vt:variant>
        <vt:i4>3473485</vt:i4>
      </vt:variant>
      <vt:variant>
        <vt:i4>2640</vt:i4>
      </vt:variant>
      <vt:variant>
        <vt:i4>0</vt:i4>
      </vt:variant>
      <vt:variant>
        <vt:i4>5</vt:i4>
      </vt:variant>
      <vt:variant>
        <vt:lpwstr/>
      </vt:variant>
      <vt:variant>
        <vt:lpwstr>_3.3.2_Minimum_age</vt:lpwstr>
      </vt:variant>
      <vt:variant>
        <vt:i4>327807</vt:i4>
      </vt:variant>
      <vt:variant>
        <vt:i4>2637</vt:i4>
      </vt:variant>
      <vt:variant>
        <vt:i4>0</vt:i4>
      </vt:variant>
      <vt:variant>
        <vt:i4>5</vt:i4>
      </vt:variant>
      <vt:variant>
        <vt:lpwstr/>
      </vt:variant>
      <vt:variant>
        <vt:lpwstr>_3.4.3_Approved_institution</vt:lpwstr>
      </vt:variant>
      <vt:variant>
        <vt:i4>327807</vt:i4>
      </vt:variant>
      <vt:variant>
        <vt:i4>2634</vt:i4>
      </vt:variant>
      <vt:variant>
        <vt:i4>0</vt:i4>
      </vt:variant>
      <vt:variant>
        <vt:i4>5</vt:i4>
      </vt:variant>
      <vt:variant>
        <vt:lpwstr/>
      </vt:variant>
      <vt:variant>
        <vt:lpwstr>_3.4.3_Approved_institution</vt:lpwstr>
      </vt:variant>
      <vt:variant>
        <vt:i4>983157</vt:i4>
      </vt:variant>
      <vt:variant>
        <vt:i4>2631</vt:i4>
      </vt:variant>
      <vt:variant>
        <vt:i4>0</vt:i4>
      </vt:variant>
      <vt:variant>
        <vt:i4>5</vt:i4>
      </vt:variant>
      <vt:variant>
        <vt:lpwstr/>
      </vt:variant>
      <vt:variant>
        <vt:lpwstr>_3.4.4_Approved_course</vt:lpwstr>
      </vt:variant>
      <vt:variant>
        <vt:i4>983157</vt:i4>
      </vt:variant>
      <vt:variant>
        <vt:i4>2628</vt:i4>
      </vt:variant>
      <vt:variant>
        <vt:i4>0</vt:i4>
      </vt:variant>
      <vt:variant>
        <vt:i4>5</vt:i4>
      </vt:variant>
      <vt:variant>
        <vt:lpwstr/>
      </vt:variant>
      <vt:variant>
        <vt:lpwstr>_3.4.4_Approved_course</vt:lpwstr>
      </vt:variant>
      <vt:variant>
        <vt:i4>3473485</vt:i4>
      </vt:variant>
      <vt:variant>
        <vt:i4>2625</vt:i4>
      </vt:variant>
      <vt:variant>
        <vt:i4>0</vt:i4>
      </vt:variant>
      <vt:variant>
        <vt:i4>5</vt:i4>
      </vt:variant>
      <vt:variant>
        <vt:lpwstr/>
      </vt:variant>
      <vt:variant>
        <vt:lpwstr>_3.3.2_Minimum_age</vt:lpwstr>
      </vt:variant>
      <vt:variant>
        <vt:i4>458879</vt:i4>
      </vt:variant>
      <vt:variant>
        <vt:i4>2622</vt:i4>
      </vt:variant>
      <vt:variant>
        <vt:i4>0</vt:i4>
      </vt:variant>
      <vt:variant>
        <vt:i4>5</vt:i4>
      </vt:variant>
      <vt:variant>
        <vt:lpwstr/>
      </vt:variant>
      <vt:variant>
        <vt:lpwstr>_3.4.1_Approved_studies</vt:lpwstr>
      </vt:variant>
      <vt:variant>
        <vt:i4>327807</vt:i4>
      </vt:variant>
      <vt:variant>
        <vt:i4>2619</vt:i4>
      </vt:variant>
      <vt:variant>
        <vt:i4>0</vt:i4>
      </vt:variant>
      <vt:variant>
        <vt:i4>5</vt:i4>
      </vt:variant>
      <vt:variant>
        <vt:lpwstr/>
      </vt:variant>
      <vt:variant>
        <vt:lpwstr>_3.4.3_Approved_institution</vt:lpwstr>
      </vt:variant>
      <vt:variant>
        <vt:i4>327807</vt:i4>
      </vt:variant>
      <vt:variant>
        <vt:i4>2616</vt:i4>
      </vt:variant>
      <vt:variant>
        <vt:i4>0</vt:i4>
      </vt:variant>
      <vt:variant>
        <vt:i4>5</vt:i4>
      </vt:variant>
      <vt:variant>
        <vt:lpwstr/>
      </vt:variant>
      <vt:variant>
        <vt:lpwstr>_3.4.3_Approved_institution</vt:lpwstr>
      </vt:variant>
      <vt:variant>
        <vt:i4>327807</vt:i4>
      </vt:variant>
      <vt:variant>
        <vt:i4>2613</vt:i4>
      </vt:variant>
      <vt:variant>
        <vt:i4>0</vt:i4>
      </vt:variant>
      <vt:variant>
        <vt:i4>5</vt:i4>
      </vt:variant>
      <vt:variant>
        <vt:lpwstr/>
      </vt:variant>
      <vt:variant>
        <vt:lpwstr>_3.4.3_Approved_institution</vt:lpwstr>
      </vt:variant>
      <vt:variant>
        <vt:i4>327807</vt:i4>
      </vt:variant>
      <vt:variant>
        <vt:i4>2610</vt:i4>
      </vt:variant>
      <vt:variant>
        <vt:i4>0</vt:i4>
      </vt:variant>
      <vt:variant>
        <vt:i4>5</vt:i4>
      </vt:variant>
      <vt:variant>
        <vt:lpwstr/>
      </vt:variant>
      <vt:variant>
        <vt:lpwstr>_3.4.3_Approved_institution</vt:lpwstr>
      </vt:variant>
      <vt:variant>
        <vt:i4>327807</vt:i4>
      </vt:variant>
      <vt:variant>
        <vt:i4>2607</vt:i4>
      </vt:variant>
      <vt:variant>
        <vt:i4>0</vt:i4>
      </vt:variant>
      <vt:variant>
        <vt:i4>5</vt:i4>
      </vt:variant>
      <vt:variant>
        <vt:lpwstr/>
      </vt:variant>
      <vt:variant>
        <vt:lpwstr>_3.4.3_Approved_institution</vt:lpwstr>
      </vt:variant>
      <vt:variant>
        <vt:i4>3145785</vt:i4>
      </vt:variant>
      <vt:variant>
        <vt:i4>2604</vt:i4>
      </vt:variant>
      <vt:variant>
        <vt:i4>0</vt:i4>
      </vt:variant>
      <vt:variant>
        <vt:i4>5</vt:i4>
      </vt:variant>
      <vt:variant>
        <vt:lpwstr/>
      </vt:variant>
      <vt:variant>
        <vt:lpwstr>_3.4.5_Approved_level_of study</vt:lpwstr>
      </vt:variant>
      <vt:variant>
        <vt:i4>327807</vt:i4>
      </vt:variant>
      <vt:variant>
        <vt:i4>2601</vt:i4>
      </vt:variant>
      <vt:variant>
        <vt:i4>0</vt:i4>
      </vt:variant>
      <vt:variant>
        <vt:i4>5</vt:i4>
      </vt:variant>
      <vt:variant>
        <vt:lpwstr/>
      </vt:variant>
      <vt:variant>
        <vt:lpwstr>_3.4.3_Approved_institution</vt:lpwstr>
      </vt:variant>
      <vt:variant>
        <vt:i4>3145785</vt:i4>
      </vt:variant>
      <vt:variant>
        <vt:i4>2598</vt:i4>
      </vt:variant>
      <vt:variant>
        <vt:i4>0</vt:i4>
      </vt:variant>
      <vt:variant>
        <vt:i4>5</vt:i4>
      </vt:variant>
      <vt:variant>
        <vt:lpwstr/>
      </vt:variant>
      <vt:variant>
        <vt:lpwstr>_3.4.5_Approved_level_of study</vt:lpwstr>
      </vt:variant>
      <vt:variant>
        <vt:i4>458879</vt:i4>
      </vt:variant>
      <vt:variant>
        <vt:i4>2595</vt:i4>
      </vt:variant>
      <vt:variant>
        <vt:i4>0</vt:i4>
      </vt:variant>
      <vt:variant>
        <vt:i4>5</vt:i4>
      </vt:variant>
      <vt:variant>
        <vt:lpwstr/>
      </vt:variant>
      <vt:variant>
        <vt:lpwstr>_3.4.1_Approved_studies</vt:lpwstr>
      </vt:variant>
      <vt:variant>
        <vt:i4>983157</vt:i4>
      </vt:variant>
      <vt:variant>
        <vt:i4>2592</vt:i4>
      </vt:variant>
      <vt:variant>
        <vt:i4>0</vt:i4>
      </vt:variant>
      <vt:variant>
        <vt:i4>5</vt:i4>
      </vt:variant>
      <vt:variant>
        <vt:lpwstr/>
      </vt:variant>
      <vt:variant>
        <vt:lpwstr>_3.4.4_Approved_course</vt:lpwstr>
      </vt:variant>
      <vt:variant>
        <vt:i4>458879</vt:i4>
      </vt:variant>
      <vt:variant>
        <vt:i4>2589</vt:i4>
      </vt:variant>
      <vt:variant>
        <vt:i4>0</vt:i4>
      </vt:variant>
      <vt:variant>
        <vt:i4>5</vt:i4>
      </vt:variant>
      <vt:variant>
        <vt:lpwstr/>
      </vt:variant>
      <vt:variant>
        <vt:lpwstr>_3.4.1_Approved_studies</vt:lpwstr>
      </vt:variant>
      <vt:variant>
        <vt:i4>4390982</vt:i4>
      </vt:variant>
      <vt:variant>
        <vt:i4>2586</vt:i4>
      </vt:variant>
      <vt:variant>
        <vt:i4>0</vt:i4>
      </vt:variant>
      <vt:variant>
        <vt:i4>5</vt:i4>
      </vt:variant>
      <vt:variant>
        <vt:lpwstr/>
      </vt:variant>
      <vt:variant>
        <vt:lpwstr>_4.3.8_Student_needs_to study from h</vt:lpwstr>
      </vt:variant>
      <vt:variant>
        <vt:i4>327807</vt:i4>
      </vt:variant>
      <vt:variant>
        <vt:i4>2583</vt:i4>
      </vt:variant>
      <vt:variant>
        <vt:i4>0</vt:i4>
      </vt:variant>
      <vt:variant>
        <vt:i4>5</vt:i4>
      </vt:variant>
      <vt:variant>
        <vt:lpwstr/>
      </vt:variant>
      <vt:variant>
        <vt:lpwstr>_3.4.3_Approved_institution</vt:lpwstr>
      </vt:variant>
      <vt:variant>
        <vt:i4>983157</vt:i4>
      </vt:variant>
      <vt:variant>
        <vt:i4>2580</vt:i4>
      </vt:variant>
      <vt:variant>
        <vt:i4>0</vt:i4>
      </vt:variant>
      <vt:variant>
        <vt:i4>5</vt:i4>
      </vt:variant>
      <vt:variant>
        <vt:lpwstr/>
      </vt:variant>
      <vt:variant>
        <vt:lpwstr>_3.4.4_Approved_course</vt:lpwstr>
      </vt:variant>
      <vt:variant>
        <vt:i4>3145785</vt:i4>
      </vt:variant>
      <vt:variant>
        <vt:i4>2577</vt:i4>
      </vt:variant>
      <vt:variant>
        <vt:i4>0</vt:i4>
      </vt:variant>
      <vt:variant>
        <vt:i4>5</vt:i4>
      </vt:variant>
      <vt:variant>
        <vt:lpwstr/>
      </vt:variant>
      <vt:variant>
        <vt:lpwstr>_3.4.5_Approved_level_of study</vt:lpwstr>
      </vt:variant>
      <vt:variant>
        <vt:i4>1441844</vt:i4>
      </vt:variant>
      <vt:variant>
        <vt:i4>2574</vt:i4>
      </vt:variant>
      <vt:variant>
        <vt:i4>0</vt:i4>
      </vt:variant>
      <vt:variant>
        <vt:i4>5</vt:i4>
      </vt:variant>
      <vt:variant>
        <vt:lpwstr/>
      </vt:variant>
      <vt:variant>
        <vt:lpwstr>_3.4.2_Full-time_workload</vt:lpwstr>
      </vt:variant>
      <vt:variant>
        <vt:i4>1179767</vt:i4>
      </vt:variant>
      <vt:variant>
        <vt:i4>2571</vt:i4>
      </vt:variant>
      <vt:variant>
        <vt:i4>0</vt:i4>
      </vt:variant>
      <vt:variant>
        <vt:i4>5</vt:i4>
      </vt:variant>
      <vt:variant>
        <vt:lpwstr/>
      </vt:variant>
      <vt:variant>
        <vt:lpwstr>_3.4.6_Previous_studies</vt:lpwstr>
      </vt:variant>
      <vt:variant>
        <vt:i4>3145785</vt:i4>
      </vt:variant>
      <vt:variant>
        <vt:i4>2568</vt:i4>
      </vt:variant>
      <vt:variant>
        <vt:i4>0</vt:i4>
      </vt:variant>
      <vt:variant>
        <vt:i4>5</vt:i4>
      </vt:variant>
      <vt:variant>
        <vt:lpwstr/>
      </vt:variant>
      <vt:variant>
        <vt:lpwstr>_3.4.5_Approved_level_of study</vt:lpwstr>
      </vt:variant>
      <vt:variant>
        <vt:i4>983157</vt:i4>
      </vt:variant>
      <vt:variant>
        <vt:i4>2565</vt:i4>
      </vt:variant>
      <vt:variant>
        <vt:i4>0</vt:i4>
      </vt:variant>
      <vt:variant>
        <vt:i4>5</vt:i4>
      </vt:variant>
      <vt:variant>
        <vt:lpwstr/>
      </vt:variant>
      <vt:variant>
        <vt:lpwstr>_3.4.4_Approved_course</vt:lpwstr>
      </vt:variant>
      <vt:variant>
        <vt:i4>327807</vt:i4>
      </vt:variant>
      <vt:variant>
        <vt:i4>2562</vt:i4>
      </vt:variant>
      <vt:variant>
        <vt:i4>0</vt:i4>
      </vt:variant>
      <vt:variant>
        <vt:i4>5</vt:i4>
      </vt:variant>
      <vt:variant>
        <vt:lpwstr/>
      </vt:variant>
      <vt:variant>
        <vt:lpwstr>_3.4.3_Approved_institution</vt:lpwstr>
      </vt:variant>
      <vt:variant>
        <vt:i4>1441844</vt:i4>
      </vt:variant>
      <vt:variant>
        <vt:i4>2559</vt:i4>
      </vt:variant>
      <vt:variant>
        <vt:i4>0</vt:i4>
      </vt:variant>
      <vt:variant>
        <vt:i4>5</vt:i4>
      </vt:variant>
      <vt:variant>
        <vt:lpwstr/>
      </vt:variant>
      <vt:variant>
        <vt:lpwstr>_3.4.2_Full-time_workload</vt:lpwstr>
      </vt:variant>
      <vt:variant>
        <vt:i4>458879</vt:i4>
      </vt:variant>
      <vt:variant>
        <vt:i4>2556</vt:i4>
      </vt:variant>
      <vt:variant>
        <vt:i4>0</vt:i4>
      </vt:variant>
      <vt:variant>
        <vt:i4>5</vt:i4>
      </vt:variant>
      <vt:variant>
        <vt:lpwstr/>
      </vt:variant>
      <vt:variant>
        <vt:lpwstr>_3.4.1_Approved_studies</vt:lpwstr>
      </vt:variant>
      <vt:variant>
        <vt:i4>1507354</vt:i4>
      </vt:variant>
      <vt:variant>
        <vt:i4>2553</vt:i4>
      </vt:variant>
      <vt:variant>
        <vt:i4>0</vt:i4>
      </vt:variant>
      <vt:variant>
        <vt:i4>5</vt:i4>
      </vt:variant>
      <vt:variant>
        <vt:lpwstr/>
      </vt:variant>
      <vt:variant>
        <vt:lpwstr>_3.5.5_Choice_between_AIC and Youth </vt:lpwstr>
      </vt:variant>
      <vt:variant>
        <vt:i4>4194360</vt:i4>
      </vt:variant>
      <vt:variant>
        <vt:i4>2550</vt:i4>
      </vt:variant>
      <vt:variant>
        <vt:i4>0</vt:i4>
      </vt:variant>
      <vt:variant>
        <vt:i4>5</vt:i4>
      </vt:variant>
      <vt:variant>
        <vt:lpwstr/>
      </vt:variant>
      <vt:variant>
        <vt:lpwstr>_3.3.1_Age_limits</vt:lpwstr>
      </vt:variant>
      <vt:variant>
        <vt:i4>3145785</vt:i4>
      </vt:variant>
      <vt:variant>
        <vt:i4>2547</vt:i4>
      </vt:variant>
      <vt:variant>
        <vt:i4>0</vt:i4>
      </vt:variant>
      <vt:variant>
        <vt:i4>5</vt:i4>
      </vt:variant>
      <vt:variant>
        <vt:lpwstr/>
      </vt:variant>
      <vt:variant>
        <vt:lpwstr>_3.4.5_Approved_level_of study</vt:lpwstr>
      </vt:variant>
      <vt:variant>
        <vt:i4>7405611</vt:i4>
      </vt:variant>
      <vt:variant>
        <vt:i4>2544</vt:i4>
      </vt:variant>
      <vt:variant>
        <vt:i4>0</vt:i4>
      </vt:variant>
      <vt:variant>
        <vt:i4>5</vt:i4>
      </vt:variant>
      <vt:variant>
        <vt:lpwstr/>
      </vt:variant>
      <vt:variant>
        <vt:lpwstr>_5.5_Pensioner_Education_Supplement</vt:lpwstr>
      </vt:variant>
      <vt:variant>
        <vt:i4>3145785</vt:i4>
      </vt:variant>
      <vt:variant>
        <vt:i4>2541</vt:i4>
      </vt:variant>
      <vt:variant>
        <vt:i4>0</vt:i4>
      </vt:variant>
      <vt:variant>
        <vt:i4>5</vt:i4>
      </vt:variant>
      <vt:variant>
        <vt:lpwstr/>
      </vt:variant>
      <vt:variant>
        <vt:lpwstr>_3.4.5_Approved_level_of study</vt:lpwstr>
      </vt:variant>
      <vt:variant>
        <vt:i4>2424876</vt:i4>
      </vt:variant>
      <vt:variant>
        <vt:i4>2538</vt:i4>
      </vt:variant>
      <vt:variant>
        <vt:i4>0</vt:i4>
      </vt:variant>
      <vt:variant>
        <vt:i4>5</vt:i4>
      </vt:variant>
      <vt:variant>
        <vt:lpwstr/>
      </vt:variant>
      <vt:variant>
        <vt:lpwstr>_4.3_Students_with_Special Needs</vt:lpwstr>
      </vt:variant>
      <vt:variant>
        <vt:i4>2097204</vt:i4>
      </vt:variant>
      <vt:variant>
        <vt:i4>2535</vt:i4>
      </vt:variant>
      <vt:variant>
        <vt:i4>0</vt:i4>
      </vt:variant>
      <vt:variant>
        <vt:i4>5</vt:i4>
      </vt:variant>
      <vt:variant>
        <vt:lpwstr/>
      </vt:variant>
      <vt:variant>
        <vt:lpwstr>_3.3.4_Extension_to_age limit</vt:lpwstr>
      </vt:variant>
      <vt:variant>
        <vt:i4>7405590</vt:i4>
      </vt:variant>
      <vt:variant>
        <vt:i4>2532</vt:i4>
      </vt:variant>
      <vt:variant>
        <vt:i4>0</vt:i4>
      </vt:variant>
      <vt:variant>
        <vt:i4>5</vt:i4>
      </vt:variant>
      <vt:variant>
        <vt:lpwstr/>
      </vt:variant>
      <vt:variant>
        <vt:lpwstr>_3.3_Age_Limits</vt:lpwstr>
      </vt:variant>
      <vt:variant>
        <vt:i4>3473485</vt:i4>
      </vt:variant>
      <vt:variant>
        <vt:i4>2529</vt:i4>
      </vt:variant>
      <vt:variant>
        <vt:i4>0</vt:i4>
      </vt:variant>
      <vt:variant>
        <vt:i4>5</vt:i4>
      </vt:variant>
      <vt:variant>
        <vt:lpwstr/>
      </vt:variant>
      <vt:variant>
        <vt:lpwstr>_3.3.2_Minimum_age</vt:lpwstr>
      </vt:variant>
      <vt:variant>
        <vt:i4>3145785</vt:i4>
      </vt:variant>
      <vt:variant>
        <vt:i4>2526</vt:i4>
      </vt:variant>
      <vt:variant>
        <vt:i4>0</vt:i4>
      </vt:variant>
      <vt:variant>
        <vt:i4>5</vt:i4>
      </vt:variant>
      <vt:variant>
        <vt:lpwstr/>
      </vt:variant>
      <vt:variant>
        <vt:lpwstr>_3.4.5_Approved_level_of study</vt:lpwstr>
      </vt:variant>
      <vt:variant>
        <vt:i4>3145785</vt:i4>
      </vt:variant>
      <vt:variant>
        <vt:i4>2523</vt:i4>
      </vt:variant>
      <vt:variant>
        <vt:i4>0</vt:i4>
      </vt:variant>
      <vt:variant>
        <vt:i4>5</vt:i4>
      </vt:variant>
      <vt:variant>
        <vt:lpwstr/>
      </vt:variant>
      <vt:variant>
        <vt:lpwstr>_3.4.5_Approved_level_of study</vt:lpwstr>
      </vt:variant>
      <vt:variant>
        <vt:i4>3473485</vt:i4>
      </vt:variant>
      <vt:variant>
        <vt:i4>2520</vt:i4>
      </vt:variant>
      <vt:variant>
        <vt:i4>0</vt:i4>
      </vt:variant>
      <vt:variant>
        <vt:i4>5</vt:i4>
      </vt:variant>
      <vt:variant>
        <vt:lpwstr/>
      </vt:variant>
      <vt:variant>
        <vt:lpwstr>_3.3.2_Minimum_age</vt:lpwstr>
      </vt:variant>
      <vt:variant>
        <vt:i4>2097202</vt:i4>
      </vt:variant>
      <vt:variant>
        <vt:i4>2517</vt:i4>
      </vt:variant>
      <vt:variant>
        <vt:i4>0</vt:i4>
      </vt:variant>
      <vt:variant>
        <vt:i4>5</vt:i4>
      </vt:variant>
      <vt:variant>
        <vt:lpwstr/>
      </vt:variant>
      <vt:variant>
        <vt:lpwstr>_3.3.5_Students_aged_16 years or ove</vt:lpwstr>
      </vt:variant>
      <vt:variant>
        <vt:i4>2097204</vt:i4>
      </vt:variant>
      <vt:variant>
        <vt:i4>2514</vt:i4>
      </vt:variant>
      <vt:variant>
        <vt:i4>0</vt:i4>
      </vt:variant>
      <vt:variant>
        <vt:i4>5</vt:i4>
      </vt:variant>
      <vt:variant>
        <vt:lpwstr/>
      </vt:variant>
      <vt:variant>
        <vt:lpwstr>_3.3.4_Extension_to_age limit</vt:lpwstr>
      </vt:variant>
      <vt:variant>
        <vt:i4>6160388</vt:i4>
      </vt:variant>
      <vt:variant>
        <vt:i4>2511</vt:i4>
      </vt:variant>
      <vt:variant>
        <vt:i4>0</vt:i4>
      </vt:variant>
      <vt:variant>
        <vt:i4>5</vt:i4>
      </vt:variant>
      <vt:variant>
        <vt:lpwstr/>
      </vt:variant>
      <vt:variant>
        <vt:lpwstr>_3.3.3_Age_limit_for pensioner stude</vt:lpwstr>
      </vt:variant>
      <vt:variant>
        <vt:i4>3473485</vt:i4>
      </vt:variant>
      <vt:variant>
        <vt:i4>2508</vt:i4>
      </vt:variant>
      <vt:variant>
        <vt:i4>0</vt:i4>
      </vt:variant>
      <vt:variant>
        <vt:i4>5</vt:i4>
      </vt:variant>
      <vt:variant>
        <vt:lpwstr/>
      </vt:variant>
      <vt:variant>
        <vt:lpwstr>_3.3.2_Minimum_age</vt:lpwstr>
      </vt:variant>
      <vt:variant>
        <vt:i4>4194360</vt:i4>
      </vt:variant>
      <vt:variant>
        <vt:i4>2505</vt:i4>
      </vt:variant>
      <vt:variant>
        <vt:i4>0</vt:i4>
      </vt:variant>
      <vt:variant>
        <vt:i4>5</vt:i4>
      </vt:variant>
      <vt:variant>
        <vt:lpwstr/>
      </vt:variant>
      <vt:variant>
        <vt:lpwstr>_3.3.1_Age_limits</vt:lpwstr>
      </vt:variant>
      <vt:variant>
        <vt:i4>720917</vt:i4>
      </vt:variant>
      <vt:variant>
        <vt:i4>2502</vt:i4>
      </vt:variant>
      <vt:variant>
        <vt:i4>0</vt:i4>
      </vt:variant>
      <vt:variant>
        <vt:i4>5</vt:i4>
      </vt:variant>
      <vt:variant>
        <vt:lpwstr/>
      </vt:variant>
      <vt:variant>
        <vt:lpwstr>_3.2.5__International_student exchan</vt:lpwstr>
      </vt:variant>
      <vt:variant>
        <vt:i4>327807</vt:i4>
      </vt:variant>
      <vt:variant>
        <vt:i4>2499</vt:i4>
      </vt:variant>
      <vt:variant>
        <vt:i4>0</vt:i4>
      </vt:variant>
      <vt:variant>
        <vt:i4>5</vt:i4>
      </vt:variant>
      <vt:variant>
        <vt:lpwstr/>
      </vt:variant>
      <vt:variant>
        <vt:lpwstr>_3.4.3_Approved_institution</vt:lpwstr>
      </vt:variant>
      <vt:variant>
        <vt:i4>3407986</vt:i4>
      </vt:variant>
      <vt:variant>
        <vt:i4>2496</vt:i4>
      </vt:variant>
      <vt:variant>
        <vt:i4>0</vt:i4>
      </vt:variant>
      <vt:variant>
        <vt:i4>5</vt:i4>
      </vt:variant>
      <vt:variant>
        <vt:lpwstr/>
      </vt:variant>
      <vt:variant>
        <vt:lpwstr>_2.2.5_Applicant_must_normally live </vt:lpwstr>
      </vt:variant>
      <vt:variant>
        <vt:i4>3604583</vt:i4>
      </vt:variant>
      <vt:variant>
        <vt:i4>2493</vt:i4>
      </vt:variant>
      <vt:variant>
        <vt:i4>0</vt:i4>
      </vt:variant>
      <vt:variant>
        <vt:i4>5</vt:i4>
      </vt:variant>
      <vt:variant>
        <vt:lpwstr/>
      </vt:variant>
      <vt:variant>
        <vt:lpwstr>_3.2.2_New_Zealand_Citizens</vt:lpwstr>
      </vt:variant>
      <vt:variant>
        <vt:i4>4063265</vt:i4>
      </vt:variant>
      <vt:variant>
        <vt:i4>2490</vt:i4>
      </vt:variant>
      <vt:variant>
        <vt:i4>0</vt:i4>
      </vt:variant>
      <vt:variant>
        <vt:i4>5</vt:i4>
      </vt:variant>
      <vt:variant>
        <vt:lpwstr/>
      </vt:variant>
      <vt:variant>
        <vt:lpwstr>_2.2.1_Citizenship_or_permanent resi</vt:lpwstr>
      </vt:variant>
      <vt:variant>
        <vt:i4>3080312</vt:i4>
      </vt:variant>
      <vt:variant>
        <vt:i4>2487</vt:i4>
      </vt:variant>
      <vt:variant>
        <vt:i4>0</vt:i4>
      </vt:variant>
      <vt:variant>
        <vt:i4>5</vt:i4>
      </vt:variant>
      <vt:variant>
        <vt:lpwstr/>
      </vt:variant>
      <vt:variant>
        <vt:lpwstr>_3.2.4_Student_must_live in Australi</vt:lpwstr>
      </vt:variant>
      <vt:variant>
        <vt:i4>4137041</vt:i4>
      </vt:variant>
      <vt:variant>
        <vt:i4>2484</vt:i4>
      </vt:variant>
      <vt:variant>
        <vt:i4>0</vt:i4>
      </vt:variant>
      <vt:variant>
        <vt:i4>5</vt:i4>
      </vt:variant>
      <vt:variant>
        <vt:lpwstr/>
      </vt:variant>
      <vt:variant>
        <vt:lpwstr>_3.2.3_What_is_meant by ‘settled per</vt:lpwstr>
      </vt:variant>
      <vt:variant>
        <vt:i4>3604583</vt:i4>
      </vt:variant>
      <vt:variant>
        <vt:i4>2481</vt:i4>
      </vt:variant>
      <vt:variant>
        <vt:i4>0</vt:i4>
      </vt:variant>
      <vt:variant>
        <vt:i4>5</vt:i4>
      </vt:variant>
      <vt:variant>
        <vt:lpwstr/>
      </vt:variant>
      <vt:variant>
        <vt:lpwstr>_3.2.2_New_Zealand_Citizens</vt:lpwstr>
      </vt:variant>
      <vt:variant>
        <vt:i4>1114201</vt:i4>
      </vt:variant>
      <vt:variant>
        <vt:i4>2478</vt:i4>
      </vt:variant>
      <vt:variant>
        <vt:i4>0</vt:i4>
      </vt:variant>
      <vt:variant>
        <vt:i4>5</vt:i4>
      </vt:variant>
      <vt:variant>
        <vt:lpwstr/>
      </vt:variant>
      <vt:variant>
        <vt:lpwstr>_3.2.1_Citizenship_or_residency</vt:lpwstr>
      </vt:variant>
      <vt:variant>
        <vt:i4>4980743</vt:i4>
      </vt:variant>
      <vt:variant>
        <vt:i4>2475</vt:i4>
      </vt:variant>
      <vt:variant>
        <vt:i4>0</vt:i4>
      </vt:variant>
      <vt:variant>
        <vt:i4>5</vt:i4>
      </vt:variant>
      <vt:variant>
        <vt:lpwstr/>
      </vt:variant>
      <vt:variant>
        <vt:lpwstr>_3.7_Period_of_Eligibility</vt:lpwstr>
      </vt:variant>
      <vt:variant>
        <vt:i4>2687031</vt:i4>
      </vt:variant>
      <vt:variant>
        <vt:i4>2472</vt:i4>
      </vt:variant>
      <vt:variant>
        <vt:i4>0</vt:i4>
      </vt:variant>
      <vt:variant>
        <vt:i4>5</vt:i4>
      </vt:variant>
      <vt:variant>
        <vt:lpwstr/>
      </vt:variant>
      <vt:variant>
        <vt:lpwstr>_3.6_Students_in_Lawful Custody or S</vt:lpwstr>
      </vt:variant>
      <vt:variant>
        <vt:i4>2490420</vt:i4>
      </vt:variant>
      <vt:variant>
        <vt:i4>2469</vt:i4>
      </vt:variant>
      <vt:variant>
        <vt:i4>0</vt:i4>
      </vt:variant>
      <vt:variant>
        <vt:i4>5</vt:i4>
      </vt:variant>
      <vt:variant>
        <vt:lpwstr/>
      </vt:variant>
      <vt:variant>
        <vt:lpwstr>_3.5_Other_Australian_Government Ass</vt:lpwstr>
      </vt:variant>
      <vt:variant>
        <vt:i4>3539025</vt:i4>
      </vt:variant>
      <vt:variant>
        <vt:i4>2466</vt:i4>
      </vt:variant>
      <vt:variant>
        <vt:i4>0</vt:i4>
      </vt:variant>
      <vt:variant>
        <vt:i4>5</vt:i4>
      </vt:variant>
      <vt:variant>
        <vt:lpwstr/>
      </vt:variant>
      <vt:variant>
        <vt:lpwstr>_3.4_Approved_Studies</vt:lpwstr>
      </vt:variant>
      <vt:variant>
        <vt:i4>7405590</vt:i4>
      </vt:variant>
      <vt:variant>
        <vt:i4>2463</vt:i4>
      </vt:variant>
      <vt:variant>
        <vt:i4>0</vt:i4>
      </vt:variant>
      <vt:variant>
        <vt:i4>5</vt:i4>
      </vt:variant>
      <vt:variant>
        <vt:lpwstr/>
      </vt:variant>
      <vt:variant>
        <vt:lpwstr>_3.3_Age_Limits</vt:lpwstr>
      </vt:variant>
      <vt:variant>
        <vt:i4>2097271</vt:i4>
      </vt:variant>
      <vt:variant>
        <vt:i4>2460</vt:i4>
      </vt:variant>
      <vt:variant>
        <vt:i4>0</vt:i4>
      </vt:variant>
      <vt:variant>
        <vt:i4>5</vt:i4>
      </vt:variant>
      <vt:variant>
        <vt:lpwstr/>
      </vt:variant>
      <vt:variant>
        <vt:lpwstr>_3.2_Citizenship_or_Residency</vt:lpwstr>
      </vt:variant>
      <vt:variant>
        <vt:i4>6357105</vt:i4>
      </vt:variant>
      <vt:variant>
        <vt:i4>2457</vt:i4>
      </vt:variant>
      <vt:variant>
        <vt:i4>0</vt:i4>
      </vt:variant>
      <vt:variant>
        <vt:i4>5</vt:i4>
      </vt:variant>
      <vt:variant>
        <vt:lpwstr/>
      </vt:variant>
      <vt:variant>
        <vt:lpwstr>_3.1.1_Overview_of_student eligibili</vt:lpwstr>
      </vt:variant>
      <vt:variant>
        <vt:i4>544735247</vt:i4>
      </vt:variant>
      <vt:variant>
        <vt:i4>2454</vt:i4>
      </vt:variant>
      <vt:variant>
        <vt:i4>0</vt:i4>
      </vt:variant>
      <vt:variant>
        <vt:i4>5</vt:i4>
      </vt:variant>
      <vt:variant>
        <vt:lpwstr/>
      </vt:variant>
      <vt:variant>
        <vt:lpwstr>_2.5.2_Where_there_is only one ‘appr</vt:lpwstr>
      </vt:variant>
      <vt:variant>
        <vt:i4>7864439</vt:i4>
      </vt:variant>
      <vt:variant>
        <vt:i4>2451</vt:i4>
      </vt:variant>
      <vt:variant>
        <vt:i4>0</vt:i4>
      </vt:variant>
      <vt:variant>
        <vt:i4>5</vt:i4>
      </vt:variant>
      <vt:variant>
        <vt:lpwstr/>
      </vt:variant>
      <vt:variant>
        <vt:lpwstr>_4.4.6_Continuity_of_schooling conce</vt:lpwstr>
      </vt:variant>
      <vt:variant>
        <vt:i4>544735247</vt:i4>
      </vt:variant>
      <vt:variant>
        <vt:i4>2448</vt:i4>
      </vt:variant>
      <vt:variant>
        <vt:i4>0</vt:i4>
      </vt:variant>
      <vt:variant>
        <vt:i4>5</vt:i4>
      </vt:variant>
      <vt:variant>
        <vt:lpwstr/>
      </vt:variant>
      <vt:variant>
        <vt:lpwstr>_2.5.2_Where_there_is only one ‘appr</vt:lpwstr>
      </vt:variant>
      <vt:variant>
        <vt:i4>196674</vt:i4>
      </vt:variant>
      <vt:variant>
        <vt:i4>2445</vt:i4>
      </vt:variant>
      <vt:variant>
        <vt:i4>0</vt:i4>
      </vt:variant>
      <vt:variant>
        <vt:i4>5</vt:i4>
      </vt:variant>
      <vt:variant>
        <vt:lpwstr/>
      </vt:variant>
      <vt:variant>
        <vt:lpwstr>_+4.4.6_Continuity_of_schooling conc</vt:lpwstr>
      </vt:variant>
      <vt:variant>
        <vt:i4>4980811</vt:i4>
      </vt:variant>
      <vt:variant>
        <vt:i4>2442</vt:i4>
      </vt:variant>
      <vt:variant>
        <vt:i4>0</vt:i4>
      </vt:variant>
      <vt:variant>
        <vt:i4>5</vt:i4>
      </vt:variant>
      <vt:variant>
        <vt:lpwstr/>
      </vt:variant>
      <vt:variant>
        <vt:lpwstr>_2.1.9_New_Claim_form required when </vt:lpwstr>
      </vt:variant>
      <vt:variant>
        <vt:i4>1900623</vt:i4>
      </vt:variant>
      <vt:variant>
        <vt:i4>2439</vt:i4>
      </vt:variant>
      <vt:variant>
        <vt:i4>0</vt:i4>
      </vt:variant>
      <vt:variant>
        <vt:i4>5</vt:i4>
      </vt:variant>
      <vt:variant>
        <vt:lpwstr/>
      </vt:variant>
      <vt:variant>
        <vt:lpwstr>_2.5.3_Payments_due_in the event of </vt:lpwstr>
      </vt:variant>
      <vt:variant>
        <vt:i4>544735247</vt:i4>
      </vt:variant>
      <vt:variant>
        <vt:i4>2436</vt:i4>
      </vt:variant>
      <vt:variant>
        <vt:i4>0</vt:i4>
      </vt:variant>
      <vt:variant>
        <vt:i4>5</vt:i4>
      </vt:variant>
      <vt:variant>
        <vt:lpwstr/>
      </vt:variant>
      <vt:variant>
        <vt:lpwstr>_2.5.2_Where_there_is only one ‘appr</vt:lpwstr>
      </vt:variant>
      <vt:variant>
        <vt:i4>852032</vt:i4>
      </vt:variant>
      <vt:variant>
        <vt:i4>2433</vt:i4>
      </vt:variant>
      <vt:variant>
        <vt:i4>0</vt:i4>
      </vt:variant>
      <vt:variant>
        <vt:i4>5</vt:i4>
      </vt:variant>
      <vt:variant>
        <vt:lpwstr/>
      </vt:variant>
      <vt:variant>
        <vt:lpwstr>_2.5.1_Where_there_is more than one </vt:lpwstr>
      </vt:variant>
      <vt:variant>
        <vt:i4>4456522</vt:i4>
      </vt:variant>
      <vt:variant>
        <vt:i4>2430</vt:i4>
      </vt:variant>
      <vt:variant>
        <vt:i4>0</vt:i4>
      </vt:variant>
      <vt:variant>
        <vt:i4>5</vt:i4>
      </vt:variant>
      <vt:variant>
        <vt:lpwstr/>
      </vt:variant>
      <vt:variant>
        <vt:lpwstr>_1.3.7_Claim_form_closing date</vt:lpwstr>
      </vt:variant>
      <vt:variant>
        <vt:i4>6029385</vt:i4>
      </vt:variant>
      <vt:variant>
        <vt:i4>2427</vt:i4>
      </vt:variant>
      <vt:variant>
        <vt:i4>0</vt:i4>
      </vt:variant>
      <vt:variant>
        <vt:i4>5</vt:i4>
      </vt:variant>
      <vt:variant>
        <vt:lpwstr/>
      </vt:variant>
      <vt:variant>
        <vt:lpwstr>_2.4.1_Lodgement_of_Claim form</vt:lpwstr>
      </vt:variant>
      <vt:variant>
        <vt:i4>983082</vt:i4>
      </vt:variant>
      <vt:variant>
        <vt:i4>2424</vt:i4>
      </vt:variant>
      <vt:variant>
        <vt:i4>0</vt:i4>
      </vt:variant>
      <vt:variant>
        <vt:i4>5</vt:i4>
      </vt:variant>
      <vt:variant>
        <vt:lpwstr/>
      </vt:variant>
      <vt:variant>
        <vt:lpwstr>_3.7.1_Short-term_boarders</vt:lpwstr>
      </vt:variant>
      <vt:variant>
        <vt:i4>6029385</vt:i4>
      </vt:variant>
      <vt:variant>
        <vt:i4>2421</vt:i4>
      </vt:variant>
      <vt:variant>
        <vt:i4>0</vt:i4>
      </vt:variant>
      <vt:variant>
        <vt:i4>5</vt:i4>
      </vt:variant>
      <vt:variant>
        <vt:lpwstr/>
      </vt:variant>
      <vt:variant>
        <vt:lpwstr>_2.4.1_Lodgement_of_Claim form</vt:lpwstr>
      </vt:variant>
      <vt:variant>
        <vt:i4>4980743</vt:i4>
      </vt:variant>
      <vt:variant>
        <vt:i4>2418</vt:i4>
      </vt:variant>
      <vt:variant>
        <vt:i4>0</vt:i4>
      </vt:variant>
      <vt:variant>
        <vt:i4>5</vt:i4>
      </vt:variant>
      <vt:variant>
        <vt:lpwstr/>
      </vt:variant>
      <vt:variant>
        <vt:lpwstr>_3.7_Period_of_Eligibility</vt:lpwstr>
      </vt:variant>
      <vt:variant>
        <vt:i4>6225932</vt:i4>
      </vt:variant>
      <vt:variant>
        <vt:i4>2415</vt:i4>
      </vt:variant>
      <vt:variant>
        <vt:i4>0</vt:i4>
      </vt:variant>
      <vt:variant>
        <vt:i4>5</vt:i4>
      </vt:variant>
      <vt:variant>
        <vt:lpwstr/>
      </vt:variant>
      <vt:variant>
        <vt:lpwstr>_2.4.2_Late_lodgement_concession</vt:lpwstr>
      </vt:variant>
      <vt:variant>
        <vt:i4>4456522</vt:i4>
      </vt:variant>
      <vt:variant>
        <vt:i4>2412</vt:i4>
      </vt:variant>
      <vt:variant>
        <vt:i4>0</vt:i4>
      </vt:variant>
      <vt:variant>
        <vt:i4>5</vt:i4>
      </vt:variant>
      <vt:variant>
        <vt:lpwstr/>
      </vt:variant>
      <vt:variant>
        <vt:lpwstr>_1.3.7_Claim_form_closing date</vt:lpwstr>
      </vt:variant>
      <vt:variant>
        <vt:i4>6225932</vt:i4>
      </vt:variant>
      <vt:variant>
        <vt:i4>2409</vt:i4>
      </vt:variant>
      <vt:variant>
        <vt:i4>0</vt:i4>
      </vt:variant>
      <vt:variant>
        <vt:i4>5</vt:i4>
      </vt:variant>
      <vt:variant>
        <vt:lpwstr/>
      </vt:variant>
      <vt:variant>
        <vt:lpwstr>_2.4.2_Late_lodgement_concession</vt:lpwstr>
      </vt:variant>
      <vt:variant>
        <vt:i4>6029385</vt:i4>
      </vt:variant>
      <vt:variant>
        <vt:i4>2406</vt:i4>
      </vt:variant>
      <vt:variant>
        <vt:i4>0</vt:i4>
      </vt:variant>
      <vt:variant>
        <vt:i4>5</vt:i4>
      </vt:variant>
      <vt:variant>
        <vt:lpwstr/>
      </vt:variant>
      <vt:variant>
        <vt:lpwstr>_2.4.1_Lodgement_of_Claim form</vt:lpwstr>
      </vt:variant>
      <vt:variant>
        <vt:i4>1966165</vt:i4>
      </vt:variant>
      <vt:variant>
        <vt:i4>2403</vt:i4>
      </vt:variant>
      <vt:variant>
        <vt:i4>0</vt:i4>
      </vt:variant>
      <vt:variant>
        <vt:i4>5</vt:i4>
      </vt:variant>
      <vt:variant>
        <vt:lpwstr>http://www.firsthome.gov.au/</vt:lpwstr>
      </vt:variant>
      <vt:variant>
        <vt:lpwstr/>
      </vt:variant>
      <vt:variant>
        <vt:i4>5374021</vt:i4>
      </vt:variant>
      <vt:variant>
        <vt:i4>2400</vt:i4>
      </vt:variant>
      <vt:variant>
        <vt:i4>0</vt:i4>
      </vt:variant>
      <vt:variant>
        <vt:i4>5</vt:i4>
      </vt:variant>
      <vt:variant>
        <vt:lpwstr/>
      </vt:variant>
      <vt:variant>
        <vt:lpwstr>_5.3.3_Approved_second_family home</vt:lpwstr>
      </vt:variant>
      <vt:variant>
        <vt:i4>2621565</vt:i4>
      </vt:variant>
      <vt:variant>
        <vt:i4>2397</vt:i4>
      </vt:variant>
      <vt:variant>
        <vt:i4>0</vt:i4>
      </vt:variant>
      <vt:variant>
        <vt:i4>5</vt:i4>
      </vt:variant>
      <vt:variant>
        <vt:lpwstr>http://www.centrelink.gov.au/internet/internet.nsf/filestores/ch010_0310/$file/ch010_0309.pdf</vt:lpwstr>
      </vt:variant>
      <vt:variant>
        <vt:lpwstr/>
      </vt:variant>
      <vt:variant>
        <vt:i4>2490420</vt:i4>
      </vt:variant>
      <vt:variant>
        <vt:i4>2394</vt:i4>
      </vt:variant>
      <vt:variant>
        <vt:i4>0</vt:i4>
      </vt:variant>
      <vt:variant>
        <vt:i4>5</vt:i4>
      </vt:variant>
      <vt:variant>
        <vt:lpwstr/>
      </vt:variant>
      <vt:variant>
        <vt:lpwstr>_3.5_Other_Australian_Government Ass</vt:lpwstr>
      </vt:variant>
      <vt:variant>
        <vt:i4>4390979</vt:i4>
      </vt:variant>
      <vt:variant>
        <vt:i4>2391</vt:i4>
      </vt:variant>
      <vt:variant>
        <vt:i4>0</vt:i4>
      </vt:variant>
      <vt:variant>
        <vt:i4>5</vt:i4>
      </vt:variant>
      <vt:variant>
        <vt:lpwstr/>
      </vt:variant>
      <vt:variant>
        <vt:lpwstr>_5.2.6_Students_in_foster care</vt:lpwstr>
      </vt:variant>
      <vt:variant>
        <vt:i4>7077992</vt:i4>
      </vt:variant>
      <vt:variant>
        <vt:i4>2388</vt:i4>
      </vt:variant>
      <vt:variant>
        <vt:i4>0</vt:i4>
      </vt:variant>
      <vt:variant>
        <vt:i4>5</vt:i4>
      </vt:variant>
      <vt:variant>
        <vt:lpwstr/>
      </vt:variant>
      <vt:variant>
        <vt:lpwstr>_6.4_Waiver_of_the Parental Income T</vt:lpwstr>
      </vt:variant>
      <vt:variant>
        <vt:i4>2490420</vt:i4>
      </vt:variant>
      <vt:variant>
        <vt:i4>2385</vt:i4>
      </vt:variant>
      <vt:variant>
        <vt:i4>0</vt:i4>
      </vt:variant>
      <vt:variant>
        <vt:i4>5</vt:i4>
      </vt:variant>
      <vt:variant>
        <vt:lpwstr/>
      </vt:variant>
      <vt:variant>
        <vt:lpwstr>_3.5_Other_Australian_Government Ass</vt:lpwstr>
      </vt:variant>
      <vt:variant>
        <vt:i4>6357097</vt:i4>
      </vt:variant>
      <vt:variant>
        <vt:i4>2382</vt:i4>
      </vt:variant>
      <vt:variant>
        <vt:i4>0</vt:i4>
      </vt:variant>
      <vt:variant>
        <vt:i4>5</vt:i4>
      </vt:variant>
      <vt:variant>
        <vt:lpwstr/>
      </vt:variant>
      <vt:variant>
        <vt:lpwstr>_2.3.3_Other_Australian_Government a</vt:lpwstr>
      </vt:variant>
      <vt:variant>
        <vt:i4>6684777</vt:i4>
      </vt:variant>
      <vt:variant>
        <vt:i4>2379</vt:i4>
      </vt:variant>
      <vt:variant>
        <vt:i4>0</vt:i4>
      </vt:variant>
      <vt:variant>
        <vt:i4>5</vt:i4>
      </vt:variant>
      <vt:variant>
        <vt:lpwstr/>
      </vt:variant>
      <vt:variant>
        <vt:lpwstr>_2.3.4_Other_Australian_Government a</vt:lpwstr>
      </vt:variant>
      <vt:variant>
        <vt:i4>6684777</vt:i4>
      </vt:variant>
      <vt:variant>
        <vt:i4>2376</vt:i4>
      </vt:variant>
      <vt:variant>
        <vt:i4>0</vt:i4>
      </vt:variant>
      <vt:variant>
        <vt:i4>5</vt:i4>
      </vt:variant>
      <vt:variant>
        <vt:lpwstr/>
      </vt:variant>
      <vt:variant>
        <vt:lpwstr>_2.3.4_Other_Australian_Government a</vt:lpwstr>
      </vt:variant>
      <vt:variant>
        <vt:i4>6357097</vt:i4>
      </vt:variant>
      <vt:variant>
        <vt:i4>2373</vt:i4>
      </vt:variant>
      <vt:variant>
        <vt:i4>0</vt:i4>
      </vt:variant>
      <vt:variant>
        <vt:i4>5</vt:i4>
      </vt:variant>
      <vt:variant>
        <vt:lpwstr/>
      </vt:variant>
      <vt:variant>
        <vt:lpwstr>_2.3.3_Other_Australian_Government a</vt:lpwstr>
      </vt:variant>
      <vt:variant>
        <vt:i4>6291561</vt:i4>
      </vt:variant>
      <vt:variant>
        <vt:i4>2370</vt:i4>
      </vt:variant>
      <vt:variant>
        <vt:i4>0</vt:i4>
      </vt:variant>
      <vt:variant>
        <vt:i4>5</vt:i4>
      </vt:variant>
      <vt:variant>
        <vt:lpwstr/>
      </vt:variant>
      <vt:variant>
        <vt:lpwstr>_2.3.2_Other_Australian_Government a</vt:lpwstr>
      </vt:variant>
      <vt:variant>
        <vt:i4>4063350</vt:i4>
      </vt:variant>
      <vt:variant>
        <vt:i4>2367</vt:i4>
      </vt:variant>
      <vt:variant>
        <vt:i4>0</vt:i4>
      </vt:variant>
      <vt:variant>
        <vt:i4>5</vt:i4>
      </vt:variant>
      <vt:variant>
        <vt:lpwstr/>
      </vt:variant>
      <vt:variant>
        <vt:lpwstr>_2.3.1_Effect_of_other Australian Go</vt:lpwstr>
      </vt:variant>
      <vt:variant>
        <vt:i4>6422591</vt:i4>
      </vt:variant>
      <vt:variant>
        <vt:i4>2364</vt:i4>
      </vt:variant>
      <vt:variant>
        <vt:i4>0</vt:i4>
      </vt:variant>
      <vt:variant>
        <vt:i4>5</vt:i4>
      </vt:variant>
      <vt:variant>
        <vt:lpwstr/>
      </vt:variant>
      <vt:variant>
        <vt:lpwstr>_4.1.3_Principal_family_home</vt:lpwstr>
      </vt:variant>
      <vt:variant>
        <vt:i4>4063265</vt:i4>
      </vt:variant>
      <vt:variant>
        <vt:i4>2361</vt:i4>
      </vt:variant>
      <vt:variant>
        <vt:i4>0</vt:i4>
      </vt:variant>
      <vt:variant>
        <vt:i4>5</vt:i4>
      </vt:variant>
      <vt:variant>
        <vt:lpwstr/>
      </vt:variant>
      <vt:variant>
        <vt:lpwstr>_2.2.1_Citizenship_or_permanent resi</vt:lpwstr>
      </vt:variant>
      <vt:variant>
        <vt:i4>4071505</vt:i4>
      </vt:variant>
      <vt:variant>
        <vt:i4>2358</vt:i4>
      </vt:variant>
      <vt:variant>
        <vt:i4>0</vt:i4>
      </vt:variant>
      <vt:variant>
        <vt:i4>5</vt:i4>
      </vt:variant>
      <vt:variant>
        <vt:lpwstr/>
      </vt:variant>
      <vt:variant>
        <vt:lpwstr>_2.2.3_What_is_meant by ‘settled per</vt:lpwstr>
      </vt:variant>
      <vt:variant>
        <vt:i4>3539047</vt:i4>
      </vt:variant>
      <vt:variant>
        <vt:i4>2355</vt:i4>
      </vt:variant>
      <vt:variant>
        <vt:i4>0</vt:i4>
      </vt:variant>
      <vt:variant>
        <vt:i4>5</vt:i4>
      </vt:variant>
      <vt:variant>
        <vt:lpwstr/>
      </vt:variant>
      <vt:variant>
        <vt:lpwstr>_2.2.2_New_Zealand_citizens</vt:lpwstr>
      </vt:variant>
      <vt:variant>
        <vt:i4>3407986</vt:i4>
      </vt:variant>
      <vt:variant>
        <vt:i4>2352</vt:i4>
      </vt:variant>
      <vt:variant>
        <vt:i4>0</vt:i4>
      </vt:variant>
      <vt:variant>
        <vt:i4>5</vt:i4>
      </vt:variant>
      <vt:variant>
        <vt:lpwstr/>
      </vt:variant>
      <vt:variant>
        <vt:lpwstr>_2.2.5_Applicant_must_normally live </vt:lpwstr>
      </vt:variant>
      <vt:variant>
        <vt:i4>3407986</vt:i4>
      </vt:variant>
      <vt:variant>
        <vt:i4>2349</vt:i4>
      </vt:variant>
      <vt:variant>
        <vt:i4>0</vt:i4>
      </vt:variant>
      <vt:variant>
        <vt:i4>5</vt:i4>
      </vt:variant>
      <vt:variant>
        <vt:lpwstr/>
      </vt:variant>
      <vt:variant>
        <vt:lpwstr>_2.2.5_Applicant_must_normally live </vt:lpwstr>
      </vt:variant>
      <vt:variant>
        <vt:i4>3866738</vt:i4>
      </vt:variant>
      <vt:variant>
        <vt:i4>2346</vt:i4>
      </vt:variant>
      <vt:variant>
        <vt:i4>0</vt:i4>
      </vt:variant>
      <vt:variant>
        <vt:i4>5</vt:i4>
      </vt:variant>
      <vt:variant>
        <vt:lpwstr/>
      </vt:variant>
      <vt:variant>
        <vt:lpwstr>_2.2.4_Indicators_that_applicant is </vt:lpwstr>
      </vt:variant>
      <vt:variant>
        <vt:i4>4071505</vt:i4>
      </vt:variant>
      <vt:variant>
        <vt:i4>2343</vt:i4>
      </vt:variant>
      <vt:variant>
        <vt:i4>0</vt:i4>
      </vt:variant>
      <vt:variant>
        <vt:i4>5</vt:i4>
      </vt:variant>
      <vt:variant>
        <vt:lpwstr/>
      </vt:variant>
      <vt:variant>
        <vt:lpwstr>_2.2.3_What_is_meant by ‘settled per</vt:lpwstr>
      </vt:variant>
      <vt:variant>
        <vt:i4>3539047</vt:i4>
      </vt:variant>
      <vt:variant>
        <vt:i4>2340</vt:i4>
      </vt:variant>
      <vt:variant>
        <vt:i4>0</vt:i4>
      </vt:variant>
      <vt:variant>
        <vt:i4>5</vt:i4>
      </vt:variant>
      <vt:variant>
        <vt:lpwstr/>
      </vt:variant>
      <vt:variant>
        <vt:lpwstr>_2.2.2_New_Zealand_citizens</vt:lpwstr>
      </vt:variant>
      <vt:variant>
        <vt:i4>4063265</vt:i4>
      </vt:variant>
      <vt:variant>
        <vt:i4>2337</vt:i4>
      </vt:variant>
      <vt:variant>
        <vt:i4>0</vt:i4>
      </vt:variant>
      <vt:variant>
        <vt:i4>5</vt:i4>
      </vt:variant>
      <vt:variant>
        <vt:lpwstr/>
      </vt:variant>
      <vt:variant>
        <vt:lpwstr>_2.2.1_Citizenship_or_permanent resi</vt:lpwstr>
      </vt:variant>
      <vt:variant>
        <vt:i4>7405620</vt:i4>
      </vt:variant>
      <vt:variant>
        <vt:i4>2334</vt:i4>
      </vt:variant>
      <vt:variant>
        <vt:i4>0</vt:i4>
      </vt:variant>
      <vt:variant>
        <vt:i4>5</vt:i4>
      </vt:variant>
      <vt:variant>
        <vt:lpwstr/>
      </vt:variant>
      <vt:variant>
        <vt:lpwstr>_2.1.14_Determining_whether_an organ</vt:lpwstr>
      </vt:variant>
      <vt:variant>
        <vt:i4>6094932</vt:i4>
      </vt:variant>
      <vt:variant>
        <vt:i4>2331</vt:i4>
      </vt:variant>
      <vt:variant>
        <vt:i4>0</vt:i4>
      </vt:variant>
      <vt:variant>
        <vt:i4>5</vt:i4>
      </vt:variant>
      <vt:variant>
        <vt:lpwstr/>
      </vt:variant>
      <vt:variant>
        <vt:lpwstr>_2.1.13_Organisations_or_institution</vt:lpwstr>
      </vt:variant>
      <vt:variant>
        <vt:i4>7405620</vt:i4>
      </vt:variant>
      <vt:variant>
        <vt:i4>2328</vt:i4>
      </vt:variant>
      <vt:variant>
        <vt:i4>0</vt:i4>
      </vt:variant>
      <vt:variant>
        <vt:i4>5</vt:i4>
      </vt:variant>
      <vt:variant>
        <vt:lpwstr/>
      </vt:variant>
      <vt:variant>
        <vt:lpwstr>_2.1.14_Determining_whether_an organ</vt:lpwstr>
      </vt:variant>
      <vt:variant>
        <vt:i4>3145776</vt:i4>
      </vt:variant>
      <vt:variant>
        <vt:i4>2325</vt:i4>
      </vt:variant>
      <vt:variant>
        <vt:i4>0</vt:i4>
      </vt:variant>
      <vt:variant>
        <vt:i4>5</vt:i4>
      </vt:variant>
      <vt:variant>
        <vt:lpwstr/>
      </vt:variant>
      <vt:variant>
        <vt:lpwstr>_2.1.15_Claim_forms_received from pa</vt:lpwstr>
      </vt:variant>
      <vt:variant>
        <vt:i4>4653122</vt:i4>
      </vt:variant>
      <vt:variant>
        <vt:i4>2322</vt:i4>
      </vt:variant>
      <vt:variant>
        <vt:i4>0</vt:i4>
      </vt:variant>
      <vt:variant>
        <vt:i4>5</vt:i4>
      </vt:variant>
      <vt:variant>
        <vt:lpwstr/>
      </vt:variant>
      <vt:variant>
        <vt:lpwstr>_5.2.3_Eligibility_for_Basic Boardin</vt:lpwstr>
      </vt:variant>
      <vt:variant>
        <vt:i4>2424929</vt:i4>
      </vt:variant>
      <vt:variant>
        <vt:i4>2319</vt:i4>
      </vt:variant>
      <vt:variant>
        <vt:i4>0</vt:i4>
      </vt:variant>
      <vt:variant>
        <vt:i4>5</vt:i4>
      </vt:variant>
      <vt:variant>
        <vt:lpwstr/>
      </vt:variant>
      <vt:variant>
        <vt:lpwstr>_6.1.1_Application_of_the Parental I</vt:lpwstr>
      </vt:variant>
      <vt:variant>
        <vt:i4>5570595</vt:i4>
      </vt:variant>
      <vt:variant>
        <vt:i4>2316</vt:i4>
      </vt:variant>
      <vt:variant>
        <vt:i4>0</vt:i4>
      </vt:variant>
      <vt:variant>
        <vt:i4>5</vt:i4>
      </vt:variant>
      <vt:variant>
        <vt:lpwstr/>
      </vt:variant>
      <vt:variant>
        <vt:lpwstr>_1.4.1_Applicant_obligations</vt:lpwstr>
      </vt:variant>
      <vt:variant>
        <vt:i4>1638407</vt:i4>
      </vt:variant>
      <vt:variant>
        <vt:i4>2313</vt:i4>
      </vt:variant>
      <vt:variant>
        <vt:i4>0</vt:i4>
      </vt:variant>
      <vt:variant>
        <vt:i4>5</vt:i4>
      </vt:variant>
      <vt:variant>
        <vt:lpwstr/>
      </vt:variant>
      <vt:variant>
        <vt:lpwstr>_4.4.2_Student_lives_in a special in</vt:lpwstr>
      </vt:variant>
      <vt:variant>
        <vt:i4>7405620</vt:i4>
      </vt:variant>
      <vt:variant>
        <vt:i4>2310</vt:i4>
      </vt:variant>
      <vt:variant>
        <vt:i4>0</vt:i4>
      </vt:variant>
      <vt:variant>
        <vt:i4>5</vt:i4>
      </vt:variant>
      <vt:variant>
        <vt:lpwstr/>
      </vt:variant>
      <vt:variant>
        <vt:lpwstr>_2.1.14_Determining_whether_an organ</vt:lpwstr>
      </vt:variant>
      <vt:variant>
        <vt:i4>4390979</vt:i4>
      </vt:variant>
      <vt:variant>
        <vt:i4>2307</vt:i4>
      </vt:variant>
      <vt:variant>
        <vt:i4>0</vt:i4>
      </vt:variant>
      <vt:variant>
        <vt:i4>5</vt:i4>
      </vt:variant>
      <vt:variant>
        <vt:lpwstr/>
      </vt:variant>
      <vt:variant>
        <vt:lpwstr>_5.2.6_Students_in_foster care</vt:lpwstr>
      </vt:variant>
      <vt:variant>
        <vt:i4>3604555</vt:i4>
      </vt:variant>
      <vt:variant>
        <vt:i4>2304</vt:i4>
      </vt:variant>
      <vt:variant>
        <vt:i4>0</vt:i4>
      </vt:variant>
      <vt:variant>
        <vt:i4>5</vt:i4>
      </vt:variant>
      <vt:variant>
        <vt:lpwstr/>
      </vt:variant>
      <vt:variant>
        <vt:lpwstr>_4_Isolation_Conditions</vt:lpwstr>
      </vt:variant>
      <vt:variant>
        <vt:i4>1638407</vt:i4>
      </vt:variant>
      <vt:variant>
        <vt:i4>2301</vt:i4>
      </vt:variant>
      <vt:variant>
        <vt:i4>0</vt:i4>
      </vt:variant>
      <vt:variant>
        <vt:i4>5</vt:i4>
      </vt:variant>
      <vt:variant>
        <vt:lpwstr/>
      </vt:variant>
      <vt:variant>
        <vt:lpwstr>_4.4.2_Student_lives_in a special in</vt:lpwstr>
      </vt:variant>
      <vt:variant>
        <vt:i4>6094932</vt:i4>
      </vt:variant>
      <vt:variant>
        <vt:i4>2298</vt:i4>
      </vt:variant>
      <vt:variant>
        <vt:i4>0</vt:i4>
      </vt:variant>
      <vt:variant>
        <vt:i4>5</vt:i4>
      </vt:variant>
      <vt:variant>
        <vt:lpwstr/>
      </vt:variant>
      <vt:variant>
        <vt:lpwstr>_2.1.13_Organisations_or_institution</vt:lpwstr>
      </vt:variant>
      <vt:variant>
        <vt:i4>3670134</vt:i4>
      </vt:variant>
      <vt:variant>
        <vt:i4>2295</vt:i4>
      </vt:variant>
      <vt:variant>
        <vt:i4>0</vt:i4>
      </vt:variant>
      <vt:variant>
        <vt:i4>5</vt:i4>
      </vt:variant>
      <vt:variant>
        <vt:lpwstr/>
      </vt:variant>
      <vt:variant>
        <vt:lpwstr>_2.1.12_Foster_parent(s)_as approved</vt:lpwstr>
      </vt:variant>
      <vt:variant>
        <vt:i4>3604555</vt:i4>
      </vt:variant>
      <vt:variant>
        <vt:i4>2292</vt:i4>
      </vt:variant>
      <vt:variant>
        <vt:i4>0</vt:i4>
      </vt:variant>
      <vt:variant>
        <vt:i4>5</vt:i4>
      </vt:variant>
      <vt:variant>
        <vt:lpwstr/>
      </vt:variant>
      <vt:variant>
        <vt:lpwstr>_4_Isolation_Conditions</vt:lpwstr>
      </vt:variant>
      <vt:variant>
        <vt:i4>5570595</vt:i4>
      </vt:variant>
      <vt:variant>
        <vt:i4>2289</vt:i4>
      </vt:variant>
      <vt:variant>
        <vt:i4>0</vt:i4>
      </vt:variant>
      <vt:variant>
        <vt:i4>5</vt:i4>
      </vt:variant>
      <vt:variant>
        <vt:lpwstr/>
      </vt:variant>
      <vt:variant>
        <vt:lpwstr>_1.4.1_Applicant_obligations</vt:lpwstr>
      </vt:variant>
      <vt:variant>
        <vt:i4>2555948</vt:i4>
      </vt:variant>
      <vt:variant>
        <vt:i4>2286</vt:i4>
      </vt:variant>
      <vt:variant>
        <vt:i4>0</vt:i4>
      </vt:variant>
      <vt:variant>
        <vt:i4>5</vt:i4>
      </vt:variant>
      <vt:variant>
        <vt:lpwstr/>
      </vt:variant>
      <vt:variant>
        <vt:lpwstr>_2.5_Death_of_Approved Applicant</vt:lpwstr>
      </vt:variant>
      <vt:variant>
        <vt:i4>4980811</vt:i4>
      </vt:variant>
      <vt:variant>
        <vt:i4>2283</vt:i4>
      </vt:variant>
      <vt:variant>
        <vt:i4>0</vt:i4>
      </vt:variant>
      <vt:variant>
        <vt:i4>5</vt:i4>
      </vt:variant>
      <vt:variant>
        <vt:lpwstr/>
      </vt:variant>
      <vt:variant>
        <vt:lpwstr>_2.1.9_New_Claim_form required when </vt:lpwstr>
      </vt:variant>
      <vt:variant>
        <vt:i4>7209062</vt:i4>
      </vt:variant>
      <vt:variant>
        <vt:i4>2280</vt:i4>
      </vt:variant>
      <vt:variant>
        <vt:i4>0</vt:i4>
      </vt:variant>
      <vt:variant>
        <vt:i4>5</vt:i4>
      </vt:variant>
      <vt:variant>
        <vt:lpwstr/>
      </vt:variant>
      <vt:variant>
        <vt:lpwstr>_6.2.4_Effect_of_PIFA on Additional </vt:lpwstr>
      </vt:variant>
      <vt:variant>
        <vt:i4>8126500</vt:i4>
      </vt:variant>
      <vt:variant>
        <vt:i4>2277</vt:i4>
      </vt:variant>
      <vt:variant>
        <vt:i4>0</vt:i4>
      </vt:variant>
      <vt:variant>
        <vt:i4>5</vt:i4>
      </vt:variant>
      <vt:variant>
        <vt:lpwstr/>
      </vt:variant>
      <vt:variant>
        <vt:lpwstr>_2.1.7_Matters_to_consider where the</vt:lpwstr>
      </vt:variant>
      <vt:variant>
        <vt:i4>262220</vt:i4>
      </vt:variant>
      <vt:variant>
        <vt:i4>2274</vt:i4>
      </vt:variant>
      <vt:variant>
        <vt:i4>0</vt:i4>
      </vt:variant>
      <vt:variant>
        <vt:i4>5</vt:i4>
      </vt:variant>
      <vt:variant>
        <vt:lpwstr/>
      </vt:variant>
      <vt:variant>
        <vt:lpwstr>_1.1_Definitions</vt:lpwstr>
      </vt:variant>
      <vt:variant>
        <vt:i4>6094932</vt:i4>
      </vt:variant>
      <vt:variant>
        <vt:i4>2271</vt:i4>
      </vt:variant>
      <vt:variant>
        <vt:i4>0</vt:i4>
      </vt:variant>
      <vt:variant>
        <vt:i4>5</vt:i4>
      </vt:variant>
      <vt:variant>
        <vt:lpwstr/>
      </vt:variant>
      <vt:variant>
        <vt:lpwstr>_2.1.13_Organisations_or_institution</vt:lpwstr>
      </vt:variant>
      <vt:variant>
        <vt:i4>3670134</vt:i4>
      </vt:variant>
      <vt:variant>
        <vt:i4>2268</vt:i4>
      </vt:variant>
      <vt:variant>
        <vt:i4>0</vt:i4>
      </vt:variant>
      <vt:variant>
        <vt:i4>5</vt:i4>
      </vt:variant>
      <vt:variant>
        <vt:lpwstr/>
      </vt:variant>
      <vt:variant>
        <vt:lpwstr>_2.1.12_Foster_parent(s)_as approved</vt:lpwstr>
      </vt:variant>
      <vt:variant>
        <vt:i4>7340088</vt:i4>
      </vt:variant>
      <vt:variant>
        <vt:i4>2265</vt:i4>
      </vt:variant>
      <vt:variant>
        <vt:i4>0</vt:i4>
      </vt:variant>
      <vt:variant>
        <vt:i4>5</vt:i4>
      </vt:variant>
      <vt:variant>
        <vt:lpwstr/>
      </vt:variant>
      <vt:variant>
        <vt:lpwstr>_2.1.10_Applicant_who_is not a paren</vt:lpwstr>
      </vt:variant>
      <vt:variant>
        <vt:i4>852049</vt:i4>
      </vt:variant>
      <vt:variant>
        <vt:i4>2262</vt:i4>
      </vt:variant>
      <vt:variant>
        <vt:i4>0</vt:i4>
      </vt:variant>
      <vt:variant>
        <vt:i4>5</vt:i4>
      </vt:variant>
      <vt:variant>
        <vt:lpwstr/>
      </vt:variant>
      <vt:variant>
        <vt:lpwstr>_2.1.6_Student_lives_with each paren</vt:lpwstr>
      </vt:variant>
      <vt:variant>
        <vt:i4>6881335</vt:i4>
      </vt:variant>
      <vt:variant>
        <vt:i4>2259</vt:i4>
      </vt:variant>
      <vt:variant>
        <vt:i4>0</vt:i4>
      </vt:variant>
      <vt:variant>
        <vt:i4>5</vt:i4>
      </vt:variant>
      <vt:variant>
        <vt:lpwstr/>
      </vt:variant>
      <vt:variant>
        <vt:lpwstr>_2.1.4_Student_lives_with parent(s)</vt:lpwstr>
      </vt:variant>
      <vt:variant>
        <vt:i4>4587575</vt:i4>
      </vt:variant>
      <vt:variant>
        <vt:i4>2256</vt:i4>
      </vt:variant>
      <vt:variant>
        <vt:i4>0</vt:i4>
      </vt:variant>
      <vt:variant>
        <vt:i4>5</vt:i4>
      </vt:variant>
      <vt:variant>
        <vt:lpwstr/>
      </vt:variant>
      <vt:variant>
        <vt:lpwstr>_5_AIC_Allowances</vt:lpwstr>
      </vt:variant>
      <vt:variant>
        <vt:i4>3604555</vt:i4>
      </vt:variant>
      <vt:variant>
        <vt:i4>2253</vt:i4>
      </vt:variant>
      <vt:variant>
        <vt:i4>0</vt:i4>
      </vt:variant>
      <vt:variant>
        <vt:i4>5</vt:i4>
      </vt:variant>
      <vt:variant>
        <vt:lpwstr/>
      </vt:variant>
      <vt:variant>
        <vt:lpwstr>_4_Isolation_Conditions</vt:lpwstr>
      </vt:variant>
      <vt:variant>
        <vt:i4>3670096</vt:i4>
      </vt:variant>
      <vt:variant>
        <vt:i4>2250</vt:i4>
      </vt:variant>
      <vt:variant>
        <vt:i4>0</vt:i4>
      </vt:variant>
      <vt:variant>
        <vt:i4>5</vt:i4>
      </vt:variant>
      <vt:variant>
        <vt:lpwstr/>
      </vt:variant>
      <vt:variant>
        <vt:lpwstr>_3_Student_Eligibility</vt:lpwstr>
      </vt:variant>
      <vt:variant>
        <vt:i4>2162740</vt:i4>
      </vt:variant>
      <vt:variant>
        <vt:i4>2247</vt:i4>
      </vt:variant>
      <vt:variant>
        <vt:i4>0</vt:i4>
      </vt:variant>
      <vt:variant>
        <vt:i4>5</vt:i4>
      </vt:variant>
      <vt:variant>
        <vt:lpwstr/>
      </vt:variant>
      <vt:variant>
        <vt:lpwstr>_2.3_Other_Australian_Government Ass</vt:lpwstr>
      </vt:variant>
      <vt:variant>
        <vt:i4>6422636</vt:i4>
      </vt:variant>
      <vt:variant>
        <vt:i4>2244</vt:i4>
      </vt:variant>
      <vt:variant>
        <vt:i4>0</vt:i4>
      </vt:variant>
      <vt:variant>
        <vt:i4>5</vt:i4>
      </vt:variant>
      <vt:variant>
        <vt:lpwstr/>
      </vt:variant>
      <vt:variant>
        <vt:lpwstr>_2.2_Residence_Requirements_for Appr</vt:lpwstr>
      </vt:variant>
      <vt:variant>
        <vt:i4>4653066</vt:i4>
      </vt:variant>
      <vt:variant>
        <vt:i4>2241</vt:i4>
      </vt:variant>
      <vt:variant>
        <vt:i4>0</vt:i4>
      </vt:variant>
      <vt:variant>
        <vt:i4>5</vt:i4>
      </vt:variant>
      <vt:variant>
        <vt:lpwstr/>
      </vt:variant>
      <vt:variant>
        <vt:lpwstr>_2.1.2_Who_can_be an 'approved appli</vt:lpwstr>
      </vt:variant>
      <vt:variant>
        <vt:i4>3145776</vt:i4>
      </vt:variant>
      <vt:variant>
        <vt:i4>2238</vt:i4>
      </vt:variant>
      <vt:variant>
        <vt:i4>0</vt:i4>
      </vt:variant>
      <vt:variant>
        <vt:i4>5</vt:i4>
      </vt:variant>
      <vt:variant>
        <vt:lpwstr/>
      </vt:variant>
      <vt:variant>
        <vt:lpwstr>_2.1.15_Claim_forms_received from pa</vt:lpwstr>
      </vt:variant>
      <vt:variant>
        <vt:i4>7405620</vt:i4>
      </vt:variant>
      <vt:variant>
        <vt:i4>2235</vt:i4>
      </vt:variant>
      <vt:variant>
        <vt:i4>0</vt:i4>
      </vt:variant>
      <vt:variant>
        <vt:i4>5</vt:i4>
      </vt:variant>
      <vt:variant>
        <vt:lpwstr/>
      </vt:variant>
      <vt:variant>
        <vt:lpwstr>_2.1.14_Determining_whether_an organ</vt:lpwstr>
      </vt:variant>
      <vt:variant>
        <vt:i4>6094932</vt:i4>
      </vt:variant>
      <vt:variant>
        <vt:i4>2232</vt:i4>
      </vt:variant>
      <vt:variant>
        <vt:i4>0</vt:i4>
      </vt:variant>
      <vt:variant>
        <vt:i4>5</vt:i4>
      </vt:variant>
      <vt:variant>
        <vt:lpwstr/>
      </vt:variant>
      <vt:variant>
        <vt:lpwstr>_2.1.13_Organisations_or_institution</vt:lpwstr>
      </vt:variant>
      <vt:variant>
        <vt:i4>3670134</vt:i4>
      </vt:variant>
      <vt:variant>
        <vt:i4>2229</vt:i4>
      </vt:variant>
      <vt:variant>
        <vt:i4>0</vt:i4>
      </vt:variant>
      <vt:variant>
        <vt:i4>5</vt:i4>
      </vt:variant>
      <vt:variant>
        <vt:lpwstr/>
      </vt:variant>
      <vt:variant>
        <vt:lpwstr>_2.1.12_Foster_parent(s)_as approved</vt:lpwstr>
      </vt:variant>
      <vt:variant>
        <vt:i4>6946863</vt:i4>
      </vt:variant>
      <vt:variant>
        <vt:i4>2226</vt:i4>
      </vt:variant>
      <vt:variant>
        <vt:i4>0</vt:i4>
      </vt:variant>
      <vt:variant>
        <vt:i4>5</vt:i4>
      </vt:variant>
      <vt:variant>
        <vt:lpwstr/>
      </vt:variant>
      <vt:variant>
        <vt:lpwstr>_2.1.11_Approved_applicant_for child</vt:lpwstr>
      </vt:variant>
      <vt:variant>
        <vt:i4>7340088</vt:i4>
      </vt:variant>
      <vt:variant>
        <vt:i4>2223</vt:i4>
      </vt:variant>
      <vt:variant>
        <vt:i4>0</vt:i4>
      </vt:variant>
      <vt:variant>
        <vt:i4>5</vt:i4>
      </vt:variant>
      <vt:variant>
        <vt:lpwstr/>
      </vt:variant>
      <vt:variant>
        <vt:lpwstr>_2.1.10_Applicant_who_is not a paren</vt:lpwstr>
      </vt:variant>
      <vt:variant>
        <vt:i4>4980811</vt:i4>
      </vt:variant>
      <vt:variant>
        <vt:i4>2220</vt:i4>
      </vt:variant>
      <vt:variant>
        <vt:i4>0</vt:i4>
      </vt:variant>
      <vt:variant>
        <vt:i4>5</vt:i4>
      </vt:variant>
      <vt:variant>
        <vt:lpwstr/>
      </vt:variant>
      <vt:variant>
        <vt:lpwstr>_2.1.9_New_Claim_form required when </vt:lpwstr>
      </vt:variant>
      <vt:variant>
        <vt:i4>1048595</vt:i4>
      </vt:variant>
      <vt:variant>
        <vt:i4>2217</vt:i4>
      </vt:variant>
      <vt:variant>
        <vt:i4>0</vt:i4>
      </vt:variant>
      <vt:variant>
        <vt:i4>5</vt:i4>
      </vt:variant>
      <vt:variant>
        <vt:lpwstr/>
      </vt:variant>
      <vt:variant>
        <vt:lpwstr>_2.1.8_Only_one_Claim form per stude</vt:lpwstr>
      </vt:variant>
      <vt:variant>
        <vt:i4>8126500</vt:i4>
      </vt:variant>
      <vt:variant>
        <vt:i4>2214</vt:i4>
      </vt:variant>
      <vt:variant>
        <vt:i4>0</vt:i4>
      </vt:variant>
      <vt:variant>
        <vt:i4>5</vt:i4>
      </vt:variant>
      <vt:variant>
        <vt:lpwstr/>
      </vt:variant>
      <vt:variant>
        <vt:lpwstr>_2.1.7_Matters_to_consider where the</vt:lpwstr>
      </vt:variant>
      <vt:variant>
        <vt:i4>852049</vt:i4>
      </vt:variant>
      <vt:variant>
        <vt:i4>2211</vt:i4>
      </vt:variant>
      <vt:variant>
        <vt:i4>0</vt:i4>
      </vt:variant>
      <vt:variant>
        <vt:i4>5</vt:i4>
      </vt:variant>
      <vt:variant>
        <vt:lpwstr/>
      </vt:variant>
      <vt:variant>
        <vt:lpwstr>_2.1.6_Student_lives_with each paren</vt:lpwstr>
      </vt:variant>
      <vt:variant>
        <vt:i4>5570581</vt:i4>
      </vt:variant>
      <vt:variant>
        <vt:i4>2208</vt:i4>
      </vt:variant>
      <vt:variant>
        <vt:i4>0</vt:i4>
      </vt:variant>
      <vt:variant>
        <vt:i4>5</vt:i4>
      </vt:variant>
      <vt:variant>
        <vt:lpwstr/>
      </vt:variant>
      <vt:variant>
        <vt:lpwstr>_2.1.5_Student_lives_with one parent</vt:lpwstr>
      </vt:variant>
      <vt:variant>
        <vt:i4>6881335</vt:i4>
      </vt:variant>
      <vt:variant>
        <vt:i4>2205</vt:i4>
      </vt:variant>
      <vt:variant>
        <vt:i4>0</vt:i4>
      </vt:variant>
      <vt:variant>
        <vt:i4>5</vt:i4>
      </vt:variant>
      <vt:variant>
        <vt:lpwstr/>
      </vt:variant>
      <vt:variant>
        <vt:lpwstr>_2.1.4_Student_lives_with parent(s)</vt:lpwstr>
      </vt:variant>
      <vt:variant>
        <vt:i4>8003593</vt:i4>
      </vt:variant>
      <vt:variant>
        <vt:i4>2202</vt:i4>
      </vt:variant>
      <vt:variant>
        <vt:i4>0</vt:i4>
      </vt:variant>
      <vt:variant>
        <vt:i4>5</vt:i4>
      </vt:variant>
      <vt:variant>
        <vt:lpwstr/>
      </vt:variant>
      <vt:variant>
        <vt:lpwstr>_2.1.3_Who_cannot_be an ‘approved ap</vt:lpwstr>
      </vt:variant>
      <vt:variant>
        <vt:i4>4653066</vt:i4>
      </vt:variant>
      <vt:variant>
        <vt:i4>2199</vt:i4>
      </vt:variant>
      <vt:variant>
        <vt:i4>0</vt:i4>
      </vt:variant>
      <vt:variant>
        <vt:i4>5</vt:i4>
      </vt:variant>
      <vt:variant>
        <vt:lpwstr/>
      </vt:variant>
      <vt:variant>
        <vt:lpwstr>_2.1.2_Who_can_be an 'approved appli</vt:lpwstr>
      </vt:variant>
      <vt:variant>
        <vt:i4>5832723</vt:i4>
      </vt:variant>
      <vt:variant>
        <vt:i4>2196</vt:i4>
      </vt:variant>
      <vt:variant>
        <vt:i4>0</vt:i4>
      </vt:variant>
      <vt:variant>
        <vt:i4>5</vt:i4>
      </vt:variant>
      <vt:variant>
        <vt:lpwstr/>
      </vt:variant>
      <vt:variant>
        <vt:lpwstr>_2.1.1_Who_can_apply for AIC?</vt:lpwstr>
      </vt:variant>
      <vt:variant>
        <vt:i4>7078009</vt:i4>
      </vt:variant>
      <vt:variant>
        <vt:i4>2193</vt:i4>
      </vt:variant>
      <vt:variant>
        <vt:i4>0</vt:i4>
      </vt:variant>
      <vt:variant>
        <vt:i4>5</vt:i4>
      </vt:variant>
      <vt:variant>
        <vt:lpwstr/>
      </vt:variant>
      <vt:variant>
        <vt:lpwstr>_1.6.4_Application_from_Centrelink A</vt:lpwstr>
      </vt:variant>
      <vt:variant>
        <vt:i4>2752568</vt:i4>
      </vt:variant>
      <vt:variant>
        <vt:i4>2190</vt:i4>
      </vt:variant>
      <vt:variant>
        <vt:i4>0</vt:i4>
      </vt:variant>
      <vt:variant>
        <vt:i4>5</vt:i4>
      </vt:variant>
      <vt:variant>
        <vt:lpwstr/>
      </vt:variant>
      <vt:variant>
        <vt:lpwstr>_1.6.3_Application_from_a Centrelink</vt:lpwstr>
      </vt:variant>
      <vt:variant>
        <vt:i4>6881379</vt:i4>
      </vt:variant>
      <vt:variant>
        <vt:i4>2187</vt:i4>
      </vt:variant>
      <vt:variant>
        <vt:i4>0</vt:i4>
      </vt:variant>
      <vt:variant>
        <vt:i4>5</vt:i4>
      </vt:variant>
      <vt:variant>
        <vt:lpwstr/>
      </vt:variant>
      <vt:variant>
        <vt:lpwstr>_1.6.2_Application_by_a member of Ce</vt:lpwstr>
      </vt:variant>
      <vt:variant>
        <vt:i4>5308429</vt:i4>
      </vt:variant>
      <vt:variant>
        <vt:i4>2184</vt:i4>
      </vt:variant>
      <vt:variant>
        <vt:i4>0</vt:i4>
      </vt:variant>
      <vt:variant>
        <vt:i4>5</vt:i4>
      </vt:variant>
      <vt:variant>
        <vt:lpwstr/>
      </vt:variant>
      <vt:variant>
        <vt:lpwstr>_1.6.1_Background</vt:lpwstr>
      </vt:variant>
      <vt:variant>
        <vt:i4>3014697</vt:i4>
      </vt:variant>
      <vt:variant>
        <vt:i4>2181</vt:i4>
      </vt:variant>
      <vt:variant>
        <vt:i4>0</vt:i4>
      </vt:variant>
      <vt:variant>
        <vt:i4>5</vt:i4>
      </vt:variant>
      <vt:variant>
        <vt:lpwstr/>
      </vt:variant>
      <vt:variant>
        <vt:lpwstr>_1.5.12_Waiver_of_debt</vt:lpwstr>
      </vt:variant>
      <vt:variant>
        <vt:i4>8323168</vt:i4>
      </vt:variant>
      <vt:variant>
        <vt:i4>2178</vt:i4>
      </vt:variant>
      <vt:variant>
        <vt:i4>0</vt:i4>
      </vt:variant>
      <vt:variant>
        <vt:i4>5</vt:i4>
      </vt:variant>
      <vt:variant>
        <vt:lpwstr/>
      </vt:variant>
      <vt:variant>
        <vt:lpwstr>_1.5.7_Circumstances_to_be considere</vt:lpwstr>
      </vt:variant>
      <vt:variant>
        <vt:i4>1318958</vt:i4>
      </vt:variant>
      <vt:variant>
        <vt:i4>2175</vt:i4>
      </vt:variant>
      <vt:variant>
        <vt:i4>0</vt:i4>
      </vt:variant>
      <vt:variant>
        <vt:i4>5</vt:i4>
      </vt:variant>
      <vt:variant>
        <vt:lpwstr/>
      </vt:variant>
      <vt:variant>
        <vt:lpwstr>_1.5.4_Applicant’s_right_of review o</vt:lpwstr>
      </vt:variant>
      <vt:variant>
        <vt:i4>3014697</vt:i4>
      </vt:variant>
      <vt:variant>
        <vt:i4>2172</vt:i4>
      </vt:variant>
      <vt:variant>
        <vt:i4>0</vt:i4>
      </vt:variant>
      <vt:variant>
        <vt:i4>5</vt:i4>
      </vt:variant>
      <vt:variant>
        <vt:lpwstr/>
      </vt:variant>
      <vt:variant>
        <vt:lpwstr>_1.5.12_Waiver_of_debt</vt:lpwstr>
      </vt:variant>
      <vt:variant>
        <vt:i4>1179718</vt:i4>
      </vt:variant>
      <vt:variant>
        <vt:i4>2169</vt:i4>
      </vt:variant>
      <vt:variant>
        <vt:i4>0</vt:i4>
      </vt:variant>
      <vt:variant>
        <vt:i4>5</vt:i4>
      </vt:variant>
      <vt:variant>
        <vt:lpwstr/>
      </vt:variant>
      <vt:variant>
        <vt:lpwstr>_1.7.2_Instrument_of_Delegation</vt:lpwstr>
      </vt:variant>
      <vt:variant>
        <vt:i4>1179718</vt:i4>
      </vt:variant>
      <vt:variant>
        <vt:i4>2166</vt:i4>
      </vt:variant>
      <vt:variant>
        <vt:i4>0</vt:i4>
      </vt:variant>
      <vt:variant>
        <vt:i4>5</vt:i4>
      </vt:variant>
      <vt:variant>
        <vt:lpwstr/>
      </vt:variant>
      <vt:variant>
        <vt:lpwstr>_1.7.2_Instrument_of_Delegation</vt:lpwstr>
      </vt:variant>
      <vt:variant>
        <vt:i4>589824</vt:i4>
      </vt:variant>
      <vt:variant>
        <vt:i4>2163</vt:i4>
      </vt:variant>
      <vt:variant>
        <vt:i4>0</vt:i4>
      </vt:variant>
      <vt:variant>
        <vt:i4>5</vt:i4>
      </vt:variant>
      <vt:variant>
        <vt:lpwstr/>
      </vt:variant>
      <vt:variant>
        <vt:lpwstr>_1.5.10_Review_of_debt recovery deci</vt:lpwstr>
      </vt:variant>
      <vt:variant>
        <vt:i4>589824</vt:i4>
      </vt:variant>
      <vt:variant>
        <vt:i4>2160</vt:i4>
      </vt:variant>
      <vt:variant>
        <vt:i4>0</vt:i4>
      </vt:variant>
      <vt:variant>
        <vt:i4>5</vt:i4>
      </vt:variant>
      <vt:variant>
        <vt:lpwstr/>
      </vt:variant>
      <vt:variant>
        <vt:lpwstr>_1.5.10_Review_of_debt recovery deci</vt:lpwstr>
      </vt:variant>
      <vt:variant>
        <vt:i4>8323168</vt:i4>
      </vt:variant>
      <vt:variant>
        <vt:i4>2157</vt:i4>
      </vt:variant>
      <vt:variant>
        <vt:i4>0</vt:i4>
      </vt:variant>
      <vt:variant>
        <vt:i4>5</vt:i4>
      </vt:variant>
      <vt:variant>
        <vt:lpwstr/>
      </vt:variant>
      <vt:variant>
        <vt:lpwstr>_1.5.7_Circumstances_to_be considere</vt:lpwstr>
      </vt:variant>
      <vt:variant>
        <vt:i4>589824</vt:i4>
      </vt:variant>
      <vt:variant>
        <vt:i4>2154</vt:i4>
      </vt:variant>
      <vt:variant>
        <vt:i4>0</vt:i4>
      </vt:variant>
      <vt:variant>
        <vt:i4>5</vt:i4>
      </vt:variant>
      <vt:variant>
        <vt:lpwstr/>
      </vt:variant>
      <vt:variant>
        <vt:lpwstr>_1.5.10_Review_of_debt recovery deci</vt:lpwstr>
      </vt:variant>
      <vt:variant>
        <vt:i4>2097203</vt:i4>
      </vt:variant>
      <vt:variant>
        <vt:i4>2151</vt:i4>
      </vt:variant>
      <vt:variant>
        <vt:i4>0</vt:i4>
      </vt:variant>
      <vt:variant>
        <vt:i4>5</vt:i4>
      </vt:variant>
      <vt:variant>
        <vt:lpwstr/>
      </vt:variant>
      <vt:variant>
        <vt:lpwstr>_1.5.5_Internal_review_of assessment</vt:lpwstr>
      </vt:variant>
      <vt:variant>
        <vt:i4>1507395</vt:i4>
      </vt:variant>
      <vt:variant>
        <vt:i4>2148</vt:i4>
      </vt:variant>
      <vt:variant>
        <vt:i4>0</vt:i4>
      </vt:variant>
      <vt:variant>
        <vt:i4>5</vt:i4>
      </vt:variant>
      <vt:variant>
        <vt:lpwstr/>
      </vt:variant>
      <vt:variant>
        <vt:lpwstr>_1.5.9_Recovery_of_debt</vt:lpwstr>
      </vt:variant>
      <vt:variant>
        <vt:i4>8323168</vt:i4>
      </vt:variant>
      <vt:variant>
        <vt:i4>2145</vt:i4>
      </vt:variant>
      <vt:variant>
        <vt:i4>0</vt:i4>
      </vt:variant>
      <vt:variant>
        <vt:i4>5</vt:i4>
      </vt:variant>
      <vt:variant>
        <vt:lpwstr/>
      </vt:variant>
      <vt:variant>
        <vt:lpwstr>_1.5.7_Circumstances_to_be considere</vt:lpwstr>
      </vt:variant>
      <vt:variant>
        <vt:i4>1318958</vt:i4>
      </vt:variant>
      <vt:variant>
        <vt:i4>2142</vt:i4>
      </vt:variant>
      <vt:variant>
        <vt:i4>0</vt:i4>
      </vt:variant>
      <vt:variant>
        <vt:i4>5</vt:i4>
      </vt:variant>
      <vt:variant>
        <vt:lpwstr/>
      </vt:variant>
      <vt:variant>
        <vt:lpwstr>_1.5.4_Applicant’s_right_of review o</vt:lpwstr>
      </vt:variant>
      <vt:variant>
        <vt:i4>8126562</vt:i4>
      </vt:variant>
      <vt:variant>
        <vt:i4>2139</vt:i4>
      </vt:variant>
      <vt:variant>
        <vt:i4>0</vt:i4>
      </vt:variant>
      <vt:variant>
        <vt:i4>5</vt:i4>
      </vt:variant>
      <vt:variant>
        <vt:lpwstr/>
      </vt:variant>
      <vt:variant>
        <vt:lpwstr>_1.5.15_Administrative_Appeals_Tribu</vt:lpwstr>
      </vt:variant>
      <vt:variant>
        <vt:i4>5767255</vt:i4>
      </vt:variant>
      <vt:variant>
        <vt:i4>2136</vt:i4>
      </vt:variant>
      <vt:variant>
        <vt:i4>0</vt:i4>
      </vt:variant>
      <vt:variant>
        <vt:i4>5</vt:i4>
      </vt:variant>
      <vt:variant>
        <vt:lpwstr/>
      </vt:variant>
      <vt:variant>
        <vt:lpwstr>_1.5.14_The_Social_Security Appeals </vt:lpwstr>
      </vt:variant>
      <vt:variant>
        <vt:i4>1114140</vt:i4>
      </vt:variant>
      <vt:variant>
        <vt:i4>2133</vt:i4>
      </vt:variant>
      <vt:variant>
        <vt:i4>0</vt:i4>
      </vt:variant>
      <vt:variant>
        <vt:i4>5</vt:i4>
      </vt:variant>
      <vt:variant>
        <vt:lpwstr/>
      </vt:variant>
      <vt:variant>
        <vt:lpwstr>_1.5.13_Legislation</vt:lpwstr>
      </vt:variant>
      <vt:variant>
        <vt:i4>3014697</vt:i4>
      </vt:variant>
      <vt:variant>
        <vt:i4>2130</vt:i4>
      </vt:variant>
      <vt:variant>
        <vt:i4>0</vt:i4>
      </vt:variant>
      <vt:variant>
        <vt:i4>5</vt:i4>
      </vt:variant>
      <vt:variant>
        <vt:lpwstr/>
      </vt:variant>
      <vt:variant>
        <vt:lpwstr>_1.5.12_Waiver_of_debt</vt:lpwstr>
      </vt:variant>
      <vt:variant>
        <vt:i4>720897</vt:i4>
      </vt:variant>
      <vt:variant>
        <vt:i4>2127</vt:i4>
      </vt:variant>
      <vt:variant>
        <vt:i4>0</vt:i4>
      </vt:variant>
      <vt:variant>
        <vt:i4>5</vt:i4>
      </vt:variant>
      <vt:variant>
        <vt:lpwstr/>
      </vt:variant>
      <vt:variant>
        <vt:lpwstr>_1.5.11_Types_of_debt recovery decis</vt:lpwstr>
      </vt:variant>
      <vt:variant>
        <vt:i4>589824</vt:i4>
      </vt:variant>
      <vt:variant>
        <vt:i4>2124</vt:i4>
      </vt:variant>
      <vt:variant>
        <vt:i4>0</vt:i4>
      </vt:variant>
      <vt:variant>
        <vt:i4>5</vt:i4>
      </vt:variant>
      <vt:variant>
        <vt:lpwstr/>
      </vt:variant>
      <vt:variant>
        <vt:lpwstr>_1.5.10_Review_of_debt recovery deci</vt:lpwstr>
      </vt:variant>
      <vt:variant>
        <vt:i4>1507395</vt:i4>
      </vt:variant>
      <vt:variant>
        <vt:i4>2121</vt:i4>
      </vt:variant>
      <vt:variant>
        <vt:i4>0</vt:i4>
      </vt:variant>
      <vt:variant>
        <vt:i4>5</vt:i4>
      </vt:variant>
      <vt:variant>
        <vt:lpwstr/>
      </vt:variant>
      <vt:variant>
        <vt:lpwstr>_1.5.9_Recovery_of_debt</vt:lpwstr>
      </vt:variant>
      <vt:variant>
        <vt:i4>8192122</vt:i4>
      </vt:variant>
      <vt:variant>
        <vt:i4>2118</vt:i4>
      </vt:variant>
      <vt:variant>
        <vt:i4>0</vt:i4>
      </vt:variant>
      <vt:variant>
        <vt:i4>5</vt:i4>
      </vt:variant>
      <vt:variant>
        <vt:lpwstr/>
      </vt:variant>
      <vt:variant>
        <vt:lpwstr>_1.5.8_Debt_recovery_following unsuc</vt:lpwstr>
      </vt:variant>
      <vt:variant>
        <vt:i4>8323168</vt:i4>
      </vt:variant>
      <vt:variant>
        <vt:i4>2115</vt:i4>
      </vt:variant>
      <vt:variant>
        <vt:i4>0</vt:i4>
      </vt:variant>
      <vt:variant>
        <vt:i4>5</vt:i4>
      </vt:variant>
      <vt:variant>
        <vt:lpwstr/>
      </vt:variant>
      <vt:variant>
        <vt:lpwstr>_1.5.7_Circumstances_to_be considere</vt:lpwstr>
      </vt:variant>
      <vt:variant>
        <vt:i4>3342441</vt:i4>
      </vt:variant>
      <vt:variant>
        <vt:i4>2112</vt:i4>
      </vt:variant>
      <vt:variant>
        <vt:i4>0</vt:i4>
      </vt:variant>
      <vt:variant>
        <vt:i4>5</vt:i4>
      </vt:variant>
      <vt:variant>
        <vt:lpwstr/>
      </vt:variant>
      <vt:variant>
        <vt:lpwstr>_1.5.6_Appeals_to_the Minister regar</vt:lpwstr>
      </vt:variant>
      <vt:variant>
        <vt:i4>2097203</vt:i4>
      </vt:variant>
      <vt:variant>
        <vt:i4>2109</vt:i4>
      </vt:variant>
      <vt:variant>
        <vt:i4>0</vt:i4>
      </vt:variant>
      <vt:variant>
        <vt:i4>5</vt:i4>
      </vt:variant>
      <vt:variant>
        <vt:lpwstr/>
      </vt:variant>
      <vt:variant>
        <vt:lpwstr>_1.5.5_Internal_review_of assessment</vt:lpwstr>
      </vt:variant>
      <vt:variant>
        <vt:i4>1318958</vt:i4>
      </vt:variant>
      <vt:variant>
        <vt:i4>2106</vt:i4>
      </vt:variant>
      <vt:variant>
        <vt:i4>0</vt:i4>
      </vt:variant>
      <vt:variant>
        <vt:i4>5</vt:i4>
      </vt:variant>
      <vt:variant>
        <vt:lpwstr/>
      </vt:variant>
      <vt:variant>
        <vt:lpwstr>_1.5.4_Applicant’s_right_of review o</vt:lpwstr>
      </vt:variant>
      <vt:variant>
        <vt:i4>1638476</vt:i4>
      </vt:variant>
      <vt:variant>
        <vt:i4>2103</vt:i4>
      </vt:variant>
      <vt:variant>
        <vt:i4>0</vt:i4>
      </vt:variant>
      <vt:variant>
        <vt:i4>5</vt:i4>
      </vt:variant>
      <vt:variant>
        <vt:lpwstr/>
      </vt:variant>
      <vt:variant>
        <vt:lpwstr>_1.5.3_Rights_of_review and appeal</vt:lpwstr>
      </vt:variant>
      <vt:variant>
        <vt:i4>8061037</vt:i4>
      </vt:variant>
      <vt:variant>
        <vt:i4>2100</vt:i4>
      </vt:variant>
      <vt:variant>
        <vt:i4>0</vt:i4>
      </vt:variant>
      <vt:variant>
        <vt:i4>5</vt:i4>
      </vt:variant>
      <vt:variant>
        <vt:lpwstr/>
      </vt:variant>
      <vt:variant>
        <vt:lpwstr>_1.5.2_Referrals_to_National Support</vt:lpwstr>
      </vt:variant>
      <vt:variant>
        <vt:i4>2424933</vt:i4>
      </vt:variant>
      <vt:variant>
        <vt:i4>2097</vt:i4>
      </vt:variant>
      <vt:variant>
        <vt:i4>0</vt:i4>
      </vt:variant>
      <vt:variant>
        <vt:i4>5</vt:i4>
      </vt:variant>
      <vt:variant>
        <vt:lpwstr/>
      </vt:variant>
      <vt:variant>
        <vt:lpwstr>_1.5.1_Reassessment</vt:lpwstr>
      </vt:variant>
      <vt:variant>
        <vt:i4>196660</vt:i4>
      </vt:variant>
      <vt:variant>
        <vt:i4>2094</vt:i4>
      </vt:variant>
      <vt:variant>
        <vt:i4>0</vt:i4>
      </vt:variant>
      <vt:variant>
        <vt:i4>5</vt:i4>
      </vt:variant>
      <vt:variant>
        <vt:lpwstr/>
      </vt:variant>
      <vt:variant>
        <vt:lpwstr>_1.4.7_Data-Matching_Program</vt:lpwstr>
      </vt:variant>
      <vt:variant>
        <vt:i4>7667757</vt:i4>
      </vt:variant>
      <vt:variant>
        <vt:i4>2091</vt:i4>
      </vt:variant>
      <vt:variant>
        <vt:i4>0</vt:i4>
      </vt:variant>
      <vt:variant>
        <vt:i4>5</vt:i4>
      </vt:variant>
      <vt:variant>
        <vt:lpwstr>http://www.privacy.gov.au/</vt:lpwstr>
      </vt:variant>
      <vt:variant>
        <vt:lpwstr/>
      </vt:variant>
      <vt:variant>
        <vt:i4>1507395</vt:i4>
      </vt:variant>
      <vt:variant>
        <vt:i4>2088</vt:i4>
      </vt:variant>
      <vt:variant>
        <vt:i4>0</vt:i4>
      </vt:variant>
      <vt:variant>
        <vt:i4>5</vt:i4>
      </vt:variant>
      <vt:variant>
        <vt:lpwstr/>
      </vt:variant>
      <vt:variant>
        <vt:lpwstr>_1.5.9_Recovery_of_debt</vt:lpwstr>
      </vt:variant>
      <vt:variant>
        <vt:i4>7929857</vt:i4>
      </vt:variant>
      <vt:variant>
        <vt:i4>2085</vt:i4>
      </vt:variant>
      <vt:variant>
        <vt:i4>0</vt:i4>
      </vt:variant>
      <vt:variant>
        <vt:i4>5</vt:i4>
      </vt:variant>
      <vt:variant>
        <vt:lpwstr/>
      </vt:variant>
      <vt:variant>
        <vt:lpwstr>_1.4.2_Prescribed_Events</vt:lpwstr>
      </vt:variant>
      <vt:variant>
        <vt:i4>7340084</vt:i4>
      </vt:variant>
      <vt:variant>
        <vt:i4>2082</vt:i4>
      </vt:variant>
      <vt:variant>
        <vt:i4>0</vt:i4>
      </vt:variant>
      <vt:variant>
        <vt:i4>5</vt:i4>
      </vt:variant>
      <vt:variant>
        <vt:lpwstr/>
      </vt:variant>
      <vt:variant>
        <vt:lpwstr>_1.4.8_Freedom_of_Information</vt:lpwstr>
      </vt:variant>
      <vt:variant>
        <vt:i4>196660</vt:i4>
      </vt:variant>
      <vt:variant>
        <vt:i4>2079</vt:i4>
      </vt:variant>
      <vt:variant>
        <vt:i4>0</vt:i4>
      </vt:variant>
      <vt:variant>
        <vt:i4>5</vt:i4>
      </vt:variant>
      <vt:variant>
        <vt:lpwstr/>
      </vt:variant>
      <vt:variant>
        <vt:lpwstr>_1.4.7_Data-Matching_Program</vt:lpwstr>
      </vt:variant>
      <vt:variant>
        <vt:i4>7667727</vt:i4>
      </vt:variant>
      <vt:variant>
        <vt:i4>2076</vt:i4>
      </vt:variant>
      <vt:variant>
        <vt:i4>0</vt:i4>
      </vt:variant>
      <vt:variant>
        <vt:i4>5</vt:i4>
      </vt:variant>
      <vt:variant>
        <vt:lpwstr/>
      </vt:variant>
      <vt:variant>
        <vt:lpwstr>_1.4.6_Compliance_activities</vt:lpwstr>
      </vt:variant>
      <vt:variant>
        <vt:i4>3407986</vt:i4>
      </vt:variant>
      <vt:variant>
        <vt:i4>2073</vt:i4>
      </vt:variant>
      <vt:variant>
        <vt:i4>0</vt:i4>
      </vt:variant>
      <vt:variant>
        <vt:i4>5</vt:i4>
      </vt:variant>
      <vt:variant>
        <vt:lpwstr/>
      </vt:variant>
      <vt:variant>
        <vt:lpwstr>_1.4.5_Confidentiality</vt:lpwstr>
      </vt:variant>
      <vt:variant>
        <vt:i4>3145831</vt:i4>
      </vt:variant>
      <vt:variant>
        <vt:i4>2070</vt:i4>
      </vt:variant>
      <vt:variant>
        <vt:i4>0</vt:i4>
      </vt:variant>
      <vt:variant>
        <vt:i4>5</vt:i4>
      </vt:variant>
      <vt:variant>
        <vt:lpwstr/>
      </vt:variant>
      <vt:variant>
        <vt:lpwstr>_1.4.4_Privacy</vt:lpwstr>
      </vt:variant>
      <vt:variant>
        <vt:i4>2949206</vt:i4>
      </vt:variant>
      <vt:variant>
        <vt:i4>2067</vt:i4>
      </vt:variant>
      <vt:variant>
        <vt:i4>0</vt:i4>
      </vt:variant>
      <vt:variant>
        <vt:i4>5</vt:i4>
      </vt:variant>
      <vt:variant>
        <vt:lpwstr/>
      </vt:variant>
      <vt:variant>
        <vt:lpwstr>_1.4.3_Correct_information</vt:lpwstr>
      </vt:variant>
      <vt:variant>
        <vt:i4>7929857</vt:i4>
      </vt:variant>
      <vt:variant>
        <vt:i4>2064</vt:i4>
      </vt:variant>
      <vt:variant>
        <vt:i4>0</vt:i4>
      </vt:variant>
      <vt:variant>
        <vt:i4>5</vt:i4>
      </vt:variant>
      <vt:variant>
        <vt:lpwstr/>
      </vt:variant>
      <vt:variant>
        <vt:lpwstr>_1.4.2_Prescribed_Events</vt:lpwstr>
      </vt:variant>
      <vt:variant>
        <vt:i4>5570595</vt:i4>
      </vt:variant>
      <vt:variant>
        <vt:i4>2061</vt:i4>
      </vt:variant>
      <vt:variant>
        <vt:i4>0</vt:i4>
      </vt:variant>
      <vt:variant>
        <vt:i4>5</vt:i4>
      </vt:variant>
      <vt:variant>
        <vt:lpwstr/>
      </vt:variant>
      <vt:variant>
        <vt:lpwstr>_1.4.1_Applicant_obligations</vt:lpwstr>
      </vt:variant>
      <vt:variant>
        <vt:i4>1048642</vt:i4>
      </vt:variant>
      <vt:variant>
        <vt:i4>2058</vt:i4>
      </vt:variant>
      <vt:variant>
        <vt:i4>0</vt:i4>
      </vt:variant>
      <vt:variant>
        <vt:i4>5</vt:i4>
      </vt:variant>
      <vt:variant>
        <vt:lpwstr/>
      </vt:variant>
      <vt:variant>
        <vt:lpwstr>_1.5_Reviews_and_Appeals</vt:lpwstr>
      </vt:variant>
      <vt:variant>
        <vt:i4>6029385</vt:i4>
      </vt:variant>
      <vt:variant>
        <vt:i4>2055</vt:i4>
      </vt:variant>
      <vt:variant>
        <vt:i4>0</vt:i4>
      </vt:variant>
      <vt:variant>
        <vt:i4>5</vt:i4>
      </vt:variant>
      <vt:variant>
        <vt:lpwstr/>
      </vt:variant>
      <vt:variant>
        <vt:lpwstr>_2.4.1_Lodgement_of_Claim form</vt:lpwstr>
      </vt:variant>
      <vt:variant>
        <vt:i4>6225932</vt:i4>
      </vt:variant>
      <vt:variant>
        <vt:i4>2052</vt:i4>
      </vt:variant>
      <vt:variant>
        <vt:i4>0</vt:i4>
      </vt:variant>
      <vt:variant>
        <vt:i4>5</vt:i4>
      </vt:variant>
      <vt:variant>
        <vt:lpwstr/>
      </vt:variant>
      <vt:variant>
        <vt:lpwstr>_2.4.2_Late_lodgement_concession</vt:lpwstr>
      </vt:variant>
      <vt:variant>
        <vt:i4>6029385</vt:i4>
      </vt:variant>
      <vt:variant>
        <vt:i4>2049</vt:i4>
      </vt:variant>
      <vt:variant>
        <vt:i4>0</vt:i4>
      </vt:variant>
      <vt:variant>
        <vt:i4>5</vt:i4>
      </vt:variant>
      <vt:variant>
        <vt:lpwstr/>
      </vt:variant>
      <vt:variant>
        <vt:lpwstr>_2.4.1_Lodgement_of_Claim form</vt:lpwstr>
      </vt:variant>
      <vt:variant>
        <vt:i4>4259885</vt:i4>
      </vt:variant>
      <vt:variant>
        <vt:i4>2046</vt:i4>
      </vt:variant>
      <vt:variant>
        <vt:i4>0</vt:i4>
      </vt:variant>
      <vt:variant>
        <vt:i4>5</vt:i4>
      </vt:variant>
      <vt:variant>
        <vt:lpwstr/>
      </vt:variant>
      <vt:variant>
        <vt:lpwstr>_6.4.2_Special_assessment</vt:lpwstr>
      </vt:variant>
      <vt:variant>
        <vt:i4>3080241</vt:i4>
      </vt:variant>
      <vt:variant>
        <vt:i4>2043</vt:i4>
      </vt:variant>
      <vt:variant>
        <vt:i4>0</vt:i4>
      </vt:variant>
      <vt:variant>
        <vt:i4>5</vt:i4>
      </vt:variant>
      <vt:variant>
        <vt:lpwstr/>
      </vt:variant>
      <vt:variant>
        <vt:lpwstr>_5.1.11_Taxation_of_allowances</vt:lpwstr>
      </vt:variant>
      <vt:variant>
        <vt:i4>851972</vt:i4>
      </vt:variant>
      <vt:variant>
        <vt:i4>2040</vt:i4>
      </vt:variant>
      <vt:variant>
        <vt:i4>0</vt:i4>
      </vt:variant>
      <vt:variant>
        <vt:i4>5</vt:i4>
      </vt:variant>
      <vt:variant>
        <vt:lpwstr/>
      </vt:variant>
      <vt:variant>
        <vt:lpwstr>_1.3.4_TFN_Application_/ Enquiry for</vt:lpwstr>
      </vt:variant>
      <vt:variant>
        <vt:i4>3276862</vt:i4>
      </vt:variant>
      <vt:variant>
        <vt:i4>2037</vt:i4>
      </vt:variant>
      <vt:variant>
        <vt:i4>0</vt:i4>
      </vt:variant>
      <vt:variant>
        <vt:i4>5</vt:i4>
      </vt:variant>
      <vt:variant>
        <vt:lpwstr/>
      </vt:variant>
      <vt:variant>
        <vt:lpwstr>_2.1_Who_can_be the Applicant?</vt:lpwstr>
      </vt:variant>
      <vt:variant>
        <vt:i4>1572947</vt:i4>
      </vt:variant>
      <vt:variant>
        <vt:i4>2034</vt:i4>
      </vt:variant>
      <vt:variant>
        <vt:i4>0</vt:i4>
      </vt:variant>
      <vt:variant>
        <vt:i4>5</vt:i4>
      </vt:variant>
      <vt:variant>
        <vt:lpwstr/>
      </vt:variant>
      <vt:variant>
        <vt:lpwstr>_1.3.8_Notice_of_assessment</vt:lpwstr>
      </vt:variant>
      <vt:variant>
        <vt:i4>4456522</vt:i4>
      </vt:variant>
      <vt:variant>
        <vt:i4>2031</vt:i4>
      </vt:variant>
      <vt:variant>
        <vt:i4>0</vt:i4>
      </vt:variant>
      <vt:variant>
        <vt:i4>5</vt:i4>
      </vt:variant>
      <vt:variant>
        <vt:lpwstr/>
      </vt:variant>
      <vt:variant>
        <vt:lpwstr>_1.3.7_Claim_form_closing date</vt:lpwstr>
      </vt:variant>
      <vt:variant>
        <vt:i4>720974</vt:i4>
      </vt:variant>
      <vt:variant>
        <vt:i4>2028</vt:i4>
      </vt:variant>
      <vt:variant>
        <vt:i4>0</vt:i4>
      </vt:variant>
      <vt:variant>
        <vt:i4>5</vt:i4>
      </vt:variant>
      <vt:variant>
        <vt:lpwstr/>
      </vt:variant>
      <vt:variant>
        <vt:lpwstr>_1.3.6_Supporting_evidence_required</vt:lpwstr>
      </vt:variant>
      <vt:variant>
        <vt:i4>5898295</vt:i4>
      </vt:variant>
      <vt:variant>
        <vt:i4>2025</vt:i4>
      </vt:variant>
      <vt:variant>
        <vt:i4>0</vt:i4>
      </vt:variant>
      <vt:variant>
        <vt:i4>5</vt:i4>
      </vt:variant>
      <vt:variant>
        <vt:lpwstr/>
      </vt:variant>
      <vt:variant>
        <vt:lpwstr>_1.3.5_TFN_exemptions</vt:lpwstr>
      </vt:variant>
      <vt:variant>
        <vt:i4>851972</vt:i4>
      </vt:variant>
      <vt:variant>
        <vt:i4>2022</vt:i4>
      </vt:variant>
      <vt:variant>
        <vt:i4>0</vt:i4>
      </vt:variant>
      <vt:variant>
        <vt:i4>5</vt:i4>
      </vt:variant>
      <vt:variant>
        <vt:lpwstr/>
      </vt:variant>
      <vt:variant>
        <vt:lpwstr>_1.3.4_TFN_Application_/ Enquiry for</vt:lpwstr>
      </vt:variant>
      <vt:variant>
        <vt:i4>852052</vt:i4>
      </vt:variant>
      <vt:variant>
        <vt:i4>2019</vt:i4>
      </vt:variant>
      <vt:variant>
        <vt:i4>0</vt:i4>
      </vt:variant>
      <vt:variant>
        <vt:i4>5</vt:i4>
      </vt:variant>
      <vt:variant>
        <vt:lpwstr/>
      </vt:variant>
      <vt:variant>
        <vt:lpwstr>_1.3.3_Tax_File_Numbers</vt:lpwstr>
      </vt:variant>
      <vt:variant>
        <vt:i4>1310732</vt:i4>
      </vt:variant>
      <vt:variant>
        <vt:i4>2016</vt:i4>
      </vt:variant>
      <vt:variant>
        <vt:i4>0</vt:i4>
      </vt:variant>
      <vt:variant>
        <vt:i4>5</vt:i4>
      </vt:variant>
      <vt:variant>
        <vt:lpwstr/>
      </vt:variant>
      <vt:variant>
        <vt:lpwstr>_1.3.2_Who_can_complete a Claim form</vt:lpwstr>
      </vt:variant>
      <vt:variant>
        <vt:i4>3866712</vt:i4>
      </vt:variant>
      <vt:variant>
        <vt:i4>2013</vt:i4>
      </vt:variant>
      <vt:variant>
        <vt:i4>0</vt:i4>
      </vt:variant>
      <vt:variant>
        <vt:i4>5</vt:i4>
      </vt:variant>
      <vt:variant>
        <vt:lpwstr/>
      </vt:variant>
      <vt:variant>
        <vt:lpwstr>_1.3.1_Claim_forms</vt:lpwstr>
      </vt:variant>
      <vt:variant>
        <vt:i4>1179718</vt:i4>
      </vt:variant>
      <vt:variant>
        <vt:i4>2010</vt:i4>
      </vt:variant>
      <vt:variant>
        <vt:i4>0</vt:i4>
      </vt:variant>
      <vt:variant>
        <vt:i4>5</vt:i4>
      </vt:variant>
      <vt:variant>
        <vt:lpwstr/>
      </vt:variant>
      <vt:variant>
        <vt:lpwstr>_1.7.2_Instrument_of_Delegation</vt:lpwstr>
      </vt:variant>
      <vt:variant>
        <vt:i4>3211383</vt:i4>
      </vt:variant>
      <vt:variant>
        <vt:i4>2007</vt:i4>
      </vt:variant>
      <vt:variant>
        <vt:i4>0</vt:i4>
      </vt:variant>
      <vt:variant>
        <vt:i4>5</vt:i4>
      </vt:variant>
      <vt:variant>
        <vt:lpwstr/>
      </vt:variant>
      <vt:variant>
        <vt:lpwstr>_1.7.1_Student_Assistance_Act 1973 D</vt:lpwstr>
      </vt:variant>
      <vt:variant>
        <vt:i4>7405611</vt:i4>
      </vt:variant>
      <vt:variant>
        <vt:i4>2004</vt:i4>
      </vt:variant>
      <vt:variant>
        <vt:i4>0</vt:i4>
      </vt:variant>
      <vt:variant>
        <vt:i4>5</vt:i4>
      </vt:variant>
      <vt:variant>
        <vt:lpwstr/>
      </vt:variant>
      <vt:variant>
        <vt:lpwstr>_5.5_Pensioner_Education_Supplement</vt:lpwstr>
      </vt:variant>
      <vt:variant>
        <vt:i4>589914</vt:i4>
      </vt:variant>
      <vt:variant>
        <vt:i4>2001</vt:i4>
      </vt:variant>
      <vt:variant>
        <vt:i4>0</vt:i4>
      </vt:variant>
      <vt:variant>
        <vt:i4>5</vt:i4>
      </vt:variant>
      <vt:variant>
        <vt:lpwstr/>
      </vt:variant>
      <vt:variant>
        <vt:lpwstr>_5.4_Distance_Education_Allowance</vt:lpwstr>
      </vt:variant>
      <vt:variant>
        <vt:i4>6029339</vt:i4>
      </vt:variant>
      <vt:variant>
        <vt:i4>1998</vt:i4>
      </vt:variant>
      <vt:variant>
        <vt:i4>0</vt:i4>
      </vt:variant>
      <vt:variant>
        <vt:i4>5</vt:i4>
      </vt:variant>
      <vt:variant>
        <vt:lpwstr/>
      </vt:variant>
      <vt:variant>
        <vt:lpwstr>_5.3_Second_Home_Allowance</vt:lpwstr>
      </vt:variant>
      <vt:variant>
        <vt:i4>5242921</vt:i4>
      </vt:variant>
      <vt:variant>
        <vt:i4>1995</vt:i4>
      </vt:variant>
      <vt:variant>
        <vt:i4>0</vt:i4>
      </vt:variant>
      <vt:variant>
        <vt:i4>5</vt:i4>
      </vt:variant>
      <vt:variant>
        <vt:lpwstr/>
      </vt:variant>
      <vt:variant>
        <vt:lpwstr>_5.2_Boarding_Allowance</vt:lpwstr>
      </vt:variant>
      <vt:variant>
        <vt:i4>4587575</vt:i4>
      </vt:variant>
      <vt:variant>
        <vt:i4>1992</vt:i4>
      </vt:variant>
      <vt:variant>
        <vt:i4>0</vt:i4>
      </vt:variant>
      <vt:variant>
        <vt:i4>5</vt:i4>
      </vt:variant>
      <vt:variant>
        <vt:lpwstr/>
      </vt:variant>
      <vt:variant>
        <vt:lpwstr>_5_AIC_Allowances</vt:lpwstr>
      </vt:variant>
      <vt:variant>
        <vt:i4>3604555</vt:i4>
      </vt:variant>
      <vt:variant>
        <vt:i4>1989</vt:i4>
      </vt:variant>
      <vt:variant>
        <vt:i4>0</vt:i4>
      </vt:variant>
      <vt:variant>
        <vt:i4>5</vt:i4>
      </vt:variant>
      <vt:variant>
        <vt:lpwstr/>
      </vt:variant>
      <vt:variant>
        <vt:lpwstr>_4_Isolation_Conditions</vt:lpwstr>
      </vt:variant>
      <vt:variant>
        <vt:i4>3670096</vt:i4>
      </vt:variant>
      <vt:variant>
        <vt:i4>1986</vt:i4>
      </vt:variant>
      <vt:variant>
        <vt:i4>0</vt:i4>
      </vt:variant>
      <vt:variant>
        <vt:i4>5</vt:i4>
      </vt:variant>
      <vt:variant>
        <vt:lpwstr/>
      </vt:variant>
      <vt:variant>
        <vt:lpwstr>_3_Student_Eligibility</vt:lpwstr>
      </vt:variant>
      <vt:variant>
        <vt:i4>4390975</vt:i4>
      </vt:variant>
      <vt:variant>
        <vt:i4>1983</vt:i4>
      </vt:variant>
      <vt:variant>
        <vt:i4>0</vt:i4>
      </vt:variant>
      <vt:variant>
        <vt:i4>5</vt:i4>
      </vt:variant>
      <vt:variant>
        <vt:lpwstr/>
      </vt:variant>
      <vt:variant>
        <vt:lpwstr>_2_Applicant_Eligibility</vt:lpwstr>
      </vt:variant>
      <vt:variant>
        <vt:i4>8323168</vt:i4>
      </vt:variant>
      <vt:variant>
        <vt:i4>1980</vt:i4>
      </vt:variant>
      <vt:variant>
        <vt:i4>0</vt:i4>
      </vt:variant>
      <vt:variant>
        <vt:i4>5</vt:i4>
      </vt:variant>
      <vt:variant>
        <vt:lpwstr/>
      </vt:variant>
      <vt:variant>
        <vt:lpwstr>_1.5.7_Circumstances_to_be considere</vt:lpwstr>
      </vt:variant>
      <vt:variant>
        <vt:i4>3342441</vt:i4>
      </vt:variant>
      <vt:variant>
        <vt:i4>1977</vt:i4>
      </vt:variant>
      <vt:variant>
        <vt:i4>0</vt:i4>
      </vt:variant>
      <vt:variant>
        <vt:i4>5</vt:i4>
      </vt:variant>
      <vt:variant>
        <vt:lpwstr/>
      </vt:variant>
      <vt:variant>
        <vt:lpwstr>_1.5.6_Appeals_to_the Minister regar</vt:lpwstr>
      </vt:variant>
      <vt:variant>
        <vt:i4>2097203</vt:i4>
      </vt:variant>
      <vt:variant>
        <vt:i4>1974</vt:i4>
      </vt:variant>
      <vt:variant>
        <vt:i4>0</vt:i4>
      </vt:variant>
      <vt:variant>
        <vt:i4>5</vt:i4>
      </vt:variant>
      <vt:variant>
        <vt:lpwstr/>
      </vt:variant>
      <vt:variant>
        <vt:lpwstr>_1.5.5_Internal_review_of assessment</vt:lpwstr>
      </vt:variant>
      <vt:variant>
        <vt:i4>5242903</vt:i4>
      </vt:variant>
      <vt:variant>
        <vt:i4>1971</vt:i4>
      </vt:variant>
      <vt:variant>
        <vt:i4>0</vt:i4>
      </vt:variant>
      <vt:variant>
        <vt:i4>5</vt:i4>
      </vt:variant>
      <vt:variant>
        <vt:lpwstr/>
      </vt:variant>
      <vt:variant>
        <vt:lpwstr>_1.2.5_Who_has_the power to grant AI</vt:lpwstr>
      </vt:variant>
      <vt:variant>
        <vt:i4>4587525</vt:i4>
      </vt:variant>
      <vt:variant>
        <vt:i4>1968</vt:i4>
      </vt:variant>
      <vt:variant>
        <vt:i4>0</vt:i4>
      </vt:variant>
      <vt:variant>
        <vt:i4>5</vt:i4>
      </vt:variant>
      <vt:variant>
        <vt:lpwstr/>
      </vt:variant>
      <vt:variant>
        <vt:lpwstr>_1.2_Outline_of_the AIC Scheme</vt:lpwstr>
      </vt:variant>
      <vt:variant>
        <vt:i4>4587531</vt:i4>
      </vt:variant>
      <vt:variant>
        <vt:i4>1965</vt:i4>
      </vt:variant>
      <vt:variant>
        <vt:i4>0</vt:i4>
      </vt:variant>
      <vt:variant>
        <vt:i4>5</vt:i4>
      </vt:variant>
      <vt:variant>
        <vt:lpwstr/>
      </vt:variant>
      <vt:variant>
        <vt:lpwstr>_1.2.6_Advising_members_of the publi</vt:lpwstr>
      </vt:variant>
      <vt:variant>
        <vt:i4>5242903</vt:i4>
      </vt:variant>
      <vt:variant>
        <vt:i4>1962</vt:i4>
      </vt:variant>
      <vt:variant>
        <vt:i4>0</vt:i4>
      </vt:variant>
      <vt:variant>
        <vt:i4>5</vt:i4>
      </vt:variant>
      <vt:variant>
        <vt:lpwstr/>
      </vt:variant>
      <vt:variant>
        <vt:lpwstr>_1.2.5_Who_has_the power to grant AI</vt:lpwstr>
      </vt:variant>
      <vt:variant>
        <vt:i4>131156</vt:i4>
      </vt:variant>
      <vt:variant>
        <vt:i4>1959</vt:i4>
      </vt:variant>
      <vt:variant>
        <vt:i4>0</vt:i4>
      </vt:variant>
      <vt:variant>
        <vt:i4>5</vt:i4>
      </vt:variant>
      <vt:variant>
        <vt:lpwstr/>
      </vt:variant>
      <vt:variant>
        <vt:lpwstr>_1.2.4_Types_of_allowances</vt:lpwstr>
      </vt:variant>
      <vt:variant>
        <vt:i4>3407909</vt:i4>
      </vt:variant>
      <vt:variant>
        <vt:i4>1956</vt:i4>
      </vt:variant>
      <vt:variant>
        <vt:i4>0</vt:i4>
      </vt:variant>
      <vt:variant>
        <vt:i4>5</vt:i4>
      </vt:variant>
      <vt:variant>
        <vt:lpwstr/>
      </vt:variant>
      <vt:variant>
        <vt:lpwstr>_1.2.3_Who_can_get AIC</vt:lpwstr>
      </vt:variant>
      <vt:variant>
        <vt:i4>7667817</vt:i4>
      </vt:variant>
      <vt:variant>
        <vt:i4>1953</vt:i4>
      </vt:variant>
      <vt:variant>
        <vt:i4>0</vt:i4>
      </vt:variant>
      <vt:variant>
        <vt:i4>5</vt:i4>
      </vt:variant>
      <vt:variant>
        <vt:lpwstr/>
      </vt:variant>
      <vt:variant>
        <vt:lpwstr>_1.2.2_Legal_standing_of AIC</vt:lpwstr>
      </vt:variant>
      <vt:variant>
        <vt:i4>6750257</vt:i4>
      </vt:variant>
      <vt:variant>
        <vt:i4>1950</vt:i4>
      </vt:variant>
      <vt:variant>
        <vt:i4>0</vt:i4>
      </vt:variant>
      <vt:variant>
        <vt:i4>5</vt:i4>
      </vt:variant>
      <vt:variant>
        <vt:lpwstr/>
      </vt:variant>
      <vt:variant>
        <vt:lpwstr>_1.2.1_Aim_of_AIC</vt:lpwstr>
      </vt:variant>
      <vt:variant>
        <vt:i4>3145785</vt:i4>
      </vt:variant>
      <vt:variant>
        <vt:i4>1947</vt:i4>
      </vt:variant>
      <vt:variant>
        <vt:i4>0</vt:i4>
      </vt:variant>
      <vt:variant>
        <vt:i4>5</vt:i4>
      </vt:variant>
      <vt:variant>
        <vt:lpwstr/>
      </vt:variant>
      <vt:variant>
        <vt:lpwstr>_3.4.5_Approved_level_of study</vt:lpwstr>
      </vt:variant>
      <vt:variant>
        <vt:i4>3145785</vt:i4>
      </vt:variant>
      <vt:variant>
        <vt:i4>1944</vt:i4>
      </vt:variant>
      <vt:variant>
        <vt:i4>0</vt:i4>
      </vt:variant>
      <vt:variant>
        <vt:i4>5</vt:i4>
      </vt:variant>
      <vt:variant>
        <vt:lpwstr/>
      </vt:variant>
      <vt:variant>
        <vt:lpwstr>_3.4.5_Approved_level_of study</vt:lpwstr>
      </vt:variant>
      <vt:variant>
        <vt:i4>3342375</vt:i4>
      </vt:variant>
      <vt:variant>
        <vt:i4>1941</vt:i4>
      </vt:variant>
      <vt:variant>
        <vt:i4>0</vt:i4>
      </vt:variant>
      <vt:variant>
        <vt:i4>5</vt:i4>
      </vt:variant>
      <vt:variant>
        <vt:lpwstr/>
      </vt:variant>
      <vt:variant>
        <vt:lpwstr>_5.2.13_Entitlement_for_short-term b</vt:lpwstr>
      </vt:variant>
      <vt:variant>
        <vt:i4>3145785</vt:i4>
      </vt:variant>
      <vt:variant>
        <vt:i4>1938</vt:i4>
      </vt:variant>
      <vt:variant>
        <vt:i4>0</vt:i4>
      </vt:variant>
      <vt:variant>
        <vt:i4>5</vt:i4>
      </vt:variant>
      <vt:variant>
        <vt:lpwstr/>
      </vt:variant>
      <vt:variant>
        <vt:lpwstr>_3.4.5_Approved_level_of study</vt:lpwstr>
      </vt:variant>
      <vt:variant>
        <vt:i4>6422591</vt:i4>
      </vt:variant>
      <vt:variant>
        <vt:i4>1935</vt:i4>
      </vt:variant>
      <vt:variant>
        <vt:i4>0</vt:i4>
      </vt:variant>
      <vt:variant>
        <vt:i4>5</vt:i4>
      </vt:variant>
      <vt:variant>
        <vt:lpwstr/>
      </vt:variant>
      <vt:variant>
        <vt:lpwstr>_4.1.3_Principal_family_home</vt:lpwstr>
      </vt:variant>
      <vt:variant>
        <vt:i4>3145785</vt:i4>
      </vt:variant>
      <vt:variant>
        <vt:i4>1932</vt:i4>
      </vt:variant>
      <vt:variant>
        <vt:i4>0</vt:i4>
      </vt:variant>
      <vt:variant>
        <vt:i4>5</vt:i4>
      </vt:variant>
      <vt:variant>
        <vt:lpwstr/>
      </vt:variant>
      <vt:variant>
        <vt:lpwstr>_3.4.5_Approved_level_of study</vt:lpwstr>
      </vt:variant>
      <vt:variant>
        <vt:i4>4980743</vt:i4>
      </vt:variant>
      <vt:variant>
        <vt:i4>1929</vt:i4>
      </vt:variant>
      <vt:variant>
        <vt:i4>0</vt:i4>
      </vt:variant>
      <vt:variant>
        <vt:i4>5</vt:i4>
      </vt:variant>
      <vt:variant>
        <vt:lpwstr/>
      </vt:variant>
      <vt:variant>
        <vt:lpwstr>_3.7_Period_of_Eligibility</vt:lpwstr>
      </vt:variant>
      <vt:variant>
        <vt:i4>3407909</vt:i4>
      </vt:variant>
      <vt:variant>
        <vt:i4>1926</vt:i4>
      </vt:variant>
      <vt:variant>
        <vt:i4>0</vt:i4>
      </vt:variant>
      <vt:variant>
        <vt:i4>5</vt:i4>
      </vt:variant>
      <vt:variant>
        <vt:lpwstr/>
      </vt:variant>
      <vt:variant>
        <vt:lpwstr>_1.2.3_Who_can_get AIC</vt:lpwstr>
      </vt:variant>
      <vt:variant>
        <vt:i4>5701653</vt:i4>
      </vt:variant>
      <vt:variant>
        <vt:i4>1923</vt:i4>
      </vt:variant>
      <vt:variant>
        <vt:i4>0</vt:i4>
      </vt:variant>
      <vt:variant>
        <vt:i4>5</vt:i4>
      </vt:variant>
      <vt:variant>
        <vt:lpwstr>http://www.aph.gov.au/find/glossary.htm</vt:lpwstr>
      </vt:variant>
      <vt:variant>
        <vt:lpwstr>execgov</vt:lpwstr>
      </vt:variant>
      <vt:variant>
        <vt:i4>4587575</vt:i4>
      </vt:variant>
      <vt:variant>
        <vt:i4>1920</vt:i4>
      </vt:variant>
      <vt:variant>
        <vt:i4>0</vt:i4>
      </vt:variant>
      <vt:variant>
        <vt:i4>5</vt:i4>
      </vt:variant>
      <vt:variant>
        <vt:lpwstr/>
      </vt:variant>
      <vt:variant>
        <vt:lpwstr>_5_AIC_Allowances</vt:lpwstr>
      </vt:variant>
      <vt:variant>
        <vt:i4>3604555</vt:i4>
      </vt:variant>
      <vt:variant>
        <vt:i4>1917</vt:i4>
      </vt:variant>
      <vt:variant>
        <vt:i4>0</vt:i4>
      </vt:variant>
      <vt:variant>
        <vt:i4>5</vt:i4>
      </vt:variant>
      <vt:variant>
        <vt:lpwstr/>
      </vt:variant>
      <vt:variant>
        <vt:lpwstr>_4_Isolation_Conditions</vt:lpwstr>
      </vt:variant>
      <vt:variant>
        <vt:i4>3670096</vt:i4>
      </vt:variant>
      <vt:variant>
        <vt:i4>1914</vt:i4>
      </vt:variant>
      <vt:variant>
        <vt:i4>0</vt:i4>
      </vt:variant>
      <vt:variant>
        <vt:i4>5</vt:i4>
      </vt:variant>
      <vt:variant>
        <vt:lpwstr/>
      </vt:variant>
      <vt:variant>
        <vt:lpwstr>_3_Student_Eligibility</vt:lpwstr>
      </vt:variant>
      <vt:variant>
        <vt:i4>2162740</vt:i4>
      </vt:variant>
      <vt:variant>
        <vt:i4>1911</vt:i4>
      </vt:variant>
      <vt:variant>
        <vt:i4>0</vt:i4>
      </vt:variant>
      <vt:variant>
        <vt:i4>5</vt:i4>
      </vt:variant>
      <vt:variant>
        <vt:lpwstr/>
      </vt:variant>
      <vt:variant>
        <vt:lpwstr>_2.3_Other_Australian_Government Ass</vt:lpwstr>
      </vt:variant>
      <vt:variant>
        <vt:i4>6422636</vt:i4>
      </vt:variant>
      <vt:variant>
        <vt:i4>1908</vt:i4>
      </vt:variant>
      <vt:variant>
        <vt:i4>0</vt:i4>
      </vt:variant>
      <vt:variant>
        <vt:i4>5</vt:i4>
      </vt:variant>
      <vt:variant>
        <vt:lpwstr/>
      </vt:variant>
      <vt:variant>
        <vt:lpwstr>_2.2_Residence_Requirements_for Appr</vt:lpwstr>
      </vt:variant>
      <vt:variant>
        <vt:i4>3276862</vt:i4>
      </vt:variant>
      <vt:variant>
        <vt:i4>1905</vt:i4>
      </vt:variant>
      <vt:variant>
        <vt:i4>0</vt:i4>
      </vt:variant>
      <vt:variant>
        <vt:i4>5</vt:i4>
      </vt:variant>
      <vt:variant>
        <vt:lpwstr/>
      </vt:variant>
      <vt:variant>
        <vt:lpwstr>_2.1_Who_can_be the Applicant?</vt:lpwstr>
      </vt:variant>
      <vt:variant>
        <vt:i4>3276862</vt:i4>
      </vt:variant>
      <vt:variant>
        <vt:i4>1902</vt:i4>
      </vt:variant>
      <vt:variant>
        <vt:i4>0</vt:i4>
      </vt:variant>
      <vt:variant>
        <vt:i4>5</vt:i4>
      </vt:variant>
      <vt:variant>
        <vt:lpwstr/>
      </vt:variant>
      <vt:variant>
        <vt:lpwstr>_2.1_Who_can_be the Applicant?</vt:lpwstr>
      </vt:variant>
      <vt:variant>
        <vt:i4>7405625</vt:i4>
      </vt:variant>
      <vt:variant>
        <vt:i4>1899</vt:i4>
      </vt:variant>
      <vt:variant>
        <vt:i4>0</vt:i4>
      </vt:variant>
      <vt:variant>
        <vt:i4>5</vt:i4>
      </vt:variant>
      <vt:variant>
        <vt:lpwstr/>
      </vt:variant>
      <vt:variant>
        <vt:lpwstr>_4.4.1_Categories_of_students who ma</vt:lpwstr>
      </vt:variant>
      <vt:variant>
        <vt:i4>1507377</vt:i4>
      </vt:variant>
      <vt:variant>
        <vt:i4>1892</vt:i4>
      </vt:variant>
      <vt:variant>
        <vt:i4>0</vt:i4>
      </vt:variant>
      <vt:variant>
        <vt:i4>5</vt:i4>
      </vt:variant>
      <vt:variant>
        <vt:lpwstr/>
      </vt:variant>
      <vt:variant>
        <vt:lpwstr>_Toc90958396</vt:lpwstr>
      </vt:variant>
      <vt:variant>
        <vt:i4>1310769</vt:i4>
      </vt:variant>
      <vt:variant>
        <vt:i4>1886</vt:i4>
      </vt:variant>
      <vt:variant>
        <vt:i4>0</vt:i4>
      </vt:variant>
      <vt:variant>
        <vt:i4>5</vt:i4>
      </vt:variant>
      <vt:variant>
        <vt:lpwstr/>
      </vt:variant>
      <vt:variant>
        <vt:lpwstr>_Toc90958395</vt:lpwstr>
      </vt:variant>
      <vt:variant>
        <vt:i4>1376305</vt:i4>
      </vt:variant>
      <vt:variant>
        <vt:i4>1880</vt:i4>
      </vt:variant>
      <vt:variant>
        <vt:i4>0</vt:i4>
      </vt:variant>
      <vt:variant>
        <vt:i4>5</vt:i4>
      </vt:variant>
      <vt:variant>
        <vt:lpwstr/>
      </vt:variant>
      <vt:variant>
        <vt:lpwstr>_Toc90958394</vt:lpwstr>
      </vt:variant>
      <vt:variant>
        <vt:i4>1179697</vt:i4>
      </vt:variant>
      <vt:variant>
        <vt:i4>1874</vt:i4>
      </vt:variant>
      <vt:variant>
        <vt:i4>0</vt:i4>
      </vt:variant>
      <vt:variant>
        <vt:i4>5</vt:i4>
      </vt:variant>
      <vt:variant>
        <vt:lpwstr/>
      </vt:variant>
      <vt:variant>
        <vt:lpwstr>_Toc90958393</vt:lpwstr>
      </vt:variant>
      <vt:variant>
        <vt:i4>1245233</vt:i4>
      </vt:variant>
      <vt:variant>
        <vt:i4>1868</vt:i4>
      </vt:variant>
      <vt:variant>
        <vt:i4>0</vt:i4>
      </vt:variant>
      <vt:variant>
        <vt:i4>5</vt:i4>
      </vt:variant>
      <vt:variant>
        <vt:lpwstr/>
      </vt:variant>
      <vt:variant>
        <vt:lpwstr>_Toc90958392</vt:lpwstr>
      </vt:variant>
      <vt:variant>
        <vt:i4>1048625</vt:i4>
      </vt:variant>
      <vt:variant>
        <vt:i4>1862</vt:i4>
      </vt:variant>
      <vt:variant>
        <vt:i4>0</vt:i4>
      </vt:variant>
      <vt:variant>
        <vt:i4>5</vt:i4>
      </vt:variant>
      <vt:variant>
        <vt:lpwstr/>
      </vt:variant>
      <vt:variant>
        <vt:lpwstr>_Toc90958391</vt:lpwstr>
      </vt:variant>
      <vt:variant>
        <vt:i4>1638448</vt:i4>
      </vt:variant>
      <vt:variant>
        <vt:i4>1856</vt:i4>
      </vt:variant>
      <vt:variant>
        <vt:i4>0</vt:i4>
      </vt:variant>
      <vt:variant>
        <vt:i4>5</vt:i4>
      </vt:variant>
      <vt:variant>
        <vt:lpwstr/>
      </vt:variant>
      <vt:variant>
        <vt:lpwstr>_Toc90958388</vt:lpwstr>
      </vt:variant>
      <vt:variant>
        <vt:i4>1441840</vt:i4>
      </vt:variant>
      <vt:variant>
        <vt:i4>1850</vt:i4>
      </vt:variant>
      <vt:variant>
        <vt:i4>0</vt:i4>
      </vt:variant>
      <vt:variant>
        <vt:i4>5</vt:i4>
      </vt:variant>
      <vt:variant>
        <vt:lpwstr/>
      </vt:variant>
      <vt:variant>
        <vt:lpwstr>_Toc90958387</vt:lpwstr>
      </vt:variant>
      <vt:variant>
        <vt:i4>1507376</vt:i4>
      </vt:variant>
      <vt:variant>
        <vt:i4>1844</vt:i4>
      </vt:variant>
      <vt:variant>
        <vt:i4>0</vt:i4>
      </vt:variant>
      <vt:variant>
        <vt:i4>5</vt:i4>
      </vt:variant>
      <vt:variant>
        <vt:lpwstr/>
      </vt:variant>
      <vt:variant>
        <vt:lpwstr>_Toc90958386</vt:lpwstr>
      </vt:variant>
      <vt:variant>
        <vt:i4>1310768</vt:i4>
      </vt:variant>
      <vt:variant>
        <vt:i4>1838</vt:i4>
      </vt:variant>
      <vt:variant>
        <vt:i4>0</vt:i4>
      </vt:variant>
      <vt:variant>
        <vt:i4>5</vt:i4>
      </vt:variant>
      <vt:variant>
        <vt:lpwstr/>
      </vt:variant>
      <vt:variant>
        <vt:lpwstr>_Toc90958385</vt:lpwstr>
      </vt:variant>
      <vt:variant>
        <vt:i4>1376304</vt:i4>
      </vt:variant>
      <vt:variant>
        <vt:i4>1832</vt:i4>
      </vt:variant>
      <vt:variant>
        <vt:i4>0</vt:i4>
      </vt:variant>
      <vt:variant>
        <vt:i4>5</vt:i4>
      </vt:variant>
      <vt:variant>
        <vt:lpwstr/>
      </vt:variant>
      <vt:variant>
        <vt:lpwstr>_Toc90958384</vt:lpwstr>
      </vt:variant>
      <vt:variant>
        <vt:i4>1179696</vt:i4>
      </vt:variant>
      <vt:variant>
        <vt:i4>1826</vt:i4>
      </vt:variant>
      <vt:variant>
        <vt:i4>0</vt:i4>
      </vt:variant>
      <vt:variant>
        <vt:i4>5</vt:i4>
      </vt:variant>
      <vt:variant>
        <vt:lpwstr/>
      </vt:variant>
      <vt:variant>
        <vt:lpwstr>_Toc90958383</vt:lpwstr>
      </vt:variant>
      <vt:variant>
        <vt:i4>1245232</vt:i4>
      </vt:variant>
      <vt:variant>
        <vt:i4>1820</vt:i4>
      </vt:variant>
      <vt:variant>
        <vt:i4>0</vt:i4>
      </vt:variant>
      <vt:variant>
        <vt:i4>5</vt:i4>
      </vt:variant>
      <vt:variant>
        <vt:lpwstr/>
      </vt:variant>
      <vt:variant>
        <vt:lpwstr>_Toc90958382</vt:lpwstr>
      </vt:variant>
      <vt:variant>
        <vt:i4>1048624</vt:i4>
      </vt:variant>
      <vt:variant>
        <vt:i4>1814</vt:i4>
      </vt:variant>
      <vt:variant>
        <vt:i4>0</vt:i4>
      </vt:variant>
      <vt:variant>
        <vt:i4>5</vt:i4>
      </vt:variant>
      <vt:variant>
        <vt:lpwstr/>
      </vt:variant>
      <vt:variant>
        <vt:lpwstr>_Toc90958381</vt:lpwstr>
      </vt:variant>
      <vt:variant>
        <vt:i4>1114160</vt:i4>
      </vt:variant>
      <vt:variant>
        <vt:i4>1808</vt:i4>
      </vt:variant>
      <vt:variant>
        <vt:i4>0</vt:i4>
      </vt:variant>
      <vt:variant>
        <vt:i4>5</vt:i4>
      </vt:variant>
      <vt:variant>
        <vt:lpwstr/>
      </vt:variant>
      <vt:variant>
        <vt:lpwstr>_Toc90958380</vt:lpwstr>
      </vt:variant>
      <vt:variant>
        <vt:i4>1572927</vt:i4>
      </vt:variant>
      <vt:variant>
        <vt:i4>1802</vt:i4>
      </vt:variant>
      <vt:variant>
        <vt:i4>0</vt:i4>
      </vt:variant>
      <vt:variant>
        <vt:i4>5</vt:i4>
      </vt:variant>
      <vt:variant>
        <vt:lpwstr/>
      </vt:variant>
      <vt:variant>
        <vt:lpwstr>_Toc90958379</vt:lpwstr>
      </vt:variant>
      <vt:variant>
        <vt:i4>1507391</vt:i4>
      </vt:variant>
      <vt:variant>
        <vt:i4>1796</vt:i4>
      </vt:variant>
      <vt:variant>
        <vt:i4>0</vt:i4>
      </vt:variant>
      <vt:variant>
        <vt:i4>5</vt:i4>
      </vt:variant>
      <vt:variant>
        <vt:lpwstr/>
      </vt:variant>
      <vt:variant>
        <vt:lpwstr>_Toc90958376</vt:lpwstr>
      </vt:variant>
      <vt:variant>
        <vt:i4>1310783</vt:i4>
      </vt:variant>
      <vt:variant>
        <vt:i4>1790</vt:i4>
      </vt:variant>
      <vt:variant>
        <vt:i4>0</vt:i4>
      </vt:variant>
      <vt:variant>
        <vt:i4>5</vt:i4>
      </vt:variant>
      <vt:variant>
        <vt:lpwstr/>
      </vt:variant>
      <vt:variant>
        <vt:lpwstr>_Toc90958375</vt:lpwstr>
      </vt:variant>
      <vt:variant>
        <vt:i4>1376319</vt:i4>
      </vt:variant>
      <vt:variant>
        <vt:i4>1784</vt:i4>
      </vt:variant>
      <vt:variant>
        <vt:i4>0</vt:i4>
      </vt:variant>
      <vt:variant>
        <vt:i4>5</vt:i4>
      </vt:variant>
      <vt:variant>
        <vt:lpwstr/>
      </vt:variant>
      <vt:variant>
        <vt:lpwstr>_Toc90958374</vt:lpwstr>
      </vt:variant>
      <vt:variant>
        <vt:i4>1179711</vt:i4>
      </vt:variant>
      <vt:variant>
        <vt:i4>1778</vt:i4>
      </vt:variant>
      <vt:variant>
        <vt:i4>0</vt:i4>
      </vt:variant>
      <vt:variant>
        <vt:i4>5</vt:i4>
      </vt:variant>
      <vt:variant>
        <vt:lpwstr/>
      </vt:variant>
      <vt:variant>
        <vt:lpwstr>_Toc90958373</vt:lpwstr>
      </vt:variant>
      <vt:variant>
        <vt:i4>1245247</vt:i4>
      </vt:variant>
      <vt:variant>
        <vt:i4>1772</vt:i4>
      </vt:variant>
      <vt:variant>
        <vt:i4>0</vt:i4>
      </vt:variant>
      <vt:variant>
        <vt:i4>5</vt:i4>
      </vt:variant>
      <vt:variant>
        <vt:lpwstr/>
      </vt:variant>
      <vt:variant>
        <vt:lpwstr>_Toc90958372</vt:lpwstr>
      </vt:variant>
      <vt:variant>
        <vt:i4>1048639</vt:i4>
      </vt:variant>
      <vt:variant>
        <vt:i4>1766</vt:i4>
      </vt:variant>
      <vt:variant>
        <vt:i4>0</vt:i4>
      </vt:variant>
      <vt:variant>
        <vt:i4>5</vt:i4>
      </vt:variant>
      <vt:variant>
        <vt:lpwstr/>
      </vt:variant>
      <vt:variant>
        <vt:lpwstr>_Toc90958371</vt:lpwstr>
      </vt:variant>
      <vt:variant>
        <vt:i4>1114175</vt:i4>
      </vt:variant>
      <vt:variant>
        <vt:i4>1760</vt:i4>
      </vt:variant>
      <vt:variant>
        <vt:i4>0</vt:i4>
      </vt:variant>
      <vt:variant>
        <vt:i4>5</vt:i4>
      </vt:variant>
      <vt:variant>
        <vt:lpwstr/>
      </vt:variant>
      <vt:variant>
        <vt:lpwstr>_Toc90958370</vt:lpwstr>
      </vt:variant>
      <vt:variant>
        <vt:i4>1572926</vt:i4>
      </vt:variant>
      <vt:variant>
        <vt:i4>1754</vt:i4>
      </vt:variant>
      <vt:variant>
        <vt:i4>0</vt:i4>
      </vt:variant>
      <vt:variant>
        <vt:i4>5</vt:i4>
      </vt:variant>
      <vt:variant>
        <vt:lpwstr/>
      </vt:variant>
      <vt:variant>
        <vt:lpwstr>_Toc90958369</vt:lpwstr>
      </vt:variant>
      <vt:variant>
        <vt:i4>1507390</vt:i4>
      </vt:variant>
      <vt:variant>
        <vt:i4>1748</vt:i4>
      </vt:variant>
      <vt:variant>
        <vt:i4>0</vt:i4>
      </vt:variant>
      <vt:variant>
        <vt:i4>5</vt:i4>
      </vt:variant>
      <vt:variant>
        <vt:lpwstr/>
      </vt:variant>
      <vt:variant>
        <vt:lpwstr>_Toc90958366</vt:lpwstr>
      </vt:variant>
      <vt:variant>
        <vt:i4>1310782</vt:i4>
      </vt:variant>
      <vt:variant>
        <vt:i4>1742</vt:i4>
      </vt:variant>
      <vt:variant>
        <vt:i4>0</vt:i4>
      </vt:variant>
      <vt:variant>
        <vt:i4>5</vt:i4>
      </vt:variant>
      <vt:variant>
        <vt:lpwstr/>
      </vt:variant>
      <vt:variant>
        <vt:lpwstr>_Toc90958365</vt:lpwstr>
      </vt:variant>
      <vt:variant>
        <vt:i4>1376318</vt:i4>
      </vt:variant>
      <vt:variant>
        <vt:i4>1736</vt:i4>
      </vt:variant>
      <vt:variant>
        <vt:i4>0</vt:i4>
      </vt:variant>
      <vt:variant>
        <vt:i4>5</vt:i4>
      </vt:variant>
      <vt:variant>
        <vt:lpwstr/>
      </vt:variant>
      <vt:variant>
        <vt:lpwstr>_Toc90958364</vt:lpwstr>
      </vt:variant>
      <vt:variant>
        <vt:i4>1179710</vt:i4>
      </vt:variant>
      <vt:variant>
        <vt:i4>1730</vt:i4>
      </vt:variant>
      <vt:variant>
        <vt:i4>0</vt:i4>
      </vt:variant>
      <vt:variant>
        <vt:i4>5</vt:i4>
      </vt:variant>
      <vt:variant>
        <vt:lpwstr/>
      </vt:variant>
      <vt:variant>
        <vt:lpwstr>_Toc90958363</vt:lpwstr>
      </vt:variant>
      <vt:variant>
        <vt:i4>1245246</vt:i4>
      </vt:variant>
      <vt:variant>
        <vt:i4>1724</vt:i4>
      </vt:variant>
      <vt:variant>
        <vt:i4>0</vt:i4>
      </vt:variant>
      <vt:variant>
        <vt:i4>5</vt:i4>
      </vt:variant>
      <vt:variant>
        <vt:lpwstr/>
      </vt:variant>
      <vt:variant>
        <vt:lpwstr>_Toc90958362</vt:lpwstr>
      </vt:variant>
      <vt:variant>
        <vt:i4>1048638</vt:i4>
      </vt:variant>
      <vt:variant>
        <vt:i4>1718</vt:i4>
      </vt:variant>
      <vt:variant>
        <vt:i4>0</vt:i4>
      </vt:variant>
      <vt:variant>
        <vt:i4>5</vt:i4>
      </vt:variant>
      <vt:variant>
        <vt:lpwstr/>
      </vt:variant>
      <vt:variant>
        <vt:lpwstr>_Toc90958361</vt:lpwstr>
      </vt:variant>
      <vt:variant>
        <vt:i4>1114174</vt:i4>
      </vt:variant>
      <vt:variant>
        <vt:i4>1712</vt:i4>
      </vt:variant>
      <vt:variant>
        <vt:i4>0</vt:i4>
      </vt:variant>
      <vt:variant>
        <vt:i4>5</vt:i4>
      </vt:variant>
      <vt:variant>
        <vt:lpwstr/>
      </vt:variant>
      <vt:variant>
        <vt:lpwstr>_Toc90958360</vt:lpwstr>
      </vt:variant>
      <vt:variant>
        <vt:i4>1441853</vt:i4>
      </vt:variant>
      <vt:variant>
        <vt:i4>1706</vt:i4>
      </vt:variant>
      <vt:variant>
        <vt:i4>0</vt:i4>
      </vt:variant>
      <vt:variant>
        <vt:i4>5</vt:i4>
      </vt:variant>
      <vt:variant>
        <vt:lpwstr/>
      </vt:variant>
      <vt:variant>
        <vt:lpwstr>_Toc90958357</vt:lpwstr>
      </vt:variant>
      <vt:variant>
        <vt:i4>1507389</vt:i4>
      </vt:variant>
      <vt:variant>
        <vt:i4>1700</vt:i4>
      </vt:variant>
      <vt:variant>
        <vt:i4>0</vt:i4>
      </vt:variant>
      <vt:variant>
        <vt:i4>5</vt:i4>
      </vt:variant>
      <vt:variant>
        <vt:lpwstr/>
      </vt:variant>
      <vt:variant>
        <vt:lpwstr>_Toc90958356</vt:lpwstr>
      </vt:variant>
      <vt:variant>
        <vt:i4>1310781</vt:i4>
      </vt:variant>
      <vt:variant>
        <vt:i4>1694</vt:i4>
      </vt:variant>
      <vt:variant>
        <vt:i4>0</vt:i4>
      </vt:variant>
      <vt:variant>
        <vt:i4>5</vt:i4>
      </vt:variant>
      <vt:variant>
        <vt:lpwstr/>
      </vt:variant>
      <vt:variant>
        <vt:lpwstr>_Toc90958355</vt:lpwstr>
      </vt:variant>
      <vt:variant>
        <vt:i4>1376317</vt:i4>
      </vt:variant>
      <vt:variant>
        <vt:i4>1688</vt:i4>
      </vt:variant>
      <vt:variant>
        <vt:i4>0</vt:i4>
      </vt:variant>
      <vt:variant>
        <vt:i4>5</vt:i4>
      </vt:variant>
      <vt:variant>
        <vt:lpwstr/>
      </vt:variant>
      <vt:variant>
        <vt:lpwstr>_Toc90958354</vt:lpwstr>
      </vt:variant>
      <vt:variant>
        <vt:i4>1179709</vt:i4>
      </vt:variant>
      <vt:variant>
        <vt:i4>1682</vt:i4>
      </vt:variant>
      <vt:variant>
        <vt:i4>0</vt:i4>
      </vt:variant>
      <vt:variant>
        <vt:i4>5</vt:i4>
      </vt:variant>
      <vt:variant>
        <vt:lpwstr/>
      </vt:variant>
      <vt:variant>
        <vt:lpwstr>_Toc90958353</vt:lpwstr>
      </vt:variant>
      <vt:variant>
        <vt:i4>1245245</vt:i4>
      </vt:variant>
      <vt:variant>
        <vt:i4>1676</vt:i4>
      </vt:variant>
      <vt:variant>
        <vt:i4>0</vt:i4>
      </vt:variant>
      <vt:variant>
        <vt:i4>5</vt:i4>
      </vt:variant>
      <vt:variant>
        <vt:lpwstr/>
      </vt:variant>
      <vt:variant>
        <vt:lpwstr>_Toc90958352</vt:lpwstr>
      </vt:variant>
      <vt:variant>
        <vt:i4>1048637</vt:i4>
      </vt:variant>
      <vt:variant>
        <vt:i4>1670</vt:i4>
      </vt:variant>
      <vt:variant>
        <vt:i4>0</vt:i4>
      </vt:variant>
      <vt:variant>
        <vt:i4>5</vt:i4>
      </vt:variant>
      <vt:variant>
        <vt:lpwstr/>
      </vt:variant>
      <vt:variant>
        <vt:lpwstr>_Toc90958351</vt:lpwstr>
      </vt:variant>
      <vt:variant>
        <vt:i4>1114173</vt:i4>
      </vt:variant>
      <vt:variant>
        <vt:i4>1664</vt:i4>
      </vt:variant>
      <vt:variant>
        <vt:i4>0</vt:i4>
      </vt:variant>
      <vt:variant>
        <vt:i4>5</vt:i4>
      </vt:variant>
      <vt:variant>
        <vt:lpwstr/>
      </vt:variant>
      <vt:variant>
        <vt:lpwstr>_Toc90958350</vt:lpwstr>
      </vt:variant>
      <vt:variant>
        <vt:i4>1572924</vt:i4>
      </vt:variant>
      <vt:variant>
        <vt:i4>1658</vt:i4>
      </vt:variant>
      <vt:variant>
        <vt:i4>0</vt:i4>
      </vt:variant>
      <vt:variant>
        <vt:i4>5</vt:i4>
      </vt:variant>
      <vt:variant>
        <vt:lpwstr/>
      </vt:variant>
      <vt:variant>
        <vt:lpwstr>_Toc90958349</vt:lpwstr>
      </vt:variant>
      <vt:variant>
        <vt:i4>1638460</vt:i4>
      </vt:variant>
      <vt:variant>
        <vt:i4>1652</vt:i4>
      </vt:variant>
      <vt:variant>
        <vt:i4>0</vt:i4>
      </vt:variant>
      <vt:variant>
        <vt:i4>5</vt:i4>
      </vt:variant>
      <vt:variant>
        <vt:lpwstr/>
      </vt:variant>
      <vt:variant>
        <vt:lpwstr>_Toc90958348</vt:lpwstr>
      </vt:variant>
      <vt:variant>
        <vt:i4>1310780</vt:i4>
      </vt:variant>
      <vt:variant>
        <vt:i4>1646</vt:i4>
      </vt:variant>
      <vt:variant>
        <vt:i4>0</vt:i4>
      </vt:variant>
      <vt:variant>
        <vt:i4>5</vt:i4>
      </vt:variant>
      <vt:variant>
        <vt:lpwstr/>
      </vt:variant>
      <vt:variant>
        <vt:lpwstr>_Toc90958345</vt:lpwstr>
      </vt:variant>
      <vt:variant>
        <vt:i4>1376316</vt:i4>
      </vt:variant>
      <vt:variant>
        <vt:i4>1640</vt:i4>
      </vt:variant>
      <vt:variant>
        <vt:i4>0</vt:i4>
      </vt:variant>
      <vt:variant>
        <vt:i4>5</vt:i4>
      </vt:variant>
      <vt:variant>
        <vt:lpwstr/>
      </vt:variant>
      <vt:variant>
        <vt:lpwstr>_Toc90958344</vt:lpwstr>
      </vt:variant>
      <vt:variant>
        <vt:i4>1179708</vt:i4>
      </vt:variant>
      <vt:variant>
        <vt:i4>1634</vt:i4>
      </vt:variant>
      <vt:variant>
        <vt:i4>0</vt:i4>
      </vt:variant>
      <vt:variant>
        <vt:i4>5</vt:i4>
      </vt:variant>
      <vt:variant>
        <vt:lpwstr/>
      </vt:variant>
      <vt:variant>
        <vt:lpwstr>_Toc90958343</vt:lpwstr>
      </vt:variant>
      <vt:variant>
        <vt:i4>1245244</vt:i4>
      </vt:variant>
      <vt:variant>
        <vt:i4>1628</vt:i4>
      </vt:variant>
      <vt:variant>
        <vt:i4>0</vt:i4>
      </vt:variant>
      <vt:variant>
        <vt:i4>5</vt:i4>
      </vt:variant>
      <vt:variant>
        <vt:lpwstr/>
      </vt:variant>
      <vt:variant>
        <vt:lpwstr>_Toc90958342</vt:lpwstr>
      </vt:variant>
      <vt:variant>
        <vt:i4>1048636</vt:i4>
      </vt:variant>
      <vt:variant>
        <vt:i4>1622</vt:i4>
      </vt:variant>
      <vt:variant>
        <vt:i4>0</vt:i4>
      </vt:variant>
      <vt:variant>
        <vt:i4>5</vt:i4>
      </vt:variant>
      <vt:variant>
        <vt:lpwstr/>
      </vt:variant>
      <vt:variant>
        <vt:lpwstr>_Toc90958341</vt:lpwstr>
      </vt:variant>
      <vt:variant>
        <vt:i4>1114172</vt:i4>
      </vt:variant>
      <vt:variant>
        <vt:i4>1616</vt:i4>
      </vt:variant>
      <vt:variant>
        <vt:i4>0</vt:i4>
      </vt:variant>
      <vt:variant>
        <vt:i4>5</vt:i4>
      </vt:variant>
      <vt:variant>
        <vt:lpwstr/>
      </vt:variant>
      <vt:variant>
        <vt:lpwstr>_Toc90958340</vt:lpwstr>
      </vt:variant>
      <vt:variant>
        <vt:i4>1572923</vt:i4>
      </vt:variant>
      <vt:variant>
        <vt:i4>1610</vt:i4>
      </vt:variant>
      <vt:variant>
        <vt:i4>0</vt:i4>
      </vt:variant>
      <vt:variant>
        <vt:i4>5</vt:i4>
      </vt:variant>
      <vt:variant>
        <vt:lpwstr/>
      </vt:variant>
      <vt:variant>
        <vt:lpwstr>_Toc90958339</vt:lpwstr>
      </vt:variant>
      <vt:variant>
        <vt:i4>1507387</vt:i4>
      </vt:variant>
      <vt:variant>
        <vt:i4>1604</vt:i4>
      </vt:variant>
      <vt:variant>
        <vt:i4>0</vt:i4>
      </vt:variant>
      <vt:variant>
        <vt:i4>5</vt:i4>
      </vt:variant>
      <vt:variant>
        <vt:lpwstr/>
      </vt:variant>
      <vt:variant>
        <vt:lpwstr>_Toc90958336</vt:lpwstr>
      </vt:variant>
      <vt:variant>
        <vt:i4>1310779</vt:i4>
      </vt:variant>
      <vt:variant>
        <vt:i4>1598</vt:i4>
      </vt:variant>
      <vt:variant>
        <vt:i4>0</vt:i4>
      </vt:variant>
      <vt:variant>
        <vt:i4>5</vt:i4>
      </vt:variant>
      <vt:variant>
        <vt:lpwstr/>
      </vt:variant>
      <vt:variant>
        <vt:lpwstr>_Toc90958335</vt:lpwstr>
      </vt:variant>
      <vt:variant>
        <vt:i4>1376315</vt:i4>
      </vt:variant>
      <vt:variant>
        <vt:i4>1592</vt:i4>
      </vt:variant>
      <vt:variant>
        <vt:i4>0</vt:i4>
      </vt:variant>
      <vt:variant>
        <vt:i4>5</vt:i4>
      </vt:variant>
      <vt:variant>
        <vt:lpwstr/>
      </vt:variant>
      <vt:variant>
        <vt:lpwstr>_Toc90958334</vt:lpwstr>
      </vt:variant>
      <vt:variant>
        <vt:i4>1179707</vt:i4>
      </vt:variant>
      <vt:variant>
        <vt:i4>1586</vt:i4>
      </vt:variant>
      <vt:variant>
        <vt:i4>0</vt:i4>
      </vt:variant>
      <vt:variant>
        <vt:i4>5</vt:i4>
      </vt:variant>
      <vt:variant>
        <vt:lpwstr/>
      </vt:variant>
      <vt:variant>
        <vt:lpwstr>_Toc90958333</vt:lpwstr>
      </vt:variant>
      <vt:variant>
        <vt:i4>1245243</vt:i4>
      </vt:variant>
      <vt:variant>
        <vt:i4>1580</vt:i4>
      </vt:variant>
      <vt:variant>
        <vt:i4>0</vt:i4>
      </vt:variant>
      <vt:variant>
        <vt:i4>5</vt:i4>
      </vt:variant>
      <vt:variant>
        <vt:lpwstr/>
      </vt:variant>
      <vt:variant>
        <vt:lpwstr>_Toc90958332</vt:lpwstr>
      </vt:variant>
      <vt:variant>
        <vt:i4>1048635</vt:i4>
      </vt:variant>
      <vt:variant>
        <vt:i4>1574</vt:i4>
      </vt:variant>
      <vt:variant>
        <vt:i4>0</vt:i4>
      </vt:variant>
      <vt:variant>
        <vt:i4>5</vt:i4>
      </vt:variant>
      <vt:variant>
        <vt:lpwstr/>
      </vt:variant>
      <vt:variant>
        <vt:lpwstr>_Toc90958331</vt:lpwstr>
      </vt:variant>
      <vt:variant>
        <vt:i4>1114171</vt:i4>
      </vt:variant>
      <vt:variant>
        <vt:i4>1568</vt:i4>
      </vt:variant>
      <vt:variant>
        <vt:i4>0</vt:i4>
      </vt:variant>
      <vt:variant>
        <vt:i4>5</vt:i4>
      </vt:variant>
      <vt:variant>
        <vt:lpwstr/>
      </vt:variant>
      <vt:variant>
        <vt:lpwstr>_Toc90958330</vt:lpwstr>
      </vt:variant>
      <vt:variant>
        <vt:i4>1572922</vt:i4>
      </vt:variant>
      <vt:variant>
        <vt:i4>1562</vt:i4>
      </vt:variant>
      <vt:variant>
        <vt:i4>0</vt:i4>
      </vt:variant>
      <vt:variant>
        <vt:i4>5</vt:i4>
      </vt:variant>
      <vt:variant>
        <vt:lpwstr/>
      </vt:variant>
      <vt:variant>
        <vt:lpwstr>_Toc90958329</vt:lpwstr>
      </vt:variant>
      <vt:variant>
        <vt:i4>1638458</vt:i4>
      </vt:variant>
      <vt:variant>
        <vt:i4>1556</vt:i4>
      </vt:variant>
      <vt:variant>
        <vt:i4>0</vt:i4>
      </vt:variant>
      <vt:variant>
        <vt:i4>5</vt:i4>
      </vt:variant>
      <vt:variant>
        <vt:lpwstr/>
      </vt:variant>
      <vt:variant>
        <vt:lpwstr>_Toc90958328</vt:lpwstr>
      </vt:variant>
      <vt:variant>
        <vt:i4>1441850</vt:i4>
      </vt:variant>
      <vt:variant>
        <vt:i4>1550</vt:i4>
      </vt:variant>
      <vt:variant>
        <vt:i4>0</vt:i4>
      </vt:variant>
      <vt:variant>
        <vt:i4>5</vt:i4>
      </vt:variant>
      <vt:variant>
        <vt:lpwstr/>
      </vt:variant>
      <vt:variant>
        <vt:lpwstr>_Toc90958327</vt:lpwstr>
      </vt:variant>
      <vt:variant>
        <vt:i4>1507386</vt:i4>
      </vt:variant>
      <vt:variant>
        <vt:i4>1544</vt:i4>
      </vt:variant>
      <vt:variant>
        <vt:i4>0</vt:i4>
      </vt:variant>
      <vt:variant>
        <vt:i4>5</vt:i4>
      </vt:variant>
      <vt:variant>
        <vt:lpwstr/>
      </vt:variant>
      <vt:variant>
        <vt:lpwstr>_Toc90958326</vt:lpwstr>
      </vt:variant>
      <vt:variant>
        <vt:i4>1310778</vt:i4>
      </vt:variant>
      <vt:variant>
        <vt:i4>1538</vt:i4>
      </vt:variant>
      <vt:variant>
        <vt:i4>0</vt:i4>
      </vt:variant>
      <vt:variant>
        <vt:i4>5</vt:i4>
      </vt:variant>
      <vt:variant>
        <vt:lpwstr/>
      </vt:variant>
      <vt:variant>
        <vt:lpwstr>_Toc90958325</vt:lpwstr>
      </vt:variant>
      <vt:variant>
        <vt:i4>1376314</vt:i4>
      </vt:variant>
      <vt:variant>
        <vt:i4>1532</vt:i4>
      </vt:variant>
      <vt:variant>
        <vt:i4>0</vt:i4>
      </vt:variant>
      <vt:variant>
        <vt:i4>5</vt:i4>
      </vt:variant>
      <vt:variant>
        <vt:lpwstr/>
      </vt:variant>
      <vt:variant>
        <vt:lpwstr>_Toc90958324</vt:lpwstr>
      </vt:variant>
      <vt:variant>
        <vt:i4>1179706</vt:i4>
      </vt:variant>
      <vt:variant>
        <vt:i4>1526</vt:i4>
      </vt:variant>
      <vt:variant>
        <vt:i4>0</vt:i4>
      </vt:variant>
      <vt:variant>
        <vt:i4>5</vt:i4>
      </vt:variant>
      <vt:variant>
        <vt:lpwstr/>
      </vt:variant>
      <vt:variant>
        <vt:lpwstr>_Toc90958323</vt:lpwstr>
      </vt:variant>
      <vt:variant>
        <vt:i4>1245242</vt:i4>
      </vt:variant>
      <vt:variant>
        <vt:i4>1520</vt:i4>
      </vt:variant>
      <vt:variant>
        <vt:i4>0</vt:i4>
      </vt:variant>
      <vt:variant>
        <vt:i4>5</vt:i4>
      </vt:variant>
      <vt:variant>
        <vt:lpwstr/>
      </vt:variant>
      <vt:variant>
        <vt:lpwstr>_Toc90958322</vt:lpwstr>
      </vt:variant>
      <vt:variant>
        <vt:i4>1048634</vt:i4>
      </vt:variant>
      <vt:variant>
        <vt:i4>1514</vt:i4>
      </vt:variant>
      <vt:variant>
        <vt:i4>0</vt:i4>
      </vt:variant>
      <vt:variant>
        <vt:i4>5</vt:i4>
      </vt:variant>
      <vt:variant>
        <vt:lpwstr/>
      </vt:variant>
      <vt:variant>
        <vt:lpwstr>_Toc90958321</vt:lpwstr>
      </vt:variant>
      <vt:variant>
        <vt:i4>1114170</vt:i4>
      </vt:variant>
      <vt:variant>
        <vt:i4>1508</vt:i4>
      </vt:variant>
      <vt:variant>
        <vt:i4>0</vt:i4>
      </vt:variant>
      <vt:variant>
        <vt:i4>5</vt:i4>
      </vt:variant>
      <vt:variant>
        <vt:lpwstr/>
      </vt:variant>
      <vt:variant>
        <vt:lpwstr>_Toc90958320</vt:lpwstr>
      </vt:variant>
      <vt:variant>
        <vt:i4>1441849</vt:i4>
      </vt:variant>
      <vt:variant>
        <vt:i4>1502</vt:i4>
      </vt:variant>
      <vt:variant>
        <vt:i4>0</vt:i4>
      </vt:variant>
      <vt:variant>
        <vt:i4>5</vt:i4>
      </vt:variant>
      <vt:variant>
        <vt:lpwstr/>
      </vt:variant>
      <vt:variant>
        <vt:lpwstr>_Toc90958317</vt:lpwstr>
      </vt:variant>
      <vt:variant>
        <vt:i4>1507385</vt:i4>
      </vt:variant>
      <vt:variant>
        <vt:i4>1496</vt:i4>
      </vt:variant>
      <vt:variant>
        <vt:i4>0</vt:i4>
      </vt:variant>
      <vt:variant>
        <vt:i4>5</vt:i4>
      </vt:variant>
      <vt:variant>
        <vt:lpwstr/>
      </vt:variant>
      <vt:variant>
        <vt:lpwstr>_Toc90958316</vt:lpwstr>
      </vt:variant>
      <vt:variant>
        <vt:i4>1310777</vt:i4>
      </vt:variant>
      <vt:variant>
        <vt:i4>1490</vt:i4>
      </vt:variant>
      <vt:variant>
        <vt:i4>0</vt:i4>
      </vt:variant>
      <vt:variant>
        <vt:i4>5</vt:i4>
      </vt:variant>
      <vt:variant>
        <vt:lpwstr/>
      </vt:variant>
      <vt:variant>
        <vt:lpwstr>_Toc90958315</vt:lpwstr>
      </vt:variant>
      <vt:variant>
        <vt:i4>1376313</vt:i4>
      </vt:variant>
      <vt:variant>
        <vt:i4>1484</vt:i4>
      </vt:variant>
      <vt:variant>
        <vt:i4>0</vt:i4>
      </vt:variant>
      <vt:variant>
        <vt:i4>5</vt:i4>
      </vt:variant>
      <vt:variant>
        <vt:lpwstr/>
      </vt:variant>
      <vt:variant>
        <vt:lpwstr>_Toc90958314</vt:lpwstr>
      </vt:variant>
      <vt:variant>
        <vt:i4>1179705</vt:i4>
      </vt:variant>
      <vt:variant>
        <vt:i4>1478</vt:i4>
      </vt:variant>
      <vt:variant>
        <vt:i4>0</vt:i4>
      </vt:variant>
      <vt:variant>
        <vt:i4>5</vt:i4>
      </vt:variant>
      <vt:variant>
        <vt:lpwstr/>
      </vt:variant>
      <vt:variant>
        <vt:lpwstr>_Toc90958313</vt:lpwstr>
      </vt:variant>
      <vt:variant>
        <vt:i4>1114169</vt:i4>
      </vt:variant>
      <vt:variant>
        <vt:i4>1472</vt:i4>
      </vt:variant>
      <vt:variant>
        <vt:i4>0</vt:i4>
      </vt:variant>
      <vt:variant>
        <vt:i4>5</vt:i4>
      </vt:variant>
      <vt:variant>
        <vt:lpwstr/>
      </vt:variant>
      <vt:variant>
        <vt:lpwstr>_Toc90958310</vt:lpwstr>
      </vt:variant>
      <vt:variant>
        <vt:i4>1572920</vt:i4>
      </vt:variant>
      <vt:variant>
        <vt:i4>1466</vt:i4>
      </vt:variant>
      <vt:variant>
        <vt:i4>0</vt:i4>
      </vt:variant>
      <vt:variant>
        <vt:i4>5</vt:i4>
      </vt:variant>
      <vt:variant>
        <vt:lpwstr/>
      </vt:variant>
      <vt:variant>
        <vt:lpwstr>_Toc90958309</vt:lpwstr>
      </vt:variant>
      <vt:variant>
        <vt:i4>1638456</vt:i4>
      </vt:variant>
      <vt:variant>
        <vt:i4>1460</vt:i4>
      </vt:variant>
      <vt:variant>
        <vt:i4>0</vt:i4>
      </vt:variant>
      <vt:variant>
        <vt:i4>5</vt:i4>
      </vt:variant>
      <vt:variant>
        <vt:lpwstr/>
      </vt:variant>
      <vt:variant>
        <vt:lpwstr>_Toc90958308</vt:lpwstr>
      </vt:variant>
      <vt:variant>
        <vt:i4>1507384</vt:i4>
      </vt:variant>
      <vt:variant>
        <vt:i4>1454</vt:i4>
      </vt:variant>
      <vt:variant>
        <vt:i4>0</vt:i4>
      </vt:variant>
      <vt:variant>
        <vt:i4>5</vt:i4>
      </vt:variant>
      <vt:variant>
        <vt:lpwstr/>
      </vt:variant>
      <vt:variant>
        <vt:lpwstr>_Toc90958306</vt:lpwstr>
      </vt:variant>
      <vt:variant>
        <vt:i4>1310776</vt:i4>
      </vt:variant>
      <vt:variant>
        <vt:i4>1448</vt:i4>
      </vt:variant>
      <vt:variant>
        <vt:i4>0</vt:i4>
      </vt:variant>
      <vt:variant>
        <vt:i4>5</vt:i4>
      </vt:variant>
      <vt:variant>
        <vt:lpwstr/>
      </vt:variant>
      <vt:variant>
        <vt:lpwstr>_Toc90958305</vt:lpwstr>
      </vt:variant>
      <vt:variant>
        <vt:i4>1376312</vt:i4>
      </vt:variant>
      <vt:variant>
        <vt:i4>1442</vt:i4>
      </vt:variant>
      <vt:variant>
        <vt:i4>0</vt:i4>
      </vt:variant>
      <vt:variant>
        <vt:i4>5</vt:i4>
      </vt:variant>
      <vt:variant>
        <vt:lpwstr/>
      </vt:variant>
      <vt:variant>
        <vt:lpwstr>_Toc90958304</vt:lpwstr>
      </vt:variant>
      <vt:variant>
        <vt:i4>1179704</vt:i4>
      </vt:variant>
      <vt:variant>
        <vt:i4>1436</vt:i4>
      </vt:variant>
      <vt:variant>
        <vt:i4>0</vt:i4>
      </vt:variant>
      <vt:variant>
        <vt:i4>5</vt:i4>
      </vt:variant>
      <vt:variant>
        <vt:lpwstr/>
      </vt:variant>
      <vt:variant>
        <vt:lpwstr>_Toc90958303</vt:lpwstr>
      </vt:variant>
      <vt:variant>
        <vt:i4>1245240</vt:i4>
      </vt:variant>
      <vt:variant>
        <vt:i4>1430</vt:i4>
      </vt:variant>
      <vt:variant>
        <vt:i4>0</vt:i4>
      </vt:variant>
      <vt:variant>
        <vt:i4>5</vt:i4>
      </vt:variant>
      <vt:variant>
        <vt:lpwstr/>
      </vt:variant>
      <vt:variant>
        <vt:lpwstr>_Toc90958302</vt:lpwstr>
      </vt:variant>
      <vt:variant>
        <vt:i4>1638449</vt:i4>
      </vt:variant>
      <vt:variant>
        <vt:i4>1424</vt:i4>
      </vt:variant>
      <vt:variant>
        <vt:i4>0</vt:i4>
      </vt:variant>
      <vt:variant>
        <vt:i4>5</vt:i4>
      </vt:variant>
      <vt:variant>
        <vt:lpwstr/>
      </vt:variant>
      <vt:variant>
        <vt:lpwstr>_Toc90958299</vt:lpwstr>
      </vt:variant>
      <vt:variant>
        <vt:i4>1572913</vt:i4>
      </vt:variant>
      <vt:variant>
        <vt:i4>1418</vt:i4>
      </vt:variant>
      <vt:variant>
        <vt:i4>0</vt:i4>
      </vt:variant>
      <vt:variant>
        <vt:i4>5</vt:i4>
      </vt:variant>
      <vt:variant>
        <vt:lpwstr/>
      </vt:variant>
      <vt:variant>
        <vt:lpwstr>_Toc90958298</vt:lpwstr>
      </vt:variant>
      <vt:variant>
        <vt:i4>1507377</vt:i4>
      </vt:variant>
      <vt:variant>
        <vt:i4>1412</vt:i4>
      </vt:variant>
      <vt:variant>
        <vt:i4>0</vt:i4>
      </vt:variant>
      <vt:variant>
        <vt:i4>5</vt:i4>
      </vt:variant>
      <vt:variant>
        <vt:lpwstr/>
      </vt:variant>
      <vt:variant>
        <vt:lpwstr>_Toc90958297</vt:lpwstr>
      </vt:variant>
      <vt:variant>
        <vt:i4>1441841</vt:i4>
      </vt:variant>
      <vt:variant>
        <vt:i4>1406</vt:i4>
      </vt:variant>
      <vt:variant>
        <vt:i4>0</vt:i4>
      </vt:variant>
      <vt:variant>
        <vt:i4>5</vt:i4>
      </vt:variant>
      <vt:variant>
        <vt:lpwstr/>
      </vt:variant>
      <vt:variant>
        <vt:lpwstr>_Toc90958296</vt:lpwstr>
      </vt:variant>
      <vt:variant>
        <vt:i4>1376305</vt:i4>
      </vt:variant>
      <vt:variant>
        <vt:i4>1400</vt:i4>
      </vt:variant>
      <vt:variant>
        <vt:i4>0</vt:i4>
      </vt:variant>
      <vt:variant>
        <vt:i4>5</vt:i4>
      </vt:variant>
      <vt:variant>
        <vt:lpwstr/>
      </vt:variant>
      <vt:variant>
        <vt:lpwstr>_Toc90958295</vt:lpwstr>
      </vt:variant>
      <vt:variant>
        <vt:i4>1179697</vt:i4>
      </vt:variant>
      <vt:variant>
        <vt:i4>1394</vt:i4>
      </vt:variant>
      <vt:variant>
        <vt:i4>0</vt:i4>
      </vt:variant>
      <vt:variant>
        <vt:i4>5</vt:i4>
      </vt:variant>
      <vt:variant>
        <vt:lpwstr/>
      </vt:variant>
      <vt:variant>
        <vt:lpwstr>_Toc90958292</vt:lpwstr>
      </vt:variant>
      <vt:variant>
        <vt:i4>1114161</vt:i4>
      </vt:variant>
      <vt:variant>
        <vt:i4>1388</vt:i4>
      </vt:variant>
      <vt:variant>
        <vt:i4>0</vt:i4>
      </vt:variant>
      <vt:variant>
        <vt:i4>5</vt:i4>
      </vt:variant>
      <vt:variant>
        <vt:lpwstr/>
      </vt:variant>
      <vt:variant>
        <vt:lpwstr>_Toc90958291</vt:lpwstr>
      </vt:variant>
      <vt:variant>
        <vt:i4>1048625</vt:i4>
      </vt:variant>
      <vt:variant>
        <vt:i4>1382</vt:i4>
      </vt:variant>
      <vt:variant>
        <vt:i4>0</vt:i4>
      </vt:variant>
      <vt:variant>
        <vt:i4>5</vt:i4>
      </vt:variant>
      <vt:variant>
        <vt:lpwstr/>
      </vt:variant>
      <vt:variant>
        <vt:lpwstr>_Toc90958290</vt:lpwstr>
      </vt:variant>
      <vt:variant>
        <vt:i4>1638448</vt:i4>
      </vt:variant>
      <vt:variant>
        <vt:i4>1376</vt:i4>
      </vt:variant>
      <vt:variant>
        <vt:i4>0</vt:i4>
      </vt:variant>
      <vt:variant>
        <vt:i4>5</vt:i4>
      </vt:variant>
      <vt:variant>
        <vt:lpwstr/>
      </vt:variant>
      <vt:variant>
        <vt:lpwstr>_Toc90958289</vt:lpwstr>
      </vt:variant>
      <vt:variant>
        <vt:i4>1572912</vt:i4>
      </vt:variant>
      <vt:variant>
        <vt:i4>1370</vt:i4>
      </vt:variant>
      <vt:variant>
        <vt:i4>0</vt:i4>
      </vt:variant>
      <vt:variant>
        <vt:i4>5</vt:i4>
      </vt:variant>
      <vt:variant>
        <vt:lpwstr/>
      </vt:variant>
      <vt:variant>
        <vt:lpwstr>_Toc90958288</vt:lpwstr>
      </vt:variant>
      <vt:variant>
        <vt:i4>1507376</vt:i4>
      </vt:variant>
      <vt:variant>
        <vt:i4>1364</vt:i4>
      </vt:variant>
      <vt:variant>
        <vt:i4>0</vt:i4>
      </vt:variant>
      <vt:variant>
        <vt:i4>5</vt:i4>
      </vt:variant>
      <vt:variant>
        <vt:lpwstr/>
      </vt:variant>
      <vt:variant>
        <vt:lpwstr>_Toc90958287</vt:lpwstr>
      </vt:variant>
      <vt:variant>
        <vt:i4>1310768</vt:i4>
      </vt:variant>
      <vt:variant>
        <vt:i4>1358</vt:i4>
      </vt:variant>
      <vt:variant>
        <vt:i4>0</vt:i4>
      </vt:variant>
      <vt:variant>
        <vt:i4>5</vt:i4>
      </vt:variant>
      <vt:variant>
        <vt:lpwstr/>
      </vt:variant>
      <vt:variant>
        <vt:lpwstr>_Toc90958284</vt:lpwstr>
      </vt:variant>
      <vt:variant>
        <vt:i4>1245232</vt:i4>
      </vt:variant>
      <vt:variant>
        <vt:i4>1352</vt:i4>
      </vt:variant>
      <vt:variant>
        <vt:i4>0</vt:i4>
      </vt:variant>
      <vt:variant>
        <vt:i4>5</vt:i4>
      </vt:variant>
      <vt:variant>
        <vt:lpwstr/>
      </vt:variant>
      <vt:variant>
        <vt:lpwstr>_Toc90958283</vt:lpwstr>
      </vt:variant>
      <vt:variant>
        <vt:i4>1179696</vt:i4>
      </vt:variant>
      <vt:variant>
        <vt:i4>1346</vt:i4>
      </vt:variant>
      <vt:variant>
        <vt:i4>0</vt:i4>
      </vt:variant>
      <vt:variant>
        <vt:i4>5</vt:i4>
      </vt:variant>
      <vt:variant>
        <vt:lpwstr/>
      </vt:variant>
      <vt:variant>
        <vt:lpwstr>_Toc90958282</vt:lpwstr>
      </vt:variant>
      <vt:variant>
        <vt:i4>1114160</vt:i4>
      </vt:variant>
      <vt:variant>
        <vt:i4>1340</vt:i4>
      </vt:variant>
      <vt:variant>
        <vt:i4>0</vt:i4>
      </vt:variant>
      <vt:variant>
        <vt:i4>5</vt:i4>
      </vt:variant>
      <vt:variant>
        <vt:lpwstr/>
      </vt:variant>
      <vt:variant>
        <vt:lpwstr>_Toc90958281</vt:lpwstr>
      </vt:variant>
      <vt:variant>
        <vt:i4>1048624</vt:i4>
      </vt:variant>
      <vt:variant>
        <vt:i4>1334</vt:i4>
      </vt:variant>
      <vt:variant>
        <vt:i4>0</vt:i4>
      </vt:variant>
      <vt:variant>
        <vt:i4>5</vt:i4>
      </vt:variant>
      <vt:variant>
        <vt:lpwstr/>
      </vt:variant>
      <vt:variant>
        <vt:lpwstr>_Toc90958280</vt:lpwstr>
      </vt:variant>
      <vt:variant>
        <vt:i4>1638463</vt:i4>
      </vt:variant>
      <vt:variant>
        <vt:i4>1328</vt:i4>
      </vt:variant>
      <vt:variant>
        <vt:i4>0</vt:i4>
      </vt:variant>
      <vt:variant>
        <vt:i4>5</vt:i4>
      </vt:variant>
      <vt:variant>
        <vt:lpwstr/>
      </vt:variant>
      <vt:variant>
        <vt:lpwstr>_Toc90958279</vt:lpwstr>
      </vt:variant>
      <vt:variant>
        <vt:i4>1572927</vt:i4>
      </vt:variant>
      <vt:variant>
        <vt:i4>1322</vt:i4>
      </vt:variant>
      <vt:variant>
        <vt:i4>0</vt:i4>
      </vt:variant>
      <vt:variant>
        <vt:i4>5</vt:i4>
      </vt:variant>
      <vt:variant>
        <vt:lpwstr/>
      </vt:variant>
      <vt:variant>
        <vt:lpwstr>_Toc90958278</vt:lpwstr>
      </vt:variant>
      <vt:variant>
        <vt:i4>1507391</vt:i4>
      </vt:variant>
      <vt:variant>
        <vt:i4>1316</vt:i4>
      </vt:variant>
      <vt:variant>
        <vt:i4>0</vt:i4>
      </vt:variant>
      <vt:variant>
        <vt:i4>5</vt:i4>
      </vt:variant>
      <vt:variant>
        <vt:lpwstr/>
      </vt:variant>
      <vt:variant>
        <vt:lpwstr>_Toc90958277</vt:lpwstr>
      </vt:variant>
      <vt:variant>
        <vt:i4>1441855</vt:i4>
      </vt:variant>
      <vt:variant>
        <vt:i4>1310</vt:i4>
      </vt:variant>
      <vt:variant>
        <vt:i4>0</vt:i4>
      </vt:variant>
      <vt:variant>
        <vt:i4>5</vt:i4>
      </vt:variant>
      <vt:variant>
        <vt:lpwstr/>
      </vt:variant>
      <vt:variant>
        <vt:lpwstr>_Toc90958276</vt:lpwstr>
      </vt:variant>
      <vt:variant>
        <vt:i4>1376319</vt:i4>
      </vt:variant>
      <vt:variant>
        <vt:i4>1304</vt:i4>
      </vt:variant>
      <vt:variant>
        <vt:i4>0</vt:i4>
      </vt:variant>
      <vt:variant>
        <vt:i4>5</vt:i4>
      </vt:variant>
      <vt:variant>
        <vt:lpwstr/>
      </vt:variant>
      <vt:variant>
        <vt:lpwstr>_Toc90958275</vt:lpwstr>
      </vt:variant>
      <vt:variant>
        <vt:i4>1310783</vt:i4>
      </vt:variant>
      <vt:variant>
        <vt:i4>1298</vt:i4>
      </vt:variant>
      <vt:variant>
        <vt:i4>0</vt:i4>
      </vt:variant>
      <vt:variant>
        <vt:i4>5</vt:i4>
      </vt:variant>
      <vt:variant>
        <vt:lpwstr/>
      </vt:variant>
      <vt:variant>
        <vt:lpwstr>_Toc90958274</vt:lpwstr>
      </vt:variant>
      <vt:variant>
        <vt:i4>1114175</vt:i4>
      </vt:variant>
      <vt:variant>
        <vt:i4>1292</vt:i4>
      </vt:variant>
      <vt:variant>
        <vt:i4>0</vt:i4>
      </vt:variant>
      <vt:variant>
        <vt:i4>5</vt:i4>
      </vt:variant>
      <vt:variant>
        <vt:lpwstr/>
      </vt:variant>
      <vt:variant>
        <vt:lpwstr>_Toc90958271</vt:lpwstr>
      </vt:variant>
      <vt:variant>
        <vt:i4>1048639</vt:i4>
      </vt:variant>
      <vt:variant>
        <vt:i4>1286</vt:i4>
      </vt:variant>
      <vt:variant>
        <vt:i4>0</vt:i4>
      </vt:variant>
      <vt:variant>
        <vt:i4>5</vt:i4>
      </vt:variant>
      <vt:variant>
        <vt:lpwstr/>
      </vt:variant>
      <vt:variant>
        <vt:lpwstr>_Toc90958270</vt:lpwstr>
      </vt:variant>
      <vt:variant>
        <vt:i4>1638462</vt:i4>
      </vt:variant>
      <vt:variant>
        <vt:i4>1280</vt:i4>
      </vt:variant>
      <vt:variant>
        <vt:i4>0</vt:i4>
      </vt:variant>
      <vt:variant>
        <vt:i4>5</vt:i4>
      </vt:variant>
      <vt:variant>
        <vt:lpwstr/>
      </vt:variant>
      <vt:variant>
        <vt:lpwstr>_Toc90958269</vt:lpwstr>
      </vt:variant>
      <vt:variant>
        <vt:i4>1572926</vt:i4>
      </vt:variant>
      <vt:variant>
        <vt:i4>1274</vt:i4>
      </vt:variant>
      <vt:variant>
        <vt:i4>0</vt:i4>
      </vt:variant>
      <vt:variant>
        <vt:i4>5</vt:i4>
      </vt:variant>
      <vt:variant>
        <vt:lpwstr/>
      </vt:variant>
      <vt:variant>
        <vt:lpwstr>_Toc90958268</vt:lpwstr>
      </vt:variant>
      <vt:variant>
        <vt:i4>1507390</vt:i4>
      </vt:variant>
      <vt:variant>
        <vt:i4>1268</vt:i4>
      </vt:variant>
      <vt:variant>
        <vt:i4>0</vt:i4>
      </vt:variant>
      <vt:variant>
        <vt:i4>5</vt:i4>
      </vt:variant>
      <vt:variant>
        <vt:lpwstr/>
      </vt:variant>
      <vt:variant>
        <vt:lpwstr>_Toc90958267</vt:lpwstr>
      </vt:variant>
      <vt:variant>
        <vt:i4>1441854</vt:i4>
      </vt:variant>
      <vt:variant>
        <vt:i4>1262</vt:i4>
      </vt:variant>
      <vt:variant>
        <vt:i4>0</vt:i4>
      </vt:variant>
      <vt:variant>
        <vt:i4>5</vt:i4>
      </vt:variant>
      <vt:variant>
        <vt:lpwstr/>
      </vt:variant>
      <vt:variant>
        <vt:lpwstr>_Toc90958266</vt:lpwstr>
      </vt:variant>
      <vt:variant>
        <vt:i4>1376318</vt:i4>
      </vt:variant>
      <vt:variant>
        <vt:i4>1256</vt:i4>
      </vt:variant>
      <vt:variant>
        <vt:i4>0</vt:i4>
      </vt:variant>
      <vt:variant>
        <vt:i4>5</vt:i4>
      </vt:variant>
      <vt:variant>
        <vt:lpwstr/>
      </vt:variant>
      <vt:variant>
        <vt:lpwstr>_Toc90958265</vt:lpwstr>
      </vt:variant>
      <vt:variant>
        <vt:i4>1310782</vt:i4>
      </vt:variant>
      <vt:variant>
        <vt:i4>1250</vt:i4>
      </vt:variant>
      <vt:variant>
        <vt:i4>0</vt:i4>
      </vt:variant>
      <vt:variant>
        <vt:i4>5</vt:i4>
      </vt:variant>
      <vt:variant>
        <vt:lpwstr/>
      </vt:variant>
      <vt:variant>
        <vt:lpwstr>_Toc90958264</vt:lpwstr>
      </vt:variant>
      <vt:variant>
        <vt:i4>1245246</vt:i4>
      </vt:variant>
      <vt:variant>
        <vt:i4>1244</vt:i4>
      </vt:variant>
      <vt:variant>
        <vt:i4>0</vt:i4>
      </vt:variant>
      <vt:variant>
        <vt:i4>5</vt:i4>
      </vt:variant>
      <vt:variant>
        <vt:lpwstr/>
      </vt:variant>
      <vt:variant>
        <vt:lpwstr>_Toc90958263</vt:lpwstr>
      </vt:variant>
      <vt:variant>
        <vt:i4>1179710</vt:i4>
      </vt:variant>
      <vt:variant>
        <vt:i4>1238</vt:i4>
      </vt:variant>
      <vt:variant>
        <vt:i4>0</vt:i4>
      </vt:variant>
      <vt:variant>
        <vt:i4>5</vt:i4>
      </vt:variant>
      <vt:variant>
        <vt:lpwstr/>
      </vt:variant>
      <vt:variant>
        <vt:lpwstr>_Toc90958262</vt:lpwstr>
      </vt:variant>
      <vt:variant>
        <vt:i4>1114174</vt:i4>
      </vt:variant>
      <vt:variant>
        <vt:i4>1232</vt:i4>
      </vt:variant>
      <vt:variant>
        <vt:i4>0</vt:i4>
      </vt:variant>
      <vt:variant>
        <vt:i4>5</vt:i4>
      </vt:variant>
      <vt:variant>
        <vt:lpwstr/>
      </vt:variant>
      <vt:variant>
        <vt:lpwstr>_Toc90958261</vt:lpwstr>
      </vt:variant>
      <vt:variant>
        <vt:i4>1048638</vt:i4>
      </vt:variant>
      <vt:variant>
        <vt:i4>1226</vt:i4>
      </vt:variant>
      <vt:variant>
        <vt:i4>0</vt:i4>
      </vt:variant>
      <vt:variant>
        <vt:i4>5</vt:i4>
      </vt:variant>
      <vt:variant>
        <vt:lpwstr/>
      </vt:variant>
      <vt:variant>
        <vt:lpwstr>_Toc90958260</vt:lpwstr>
      </vt:variant>
      <vt:variant>
        <vt:i4>1638461</vt:i4>
      </vt:variant>
      <vt:variant>
        <vt:i4>1220</vt:i4>
      </vt:variant>
      <vt:variant>
        <vt:i4>0</vt:i4>
      </vt:variant>
      <vt:variant>
        <vt:i4>5</vt:i4>
      </vt:variant>
      <vt:variant>
        <vt:lpwstr/>
      </vt:variant>
      <vt:variant>
        <vt:lpwstr>_Toc90958259</vt:lpwstr>
      </vt:variant>
      <vt:variant>
        <vt:i4>1572925</vt:i4>
      </vt:variant>
      <vt:variant>
        <vt:i4>1214</vt:i4>
      </vt:variant>
      <vt:variant>
        <vt:i4>0</vt:i4>
      </vt:variant>
      <vt:variant>
        <vt:i4>5</vt:i4>
      </vt:variant>
      <vt:variant>
        <vt:lpwstr/>
      </vt:variant>
      <vt:variant>
        <vt:lpwstr>_Toc90958258</vt:lpwstr>
      </vt:variant>
      <vt:variant>
        <vt:i4>1376317</vt:i4>
      </vt:variant>
      <vt:variant>
        <vt:i4>1208</vt:i4>
      </vt:variant>
      <vt:variant>
        <vt:i4>0</vt:i4>
      </vt:variant>
      <vt:variant>
        <vt:i4>5</vt:i4>
      </vt:variant>
      <vt:variant>
        <vt:lpwstr/>
      </vt:variant>
      <vt:variant>
        <vt:lpwstr>_Toc90958255</vt:lpwstr>
      </vt:variant>
      <vt:variant>
        <vt:i4>1310781</vt:i4>
      </vt:variant>
      <vt:variant>
        <vt:i4>1202</vt:i4>
      </vt:variant>
      <vt:variant>
        <vt:i4>0</vt:i4>
      </vt:variant>
      <vt:variant>
        <vt:i4>5</vt:i4>
      </vt:variant>
      <vt:variant>
        <vt:lpwstr/>
      </vt:variant>
      <vt:variant>
        <vt:lpwstr>_Toc90958254</vt:lpwstr>
      </vt:variant>
      <vt:variant>
        <vt:i4>1245245</vt:i4>
      </vt:variant>
      <vt:variant>
        <vt:i4>1196</vt:i4>
      </vt:variant>
      <vt:variant>
        <vt:i4>0</vt:i4>
      </vt:variant>
      <vt:variant>
        <vt:i4>5</vt:i4>
      </vt:variant>
      <vt:variant>
        <vt:lpwstr/>
      </vt:variant>
      <vt:variant>
        <vt:lpwstr>_Toc90958253</vt:lpwstr>
      </vt:variant>
      <vt:variant>
        <vt:i4>1179709</vt:i4>
      </vt:variant>
      <vt:variant>
        <vt:i4>1190</vt:i4>
      </vt:variant>
      <vt:variant>
        <vt:i4>0</vt:i4>
      </vt:variant>
      <vt:variant>
        <vt:i4>5</vt:i4>
      </vt:variant>
      <vt:variant>
        <vt:lpwstr/>
      </vt:variant>
      <vt:variant>
        <vt:lpwstr>_Toc90958252</vt:lpwstr>
      </vt:variant>
      <vt:variant>
        <vt:i4>1114173</vt:i4>
      </vt:variant>
      <vt:variant>
        <vt:i4>1184</vt:i4>
      </vt:variant>
      <vt:variant>
        <vt:i4>0</vt:i4>
      </vt:variant>
      <vt:variant>
        <vt:i4>5</vt:i4>
      </vt:variant>
      <vt:variant>
        <vt:lpwstr/>
      </vt:variant>
      <vt:variant>
        <vt:lpwstr>_Toc90958251</vt:lpwstr>
      </vt:variant>
      <vt:variant>
        <vt:i4>1048637</vt:i4>
      </vt:variant>
      <vt:variant>
        <vt:i4>1178</vt:i4>
      </vt:variant>
      <vt:variant>
        <vt:i4>0</vt:i4>
      </vt:variant>
      <vt:variant>
        <vt:i4>5</vt:i4>
      </vt:variant>
      <vt:variant>
        <vt:lpwstr/>
      </vt:variant>
      <vt:variant>
        <vt:lpwstr>_Toc90958250</vt:lpwstr>
      </vt:variant>
      <vt:variant>
        <vt:i4>1638460</vt:i4>
      </vt:variant>
      <vt:variant>
        <vt:i4>1172</vt:i4>
      </vt:variant>
      <vt:variant>
        <vt:i4>0</vt:i4>
      </vt:variant>
      <vt:variant>
        <vt:i4>5</vt:i4>
      </vt:variant>
      <vt:variant>
        <vt:lpwstr/>
      </vt:variant>
      <vt:variant>
        <vt:lpwstr>_Toc90958249</vt:lpwstr>
      </vt:variant>
      <vt:variant>
        <vt:i4>1572924</vt:i4>
      </vt:variant>
      <vt:variant>
        <vt:i4>1166</vt:i4>
      </vt:variant>
      <vt:variant>
        <vt:i4>0</vt:i4>
      </vt:variant>
      <vt:variant>
        <vt:i4>5</vt:i4>
      </vt:variant>
      <vt:variant>
        <vt:lpwstr/>
      </vt:variant>
      <vt:variant>
        <vt:lpwstr>_Toc90958248</vt:lpwstr>
      </vt:variant>
      <vt:variant>
        <vt:i4>1507388</vt:i4>
      </vt:variant>
      <vt:variant>
        <vt:i4>1160</vt:i4>
      </vt:variant>
      <vt:variant>
        <vt:i4>0</vt:i4>
      </vt:variant>
      <vt:variant>
        <vt:i4>5</vt:i4>
      </vt:variant>
      <vt:variant>
        <vt:lpwstr/>
      </vt:variant>
      <vt:variant>
        <vt:lpwstr>_Toc90958247</vt:lpwstr>
      </vt:variant>
      <vt:variant>
        <vt:i4>1441852</vt:i4>
      </vt:variant>
      <vt:variant>
        <vt:i4>1154</vt:i4>
      </vt:variant>
      <vt:variant>
        <vt:i4>0</vt:i4>
      </vt:variant>
      <vt:variant>
        <vt:i4>5</vt:i4>
      </vt:variant>
      <vt:variant>
        <vt:lpwstr/>
      </vt:variant>
      <vt:variant>
        <vt:lpwstr>_Toc90958246</vt:lpwstr>
      </vt:variant>
      <vt:variant>
        <vt:i4>1376316</vt:i4>
      </vt:variant>
      <vt:variant>
        <vt:i4>1148</vt:i4>
      </vt:variant>
      <vt:variant>
        <vt:i4>0</vt:i4>
      </vt:variant>
      <vt:variant>
        <vt:i4>5</vt:i4>
      </vt:variant>
      <vt:variant>
        <vt:lpwstr/>
      </vt:variant>
      <vt:variant>
        <vt:lpwstr>_Toc90958245</vt:lpwstr>
      </vt:variant>
      <vt:variant>
        <vt:i4>1310780</vt:i4>
      </vt:variant>
      <vt:variant>
        <vt:i4>1142</vt:i4>
      </vt:variant>
      <vt:variant>
        <vt:i4>0</vt:i4>
      </vt:variant>
      <vt:variant>
        <vt:i4>5</vt:i4>
      </vt:variant>
      <vt:variant>
        <vt:lpwstr/>
      </vt:variant>
      <vt:variant>
        <vt:lpwstr>_Toc90958244</vt:lpwstr>
      </vt:variant>
      <vt:variant>
        <vt:i4>1245244</vt:i4>
      </vt:variant>
      <vt:variant>
        <vt:i4>1136</vt:i4>
      </vt:variant>
      <vt:variant>
        <vt:i4>0</vt:i4>
      </vt:variant>
      <vt:variant>
        <vt:i4>5</vt:i4>
      </vt:variant>
      <vt:variant>
        <vt:lpwstr/>
      </vt:variant>
      <vt:variant>
        <vt:lpwstr>_Toc90958243</vt:lpwstr>
      </vt:variant>
      <vt:variant>
        <vt:i4>1048636</vt:i4>
      </vt:variant>
      <vt:variant>
        <vt:i4>1130</vt:i4>
      </vt:variant>
      <vt:variant>
        <vt:i4>0</vt:i4>
      </vt:variant>
      <vt:variant>
        <vt:i4>5</vt:i4>
      </vt:variant>
      <vt:variant>
        <vt:lpwstr/>
      </vt:variant>
      <vt:variant>
        <vt:lpwstr>_Toc90958240</vt:lpwstr>
      </vt:variant>
      <vt:variant>
        <vt:i4>1638459</vt:i4>
      </vt:variant>
      <vt:variant>
        <vt:i4>1124</vt:i4>
      </vt:variant>
      <vt:variant>
        <vt:i4>0</vt:i4>
      </vt:variant>
      <vt:variant>
        <vt:i4>5</vt:i4>
      </vt:variant>
      <vt:variant>
        <vt:lpwstr/>
      </vt:variant>
      <vt:variant>
        <vt:lpwstr>_Toc90958239</vt:lpwstr>
      </vt:variant>
      <vt:variant>
        <vt:i4>1572923</vt:i4>
      </vt:variant>
      <vt:variant>
        <vt:i4>1118</vt:i4>
      </vt:variant>
      <vt:variant>
        <vt:i4>0</vt:i4>
      </vt:variant>
      <vt:variant>
        <vt:i4>5</vt:i4>
      </vt:variant>
      <vt:variant>
        <vt:lpwstr/>
      </vt:variant>
      <vt:variant>
        <vt:lpwstr>_Toc90958238</vt:lpwstr>
      </vt:variant>
      <vt:variant>
        <vt:i4>1507387</vt:i4>
      </vt:variant>
      <vt:variant>
        <vt:i4>1112</vt:i4>
      </vt:variant>
      <vt:variant>
        <vt:i4>0</vt:i4>
      </vt:variant>
      <vt:variant>
        <vt:i4>5</vt:i4>
      </vt:variant>
      <vt:variant>
        <vt:lpwstr/>
      </vt:variant>
      <vt:variant>
        <vt:lpwstr>_Toc90958237</vt:lpwstr>
      </vt:variant>
      <vt:variant>
        <vt:i4>1441851</vt:i4>
      </vt:variant>
      <vt:variant>
        <vt:i4>1106</vt:i4>
      </vt:variant>
      <vt:variant>
        <vt:i4>0</vt:i4>
      </vt:variant>
      <vt:variant>
        <vt:i4>5</vt:i4>
      </vt:variant>
      <vt:variant>
        <vt:lpwstr/>
      </vt:variant>
      <vt:variant>
        <vt:lpwstr>_Toc90958236</vt:lpwstr>
      </vt:variant>
      <vt:variant>
        <vt:i4>1376315</vt:i4>
      </vt:variant>
      <vt:variant>
        <vt:i4>1100</vt:i4>
      </vt:variant>
      <vt:variant>
        <vt:i4>0</vt:i4>
      </vt:variant>
      <vt:variant>
        <vt:i4>5</vt:i4>
      </vt:variant>
      <vt:variant>
        <vt:lpwstr/>
      </vt:variant>
      <vt:variant>
        <vt:lpwstr>_Toc90958235</vt:lpwstr>
      </vt:variant>
      <vt:variant>
        <vt:i4>1310779</vt:i4>
      </vt:variant>
      <vt:variant>
        <vt:i4>1094</vt:i4>
      </vt:variant>
      <vt:variant>
        <vt:i4>0</vt:i4>
      </vt:variant>
      <vt:variant>
        <vt:i4>5</vt:i4>
      </vt:variant>
      <vt:variant>
        <vt:lpwstr/>
      </vt:variant>
      <vt:variant>
        <vt:lpwstr>_Toc90958234</vt:lpwstr>
      </vt:variant>
      <vt:variant>
        <vt:i4>1245243</vt:i4>
      </vt:variant>
      <vt:variant>
        <vt:i4>1088</vt:i4>
      </vt:variant>
      <vt:variant>
        <vt:i4>0</vt:i4>
      </vt:variant>
      <vt:variant>
        <vt:i4>5</vt:i4>
      </vt:variant>
      <vt:variant>
        <vt:lpwstr/>
      </vt:variant>
      <vt:variant>
        <vt:lpwstr>_Toc90958233</vt:lpwstr>
      </vt:variant>
      <vt:variant>
        <vt:i4>1179707</vt:i4>
      </vt:variant>
      <vt:variant>
        <vt:i4>1082</vt:i4>
      </vt:variant>
      <vt:variant>
        <vt:i4>0</vt:i4>
      </vt:variant>
      <vt:variant>
        <vt:i4>5</vt:i4>
      </vt:variant>
      <vt:variant>
        <vt:lpwstr/>
      </vt:variant>
      <vt:variant>
        <vt:lpwstr>_Toc90958232</vt:lpwstr>
      </vt:variant>
      <vt:variant>
        <vt:i4>1638458</vt:i4>
      </vt:variant>
      <vt:variant>
        <vt:i4>1076</vt:i4>
      </vt:variant>
      <vt:variant>
        <vt:i4>0</vt:i4>
      </vt:variant>
      <vt:variant>
        <vt:i4>5</vt:i4>
      </vt:variant>
      <vt:variant>
        <vt:lpwstr/>
      </vt:variant>
      <vt:variant>
        <vt:lpwstr>_Toc90958229</vt:lpwstr>
      </vt:variant>
      <vt:variant>
        <vt:i4>1572922</vt:i4>
      </vt:variant>
      <vt:variant>
        <vt:i4>1070</vt:i4>
      </vt:variant>
      <vt:variant>
        <vt:i4>0</vt:i4>
      </vt:variant>
      <vt:variant>
        <vt:i4>5</vt:i4>
      </vt:variant>
      <vt:variant>
        <vt:lpwstr/>
      </vt:variant>
      <vt:variant>
        <vt:lpwstr>_Toc90958228</vt:lpwstr>
      </vt:variant>
      <vt:variant>
        <vt:i4>1507386</vt:i4>
      </vt:variant>
      <vt:variant>
        <vt:i4>1064</vt:i4>
      </vt:variant>
      <vt:variant>
        <vt:i4>0</vt:i4>
      </vt:variant>
      <vt:variant>
        <vt:i4>5</vt:i4>
      </vt:variant>
      <vt:variant>
        <vt:lpwstr/>
      </vt:variant>
      <vt:variant>
        <vt:lpwstr>_Toc90958227</vt:lpwstr>
      </vt:variant>
      <vt:variant>
        <vt:i4>1441850</vt:i4>
      </vt:variant>
      <vt:variant>
        <vt:i4>1058</vt:i4>
      </vt:variant>
      <vt:variant>
        <vt:i4>0</vt:i4>
      </vt:variant>
      <vt:variant>
        <vt:i4>5</vt:i4>
      </vt:variant>
      <vt:variant>
        <vt:lpwstr/>
      </vt:variant>
      <vt:variant>
        <vt:lpwstr>_Toc90958226</vt:lpwstr>
      </vt:variant>
      <vt:variant>
        <vt:i4>1376314</vt:i4>
      </vt:variant>
      <vt:variant>
        <vt:i4>1052</vt:i4>
      </vt:variant>
      <vt:variant>
        <vt:i4>0</vt:i4>
      </vt:variant>
      <vt:variant>
        <vt:i4>5</vt:i4>
      </vt:variant>
      <vt:variant>
        <vt:lpwstr/>
      </vt:variant>
      <vt:variant>
        <vt:lpwstr>_Toc90958225</vt:lpwstr>
      </vt:variant>
      <vt:variant>
        <vt:i4>1310778</vt:i4>
      </vt:variant>
      <vt:variant>
        <vt:i4>1046</vt:i4>
      </vt:variant>
      <vt:variant>
        <vt:i4>0</vt:i4>
      </vt:variant>
      <vt:variant>
        <vt:i4>5</vt:i4>
      </vt:variant>
      <vt:variant>
        <vt:lpwstr/>
      </vt:variant>
      <vt:variant>
        <vt:lpwstr>_Toc90958224</vt:lpwstr>
      </vt:variant>
      <vt:variant>
        <vt:i4>1245242</vt:i4>
      </vt:variant>
      <vt:variant>
        <vt:i4>1040</vt:i4>
      </vt:variant>
      <vt:variant>
        <vt:i4>0</vt:i4>
      </vt:variant>
      <vt:variant>
        <vt:i4>5</vt:i4>
      </vt:variant>
      <vt:variant>
        <vt:lpwstr/>
      </vt:variant>
      <vt:variant>
        <vt:lpwstr>_Toc90958223</vt:lpwstr>
      </vt:variant>
      <vt:variant>
        <vt:i4>1179706</vt:i4>
      </vt:variant>
      <vt:variant>
        <vt:i4>1034</vt:i4>
      </vt:variant>
      <vt:variant>
        <vt:i4>0</vt:i4>
      </vt:variant>
      <vt:variant>
        <vt:i4>5</vt:i4>
      </vt:variant>
      <vt:variant>
        <vt:lpwstr/>
      </vt:variant>
      <vt:variant>
        <vt:lpwstr>_Toc90958222</vt:lpwstr>
      </vt:variant>
      <vt:variant>
        <vt:i4>1114170</vt:i4>
      </vt:variant>
      <vt:variant>
        <vt:i4>1028</vt:i4>
      </vt:variant>
      <vt:variant>
        <vt:i4>0</vt:i4>
      </vt:variant>
      <vt:variant>
        <vt:i4>5</vt:i4>
      </vt:variant>
      <vt:variant>
        <vt:lpwstr/>
      </vt:variant>
      <vt:variant>
        <vt:lpwstr>_Toc90958221</vt:lpwstr>
      </vt:variant>
      <vt:variant>
        <vt:i4>1048634</vt:i4>
      </vt:variant>
      <vt:variant>
        <vt:i4>1022</vt:i4>
      </vt:variant>
      <vt:variant>
        <vt:i4>0</vt:i4>
      </vt:variant>
      <vt:variant>
        <vt:i4>5</vt:i4>
      </vt:variant>
      <vt:variant>
        <vt:lpwstr/>
      </vt:variant>
      <vt:variant>
        <vt:lpwstr>_Toc90958220</vt:lpwstr>
      </vt:variant>
      <vt:variant>
        <vt:i4>1638457</vt:i4>
      </vt:variant>
      <vt:variant>
        <vt:i4>1016</vt:i4>
      </vt:variant>
      <vt:variant>
        <vt:i4>0</vt:i4>
      </vt:variant>
      <vt:variant>
        <vt:i4>5</vt:i4>
      </vt:variant>
      <vt:variant>
        <vt:lpwstr/>
      </vt:variant>
      <vt:variant>
        <vt:lpwstr>_Toc90958219</vt:lpwstr>
      </vt:variant>
      <vt:variant>
        <vt:i4>1572921</vt:i4>
      </vt:variant>
      <vt:variant>
        <vt:i4>1010</vt:i4>
      </vt:variant>
      <vt:variant>
        <vt:i4>0</vt:i4>
      </vt:variant>
      <vt:variant>
        <vt:i4>5</vt:i4>
      </vt:variant>
      <vt:variant>
        <vt:lpwstr/>
      </vt:variant>
      <vt:variant>
        <vt:lpwstr>_Toc90958218</vt:lpwstr>
      </vt:variant>
      <vt:variant>
        <vt:i4>1507385</vt:i4>
      </vt:variant>
      <vt:variant>
        <vt:i4>1004</vt:i4>
      </vt:variant>
      <vt:variant>
        <vt:i4>0</vt:i4>
      </vt:variant>
      <vt:variant>
        <vt:i4>5</vt:i4>
      </vt:variant>
      <vt:variant>
        <vt:lpwstr/>
      </vt:variant>
      <vt:variant>
        <vt:lpwstr>_Toc90958217</vt:lpwstr>
      </vt:variant>
      <vt:variant>
        <vt:i4>1441849</vt:i4>
      </vt:variant>
      <vt:variant>
        <vt:i4>998</vt:i4>
      </vt:variant>
      <vt:variant>
        <vt:i4>0</vt:i4>
      </vt:variant>
      <vt:variant>
        <vt:i4>5</vt:i4>
      </vt:variant>
      <vt:variant>
        <vt:lpwstr/>
      </vt:variant>
      <vt:variant>
        <vt:lpwstr>_Toc90958216</vt:lpwstr>
      </vt:variant>
      <vt:variant>
        <vt:i4>1376313</vt:i4>
      </vt:variant>
      <vt:variant>
        <vt:i4>992</vt:i4>
      </vt:variant>
      <vt:variant>
        <vt:i4>0</vt:i4>
      </vt:variant>
      <vt:variant>
        <vt:i4>5</vt:i4>
      </vt:variant>
      <vt:variant>
        <vt:lpwstr/>
      </vt:variant>
      <vt:variant>
        <vt:lpwstr>_Toc90958215</vt:lpwstr>
      </vt:variant>
      <vt:variant>
        <vt:i4>1179705</vt:i4>
      </vt:variant>
      <vt:variant>
        <vt:i4>986</vt:i4>
      </vt:variant>
      <vt:variant>
        <vt:i4>0</vt:i4>
      </vt:variant>
      <vt:variant>
        <vt:i4>5</vt:i4>
      </vt:variant>
      <vt:variant>
        <vt:lpwstr/>
      </vt:variant>
      <vt:variant>
        <vt:lpwstr>_Toc90958212</vt:lpwstr>
      </vt:variant>
      <vt:variant>
        <vt:i4>1114169</vt:i4>
      </vt:variant>
      <vt:variant>
        <vt:i4>980</vt:i4>
      </vt:variant>
      <vt:variant>
        <vt:i4>0</vt:i4>
      </vt:variant>
      <vt:variant>
        <vt:i4>5</vt:i4>
      </vt:variant>
      <vt:variant>
        <vt:lpwstr/>
      </vt:variant>
      <vt:variant>
        <vt:lpwstr>_Toc90958211</vt:lpwstr>
      </vt:variant>
      <vt:variant>
        <vt:i4>1048633</vt:i4>
      </vt:variant>
      <vt:variant>
        <vt:i4>974</vt:i4>
      </vt:variant>
      <vt:variant>
        <vt:i4>0</vt:i4>
      </vt:variant>
      <vt:variant>
        <vt:i4>5</vt:i4>
      </vt:variant>
      <vt:variant>
        <vt:lpwstr/>
      </vt:variant>
      <vt:variant>
        <vt:lpwstr>_Toc90958210</vt:lpwstr>
      </vt:variant>
      <vt:variant>
        <vt:i4>1638456</vt:i4>
      </vt:variant>
      <vt:variant>
        <vt:i4>968</vt:i4>
      </vt:variant>
      <vt:variant>
        <vt:i4>0</vt:i4>
      </vt:variant>
      <vt:variant>
        <vt:i4>5</vt:i4>
      </vt:variant>
      <vt:variant>
        <vt:lpwstr/>
      </vt:variant>
      <vt:variant>
        <vt:lpwstr>_Toc90958209</vt:lpwstr>
      </vt:variant>
      <vt:variant>
        <vt:i4>1572920</vt:i4>
      </vt:variant>
      <vt:variant>
        <vt:i4>962</vt:i4>
      </vt:variant>
      <vt:variant>
        <vt:i4>0</vt:i4>
      </vt:variant>
      <vt:variant>
        <vt:i4>5</vt:i4>
      </vt:variant>
      <vt:variant>
        <vt:lpwstr/>
      </vt:variant>
      <vt:variant>
        <vt:lpwstr>_Toc90958208</vt:lpwstr>
      </vt:variant>
      <vt:variant>
        <vt:i4>1507384</vt:i4>
      </vt:variant>
      <vt:variant>
        <vt:i4>956</vt:i4>
      </vt:variant>
      <vt:variant>
        <vt:i4>0</vt:i4>
      </vt:variant>
      <vt:variant>
        <vt:i4>5</vt:i4>
      </vt:variant>
      <vt:variant>
        <vt:lpwstr/>
      </vt:variant>
      <vt:variant>
        <vt:lpwstr>_Toc90958207</vt:lpwstr>
      </vt:variant>
      <vt:variant>
        <vt:i4>1441848</vt:i4>
      </vt:variant>
      <vt:variant>
        <vt:i4>950</vt:i4>
      </vt:variant>
      <vt:variant>
        <vt:i4>0</vt:i4>
      </vt:variant>
      <vt:variant>
        <vt:i4>5</vt:i4>
      </vt:variant>
      <vt:variant>
        <vt:lpwstr/>
      </vt:variant>
      <vt:variant>
        <vt:lpwstr>_Toc90958206</vt:lpwstr>
      </vt:variant>
      <vt:variant>
        <vt:i4>1376312</vt:i4>
      </vt:variant>
      <vt:variant>
        <vt:i4>944</vt:i4>
      </vt:variant>
      <vt:variant>
        <vt:i4>0</vt:i4>
      </vt:variant>
      <vt:variant>
        <vt:i4>5</vt:i4>
      </vt:variant>
      <vt:variant>
        <vt:lpwstr/>
      </vt:variant>
      <vt:variant>
        <vt:lpwstr>_Toc90958205</vt:lpwstr>
      </vt:variant>
      <vt:variant>
        <vt:i4>1310776</vt:i4>
      </vt:variant>
      <vt:variant>
        <vt:i4>938</vt:i4>
      </vt:variant>
      <vt:variant>
        <vt:i4>0</vt:i4>
      </vt:variant>
      <vt:variant>
        <vt:i4>5</vt:i4>
      </vt:variant>
      <vt:variant>
        <vt:lpwstr/>
      </vt:variant>
      <vt:variant>
        <vt:lpwstr>_Toc90958204</vt:lpwstr>
      </vt:variant>
      <vt:variant>
        <vt:i4>1245240</vt:i4>
      </vt:variant>
      <vt:variant>
        <vt:i4>932</vt:i4>
      </vt:variant>
      <vt:variant>
        <vt:i4>0</vt:i4>
      </vt:variant>
      <vt:variant>
        <vt:i4>5</vt:i4>
      </vt:variant>
      <vt:variant>
        <vt:lpwstr/>
      </vt:variant>
      <vt:variant>
        <vt:lpwstr>_Toc90958203</vt:lpwstr>
      </vt:variant>
      <vt:variant>
        <vt:i4>1179704</vt:i4>
      </vt:variant>
      <vt:variant>
        <vt:i4>926</vt:i4>
      </vt:variant>
      <vt:variant>
        <vt:i4>0</vt:i4>
      </vt:variant>
      <vt:variant>
        <vt:i4>5</vt:i4>
      </vt:variant>
      <vt:variant>
        <vt:lpwstr/>
      </vt:variant>
      <vt:variant>
        <vt:lpwstr>_Toc90958202</vt:lpwstr>
      </vt:variant>
      <vt:variant>
        <vt:i4>1114168</vt:i4>
      </vt:variant>
      <vt:variant>
        <vt:i4>920</vt:i4>
      </vt:variant>
      <vt:variant>
        <vt:i4>0</vt:i4>
      </vt:variant>
      <vt:variant>
        <vt:i4>5</vt:i4>
      </vt:variant>
      <vt:variant>
        <vt:lpwstr/>
      </vt:variant>
      <vt:variant>
        <vt:lpwstr>_Toc90958201</vt:lpwstr>
      </vt:variant>
      <vt:variant>
        <vt:i4>1048632</vt:i4>
      </vt:variant>
      <vt:variant>
        <vt:i4>914</vt:i4>
      </vt:variant>
      <vt:variant>
        <vt:i4>0</vt:i4>
      </vt:variant>
      <vt:variant>
        <vt:i4>5</vt:i4>
      </vt:variant>
      <vt:variant>
        <vt:lpwstr/>
      </vt:variant>
      <vt:variant>
        <vt:lpwstr>_Toc90958200</vt:lpwstr>
      </vt:variant>
      <vt:variant>
        <vt:i4>1703985</vt:i4>
      </vt:variant>
      <vt:variant>
        <vt:i4>908</vt:i4>
      </vt:variant>
      <vt:variant>
        <vt:i4>0</vt:i4>
      </vt:variant>
      <vt:variant>
        <vt:i4>5</vt:i4>
      </vt:variant>
      <vt:variant>
        <vt:lpwstr/>
      </vt:variant>
      <vt:variant>
        <vt:lpwstr>_Toc90958199</vt:lpwstr>
      </vt:variant>
      <vt:variant>
        <vt:i4>1769521</vt:i4>
      </vt:variant>
      <vt:variant>
        <vt:i4>902</vt:i4>
      </vt:variant>
      <vt:variant>
        <vt:i4>0</vt:i4>
      </vt:variant>
      <vt:variant>
        <vt:i4>5</vt:i4>
      </vt:variant>
      <vt:variant>
        <vt:lpwstr/>
      </vt:variant>
      <vt:variant>
        <vt:lpwstr>_Toc90958198</vt:lpwstr>
      </vt:variant>
      <vt:variant>
        <vt:i4>1310769</vt:i4>
      </vt:variant>
      <vt:variant>
        <vt:i4>896</vt:i4>
      </vt:variant>
      <vt:variant>
        <vt:i4>0</vt:i4>
      </vt:variant>
      <vt:variant>
        <vt:i4>5</vt:i4>
      </vt:variant>
      <vt:variant>
        <vt:lpwstr/>
      </vt:variant>
      <vt:variant>
        <vt:lpwstr>_Toc90958197</vt:lpwstr>
      </vt:variant>
      <vt:variant>
        <vt:i4>1376305</vt:i4>
      </vt:variant>
      <vt:variant>
        <vt:i4>890</vt:i4>
      </vt:variant>
      <vt:variant>
        <vt:i4>0</vt:i4>
      </vt:variant>
      <vt:variant>
        <vt:i4>5</vt:i4>
      </vt:variant>
      <vt:variant>
        <vt:lpwstr/>
      </vt:variant>
      <vt:variant>
        <vt:lpwstr>_Toc90958196</vt:lpwstr>
      </vt:variant>
      <vt:variant>
        <vt:i4>1441841</vt:i4>
      </vt:variant>
      <vt:variant>
        <vt:i4>884</vt:i4>
      </vt:variant>
      <vt:variant>
        <vt:i4>0</vt:i4>
      </vt:variant>
      <vt:variant>
        <vt:i4>5</vt:i4>
      </vt:variant>
      <vt:variant>
        <vt:lpwstr/>
      </vt:variant>
      <vt:variant>
        <vt:lpwstr>_Toc90958195</vt:lpwstr>
      </vt:variant>
      <vt:variant>
        <vt:i4>1507377</vt:i4>
      </vt:variant>
      <vt:variant>
        <vt:i4>878</vt:i4>
      </vt:variant>
      <vt:variant>
        <vt:i4>0</vt:i4>
      </vt:variant>
      <vt:variant>
        <vt:i4>5</vt:i4>
      </vt:variant>
      <vt:variant>
        <vt:lpwstr/>
      </vt:variant>
      <vt:variant>
        <vt:lpwstr>_Toc90958194</vt:lpwstr>
      </vt:variant>
      <vt:variant>
        <vt:i4>1048625</vt:i4>
      </vt:variant>
      <vt:variant>
        <vt:i4>872</vt:i4>
      </vt:variant>
      <vt:variant>
        <vt:i4>0</vt:i4>
      </vt:variant>
      <vt:variant>
        <vt:i4>5</vt:i4>
      </vt:variant>
      <vt:variant>
        <vt:lpwstr/>
      </vt:variant>
      <vt:variant>
        <vt:lpwstr>_Toc90958193</vt:lpwstr>
      </vt:variant>
      <vt:variant>
        <vt:i4>1114161</vt:i4>
      </vt:variant>
      <vt:variant>
        <vt:i4>866</vt:i4>
      </vt:variant>
      <vt:variant>
        <vt:i4>0</vt:i4>
      </vt:variant>
      <vt:variant>
        <vt:i4>5</vt:i4>
      </vt:variant>
      <vt:variant>
        <vt:lpwstr/>
      </vt:variant>
      <vt:variant>
        <vt:lpwstr>_Toc90958192</vt:lpwstr>
      </vt:variant>
      <vt:variant>
        <vt:i4>1179697</vt:i4>
      </vt:variant>
      <vt:variant>
        <vt:i4>860</vt:i4>
      </vt:variant>
      <vt:variant>
        <vt:i4>0</vt:i4>
      </vt:variant>
      <vt:variant>
        <vt:i4>5</vt:i4>
      </vt:variant>
      <vt:variant>
        <vt:lpwstr/>
      </vt:variant>
      <vt:variant>
        <vt:lpwstr>_Toc90958191</vt:lpwstr>
      </vt:variant>
      <vt:variant>
        <vt:i4>1769520</vt:i4>
      </vt:variant>
      <vt:variant>
        <vt:i4>854</vt:i4>
      </vt:variant>
      <vt:variant>
        <vt:i4>0</vt:i4>
      </vt:variant>
      <vt:variant>
        <vt:i4>5</vt:i4>
      </vt:variant>
      <vt:variant>
        <vt:lpwstr/>
      </vt:variant>
      <vt:variant>
        <vt:lpwstr>_Toc90958188</vt:lpwstr>
      </vt:variant>
      <vt:variant>
        <vt:i4>1310768</vt:i4>
      </vt:variant>
      <vt:variant>
        <vt:i4>848</vt:i4>
      </vt:variant>
      <vt:variant>
        <vt:i4>0</vt:i4>
      </vt:variant>
      <vt:variant>
        <vt:i4>5</vt:i4>
      </vt:variant>
      <vt:variant>
        <vt:lpwstr/>
      </vt:variant>
      <vt:variant>
        <vt:lpwstr>_Toc90958187</vt:lpwstr>
      </vt:variant>
      <vt:variant>
        <vt:i4>1376304</vt:i4>
      </vt:variant>
      <vt:variant>
        <vt:i4>842</vt:i4>
      </vt:variant>
      <vt:variant>
        <vt:i4>0</vt:i4>
      </vt:variant>
      <vt:variant>
        <vt:i4>5</vt:i4>
      </vt:variant>
      <vt:variant>
        <vt:lpwstr/>
      </vt:variant>
      <vt:variant>
        <vt:lpwstr>_Toc90958186</vt:lpwstr>
      </vt:variant>
      <vt:variant>
        <vt:i4>1441840</vt:i4>
      </vt:variant>
      <vt:variant>
        <vt:i4>836</vt:i4>
      </vt:variant>
      <vt:variant>
        <vt:i4>0</vt:i4>
      </vt:variant>
      <vt:variant>
        <vt:i4>5</vt:i4>
      </vt:variant>
      <vt:variant>
        <vt:lpwstr/>
      </vt:variant>
      <vt:variant>
        <vt:lpwstr>_Toc90958185</vt:lpwstr>
      </vt:variant>
      <vt:variant>
        <vt:i4>1507376</vt:i4>
      </vt:variant>
      <vt:variant>
        <vt:i4>830</vt:i4>
      </vt:variant>
      <vt:variant>
        <vt:i4>0</vt:i4>
      </vt:variant>
      <vt:variant>
        <vt:i4>5</vt:i4>
      </vt:variant>
      <vt:variant>
        <vt:lpwstr/>
      </vt:variant>
      <vt:variant>
        <vt:lpwstr>_Toc90958184</vt:lpwstr>
      </vt:variant>
      <vt:variant>
        <vt:i4>1048624</vt:i4>
      </vt:variant>
      <vt:variant>
        <vt:i4>824</vt:i4>
      </vt:variant>
      <vt:variant>
        <vt:i4>0</vt:i4>
      </vt:variant>
      <vt:variant>
        <vt:i4>5</vt:i4>
      </vt:variant>
      <vt:variant>
        <vt:lpwstr/>
      </vt:variant>
      <vt:variant>
        <vt:lpwstr>_Toc90958183</vt:lpwstr>
      </vt:variant>
      <vt:variant>
        <vt:i4>1114160</vt:i4>
      </vt:variant>
      <vt:variant>
        <vt:i4>818</vt:i4>
      </vt:variant>
      <vt:variant>
        <vt:i4>0</vt:i4>
      </vt:variant>
      <vt:variant>
        <vt:i4>5</vt:i4>
      </vt:variant>
      <vt:variant>
        <vt:lpwstr/>
      </vt:variant>
      <vt:variant>
        <vt:lpwstr>_Toc90958182</vt:lpwstr>
      </vt:variant>
      <vt:variant>
        <vt:i4>1179696</vt:i4>
      </vt:variant>
      <vt:variant>
        <vt:i4>812</vt:i4>
      </vt:variant>
      <vt:variant>
        <vt:i4>0</vt:i4>
      </vt:variant>
      <vt:variant>
        <vt:i4>5</vt:i4>
      </vt:variant>
      <vt:variant>
        <vt:lpwstr/>
      </vt:variant>
      <vt:variant>
        <vt:lpwstr>_Toc90958181</vt:lpwstr>
      </vt:variant>
      <vt:variant>
        <vt:i4>1245232</vt:i4>
      </vt:variant>
      <vt:variant>
        <vt:i4>806</vt:i4>
      </vt:variant>
      <vt:variant>
        <vt:i4>0</vt:i4>
      </vt:variant>
      <vt:variant>
        <vt:i4>5</vt:i4>
      </vt:variant>
      <vt:variant>
        <vt:lpwstr/>
      </vt:variant>
      <vt:variant>
        <vt:lpwstr>_Toc90958180</vt:lpwstr>
      </vt:variant>
      <vt:variant>
        <vt:i4>1703999</vt:i4>
      </vt:variant>
      <vt:variant>
        <vt:i4>800</vt:i4>
      </vt:variant>
      <vt:variant>
        <vt:i4>0</vt:i4>
      </vt:variant>
      <vt:variant>
        <vt:i4>5</vt:i4>
      </vt:variant>
      <vt:variant>
        <vt:lpwstr/>
      </vt:variant>
      <vt:variant>
        <vt:lpwstr>_Toc90958179</vt:lpwstr>
      </vt:variant>
      <vt:variant>
        <vt:i4>1769535</vt:i4>
      </vt:variant>
      <vt:variant>
        <vt:i4>794</vt:i4>
      </vt:variant>
      <vt:variant>
        <vt:i4>0</vt:i4>
      </vt:variant>
      <vt:variant>
        <vt:i4>5</vt:i4>
      </vt:variant>
      <vt:variant>
        <vt:lpwstr/>
      </vt:variant>
      <vt:variant>
        <vt:lpwstr>_Toc90958178</vt:lpwstr>
      </vt:variant>
      <vt:variant>
        <vt:i4>1441855</vt:i4>
      </vt:variant>
      <vt:variant>
        <vt:i4>788</vt:i4>
      </vt:variant>
      <vt:variant>
        <vt:i4>0</vt:i4>
      </vt:variant>
      <vt:variant>
        <vt:i4>5</vt:i4>
      </vt:variant>
      <vt:variant>
        <vt:lpwstr/>
      </vt:variant>
      <vt:variant>
        <vt:lpwstr>_Toc90958175</vt:lpwstr>
      </vt:variant>
      <vt:variant>
        <vt:i4>1507391</vt:i4>
      </vt:variant>
      <vt:variant>
        <vt:i4>782</vt:i4>
      </vt:variant>
      <vt:variant>
        <vt:i4>0</vt:i4>
      </vt:variant>
      <vt:variant>
        <vt:i4>5</vt:i4>
      </vt:variant>
      <vt:variant>
        <vt:lpwstr/>
      </vt:variant>
      <vt:variant>
        <vt:lpwstr>_Toc90958174</vt:lpwstr>
      </vt:variant>
      <vt:variant>
        <vt:i4>1048639</vt:i4>
      </vt:variant>
      <vt:variant>
        <vt:i4>776</vt:i4>
      </vt:variant>
      <vt:variant>
        <vt:i4>0</vt:i4>
      </vt:variant>
      <vt:variant>
        <vt:i4>5</vt:i4>
      </vt:variant>
      <vt:variant>
        <vt:lpwstr/>
      </vt:variant>
      <vt:variant>
        <vt:lpwstr>_Toc90958173</vt:lpwstr>
      </vt:variant>
      <vt:variant>
        <vt:i4>1245247</vt:i4>
      </vt:variant>
      <vt:variant>
        <vt:i4>770</vt:i4>
      </vt:variant>
      <vt:variant>
        <vt:i4>0</vt:i4>
      </vt:variant>
      <vt:variant>
        <vt:i4>5</vt:i4>
      </vt:variant>
      <vt:variant>
        <vt:lpwstr/>
      </vt:variant>
      <vt:variant>
        <vt:lpwstr>_Toc90958170</vt:lpwstr>
      </vt:variant>
      <vt:variant>
        <vt:i4>1703998</vt:i4>
      </vt:variant>
      <vt:variant>
        <vt:i4>764</vt:i4>
      </vt:variant>
      <vt:variant>
        <vt:i4>0</vt:i4>
      </vt:variant>
      <vt:variant>
        <vt:i4>5</vt:i4>
      </vt:variant>
      <vt:variant>
        <vt:lpwstr/>
      </vt:variant>
      <vt:variant>
        <vt:lpwstr>_Toc90958169</vt:lpwstr>
      </vt:variant>
      <vt:variant>
        <vt:i4>1769534</vt:i4>
      </vt:variant>
      <vt:variant>
        <vt:i4>758</vt:i4>
      </vt:variant>
      <vt:variant>
        <vt:i4>0</vt:i4>
      </vt:variant>
      <vt:variant>
        <vt:i4>5</vt:i4>
      </vt:variant>
      <vt:variant>
        <vt:lpwstr/>
      </vt:variant>
      <vt:variant>
        <vt:lpwstr>_Toc90958168</vt:lpwstr>
      </vt:variant>
      <vt:variant>
        <vt:i4>1310782</vt:i4>
      </vt:variant>
      <vt:variant>
        <vt:i4>752</vt:i4>
      </vt:variant>
      <vt:variant>
        <vt:i4>0</vt:i4>
      </vt:variant>
      <vt:variant>
        <vt:i4>5</vt:i4>
      </vt:variant>
      <vt:variant>
        <vt:lpwstr/>
      </vt:variant>
      <vt:variant>
        <vt:lpwstr>_Toc90958167</vt:lpwstr>
      </vt:variant>
      <vt:variant>
        <vt:i4>1376318</vt:i4>
      </vt:variant>
      <vt:variant>
        <vt:i4>746</vt:i4>
      </vt:variant>
      <vt:variant>
        <vt:i4>0</vt:i4>
      </vt:variant>
      <vt:variant>
        <vt:i4>5</vt:i4>
      </vt:variant>
      <vt:variant>
        <vt:lpwstr/>
      </vt:variant>
      <vt:variant>
        <vt:lpwstr>_Toc90958166</vt:lpwstr>
      </vt:variant>
      <vt:variant>
        <vt:i4>1441854</vt:i4>
      </vt:variant>
      <vt:variant>
        <vt:i4>740</vt:i4>
      </vt:variant>
      <vt:variant>
        <vt:i4>0</vt:i4>
      </vt:variant>
      <vt:variant>
        <vt:i4>5</vt:i4>
      </vt:variant>
      <vt:variant>
        <vt:lpwstr/>
      </vt:variant>
      <vt:variant>
        <vt:lpwstr>_Toc90958165</vt:lpwstr>
      </vt:variant>
      <vt:variant>
        <vt:i4>1507390</vt:i4>
      </vt:variant>
      <vt:variant>
        <vt:i4>734</vt:i4>
      </vt:variant>
      <vt:variant>
        <vt:i4>0</vt:i4>
      </vt:variant>
      <vt:variant>
        <vt:i4>5</vt:i4>
      </vt:variant>
      <vt:variant>
        <vt:lpwstr/>
      </vt:variant>
      <vt:variant>
        <vt:lpwstr>_Toc90958164</vt:lpwstr>
      </vt:variant>
      <vt:variant>
        <vt:i4>1048638</vt:i4>
      </vt:variant>
      <vt:variant>
        <vt:i4>728</vt:i4>
      </vt:variant>
      <vt:variant>
        <vt:i4>0</vt:i4>
      </vt:variant>
      <vt:variant>
        <vt:i4>5</vt:i4>
      </vt:variant>
      <vt:variant>
        <vt:lpwstr/>
      </vt:variant>
      <vt:variant>
        <vt:lpwstr>_Toc90958163</vt:lpwstr>
      </vt:variant>
      <vt:variant>
        <vt:i4>1114174</vt:i4>
      </vt:variant>
      <vt:variant>
        <vt:i4>722</vt:i4>
      </vt:variant>
      <vt:variant>
        <vt:i4>0</vt:i4>
      </vt:variant>
      <vt:variant>
        <vt:i4>5</vt:i4>
      </vt:variant>
      <vt:variant>
        <vt:lpwstr/>
      </vt:variant>
      <vt:variant>
        <vt:lpwstr>_Toc90958162</vt:lpwstr>
      </vt:variant>
      <vt:variant>
        <vt:i4>1179710</vt:i4>
      </vt:variant>
      <vt:variant>
        <vt:i4>716</vt:i4>
      </vt:variant>
      <vt:variant>
        <vt:i4>0</vt:i4>
      </vt:variant>
      <vt:variant>
        <vt:i4>5</vt:i4>
      </vt:variant>
      <vt:variant>
        <vt:lpwstr/>
      </vt:variant>
      <vt:variant>
        <vt:lpwstr>_Toc90958161</vt:lpwstr>
      </vt:variant>
      <vt:variant>
        <vt:i4>1245246</vt:i4>
      </vt:variant>
      <vt:variant>
        <vt:i4>710</vt:i4>
      </vt:variant>
      <vt:variant>
        <vt:i4>0</vt:i4>
      </vt:variant>
      <vt:variant>
        <vt:i4>5</vt:i4>
      </vt:variant>
      <vt:variant>
        <vt:lpwstr/>
      </vt:variant>
      <vt:variant>
        <vt:lpwstr>_Toc90958160</vt:lpwstr>
      </vt:variant>
      <vt:variant>
        <vt:i4>1310781</vt:i4>
      </vt:variant>
      <vt:variant>
        <vt:i4>704</vt:i4>
      </vt:variant>
      <vt:variant>
        <vt:i4>0</vt:i4>
      </vt:variant>
      <vt:variant>
        <vt:i4>5</vt:i4>
      </vt:variant>
      <vt:variant>
        <vt:lpwstr/>
      </vt:variant>
      <vt:variant>
        <vt:lpwstr>_Toc90958157</vt:lpwstr>
      </vt:variant>
      <vt:variant>
        <vt:i4>1376317</vt:i4>
      </vt:variant>
      <vt:variant>
        <vt:i4>698</vt:i4>
      </vt:variant>
      <vt:variant>
        <vt:i4>0</vt:i4>
      </vt:variant>
      <vt:variant>
        <vt:i4>5</vt:i4>
      </vt:variant>
      <vt:variant>
        <vt:lpwstr/>
      </vt:variant>
      <vt:variant>
        <vt:lpwstr>_Toc90958156</vt:lpwstr>
      </vt:variant>
      <vt:variant>
        <vt:i4>1441853</vt:i4>
      </vt:variant>
      <vt:variant>
        <vt:i4>692</vt:i4>
      </vt:variant>
      <vt:variant>
        <vt:i4>0</vt:i4>
      </vt:variant>
      <vt:variant>
        <vt:i4>5</vt:i4>
      </vt:variant>
      <vt:variant>
        <vt:lpwstr/>
      </vt:variant>
      <vt:variant>
        <vt:lpwstr>_Toc90958155</vt:lpwstr>
      </vt:variant>
      <vt:variant>
        <vt:i4>1507389</vt:i4>
      </vt:variant>
      <vt:variant>
        <vt:i4>686</vt:i4>
      </vt:variant>
      <vt:variant>
        <vt:i4>0</vt:i4>
      </vt:variant>
      <vt:variant>
        <vt:i4>5</vt:i4>
      </vt:variant>
      <vt:variant>
        <vt:lpwstr/>
      </vt:variant>
      <vt:variant>
        <vt:lpwstr>_Toc90958154</vt:lpwstr>
      </vt:variant>
      <vt:variant>
        <vt:i4>1179709</vt:i4>
      </vt:variant>
      <vt:variant>
        <vt:i4>680</vt:i4>
      </vt:variant>
      <vt:variant>
        <vt:i4>0</vt:i4>
      </vt:variant>
      <vt:variant>
        <vt:i4>5</vt:i4>
      </vt:variant>
      <vt:variant>
        <vt:lpwstr/>
      </vt:variant>
      <vt:variant>
        <vt:lpwstr>_Toc90958151</vt:lpwstr>
      </vt:variant>
      <vt:variant>
        <vt:i4>1245245</vt:i4>
      </vt:variant>
      <vt:variant>
        <vt:i4>674</vt:i4>
      </vt:variant>
      <vt:variant>
        <vt:i4>0</vt:i4>
      </vt:variant>
      <vt:variant>
        <vt:i4>5</vt:i4>
      </vt:variant>
      <vt:variant>
        <vt:lpwstr/>
      </vt:variant>
      <vt:variant>
        <vt:lpwstr>_Toc90958150</vt:lpwstr>
      </vt:variant>
      <vt:variant>
        <vt:i4>1703996</vt:i4>
      </vt:variant>
      <vt:variant>
        <vt:i4>668</vt:i4>
      </vt:variant>
      <vt:variant>
        <vt:i4>0</vt:i4>
      </vt:variant>
      <vt:variant>
        <vt:i4>5</vt:i4>
      </vt:variant>
      <vt:variant>
        <vt:lpwstr/>
      </vt:variant>
      <vt:variant>
        <vt:lpwstr>_Toc90958149</vt:lpwstr>
      </vt:variant>
      <vt:variant>
        <vt:i4>1769532</vt:i4>
      </vt:variant>
      <vt:variant>
        <vt:i4>662</vt:i4>
      </vt:variant>
      <vt:variant>
        <vt:i4>0</vt:i4>
      </vt:variant>
      <vt:variant>
        <vt:i4>5</vt:i4>
      </vt:variant>
      <vt:variant>
        <vt:lpwstr/>
      </vt:variant>
      <vt:variant>
        <vt:lpwstr>_Toc90958148</vt:lpwstr>
      </vt:variant>
      <vt:variant>
        <vt:i4>1310780</vt:i4>
      </vt:variant>
      <vt:variant>
        <vt:i4>656</vt:i4>
      </vt:variant>
      <vt:variant>
        <vt:i4>0</vt:i4>
      </vt:variant>
      <vt:variant>
        <vt:i4>5</vt:i4>
      </vt:variant>
      <vt:variant>
        <vt:lpwstr/>
      </vt:variant>
      <vt:variant>
        <vt:lpwstr>_Toc90958147</vt:lpwstr>
      </vt:variant>
      <vt:variant>
        <vt:i4>1376316</vt:i4>
      </vt:variant>
      <vt:variant>
        <vt:i4>650</vt:i4>
      </vt:variant>
      <vt:variant>
        <vt:i4>0</vt:i4>
      </vt:variant>
      <vt:variant>
        <vt:i4>5</vt:i4>
      </vt:variant>
      <vt:variant>
        <vt:lpwstr/>
      </vt:variant>
      <vt:variant>
        <vt:lpwstr>_Toc90958146</vt:lpwstr>
      </vt:variant>
      <vt:variant>
        <vt:i4>1441852</vt:i4>
      </vt:variant>
      <vt:variant>
        <vt:i4>644</vt:i4>
      </vt:variant>
      <vt:variant>
        <vt:i4>0</vt:i4>
      </vt:variant>
      <vt:variant>
        <vt:i4>5</vt:i4>
      </vt:variant>
      <vt:variant>
        <vt:lpwstr/>
      </vt:variant>
      <vt:variant>
        <vt:lpwstr>_Toc90958145</vt:lpwstr>
      </vt:variant>
      <vt:variant>
        <vt:i4>1114172</vt:i4>
      </vt:variant>
      <vt:variant>
        <vt:i4>638</vt:i4>
      </vt:variant>
      <vt:variant>
        <vt:i4>0</vt:i4>
      </vt:variant>
      <vt:variant>
        <vt:i4>5</vt:i4>
      </vt:variant>
      <vt:variant>
        <vt:lpwstr/>
      </vt:variant>
      <vt:variant>
        <vt:lpwstr>_Toc90958142</vt:lpwstr>
      </vt:variant>
      <vt:variant>
        <vt:i4>1179708</vt:i4>
      </vt:variant>
      <vt:variant>
        <vt:i4>632</vt:i4>
      </vt:variant>
      <vt:variant>
        <vt:i4>0</vt:i4>
      </vt:variant>
      <vt:variant>
        <vt:i4>5</vt:i4>
      </vt:variant>
      <vt:variant>
        <vt:lpwstr/>
      </vt:variant>
      <vt:variant>
        <vt:lpwstr>_Toc90958141</vt:lpwstr>
      </vt:variant>
      <vt:variant>
        <vt:i4>1703995</vt:i4>
      </vt:variant>
      <vt:variant>
        <vt:i4>626</vt:i4>
      </vt:variant>
      <vt:variant>
        <vt:i4>0</vt:i4>
      </vt:variant>
      <vt:variant>
        <vt:i4>5</vt:i4>
      </vt:variant>
      <vt:variant>
        <vt:lpwstr/>
      </vt:variant>
      <vt:variant>
        <vt:lpwstr>_Toc90958139</vt:lpwstr>
      </vt:variant>
      <vt:variant>
        <vt:i4>1310779</vt:i4>
      </vt:variant>
      <vt:variant>
        <vt:i4>620</vt:i4>
      </vt:variant>
      <vt:variant>
        <vt:i4>0</vt:i4>
      </vt:variant>
      <vt:variant>
        <vt:i4>5</vt:i4>
      </vt:variant>
      <vt:variant>
        <vt:lpwstr/>
      </vt:variant>
      <vt:variant>
        <vt:lpwstr>_Toc90958137</vt:lpwstr>
      </vt:variant>
      <vt:variant>
        <vt:i4>1376315</vt:i4>
      </vt:variant>
      <vt:variant>
        <vt:i4>614</vt:i4>
      </vt:variant>
      <vt:variant>
        <vt:i4>0</vt:i4>
      </vt:variant>
      <vt:variant>
        <vt:i4>5</vt:i4>
      </vt:variant>
      <vt:variant>
        <vt:lpwstr/>
      </vt:variant>
      <vt:variant>
        <vt:lpwstr>_Toc90958136</vt:lpwstr>
      </vt:variant>
      <vt:variant>
        <vt:i4>1441851</vt:i4>
      </vt:variant>
      <vt:variant>
        <vt:i4>608</vt:i4>
      </vt:variant>
      <vt:variant>
        <vt:i4>0</vt:i4>
      </vt:variant>
      <vt:variant>
        <vt:i4>5</vt:i4>
      </vt:variant>
      <vt:variant>
        <vt:lpwstr/>
      </vt:variant>
      <vt:variant>
        <vt:lpwstr>_Toc90958135</vt:lpwstr>
      </vt:variant>
      <vt:variant>
        <vt:i4>1507387</vt:i4>
      </vt:variant>
      <vt:variant>
        <vt:i4>602</vt:i4>
      </vt:variant>
      <vt:variant>
        <vt:i4>0</vt:i4>
      </vt:variant>
      <vt:variant>
        <vt:i4>5</vt:i4>
      </vt:variant>
      <vt:variant>
        <vt:lpwstr/>
      </vt:variant>
      <vt:variant>
        <vt:lpwstr>_Toc90958134</vt:lpwstr>
      </vt:variant>
      <vt:variant>
        <vt:i4>1179707</vt:i4>
      </vt:variant>
      <vt:variant>
        <vt:i4>596</vt:i4>
      </vt:variant>
      <vt:variant>
        <vt:i4>0</vt:i4>
      </vt:variant>
      <vt:variant>
        <vt:i4>5</vt:i4>
      </vt:variant>
      <vt:variant>
        <vt:lpwstr/>
      </vt:variant>
      <vt:variant>
        <vt:lpwstr>_Toc90958131</vt:lpwstr>
      </vt:variant>
      <vt:variant>
        <vt:i4>1245243</vt:i4>
      </vt:variant>
      <vt:variant>
        <vt:i4>590</vt:i4>
      </vt:variant>
      <vt:variant>
        <vt:i4>0</vt:i4>
      </vt:variant>
      <vt:variant>
        <vt:i4>5</vt:i4>
      </vt:variant>
      <vt:variant>
        <vt:lpwstr/>
      </vt:variant>
      <vt:variant>
        <vt:lpwstr>_Toc90958130</vt:lpwstr>
      </vt:variant>
      <vt:variant>
        <vt:i4>1703994</vt:i4>
      </vt:variant>
      <vt:variant>
        <vt:i4>584</vt:i4>
      </vt:variant>
      <vt:variant>
        <vt:i4>0</vt:i4>
      </vt:variant>
      <vt:variant>
        <vt:i4>5</vt:i4>
      </vt:variant>
      <vt:variant>
        <vt:lpwstr/>
      </vt:variant>
      <vt:variant>
        <vt:lpwstr>_Toc90958129</vt:lpwstr>
      </vt:variant>
      <vt:variant>
        <vt:i4>1769530</vt:i4>
      </vt:variant>
      <vt:variant>
        <vt:i4>578</vt:i4>
      </vt:variant>
      <vt:variant>
        <vt:i4>0</vt:i4>
      </vt:variant>
      <vt:variant>
        <vt:i4>5</vt:i4>
      </vt:variant>
      <vt:variant>
        <vt:lpwstr/>
      </vt:variant>
      <vt:variant>
        <vt:lpwstr>_Toc90958128</vt:lpwstr>
      </vt:variant>
      <vt:variant>
        <vt:i4>1310778</vt:i4>
      </vt:variant>
      <vt:variant>
        <vt:i4>572</vt:i4>
      </vt:variant>
      <vt:variant>
        <vt:i4>0</vt:i4>
      </vt:variant>
      <vt:variant>
        <vt:i4>5</vt:i4>
      </vt:variant>
      <vt:variant>
        <vt:lpwstr/>
      </vt:variant>
      <vt:variant>
        <vt:lpwstr>_Toc90958127</vt:lpwstr>
      </vt:variant>
      <vt:variant>
        <vt:i4>1376314</vt:i4>
      </vt:variant>
      <vt:variant>
        <vt:i4>566</vt:i4>
      </vt:variant>
      <vt:variant>
        <vt:i4>0</vt:i4>
      </vt:variant>
      <vt:variant>
        <vt:i4>5</vt:i4>
      </vt:variant>
      <vt:variant>
        <vt:lpwstr/>
      </vt:variant>
      <vt:variant>
        <vt:lpwstr>_Toc90958126</vt:lpwstr>
      </vt:variant>
      <vt:variant>
        <vt:i4>1048634</vt:i4>
      </vt:variant>
      <vt:variant>
        <vt:i4>560</vt:i4>
      </vt:variant>
      <vt:variant>
        <vt:i4>0</vt:i4>
      </vt:variant>
      <vt:variant>
        <vt:i4>5</vt:i4>
      </vt:variant>
      <vt:variant>
        <vt:lpwstr/>
      </vt:variant>
      <vt:variant>
        <vt:lpwstr>_Toc90958123</vt:lpwstr>
      </vt:variant>
      <vt:variant>
        <vt:i4>1114170</vt:i4>
      </vt:variant>
      <vt:variant>
        <vt:i4>554</vt:i4>
      </vt:variant>
      <vt:variant>
        <vt:i4>0</vt:i4>
      </vt:variant>
      <vt:variant>
        <vt:i4>5</vt:i4>
      </vt:variant>
      <vt:variant>
        <vt:lpwstr/>
      </vt:variant>
      <vt:variant>
        <vt:lpwstr>_Toc90958122</vt:lpwstr>
      </vt:variant>
      <vt:variant>
        <vt:i4>1179706</vt:i4>
      </vt:variant>
      <vt:variant>
        <vt:i4>548</vt:i4>
      </vt:variant>
      <vt:variant>
        <vt:i4>0</vt:i4>
      </vt:variant>
      <vt:variant>
        <vt:i4>5</vt:i4>
      </vt:variant>
      <vt:variant>
        <vt:lpwstr/>
      </vt:variant>
      <vt:variant>
        <vt:lpwstr>_Toc90958121</vt:lpwstr>
      </vt:variant>
      <vt:variant>
        <vt:i4>1245242</vt:i4>
      </vt:variant>
      <vt:variant>
        <vt:i4>542</vt:i4>
      </vt:variant>
      <vt:variant>
        <vt:i4>0</vt:i4>
      </vt:variant>
      <vt:variant>
        <vt:i4>5</vt:i4>
      </vt:variant>
      <vt:variant>
        <vt:lpwstr/>
      </vt:variant>
      <vt:variant>
        <vt:lpwstr>_Toc90958120</vt:lpwstr>
      </vt:variant>
      <vt:variant>
        <vt:i4>1703993</vt:i4>
      </vt:variant>
      <vt:variant>
        <vt:i4>536</vt:i4>
      </vt:variant>
      <vt:variant>
        <vt:i4>0</vt:i4>
      </vt:variant>
      <vt:variant>
        <vt:i4>5</vt:i4>
      </vt:variant>
      <vt:variant>
        <vt:lpwstr/>
      </vt:variant>
      <vt:variant>
        <vt:lpwstr>_Toc90958119</vt:lpwstr>
      </vt:variant>
      <vt:variant>
        <vt:i4>1769529</vt:i4>
      </vt:variant>
      <vt:variant>
        <vt:i4>530</vt:i4>
      </vt:variant>
      <vt:variant>
        <vt:i4>0</vt:i4>
      </vt:variant>
      <vt:variant>
        <vt:i4>5</vt:i4>
      </vt:variant>
      <vt:variant>
        <vt:lpwstr/>
      </vt:variant>
      <vt:variant>
        <vt:lpwstr>_Toc90958118</vt:lpwstr>
      </vt:variant>
      <vt:variant>
        <vt:i4>1441849</vt:i4>
      </vt:variant>
      <vt:variant>
        <vt:i4>524</vt:i4>
      </vt:variant>
      <vt:variant>
        <vt:i4>0</vt:i4>
      </vt:variant>
      <vt:variant>
        <vt:i4>5</vt:i4>
      </vt:variant>
      <vt:variant>
        <vt:lpwstr/>
      </vt:variant>
      <vt:variant>
        <vt:lpwstr>_Toc90958115</vt:lpwstr>
      </vt:variant>
      <vt:variant>
        <vt:i4>1507385</vt:i4>
      </vt:variant>
      <vt:variant>
        <vt:i4>518</vt:i4>
      </vt:variant>
      <vt:variant>
        <vt:i4>0</vt:i4>
      </vt:variant>
      <vt:variant>
        <vt:i4>5</vt:i4>
      </vt:variant>
      <vt:variant>
        <vt:lpwstr/>
      </vt:variant>
      <vt:variant>
        <vt:lpwstr>_Toc90958114</vt:lpwstr>
      </vt:variant>
      <vt:variant>
        <vt:i4>1179705</vt:i4>
      </vt:variant>
      <vt:variant>
        <vt:i4>512</vt:i4>
      </vt:variant>
      <vt:variant>
        <vt:i4>0</vt:i4>
      </vt:variant>
      <vt:variant>
        <vt:i4>5</vt:i4>
      </vt:variant>
      <vt:variant>
        <vt:lpwstr/>
      </vt:variant>
      <vt:variant>
        <vt:lpwstr>_Toc90958111</vt:lpwstr>
      </vt:variant>
      <vt:variant>
        <vt:i4>1245241</vt:i4>
      </vt:variant>
      <vt:variant>
        <vt:i4>506</vt:i4>
      </vt:variant>
      <vt:variant>
        <vt:i4>0</vt:i4>
      </vt:variant>
      <vt:variant>
        <vt:i4>5</vt:i4>
      </vt:variant>
      <vt:variant>
        <vt:lpwstr/>
      </vt:variant>
      <vt:variant>
        <vt:lpwstr>_Toc90958110</vt:lpwstr>
      </vt:variant>
      <vt:variant>
        <vt:i4>1703992</vt:i4>
      </vt:variant>
      <vt:variant>
        <vt:i4>500</vt:i4>
      </vt:variant>
      <vt:variant>
        <vt:i4>0</vt:i4>
      </vt:variant>
      <vt:variant>
        <vt:i4>5</vt:i4>
      </vt:variant>
      <vt:variant>
        <vt:lpwstr/>
      </vt:variant>
      <vt:variant>
        <vt:lpwstr>_Toc90958109</vt:lpwstr>
      </vt:variant>
      <vt:variant>
        <vt:i4>1769528</vt:i4>
      </vt:variant>
      <vt:variant>
        <vt:i4>494</vt:i4>
      </vt:variant>
      <vt:variant>
        <vt:i4>0</vt:i4>
      </vt:variant>
      <vt:variant>
        <vt:i4>5</vt:i4>
      </vt:variant>
      <vt:variant>
        <vt:lpwstr/>
      </vt:variant>
      <vt:variant>
        <vt:lpwstr>_Toc90958108</vt:lpwstr>
      </vt:variant>
      <vt:variant>
        <vt:i4>1310776</vt:i4>
      </vt:variant>
      <vt:variant>
        <vt:i4>488</vt:i4>
      </vt:variant>
      <vt:variant>
        <vt:i4>0</vt:i4>
      </vt:variant>
      <vt:variant>
        <vt:i4>5</vt:i4>
      </vt:variant>
      <vt:variant>
        <vt:lpwstr/>
      </vt:variant>
      <vt:variant>
        <vt:lpwstr>_Toc90958107</vt:lpwstr>
      </vt:variant>
      <vt:variant>
        <vt:i4>1507384</vt:i4>
      </vt:variant>
      <vt:variant>
        <vt:i4>482</vt:i4>
      </vt:variant>
      <vt:variant>
        <vt:i4>0</vt:i4>
      </vt:variant>
      <vt:variant>
        <vt:i4>5</vt:i4>
      </vt:variant>
      <vt:variant>
        <vt:lpwstr/>
      </vt:variant>
      <vt:variant>
        <vt:lpwstr>_Toc90958104</vt:lpwstr>
      </vt:variant>
      <vt:variant>
        <vt:i4>1048632</vt:i4>
      </vt:variant>
      <vt:variant>
        <vt:i4>476</vt:i4>
      </vt:variant>
      <vt:variant>
        <vt:i4>0</vt:i4>
      </vt:variant>
      <vt:variant>
        <vt:i4>5</vt:i4>
      </vt:variant>
      <vt:variant>
        <vt:lpwstr/>
      </vt:variant>
      <vt:variant>
        <vt:lpwstr>_Toc90958103</vt:lpwstr>
      </vt:variant>
      <vt:variant>
        <vt:i4>1114168</vt:i4>
      </vt:variant>
      <vt:variant>
        <vt:i4>470</vt:i4>
      </vt:variant>
      <vt:variant>
        <vt:i4>0</vt:i4>
      </vt:variant>
      <vt:variant>
        <vt:i4>5</vt:i4>
      </vt:variant>
      <vt:variant>
        <vt:lpwstr/>
      </vt:variant>
      <vt:variant>
        <vt:lpwstr>_Toc90958102</vt:lpwstr>
      </vt:variant>
      <vt:variant>
        <vt:i4>1769521</vt:i4>
      </vt:variant>
      <vt:variant>
        <vt:i4>464</vt:i4>
      </vt:variant>
      <vt:variant>
        <vt:i4>0</vt:i4>
      </vt:variant>
      <vt:variant>
        <vt:i4>5</vt:i4>
      </vt:variant>
      <vt:variant>
        <vt:lpwstr/>
      </vt:variant>
      <vt:variant>
        <vt:lpwstr>_Toc90958099</vt:lpwstr>
      </vt:variant>
      <vt:variant>
        <vt:i4>1703985</vt:i4>
      </vt:variant>
      <vt:variant>
        <vt:i4>458</vt:i4>
      </vt:variant>
      <vt:variant>
        <vt:i4>0</vt:i4>
      </vt:variant>
      <vt:variant>
        <vt:i4>5</vt:i4>
      </vt:variant>
      <vt:variant>
        <vt:lpwstr/>
      </vt:variant>
      <vt:variant>
        <vt:lpwstr>_Toc90958098</vt:lpwstr>
      </vt:variant>
      <vt:variant>
        <vt:i4>1376305</vt:i4>
      </vt:variant>
      <vt:variant>
        <vt:i4>452</vt:i4>
      </vt:variant>
      <vt:variant>
        <vt:i4>0</vt:i4>
      </vt:variant>
      <vt:variant>
        <vt:i4>5</vt:i4>
      </vt:variant>
      <vt:variant>
        <vt:lpwstr/>
      </vt:variant>
      <vt:variant>
        <vt:lpwstr>_Toc90958097</vt:lpwstr>
      </vt:variant>
      <vt:variant>
        <vt:i4>1310769</vt:i4>
      </vt:variant>
      <vt:variant>
        <vt:i4>446</vt:i4>
      </vt:variant>
      <vt:variant>
        <vt:i4>0</vt:i4>
      </vt:variant>
      <vt:variant>
        <vt:i4>5</vt:i4>
      </vt:variant>
      <vt:variant>
        <vt:lpwstr/>
      </vt:variant>
      <vt:variant>
        <vt:lpwstr>_Toc90958096</vt:lpwstr>
      </vt:variant>
      <vt:variant>
        <vt:i4>1507377</vt:i4>
      </vt:variant>
      <vt:variant>
        <vt:i4>440</vt:i4>
      </vt:variant>
      <vt:variant>
        <vt:i4>0</vt:i4>
      </vt:variant>
      <vt:variant>
        <vt:i4>5</vt:i4>
      </vt:variant>
      <vt:variant>
        <vt:lpwstr/>
      </vt:variant>
      <vt:variant>
        <vt:lpwstr>_Toc90958095</vt:lpwstr>
      </vt:variant>
      <vt:variant>
        <vt:i4>1048625</vt:i4>
      </vt:variant>
      <vt:variant>
        <vt:i4>434</vt:i4>
      </vt:variant>
      <vt:variant>
        <vt:i4>0</vt:i4>
      </vt:variant>
      <vt:variant>
        <vt:i4>5</vt:i4>
      </vt:variant>
      <vt:variant>
        <vt:lpwstr/>
      </vt:variant>
      <vt:variant>
        <vt:lpwstr>_Toc90958092</vt:lpwstr>
      </vt:variant>
      <vt:variant>
        <vt:i4>1245233</vt:i4>
      </vt:variant>
      <vt:variant>
        <vt:i4>428</vt:i4>
      </vt:variant>
      <vt:variant>
        <vt:i4>0</vt:i4>
      </vt:variant>
      <vt:variant>
        <vt:i4>5</vt:i4>
      </vt:variant>
      <vt:variant>
        <vt:lpwstr/>
      </vt:variant>
      <vt:variant>
        <vt:lpwstr>_Toc90958091</vt:lpwstr>
      </vt:variant>
      <vt:variant>
        <vt:i4>1179697</vt:i4>
      </vt:variant>
      <vt:variant>
        <vt:i4>422</vt:i4>
      </vt:variant>
      <vt:variant>
        <vt:i4>0</vt:i4>
      </vt:variant>
      <vt:variant>
        <vt:i4>5</vt:i4>
      </vt:variant>
      <vt:variant>
        <vt:lpwstr/>
      </vt:variant>
      <vt:variant>
        <vt:lpwstr>_Toc90958090</vt:lpwstr>
      </vt:variant>
      <vt:variant>
        <vt:i4>1769520</vt:i4>
      </vt:variant>
      <vt:variant>
        <vt:i4>416</vt:i4>
      </vt:variant>
      <vt:variant>
        <vt:i4>0</vt:i4>
      </vt:variant>
      <vt:variant>
        <vt:i4>5</vt:i4>
      </vt:variant>
      <vt:variant>
        <vt:lpwstr/>
      </vt:variant>
      <vt:variant>
        <vt:lpwstr>_Toc90958089</vt:lpwstr>
      </vt:variant>
      <vt:variant>
        <vt:i4>1703984</vt:i4>
      </vt:variant>
      <vt:variant>
        <vt:i4>410</vt:i4>
      </vt:variant>
      <vt:variant>
        <vt:i4>0</vt:i4>
      </vt:variant>
      <vt:variant>
        <vt:i4>5</vt:i4>
      </vt:variant>
      <vt:variant>
        <vt:lpwstr/>
      </vt:variant>
      <vt:variant>
        <vt:lpwstr>_Toc90958088</vt:lpwstr>
      </vt:variant>
      <vt:variant>
        <vt:i4>1376304</vt:i4>
      </vt:variant>
      <vt:variant>
        <vt:i4>404</vt:i4>
      </vt:variant>
      <vt:variant>
        <vt:i4>0</vt:i4>
      </vt:variant>
      <vt:variant>
        <vt:i4>5</vt:i4>
      </vt:variant>
      <vt:variant>
        <vt:lpwstr/>
      </vt:variant>
      <vt:variant>
        <vt:lpwstr>_Toc90958087</vt:lpwstr>
      </vt:variant>
      <vt:variant>
        <vt:i4>1441840</vt:i4>
      </vt:variant>
      <vt:variant>
        <vt:i4>398</vt:i4>
      </vt:variant>
      <vt:variant>
        <vt:i4>0</vt:i4>
      </vt:variant>
      <vt:variant>
        <vt:i4>5</vt:i4>
      </vt:variant>
      <vt:variant>
        <vt:lpwstr/>
      </vt:variant>
      <vt:variant>
        <vt:lpwstr>_Toc90958084</vt:lpwstr>
      </vt:variant>
      <vt:variant>
        <vt:i4>1114160</vt:i4>
      </vt:variant>
      <vt:variant>
        <vt:i4>392</vt:i4>
      </vt:variant>
      <vt:variant>
        <vt:i4>0</vt:i4>
      </vt:variant>
      <vt:variant>
        <vt:i4>5</vt:i4>
      </vt:variant>
      <vt:variant>
        <vt:lpwstr/>
      </vt:variant>
      <vt:variant>
        <vt:lpwstr>_Toc90958083</vt:lpwstr>
      </vt:variant>
      <vt:variant>
        <vt:i4>1048624</vt:i4>
      </vt:variant>
      <vt:variant>
        <vt:i4>386</vt:i4>
      </vt:variant>
      <vt:variant>
        <vt:i4>0</vt:i4>
      </vt:variant>
      <vt:variant>
        <vt:i4>5</vt:i4>
      </vt:variant>
      <vt:variant>
        <vt:lpwstr/>
      </vt:variant>
      <vt:variant>
        <vt:lpwstr>_Toc90958082</vt:lpwstr>
      </vt:variant>
      <vt:variant>
        <vt:i4>1245232</vt:i4>
      </vt:variant>
      <vt:variant>
        <vt:i4>380</vt:i4>
      </vt:variant>
      <vt:variant>
        <vt:i4>0</vt:i4>
      </vt:variant>
      <vt:variant>
        <vt:i4>5</vt:i4>
      </vt:variant>
      <vt:variant>
        <vt:lpwstr/>
      </vt:variant>
      <vt:variant>
        <vt:lpwstr>_Toc90958081</vt:lpwstr>
      </vt:variant>
      <vt:variant>
        <vt:i4>1179696</vt:i4>
      </vt:variant>
      <vt:variant>
        <vt:i4>374</vt:i4>
      </vt:variant>
      <vt:variant>
        <vt:i4>0</vt:i4>
      </vt:variant>
      <vt:variant>
        <vt:i4>5</vt:i4>
      </vt:variant>
      <vt:variant>
        <vt:lpwstr/>
      </vt:variant>
      <vt:variant>
        <vt:lpwstr>_Toc90958080</vt:lpwstr>
      </vt:variant>
      <vt:variant>
        <vt:i4>1769535</vt:i4>
      </vt:variant>
      <vt:variant>
        <vt:i4>368</vt:i4>
      </vt:variant>
      <vt:variant>
        <vt:i4>0</vt:i4>
      </vt:variant>
      <vt:variant>
        <vt:i4>5</vt:i4>
      </vt:variant>
      <vt:variant>
        <vt:lpwstr/>
      </vt:variant>
      <vt:variant>
        <vt:lpwstr>_Toc90958079</vt:lpwstr>
      </vt:variant>
      <vt:variant>
        <vt:i4>1703999</vt:i4>
      </vt:variant>
      <vt:variant>
        <vt:i4>362</vt:i4>
      </vt:variant>
      <vt:variant>
        <vt:i4>0</vt:i4>
      </vt:variant>
      <vt:variant>
        <vt:i4>5</vt:i4>
      </vt:variant>
      <vt:variant>
        <vt:lpwstr/>
      </vt:variant>
      <vt:variant>
        <vt:lpwstr>_Toc90958078</vt:lpwstr>
      </vt:variant>
      <vt:variant>
        <vt:i4>1376319</vt:i4>
      </vt:variant>
      <vt:variant>
        <vt:i4>356</vt:i4>
      </vt:variant>
      <vt:variant>
        <vt:i4>0</vt:i4>
      </vt:variant>
      <vt:variant>
        <vt:i4>5</vt:i4>
      </vt:variant>
      <vt:variant>
        <vt:lpwstr/>
      </vt:variant>
      <vt:variant>
        <vt:lpwstr>_Toc90958077</vt:lpwstr>
      </vt:variant>
      <vt:variant>
        <vt:i4>1310783</vt:i4>
      </vt:variant>
      <vt:variant>
        <vt:i4>350</vt:i4>
      </vt:variant>
      <vt:variant>
        <vt:i4>0</vt:i4>
      </vt:variant>
      <vt:variant>
        <vt:i4>5</vt:i4>
      </vt:variant>
      <vt:variant>
        <vt:lpwstr/>
      </vt:variant>
      <vt:variant>
        <vt:lpwstr>_Toc90958076</vt:lpwstr>
      </vt:variant>
      <vt:variant>
        <vt:i4>1507391</vt:i4>
      </vt:variant>
      <vt:variant>
        <vt:i4>344</vt:i4>
      </vt:variant>
      <vt:variant>
        <vt:i4>0</vt:i4>
      </vt:variant>
      <vt:variant>
        <vt:i4>5</vt:i4>
      </vt:variant>
      <vt:variant>
        <vt:lpwstr/>
      </vt:variant>
      <vt:variant>
        <vt:lpwstr>_Toc90958075</vt:lpwstr>
      </vt:variant>
      <vt:variant>
        <vt:i4>1441855</vt:i4>
      </vt:variant>
      <vt:variant>
        <vt:i4>338</vt:i4>
      </vt:variant>
      <vt:variant>
        <vt:i4>0</vt:i4>
      </vt:variant>
      <vt:variant>
        <vt:i4>5</vt:i4>
      </vt:variant>
      <vt:variant>
        <vt:lpwstr/>
      </vt:variant>
      <vt:variant>
        <vt:lpwstr>_Toc90958074</vt:lpwstr>
      </vt:variant>
      <vt:variant>
        <vt:i4>1114175</vt:i4>
      </vt:variant>
      <vt:variant>
        <vt:i4>332</vt:i4>
      </vt:variant>
      <vt:variant>
        <vt:i4>0</vt:i4>
      </vt:variant>
      <vt:variant>
        <vt:i4>5</vt:i4>
      </vt:variant>
      <vt:variant>
        <vt:lpwstr/>
      </vt:variant>
      <vt:variant>
        <vt:lpwstr>_Toc90958073</vt:lpwstr>
      </vt:variant>
      <vt:variant>
        <vt:i4>1048639</vt:i4>
      </vt:variant>
      <vt:variant>
        <vt:i4>326</vt:i4>
      </vt:variant>
      <vt:variant>
        <vt:i4>0</vt:i4>
      </vt:variant>
      <vt:variant>
        <vt:i4>5</vt:i4>
      </vt:variant>
      <vt:variant>
        <vt:lpwstr/>
      </vt:variant>
      <vt:variant>
        <vt:lpwstr>_Toc90958072</vt:lpwstr>
      </vt:variant>
      <vt:variant>
        <vt:i4>1245247</vt:i4>
      </vt:variant>
      <vt:variant>
        <vt:i4>320</vt:i4>
      </vt:variant>
      <vt:variant>
        <vt:i4>0</vt:i4>
      </vt:variant>
      <vt:variant>
        <vt:i4>5</vt:i4>
      </vt:variant>
      <vt:variant>
        <vt:lpwstr/>
      </vt:variant>
      <vt:variant>
        <vt:lpwstr>_Toc90958071</vt:lpwstr>
      </vt:variant>
      <vt:variant>
        <vt:i4>1179711</vt:i4>
      </vt:variant>
      <vt:variant>
        <vt:i4>314</vt:i4>
      </vt:variant>
      <vt:variant>
        <vt:i4>0</vt:i4>
      </vt:variant>
      <vt:variant>
        <vt:i4>5</vt:i4>
      </vt:variant>
      <vt:variant>
        <vt:lpwstr/>
      </vt:variant>
      <vt:variant>
        <vt:lpwstr>_Toc90958070</vt:lpwstr>
      </vt:variant>
      <vt:variant>
        <vt:i4>1769534</vt:i4>
      </vt:variant>
      <vt:variant>
        <vt:i4>308</vt:i4>
      </vt:variant>
      <vt:variant>
        <vt:i4>0</vt:i4>
      </vt:variant>
      <vt:variant>
        <vt:i4>5</vt:i4>
      </vt:variant>
      <vt:variant>
        <vt:lpwstr/>
      </vt:variant>
      <vt:variant>
        <vt:lpwstr>_Toc90958069</vt:lpwstr>
      </vt:variant>
      <vt:variant>
        <vt:i4>1310782</vt:i4>
      </vt:variant>
      <vt:variant>
        <vt:i4>302</vt:i4>
      </vt:variant>
      <vt:variant>
        <vt:i4>0</vt:i4>
      </vt:variant>
      <vt:variant>
        <vt:i4>5</vt:i4>
      </vt:variant>
      <vt:variant>
        <vt:lpwstr/>
      </vt:variant>
      <vt:variant>
        <vt:lpwstr>_Toc90958066</vt:lpwstr>
      </vt:variant>
      <vt:variant>
        <vt:i4>1507390</vt:i4>
      </vt:variant>
      <vt:variant>
        <vt:i4>296</vt:i4>
      </vt:variant>
      <vt:variant>
        <vt:i4>0</vt:i4>
      </vt:variant>
      <vt:variant>
        <vt:i4>5</vt:i4>
      </vt:variant>
      <vt:variant>
        <vt:lpwstr/>
      </vt:variant>
      <vt:variant>
        <vt:lpwstr>_Toc90958065</vt:lpwstr>
      </vt:variant>
      <vt:variant>
        <vt:i4>1048638</vt:i4>
      </vt:variant>
      <vt:variant>
        <vt:i4>290</vt:i4>
      </vt:variant>
      <vt:variant>
        <vt:i4>0</vt:i4>
      </vt:variant>
      <vt:variant>
        <vt:i4>5</vt:i4>
      </vt:variant>
      <vt:variant>
        <vt:lpwstr/>
      </vt:variant>
      <vt:variant>
        <vt:lpwstr>_Toc90958062</vt:lpwstr>
      </vt:variant>
      <vt:variant>
        <vt:i4>1245246</vt:i4>
      </vt:variant>
      <vt:variant>
        <vt:i4>284</vt:i4>
      </vt:variant>
      <vt:variant>
        <vt:i4>0</vt:i4>
      </vt:variant>
      <vt:variant>
        <vt:i4>5</vt:i4>
      </vt:variant>
      <vt:variant>
        <vt:lpwstr/>
      </vt:variant>
      <vt:variant>
        <vt:lpwstr>_Toc90958061</vt:lpwstr>
      </vt:variant>
      <vt:variant>
        <vt:i4>1179710</vt:i4>
      </vt:variant>
      <vt:variant>
        <vt:i4>278</vt:i4>
      </vt:variant>
      <vt:variant>
        <vt:i4>0</vt:i4>
      </vt:variant>
      <vt:variant>
        <vt:i4>5</vt:i4>
      </vt:variant>
      <vt:variant>
        <vt:lpwstr/>
      </vt:variant>
      <vt:variant>
        <vt:lpwstr>_Toc90958060</vt:lpwstr>
      </vt:variant>
      <vt:variant>
        <vt:i4>1769533</vt:i4>
      </vt:variant>
      <vt:variant>
        <vt:i4>272</vt:i4>
      </vt:variant>
      <vt:variant>
        <vt:i4>0</vt:i4>
      </vt:variant>
      <vt:variant>
        <vt:i4>5</vt:i4>
      </vt:variant>
      <vt:variant>
        <vt:lpwstr/>
      </vt:variant>
      <vt:variant>
        <vt:lpwstr>_Toc90958059</vt:lpwstr>
      </vt:variant>
      <vt:variant>
        <vt:i4>1703997</vt:i4>
      </vt:variant>
      <vt:variant>
        <vt:i4>266</vt:i4>
      </vt:variant>
      <vt:variant>
        <vt:i4>0</vt:i4>
      </vt:variant>
      <vt:variant>
        <vt:i4>5</vt:i4>
      </vt:variant>
      <vt:variant>
        <vt:lpwstr/>
      </vt:variant>
      <vt:variant>
        <vt:lpwstr>_Toc90958058</vt:lpwstr>
      </vt:variant>
      <vt:variant>
        <vt:i4>1507389</vt:i4>
      </vt:variant>
      <vt:variant>
        <vt:i4>260</vt:i4>
      </vt:variant>
      <vt:variant>
        <vt:i4>0</vt:i4>
      </vt:variant>
      <vt:variant>
        <vt:i4>5</vt:i4>
      </vt:variant>
      <vt:variant>
        <vt:lpwstr/>
      </vt:variant>
      <vt:variant>
        <vt:lpwstr>_Toc90958055</vt:lpwstr>
      </vt:variant>
      <vt:variant>
        <vt:i4>1441853</vt:i4>
      </vt:variant>
      <vt:variant>
        <vt:i4>254</vt:i4>
      </vt:variant>
      <vt:variant>
        <vt:i4>0</vt:i4>
      </vt:variant>
      <vt:variant>
        <vt:i4>5</vt:i4>
      </vt:variant>
      <vt:variant>
        <vt:lpwstr/>
      </vt:variant>
      <vt:variant>
        <vt:lpwstr>_Toc90958054</vt:lpwstr>
      </vt:variant>
      <vt:variant>
        <vt:i4>1114173</vt:i4>
      </vt:variant>
      <vt:variant>
        <vt:i4>248</vt:i4>
      </vt:variant>
      <vt:variant>
        <vt:i4>0</vt:i4>
      </vt:variant>
      <vt:variant>
        <vt:i4>5</vt:i4>
      </vt:variant>
      <vt:variant>
        <vt:lpwstr/>
      </vt:variant>
      <vt:variant>
        <vt:lpwstr>_Toc90958053</vt:lpwstr>
      </vt:variant>
      <vt:variant>
        <vt:i4>1048637</vt:i4>
      </vt:variant>
      <vt:variant>
        <vt:i4>242</vt:i4>
      </vt:variant>
      <vt:variant>
        <vt:i4>0</vt:i4>
      </vt:variant>
      <vt:variant>
        <vt:i4>5</vt:i4>
      </vt:variant>
      <vt:variant>
        <vt:lpwstr/>
      </vt:variant>
      <vt:variant>
        <vt:lpwstr>_Toc90958052</vt:lpwstr>
      </vt:variant>
      <vt:variant>
        <vt:i4>1245245</vt:i4>
      </vt:variant>
      <vt:variant>
        <vt:i4>236</vt:i4>
      </vt:variant>
      <vt:variant>
        <vt:i4>0</vt:i4>
      </vt:variant>
      <vt:variant>
        <vt:i4>5</vt:i4>
      </vt:variant>
      <vt:variant>
        <vt:lpwstr/>
      </vt:variant>
      <vt:variant>
        <vt:lpwstr>_Toc90958051</vt:lpwstr>
      </vt:variant>
      <vt:variant>
        <vt:i4>1179709</vt:i4>
      </vt:variant>
      <vt:variant>
        <vt:i4>230</vt:i4>
      </vt:variant>
      <vt:variant>
        <vt:i4>0</vt:i4>
      </vt:variant>
      <vt:variant>
        <vt:i4>5</vt:i4>
      </vt:variant>
      <vt:variant>
        <vt:lpwstr/>
      </vt:variant>
      <vt:variant>
        <vt:lpwstr>_Toc90958050</vt:lpwstr>
      </vt:variant>
      <vt:variant>
        <vt:i4>1769532</vt:i4>
      </vt:variant>
      <vt:variant>
        <vt:i4>224</vt:i4>
      </vt:variant>
      <vt:variant>
        <vt:i4>0</vt:i4>
      </vt:variant>
      <vt:variant>
        <vt:i4>5</vt:i4>
      </vt:variant>
      <vt:variant>
        <vt:lpwstr/>
      </vt:variant>
      <vt:variant>
        <vt:lpwstr>_Toc90958049</vt:lpwstr>
      </vt:variant>
      <vt:variant>
        <vt:i4>1703996</vt:i4>
      </vt:variant>
      <vt:variant>
        <vt:i4>218</vt:i4>
      </vt:variant>
      <vt:variant>
        <vt:i4>0</vt:i4>
      </vt:variant>
      <vt:variant>
        <vt:i4>5</vt:i4>
      </vt:variant>
      <vt:variant>
        <vt:lpwstr/>
      </vt:variant>
      <vt:variant>
        <vt:lpwstr>_Toc90958048</vt:lpwstr>
      </vt:variant>
      <vt:variant>
        <vt:i4>1376316</vt:i4>
      </vt:variant>
      <vt:variant>
        <vt:i4>212</vt:i4>
      </vt:variant>
      <vt:variant>
        <vt:i4>0</vt:i4>
      </vt:variant>
      <vt:variant>
        <vt:i4>5</vt:i4>
      </vt:variant>
      <vt:variant>
        <vt:lpwstr/>
      </vt:variant>
      <vt:variant>
        <vt:lpwstr>_Toc90958047</vt:lpwstr>
      </vt:variant>
      <vt:variant>
        <vt:i4>1310780</vt:i4>
      </vt:variant>
      <vt:variant>
        <vt:i4>206</vt:i4>
      </vt:variant>
      <vt:variant>
        <vt:i4>0</vt:i4>
      </vt:variant>
      <vt:variant>
        <vt:i4>5</vt:i4>
      </vt:variant>
      <vt:variant>
        <vt:lpwstr/>
      </vt:variant>
      <vt:variant>
        <vt:lpwstr>_Toc90958046</vt:lpwstr>
      </vt:variant>
      <vt:variant>
        <vt:i4>1507388</vt:i4>
      </vt:variant>
      <vt:variant>
        <vt:i4>200</vt:i4>
      </vt:variant>
      <vt:variant>
        <vt:i4>0</vt:i4>
      </vt:variant>
      <vt:variant>
        <vt:i4>5</vt:i4>
      </vt:variant>
      <vt:variant>
        <vt:lpwstr/>
      </vt:variant>
      <vt:variant>
        <vt:lpwstr>_Toc90958045</vt:lpwstr>
      </vt:variant>
      <vt:variant>
        <vt:i4>1441852</vt:i4>
      </vt:variant>
      <vt:variant>
        <vt:i4>194</vt:i4>
      </vt:variant>
      <vt:variant>
        <vt:i4>0</vt:i4>
      </vt:variant>
      <vt:variant>
        <vt:i4>5</vt:i4>
      </vt:variant>
      <vt:variant>
        <vt:lpwstr/>
      </vt:variant>
      <vt:variant>
        <vt:lpwstr>_Toc90958044</vt:lpwstr>
      </vt:variant>
      <vt:variant>
        <vt:i4>1114172</vt:i4>
      </vt:variant>
      <vt:variant>
        <vt:i4>188</vt:i4>
      </vt:variant>
      <vt:variant>
        <vt:i4>0</vt:i4>
      </vt:variant>
      <vt:variant>
        <vt:i4>5</vt:i4>
      </vt:variant>
      <vt:variant>
        <vt:lpwstr/>
      </vt:variant>
      <vt:variant>
        <vt:lpwstr>_Toc90958043</vt:lpwstr>
      </vt:variant>
      <vt:variant>
        <vt:i4>1048636</vt:i4>
      </vt:variant>
      <vt:variant>
        <vt:i4>182</vt:i4>
      </vt:variant>
      <vt:variant>
        <vt:i4>0</vt:i4>
      </vt:variant>
      <vt:variant>
        <vt:i4>5</vt:i4>
      </vt:variant>
      <vt:variant>
        <vt:lpwstr/>
      </vt:variant>
      <vt:variant>
        <vt:lpwstr>_Toc90958042</vt:lpwstr>
      </vt:variant>
      <vt:variant>
        <vt:i4>1245244</vt:i4>
      </vt:variant>
      <vt:variant>
        <vt:i4>176</vt:i4>
      </vt:variant>
      <vt:variant>
        <vt:i4>0</vt:i4>
      </vt:variant>
      <vt:variant>
        <vt:i4>5</vt:i4>
      </vt:variant>
      <vt:variant>
        <vt:lpwstr/>
      </vt:variant>
      <vt:variant>
        <vt:lpwstr>_Toc90958041</vt:lpwstr>
      </vt:variant>
      <vt:variant>
        <vt:i4>1179708</vt:i4>
      </vt:variant>
      <vt:variant>
        <vt:i4>170</vt:i4>
      </vt:variant>
      <vt:variant>
        <vt:i4>0</vt:i4>
      </vt:variant>
      <vt:variant>
        <vt:i4>5</vt:i4>
      </vt:variant>
      <vt:variant>
        <vt:lpwstr/>
      </vt:variant>
      <vt:variant>
        <vt:lpwstr>_Toc90958040</vt:lpwstr>
      </vt:variant>
      <vt:variant>
        <vt:i4>1376315</vt:i4>
      </vt:variant>
      <vt:variant>
        <vt:i4>164</vt:i4>
      </vt:variant>
      <vt:variant>
        <vt:i4>0</vt:i4>
      </vt:variant>
      <vt:variant>
        <vt:i4>5</vt:i4>
      </vt:variant>
      <vt:variant>
        <vt:lpwstr/>
      </vt:variant>
      <vt:variant>
        <vt:lpwstr>_Toc90958037</vt:lpwstr>
      </vt:variant>
      <vt:variant>
        <vt:i4>1310779</vt:i4>
      </vt:variant>
      <vt:variant>
        <vt:i4>158</vt:i4>
      </vt:variant>
      <vt:variant>
        <vt:i4>0</vt:i4>
      </vt:variant>
      <vt:variant>
        <vt:i4>5</vt:i4>
      </vt:variant>
      <vt:variant>
        <vt:lpwstr/>
      </vt:variant>
      <vt:variant>
        <vt:lpwstr>_Toc90958036</vt:lpwstr>
      </vt:variant>
      <vt:variant>
        <vt:i4>1507387</vt:i4>
      </vt:variant>
      <vt:variant>
        <vt:i4>152</vt:i4>
      </vt:variant>
      <vt:variant>
        <vt:i4>0</vt:i4>
      </vt:variant>
      <vt:variant>
        <vt:i4>5</vt:i4>
      </vt:variant>
      <vt:variant>
        <vt:lpwstr/>
      </vt:variant>
      <vt:variant>
        <vt:lpwstr>_Toc90958035</vt:lpwstr>
      </vt:variant>
      <vt:variant>
        <vt:i4>1441851</vt:i4>
      </vt:variant>
      <vt:variant>
        <vt:i4>146</vt:i4>
      </vt:variant>
      <vt:variant>
        <vt:i4>0</vt:i4>
      </vt:variant>
      <vt:variant>
        <vt:i4>5</vt:i4>
      </vt:variant>
      <vt:variant>
        <vt:lpwstr/>
      </vt:variant>
      <vt:variant>
        <vt:lpwstr>_Toc90958034</vt:lpwstr>
      </vt:variant>
      <vt:variant>
        <vt:i4>1114171</vt:i4>
      </vt:variant>
      <vt:variant>
        <vt:i4>140</vt:i4>
      </vt:variant>
      <vt:variant>
        <vt:i4>0</vt:i4>
      </vt:variant>
      <vt:variant>
        <vt:i4>5</vt:i4>
      </vt:variant>
      <vt:variant>
        <vt:lpwstr/>
      </vt:variant>
      <vt:variant>
        <vt:lpwstr>_Toc90958033</vt:lpwstr>
      </vt:variant>
      <vt:variant>
        <vt:i4>1048635</vt:i4>
      </vt:variant>
      <vt:variant>
        <vt:i4>134</vt:i4>
      </vt:variant>
      <vt:variant>
        <vt:i4>0</vt:i4>
      </vt:variant>
      <vt:variant>
        <vt:i4>5</vt:i4>
      </vt:variant>
      <vt:variant>
        <vt:lpwstr/>
      </vt:variant>
      <vt:variant>
        <vt:lpwstr>_Toc90958032</vt:lpwstr>
      </vt:variant>
      <vt:variant>
        <vt:i4>1245243</vt:i4>
      </vt:variant>
      <vt:variant>
        <vt:i4>128</vt:i4>
      </vt:variant>
      <vt:variant>
        <vt:i4>0</vt:i4>
      </vt:variant>
      <vt:variant>
        <vt:i4>5</vt:i4>
      </vt:variant>
      <vt:variant>
        <vt:lpwstr/>
      </vt:variant>
      <vt:variant>
        <vt:lpwstr>_Toc90958031</vt:lpwstr>
      </vt:variant>
      <vt:variant>
        <vt:i4>1179707</vt:i4>
      </vt:variant>
      <vt:variant>
        <vt:i4>122</vt:i4>
      </vt:variant>
      <vt:variant>
        <vt:i4>0</vt:i4>
      </vt:variant>
      <vt:variant>
        <vt:i4>5</vt:i4>
      </vt:variant>
      <vt:variant>
        <vt:lpwstr/>
      </vt:variant>
      <vt:variant>
        <vt:lpwstr>_Toc90958030</vt:lpwstr>
      </vt:variant>
      <vt:variant>
        <vt:i4>1769530</vt:i4>
      </vt:variant>
      <vt:variant>
        <vt:i4>116</vt:i4>
      </vt:variant>
      <vt:variant>
        <vt:i4>0</vt:i4>
      </vt:variant>
      <vt:variant>
        <vt:i4>5</vt:i4>
      </vt:variant>
      <vt:variant>
        <vt:lpwstr/>
      </vt:variant>
      <vt:variant>
        <vt:lpwstr>_Toc90958029</vt:lpwstr>
      </vt:variant>
      <vt:variant>
        <vt:i4>1310778</vt:i4>
      </vt:variant>
      <vt:variant>
        <vt:i4>110</vt:i4>
      </vt:variant>
      <vt:variant>
        <vt:i4>0</vt:i4>
      </vt:variant>
      <vt:variant>
        <vt:i4>5</vt:i4>
      </vt:variant>
      <vt:variant>
        <vt:lpwstr/>
      </vt:variant>
      <vt:variant>
        <vt:lpwstr>_Toc90958026</vt:lpwstr>
      </vt:variant>
      <vt:variant>
        <vt:i4>1507386</vt:i4>
      </vt:variant>
      <vt:variant>
        <vt:i4>104</vt:i4>
      </vt:variant>
      <vt:variant>
        <vt:i4>0</vt:i4>
      </vt:variant>
      <vt:variant>
        <vt:i4>5</vt:i4>
      </vt:variant>
      <vt:variant>
        <vt:lpwstr/>
      </vt:variant>
      <vt:variant>
        <vt:lpwstr>_Toc90958025</vt:lpwstr>
      </vt:variant>
      <vt:variant>
        <vt:i4>1441850</vt:i4>
      </vt:variant>
      <vt:variant>
        <vt:i4>98</vt:i4>
      </vt:variant>
      <vt:variant>
        <vt:i4>0</vt:i4>
      </vt:variant>
      <vt:variant>
        <vt:i4>5</vt:i4>
      </vt:variant>
      <vt:variant>
        <vt:lpwstr/>
      </vt:variant>
      <vt:variant>
        <vt:lpwstr>_Toc90958024</vt:lpwstr>
      </vt:variant>
      <vt:variant>
        <vt:i4>1114170</vt:i4>
      </vt:variant>
      <vt:variant>
        <vt:i4>92</vt:i4>
      </vt:variant>
      <vt:variant>
        <vt:i4>0</vt:i4>
      </vt:variant>
      <vt:variant>
        <vt:i4>5</vt:i4>
      </vt:variant>
      <vt:variant>
        <vt:lpwstr/>
      </vt:variant>
      <vt:variant>
        <vt:lpwstr>_Toc90958023</vt:lpwstr>
      </vt:variant>
      <vt:variant>
        <vt:i4>1048634</vt:i4>
      </vt:variant>
      <vt:variant>
        <vt:i4>86</vt:i4>
      </vt:variant>
      <vt:variant>
        <vt:i4>0</vt:i4>
      </vt:variant>
      <vt:variant>
        <vt:i4>5</vt:i4>
      </vt:variant>
      <vt:variant>
        <vt:lpwstr/>
      </vt:variant>
      <vt:variant>
        <vt:lpwstr>_Toc90958022</vt:lpwstr>
      </vt:variant>
      <vt:variant>
        <vt:i4>1245242</vt:i4>
      </vt:variant>
      <vt:variant>
        <vt:i4>80</vt:i4>
      </vt:variant>
      <vt:variant>
        <vt:i4>0</vt:i4>
      </vt:variant>
      <vt:variant>
        <vt:i4>5</vt:i4>
      </vt:variant>
      <vt:variant>
        <vt:lpwstr/>
      </vt:variant>
      <vt:variant>
        <vt:lpwstr>_Toc90958021</vt:lpwstr>
      </vt:variant>
      <vt:variant>
        <vt:i4>1179706</vt:i4>
      </vt:variant>
      <vt:variant>
        <vt:i4>74</vt:i4>
      </vt:variant>
      <vt:variant>
        <vt:i4>0</vt:i4>
      </vt:variant>
      <vt:variant>
        <vt:i4>5</vt:i4>
      </vt:variant>
      <vt:variant>
        <vt:lpwstr/>
      </vt:variant>
      <vt:variant>
        <vt:lpwstr>_Toc90958020</vt:lpwstr>
      </vt:variant>
      <vt:variant>
        <vt:i4>1769529</vt:i4>
      </vt:variant>
      <vt:variant>
        <vt:i4>68</vt:i4>
      </vt:variant>
      <vt:variant>
        <vt:i4>0</vt:i4>
      </vt:variant>
      <vt:variant>
        <vt:i4>5</vt:i4>
      </vt:variant>
      <vt:variant>
        <vt:lpwstr/>
      </vt:variant>
      <vt:variant>
        <vt:lpwstr>_Toc90958019</vt:lpwstr>
      </vt:variant>
      <vt:variant>
        <vt:i4>1703993</vt:i4>
      </vt:variant>
      <vt:variant>
        <vt:i4>62</vt:i4>
      </vt:variant>
      <vt:variant>
        <vt:i4>0</vt:i4>
      </vt:variant>
      <vt:variant>
        <vt:i4>5</vt:i4>
      </vt:variant>
      <vt:variant>
        <vt:lpwstr/>
      </vt:variant>
      <vt:variant>
        <vt:lpwstr>_Toc90958018</vt:lpwstr>
      </vt:variant>
      <vt:variant>
        <vt:i4>1376313</vt:i4>
      </vt:variant>
      <vt:variant>
        <vt:i4>56</vt:i4>
      </vt:variant>
      <vt:variant>
        <vt:i4>0</vt:i4>
      </vt:variant>
      <vt:variant>
        <vt:i4>5</vt:i4>
      </vt:variant>
      <vt:variant>
        <vt:lpwstr/>
      </vt:variant>
      <vt:variant>
        <vt:lpwstr>_Toc90958017</vt:lpwstr>
      </vt:variant>
      <vt:variant>
        <vt:i4>1310777</vt:i4>
      </vt:variant>
      <vt:variant>
        <vt:i4>50</vt:i4>
      </vt:variant>
      <vt:variant>
        <vt:i4>0</vt:i4>
      </vt:variant>
      <vt:variant>
        <vt:i4>5</vt:i4>
      </vt:variant>
      <vt:variant>
        <vt:lpwstr/>
      </vt:variant>
      <vt:variant>
        <vt:lpwstr>_Toc90958016</vt:lpwstr>
      </vt:variant>
      <vt:variant>
        <vt:i4>1507385</vt:i4>
      </vt:variant>
      <vt:variant>
        <vt:i4>44</vt:i4>
      </vt:variant>
      <vt:variant>
        <vt:i4>0</vt:i4>
      </vt:variant>
      <vt:variant>
        <vt:i4>5</vt:i4>
      </vt:variant>
      <vt:variant>
        <vt:lpwstr/>
      </vt:variant>
      <vt:variant>
        <vt:lpwstr>_Toc90958015</vt:lpwstr>
      </vt:variant>
      <vt:variant>
        <vt:i4>1441849</vt:i4>
      </vt:variant>
      <vt:variant>
        <vt:i4>38</vt:i4>
      </vt:variant>
      <vt:variant>
        <vt:i4>0</vt:i4>
      </vt:variant>
      <vt:variant>
        <vt:i4>5</vt:i4>
      </vt:variant>
      <vt:variant>
        <vt:lpwstr/>
      </vt:variant>
      <vt:variant>
        <vt:lpwstr>_Toc90958014</vt:lpwstr>
      </vt:variant>
      <vt:variant>
        <vt:i4>1114169</vt:i4>
      </vt:variant>
      <vt:variant>
        <vt:i4>32</vt:i4>
      </vt:variant>
      <vt:variant>
        <vt:i4>0</vt:i4>
      </vt:variant>
      <vt:variant>
        <vt:i4>5</vt:i4>
      </vt:variant>
      <vt:variant>
        <vt:lpwstr/>
      </vt:variant>
      <vt:variant>
        <vt:lpwstr>_Toc90958013</vt:lpwstr>
      </vt:variant>
      <vt:variant>
        <vt:i4>1048633</vt:i4>
      </vt:variant>
      <vt:variant>
        <vt:i4>26</vt:i4>
      </vt:variant>
      <vt:variant>
        <vt:i4>0</vt:i4>
      </vt:variant>
      <vt:variant>
        <vt:i4>5</vt:i4>
      </vt:variant>
      <vt:variant>
        <vt:lpwstr/>
      </vt:variant>
      <vt:variant>
        <vt:lpwstr>_Toc90958012</vt:lpwstr>
      </vt:variant>
      <vt:variant>
        <vt:i4>1245241</vt:i4>
      </vt:variant>
      <vt:variant>
        <vt:i4>20</vt:i4>
      </vt:variant>
      <vt:variant>
        <vt:i4>0</vt:i4>
      </vt:variant>
      <vt:variant>
        <vt:i4>5</vt:i4>
      </vt:variant>
      <vt:variant>
        <vt:lpwstr/>
      </vt:variant>
      <vt:variant>
        <vt:lpwstr>_Toc90958011</vt:lpwstr>
      </vt:variant>
      <vt:variant>
        <vt:i4>1179705</vt:i4>
      </vt:variant>
      <vt:variant>
        <vt:i4>14</vt:i4>
      </vt:variant>
      <vt:variant>
        <vt:i4>0</vt:i4>
      </vt:variant>
      <vt:variant>
        <vt:i4>5</vt:i4>
      </vt:variant>
      <vt:variant>
        <vt:lpwstr/>
      </vt:variant>
      <vt:variant>
        <vt:lpwstr>_Toc90958010</vt:lpwstr>
      </vt:variant>
      <vt:variant>
        <vt:i4>1769528</vt:i4>
      </vt:variant>
      <vt:variant>
        <vt:i4>8</vt:i4>
      </vt:variant>
      <vt:variant>
        <vt:i4>0</vt:i4>
      </vt:variant>
      <vt:variant>
        <vt:i4>5</vt:i4>
      </vt:variant>
      <vt:variant>
        <vt:lpwstr/>
      </vt:variant>
      <vt:variant>
        <vt:lpwstr>_Toc90958009</vt:lpwstr>
      </vt:variant>
      <vt:variant>
        <vt:i4>1703992</vt:i4>
      </vt:variant>
      <vt:variant>
        <vt:i4>2</vt:i4>
      </vt:variant>
      <vt:variant>
        <vt:i4>0</vt:i4>
      </vt:variant>
      <vt:variant>
        <vt:i4>5</vt:i4>
      </vt:variant>
      <vt:variant>
        <vt:lpwstr/>
      </vt:variant>
      <vt:variant>
        <vt:lpwstr>_Toc90958008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DO0037</dc:creator>
  <cp:lastModifiedBy>BEGNELL, Gay</cp:lastModifiedBy>
  <cp:revision>2</cp:revision>
  <cp:lastPrinted>2004-12-16T05:22:00Z</cp:lastPrinted>
  <dcterms:created xsi:type="dcterms:W3CDTF">2015-07-06T04:28:00Z</dcterms:created>
  <dcterms:modified xsi:type="dcterms:W3CDTF">2015-07-06T04:28:00Z</dcterms:modified>
</cp:coreProperties>
</file>

<file path=docProps/custom.xml><?xml version="1.0" encoding="utf-8"?>
<Properties xmlns="http://schemas.openxmlformats.org/officeDocument/2006/custom-properties" xmlns:vt="http://schemas.openxmlformats.org/officeDocument/2006/docPropsVTypes"/>
</file>