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7E51" w:rsidRDefault="00F478D5">
      <w:pPr>
        <w:spacing w:before="240" w:after="80"/>
        <w:jc w:val="center"/>
      </w:pPr>
      <w:r>
        <w:rPr>
          <w:b/>
          <w:bCs/>
          <w:color w:val="1F4E78"/>
          <w:sz w:val="32"/>
          <w:szCs w:val="32"/>
        </w:rPr>
        <w:t>UNIVERSITY OF GHANA</w:t>
      </w:r>
    </w:p>
    <w:p w14:paraId="00000002" w14:textId="77777777" w:rsidR="00067E51" w:rsidRDefault="00F478D5">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067E51" w:rsidRDefault="00F478D5">
      <w:pPr>
        <w:spacing w:after="560"/>
        <w:jc w:val="center"/>
      </w:pPr>
      <w:r>
        <w:rPr>
          <w:noProof/>
        </w:rPr>
        <w:drawing>
          <wp:inline distT="0" distB="0" distL="0" distR="0" wp14:anchorId="2341228E" wp14:editId="14D75EF5">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41170" cy="1454785"/>
                    </a:xfrm>
                    <a:prstGeom prst="rect">
                      <a:avLst/>
                    </a:prstGeom>
                    <a:ln/>
                  </pic:spPr>
                </pic:pic>
              </a:graphicData>
            </a:graphic>
          </wp:inline>
        </w:drawing>
      </w:r>
    </w:p>
    <w:p w14:paraId="00000004" w14:textId="77777777" w:rsidR="00067E51" w:rsidRDefault="00F478D5">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Content>
          <w:commentRangeStart w:id="0"/>
        </w:sdtContent>
      </w:sdt>
      <w:sdt>
        <w:sdtPr>
          <w:tag w:val="goog_rdk_1"/>
          <w:id w:val="478698574"/>
        </w:sdtPr>
        <w:sdtContent>
          <w:commentRangeStart w:id="1"/>
        </w:sdtContent>
      </w:sdt>
      <w:r>
        <w:rPr>
          <w:b/>
          <w:bCs/>
          <w:color w:val="1F4E78"/>
          <w:sz w:val="33"/>
          <w:szCs w:val="33"/>
        </w:rPr>
        <w:t>IN ACCRA, GHANA</w:t>
      </w:r>
      <w:commentRangeEnd w:id="0"/>
      <w:r>
        <w:rPr>
          <w:rStyle w:val="CommentReference"/>
          <w:sz w:val="22"/>
          <w:szCs w:val="22"/>
        </w:rPr>
        <w:commentReference w:id="0"/>
      </w:r>
      <w:commentRangeEnd w:id="1"/>
      <w:r>
        <w:rPr>
          <w:rStyle w:val="CommentReference"/>
          <w:sz w:val="22"/>
          <w:szCs w:val="22"/>
        </w:rPr>
        <w:commentReference w:id="1"/>
      </w:r>
    </w:p>
    <w:p w14:paraId="00000005" w14:textId="77777777" w:rsidR="00067E51" w:rsidRDefault="00F478D5">
      <w:pPr>
        <w:spacing w:after="80"/>
        <w:jc w:val="center"/>
      </w:pPr>
      <w:r>
        <w:rPr>
          <w:b/>
          <w:bCs/>
          <w:color w:val="282828"/>
          <w:sz w:val="24"/>
          <w:szCs w:val="24"/>
        </w:rPr>
        <w:t>BY</w:t>
      </w:r>
    </w:p>
    <w:p w14:paraId="00000006" w14:textId="77777777" w:rsidR="00067E51" w:rsidRDefault="00F478D5">
      <w:pPr>
        <w:spacing w:after="560"/>
        <w:jc w:val="center"/>
      </w:pPr>
      <w:r>
        <w:rPr>
          <w:b/>
          <w:bCs/>
          <w:color w:val="282828"/>
          <w:sz w:val="26"/>
          <w:szCs w:val="26"/>
        </w:rPr>
        <w:t>NEAL ALLISON HUGHES</w:t>
      </w:r>
      <w:r>
        <w:rPr>
          <w:b/>
          <w:bCs/>
          <w:color w:val="282828"/>
          <w:sz w:val="26"/>
          <w:szCs w:val="26"/>
        </w:rPr>
        <w:br/>
        <w:t>(STUDENT ID: 11178252)</w:t>
      </w:r>
    </w:p>
    <w:p w14:paraId="00000007" w14:textId="116282C9" w:rsidR="00067E51" w:rsidRDefault="00F478D5">
      <w:pPr>
        <w:spacing w:after="480" w:line="288" w:lineRule="auto"/>
        <w:jc w:val="center"/>
      </w:pPr>
      <w:r>
        <w:rPr>
          <w:color w:val="282828"/>
        </w:rPr>
        <w:t xml:space="preserve">A FINAL YEAR PROJECT REPORT SUBMITTED TO THE </w:t>
      </w:r>
      <w:r w:rsidR="0041256A">
        <w:rPr>
          <w:color w:val="282828"/>
        </w:rPr>
        <w:t>DEPARTMENT OF COMPUTER SCIENCE</w:t>
      </w:r>
      <w:r>
        <w:rPr>
          <w:color w:val="282828"/>
        </w:rPr>
        <w:t xml:space="preserve"> UNIVERSITY OF GHANA, IN PARTIAL FULFILLMENT OF THE REQUIREMENTS FOR THE AWARD OF THE DEGREE OF</w:t>
      </w:r>
      <w:r>
        <w:rPr>
          <w:color w:val="282828"/>
        </w:rPr>
        <w:br/>
        <w:t>BACHELOR OF SCIENCE IN COMPUTER SCIENCE</w:t>
      </w:r>
    </w:p>
    <w:p w14:paraId="00000008" w14:textId="77777777" w:rsidR="00067E51" w:rsidRDefault="00F478D5">
      <w:pPr>
        <w:spacing w:after="480"/>
        <w:jc w:val="center"/>
      </w:pPr>
      <w:r>
        <w:rPr>
          <w:b/>
          <w:bCs/>
          <w:color w:val="282828"/>
          <w:sz w:val="24"/>
          <w:szCs w:val="24"/>
        </w:rPr>
        <w:t>SUPERVISOR:</w:t>
      </w:r>
      <w:r>
        <w:rPr>
          <w:b/>
          <w:bCs/>
          <w:color w:val="282828"/>
          <w:sz w:val="24"/>
          <w:szCs w:val="24"/>
        </w:rPr>
        <w:br/>
        <w:t>PROFESSOR ISAAC WIAFE</w:t>
      </w:r>
    </w:p>
    <w:p w14:paraId="00000009" w14:textId="77777777" w:rsidR="00067E51" w:rsidRDefault="00000000">
      <w:pPr>
        <w:jc w:val="center"/>
      </w:pPr>
      <w:sdt>
        <w:sdtPr>
          <w:tag w:val="goog_rdk_2"/>
          <w:id w:val="2122731181"/>
        </w:sdtPr>
        <w:sdtContent>
          <w:commentRangeStart w:id="2"/>
        </w:sdtContent>
      </w:sdt>
      <w:sdt>
        <w:sdtPr>
          <w:tag w:val="goog_rdk_3"/>
          <w:id w:val="-1281443390"/>
        </w:sdtPr>
        <w:sdtContent>
          <w:commentRangeStart w:id="3"/>
        </w:sdtContent>
      </w:sdt>
      <w:r w:rsidR="00F478D5">
        <w:rPr>
          <w:b/>
          <w:bCs/>
          <w:color w:val="646464"/>
        </w:rPr>
        <w:t>JULY 2026</w:t>
      </w:r>
      <w:commentRangeEnd w:id="2"/>
      <w:r w:rsidR="00F478D5">
        <w:rPr>
          <w:rStyle w:val="CommentReference"/>
          <w:b/>
          <w:bCs/>
          <w:color w:val="646464"/>
          <w:sz w:val="22"/>
          <w:szCs w:val="22"/>
        </w:rPr>
        <w:commentReference w:id="2"/>
      </w:r>
      <w:commentRangeEnd w:id="3"/>
      <w:r w:rsidR="00F478D5">
        <w:rPr>
          <w:rStyle w:val="CommentReference"/>
          <w:b/>
          <w:bCs/>
          <w:color w:val="646464"/>
          <w:sz w:val="22"/>
          <w:szCs w:val="22"/>
        </w:rPr>
        <w:commentReference w:id="3"/>
      </w:r>
      <w:r w:rsidR="00F478D5">
        <w:rPr>
          <w:b/>
          <w:bCs/>
          <w:color w:val="646464"/>
        </w:rPr>
        <w:br/>
        <w:t>LEGON, ACCRA, GHANA</w:t>
      </w:r>
    </w:p>
    <w:p w14:paraId="0000000A" w14:textId="77777777" w:rsidR="00067E51" w:rsidRDefault="00F478D5">
      <w:r>
        <w:br w:type="page"/>
      </w:r>
    </w:p>
    <w:p w14:paraId="0000000B" w14:textId="77777777" w:rsidR="00067E51" w:rsidRDefault="00F478D5">
      <w:pPr>
        <w:keepNext/>
        <w:spacing w:before="400" w:after="160"/>
      </w:pPr>
      <w:bookmarkStart w:id="4" w:name="bookmark=id.hnrgo0abqum8" w:colFirst="0" w:colLast="0"/>
      <w:bookmarkEnd w:id="4"/>
      <w:r>
        <w:rPr>
          <w:b/>
          <w:bCs/>
          <w:color w:val="1F4E78"/>
          <w:sz w:val="36"/>
          <w:szCs w:val="36"/>
        </w:rPr>
        <w:lastRenderedPageBreak/>
        <w:t>DECLARATION</w:t>
      </w:r>
    </w:p>
    <w:p w14:paraId="0000000C" w14:textId="359BF9BF" w:rsidR="00067E51" w:rsidRDefault="00F478D5">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w:t>
      </w:r>
      <w:r w:rsidR="0041256A">
        <w:rPr>
          <w:color w:val="282828"/>
        </w:rPr>
        <w:t>DEPARTMENT OF COMPUTER SCIENCE</w:t>
      </w:r>
      <w:r>
        <w:rPr>
          <w:color w:val="282828"/>
        </w:rPr>
        <w:t xml:space="preserv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067E51" w:rsidRDefault="00F478D5">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067E51" w:rsidRDefault="00F478D5">
      <w:pPr>
        <w:spacing w:after="120" w:line="288" w:lineRule="auto"/>
      </w:pPr>
      <w:r>
        <w:rPr>
          <w:color w:val="282828"/>
        </w:rPr>
        <w:t>SUPERVISOR CERTIFICATION:</w:t>
      </w:r>
      <w:r>
        <w:rPr>
          <w:color w:val="282828"/>
        </w:rPr>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248DAE15" w:rsidR="00067E51" w:rsidRDefault="00F478D5">
      <w:pPr>
        <w:spacing w:before="280" w:after="360"/>
      </w:pPr>
      <w:r>
        <w:rPr>
          <w:color w:val="282828"/>
        </w:rPr>
        <w:t>SUPERVISOR:</w:t>
      </w:r>
      <w:r>
        <w:rPr>
          <w:color w:val="282828"/>
        </w:rPr>
        <w:br/>
        <w:t>Name: Professor Isaac Wiafe</w:t>
      </w:r>
      <w:r>
        <w:rPr>
          <w:color w:val="282828"/>
        </w:rPr>
        <w:br/>
      </w:r>
      <w:r w:rsidR="0041256A">
        <w:rPr>
          <w:color w:val="282828"/>
        </w:rPr>
        <w:t>DEPARTMENT OF COMPUTER SCIENCE</w:t>
      </w:r>
      <w:r>
        <w:rPr>
          <w:color w:val="282828"/>
        </w:rPr>
        <w:t xml:space="preserve"> University of Ghana</w:t>
      </w:r>
      <w:r>
        <w:rPr>
          <w:color w:val="282828"/>
        </w:rPr>
        <w:br/>
        <w:t>Signature: ______________________                     Date: ______________________</w:t>
      </w:r>
    </w:p>
    <w:p w14:paraId="00000010" w14:textId="77777777" w:rsidR="00067E51" w:rsidRDefault="00F478D5">
      <w:r>
        <w:br w:type="page"/>
      </w:r>
    </w:p>
    <w:bookmarkStart w:id="5" w:name="bookmark=id.k4winoerbssq" w:colFirst="0" w:colLast="0"/>
    <w:bookmarkStart w:id="6" w:name="_Toc242204171"/>
    <w:bookmarkEnd w:id="5"/>
    <w:p w14:paraId="00000011" w14:textId="47A744B8" w:rsidR="00067E51" w:rsidRDefault="00000000" w:rsidP="0041256A">
      <w:pPr>
        <w:pStyle w:val="Heading1"/>
      </w:pPr>
      <w:sdt>
        <w:sdtPr>
          <w:tag w:val="goog_rdk_4"/>
          <w:id w:val="-2043549121"/>
          <w:showingPlcHdr/>
        </w:sdtPr>
        <w:sdtContent>
          <w:r w:rsidR="006D5974">
            <w:t xml:space="preserve">     </w:t>
          </w:r>
          <w:commentRangeStart w:id="7"/>
          <w:commentRangeStart w:id="8"/>
        </w:sdtContent>
      </w:sdt>
      <w:r w:rsidR="00F478D5">
        <w:t>ABSTRACT</w:t>
      </w:r>
      <w:bookmarkEnd w:id="6"/>
      <w:commentRangeEnd w:id="7"/>
      <w:r w:rsidR="00F478D5">
        <w:rPr>
          <w:rStyle w:val="CommentReference"/>
          <w:sz w:val="28"/>
          <w:szCs w:val="28"/>
        </w:rPr>
        <w:commentReference w:id="7"/>
      </w:r>
      <w:commentRangeEnd w:id="8"/>
      <w:r w:rsidR="0041256A">
        <w:rPr>
          <w:rStyle w:val="CommentReference"/>
          <w:sz w:val="28"/>
          <w:szCs w:val="28"/>
        </w:rPr>
        <w:commentReference w:id="8"/>
      </w:r>
    </w:p>
    <w:p w14:paraId="00000012" w14:textId="6C0E4797" w:rsidR="00067E51" w:rsidRDefault="00F478D5">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MAE=5.30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SPIME  model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RMSE=1.23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Content>
          <w:commentRangeStart w:id="9"/>
          <w:commentRangeStart w:id="10"/>
        </w:sdtContent>
      </w:sdt>
      <w:commentRangeEnd w:id="9"/>
      <w:r>
        <w:rPr>
          <w:rStyle w:val="CommentReference"/>
          <w:color w:val="282828"/>
          <w:sz w:val="22"/>
          <w:szCs w:val="22"/>
        </w:rPr>
        <w:commentReference w:id="9"/>
      </w:r>
      <w:commentRangeEnd w:id="10"/>
      <w:r w:rsidR="0041256A">
        <w:rPr>
          <w:rStyle w:val="CommentReference"/>
          <w:color w:val="282828"/>
          <w:sz w:val="22"/>
          <w:szCs w:val="22"/>
        </w:rPr>
        <w:commentReference w:id="10"/>
      </w:r>
      <w:r w:rsidR="0041256A">
        <w:rPr>
          <w:color w:val="282828"/>
        </w:rPr>
        <w:t>delivers high-precision in-situ PM2.5 monitoring capability (R² = 0.9632, MAE = 0.61 µg/m³), establishing a reliable, cost-effective solution for ambient air quality surveillance at the evaluated Afri-SET site in Accra, Ghana. Regional transferability and regulatory equivalence across diverse geographical domains warrant further longitudinal multi-site investigation.</w:t>
      </w:r>
    </w:p>
    <w:p w14:paraId="00000013" w14:textId="77777777" w:rsidR="00067E51" w:rsidRDefault="00F478D5">
      <w:r>
        <w:br w:type="page"/>
      </w:r>
    </w:p>
    <w:bookmarkStart w:id="11" w:name="bookmark=id.7nqgy3g047yg" w:colFirst="0" w:colLast="0"/>
    <w:bookmarkStart w:id="12" w:name="_Toc242204172"/>
    <w:bookmarkEnd w:id="11"/>
    <w:p w14:paraId="00000014" w14:textId="77777777" w:rsidR="00067E51" w:rsidRDefault="00000000" w:rsidP="0041256A">
      <w:pPr>
        <w:pStyle w:val="Heading1"/>
      </w:pPr>
      <w:sdt>
        <w:sdtPr>
          <w:tag w:val="goog_rdk_6"/>
          <w:id w:val="-701154625"/>
        </w:sdtPr>
        <w:sdtContent>
          <w:commentRangeStart w:id="13"/>
          <w:commentRangeStart w:id="14"/>
        </w:sdtContent>
      </w:sdt>
      <w:r w:rsidR="00F478D5">
        <w:t>TABLE OF CONTENTS</w:t>
      </w:r>
      <w:bookmarkEnd w:id="12"/>
      <w:commentRangeEnd w:id="13"/>
      <w:r w:rsidR="00F478D5">
        <w:rPr>
          <w:rStyle w:val="CommentReference"/>
          <w:sz w:val="28"/>
          <w:szCs w:val="28"/>
        </w:rPr>
        <w:commentReference w:id="13"/>
      </w:r>
      <w:commentRangeEnd w:id="14"/>
      <w:r w:rsidR="0041256A">
        <w:rPr>
          <w:rStyle w:val="CommentReference"/>
          <w:sz w:val="28"/>
          <w:szCs w:val="28"/>
        </w:rPr>
        <w:commentReference w:id="14"/>
      </w:r>
    </w:p>
    <w:p w14:paraId="73C752D4" w14:textId="728EF078"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2204171" w:history="1">
        <w:r w:rsidRPr="001A6368">
          <w:rPr>
            <w:rStyle w:val="Hyperlink"/>
            <w:noProof/>
          </w:rPr>
          <w:t>ABSTRACT</w:t>
        </w:r>
        <w:r>
          <w:rPr>
            <w:noProof/>
            <w:webHidden/>
          </w:rPr>
          <w:tab/>
        </w:r>
        <w:r>
          <w:rPr>
            <w:noProof/>
            <w:webHidden/>
          </w:rPr>
          <w:fldChar w:fldCharType="begin"/>
        </w:r>
        <w:r>
          <w:rPr>
            <w:noProof/>
            <w:webHidden/>
          </w:rPr>
          <w:instrText xml:space="preserve"> PAGEREF _Toc242204171 \h </w:instrText>
        </w:r>
        <w:r>
          <w:rPr>
            <w:noProof/>
            <w:webHidden/>
          </w:rPr>
        </w:r>
        <w:r>
          <w:rPr>
            <w:noProof/>
            <w:webHidden/>
          </w:rPr>
          <w:fldChar w:fldCharType="separate"/>
        </w:r>
        <w:r w:rsidR="005F049A">
          <w:rPr>
            <w:noProof/>
            <w:webHidden/>
          </w:rPr>
          <w:t>3</w:t>
        </w:r>
        <w:r>
          <w:rPr>
            <w:noProof/>
            <w:webHidden/>
          </w:rPr>
          <w:fldChar w:fldCharType="end"/>
        </w:r>
      </w:hyperlink>
    </w:p>
    <w:p w14:paraId="40C187A7" w14:textId="3AE529AC"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172" w:history="1">
        <w:r w:rsidRPr="001A6368">
          <w:rPr>
            <w:rStyle w:val="Hyperlink"/>
            <w:noProof/>
          </w:rPr>
          <w:t>TABLE OF CONTENTS</w:t>
        </w:r>
        <w:r>
          <w:rPr>
            <w:noProof/>
            <w:webHidden/>
          </w:rPr>
          <w:tab/>
        </w:r>
        <w:r>
          <w:rPr>
            <w:noProof/>
            <w:webHidden/>
          </w:rPr>
          <w:fldChar w:fldCharType="begin"/>
        </w:r>
        <w:r>
          <w:rPr>
            <w:noProof/>
            <w:webHidden/>
          </w:rPr>
          <w:instrText xml:space="preserve"> PAGEREF _Toc242204172 \h </w:instrText>
        </w:r>
        <w:r>
          <w:rPr>
            <w:noProof/>
            <w:webHidden/>
          </w:rPr>
        </w:r>
        <w:r>
          <w:rPr>
            <w:noProof/>
            <w:webHidden/>
          </w:rPr>
          <w:fldChar w:fldCharType="separate"/>
        </w:r>
        <w:r w:rsidR="005F049A">
          <w:rPr>
            <w:noProof/>
            <w:webHidden/>
          </w:rPr>
          <w:t>4</w:t>
        </w:r>
        <w:r>
          <w:rPr>
            <w:noProof/>
            <w:webHidden/>
          </w:rPr>
          <w:fldChar w:fldCharType="end"/>
        </w:r>
      </w:hyperlink>
    </w:p>
    <w:p w14:paraId="5B7DD63A" w14:textId="0BDFCEAB"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173" w:history="1">
        <w:r w:rsidRPr="001A6368">
          <w:rPr>
            <w:rStyle w:val="Hyperlink"/>
            <w:noProof/>
          </w:rPr>
          <w:t>LIST OF FIGURES</w:t>
        </w:r>
        <w:r>
          <w:rPr>
            <w:noProof/>
            <w:webHidden/>
          </w:rPr>
          <w:tab/>
        </w:r>
        <w:r>
          <w:rPr>
            <w:noProof/>
            <w:webHidden/>
          </w:rPr>
          <w:fldChar w:fldCharType="begin"/>
        </w:r>
        <w:r>
          <w:rPr>
            <w:noProof/>
            <w:webHidden/>
          </w:rPr>
          <w:instrText xml:space="preserve"> PAGEREF _Toc242204173 \h </w:instrText>
        </w:r>
        <w:r>
          <w:rPr>
            <w:noProof/>
            <w:webHidden/>
          </w:rPr>
        </w:r>
        <w:r>
          <w:rPr>
            <w:noProof/>
            <w:webHidden/>
          </w:rPr>
          <w:fldChar w:fldCharType="separate"/>
        </w:r>
        <w:r w:rsidR="005F049A">
          <w:rPr>
            <w:noProof/>
            <w:webHidden/>
          </w:rPr>
          <w:t>6</w:t>
        </w:r>
        <w:r>
          <w:rPr>
            <w:noProof/>
            <w:webHidden/>
          </w:rPr>
          <w:fldChar w:fldCharType="end"/>
        </w:r>
      </w:hyperlink>
    </w:p>
    <w:p w14:paraId="059050A1" w14:textId="0397CDEA"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174" w:history="1">
        <w:r w:rsidRPr="001A6368">
          <w:rPr>
            <w:rStyle w:val="Hyperlink"/>
            <w:noProof/>
          </w:rPr>
          <w:t>LIST OF TABLES</w:t>
        </w:r>
        <w:r>
          <w:rPr>
            <w:noProof/>
            <w:webHidden/>
          </w:rPr>
          <w:tab/>
        </w:r>
        <w:r>
          <w:rPr>
            <w:noProof/>
            <w:webHidden/>
          </w:rPr>
          <w:fldChar w:fldCharType="begin"/>
        </w:r>
        <w:r>
          <w:rPr>
            <w:noProof/>
            <w:webHidden/>
          </w:rPr>
          <w:instrText xml:space="preserve"> PAGEREF _Toc242204174 \h </w:instrText>
        </w:r>
        <w:r>
          <w:rPr>
            <w:noProof/>
            <w:webHidden/>
          </w:rPr>
        </w:r>
        <w:r>
          <w:rPr>
            <w:noProof/>
            <w:webHidden/>
          </w:rPr>
          <w:fldChar w:fldCharType="separate"/>
        </w:r>
        <w:r w:rsidR="005F049A">
          <w:rPr>
            <w:noProof/>
            <w:webHidden/>
          </w:rPr>
          <w:t>7</w:t>
        </w:r>
        <w:r>
          <w:rPr>
            <w:noProof/>
            <w:webHidden/>
          </w:rPr>
          <w:fldChar w:fldCharType="end"/>
        </w:r>
      </w:hyperlink>
    </w:p>
    <w:p w14:paraId="0C71F700" w14:textId="6B40A3EC"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175" w:history="1">
        <w:r w:rsidRPr="001A6368">
          <w:rPr>
            <w:rStyle w:val="Hyperlink"/>
            <w:noProof/>
          </w:rPr>
          <w:t>LIST OF ABBREVIATIONS</w:t>
        </w:r>
        <w:r>
          <w:rPr>
            <w:noProof/>
            <w:webHidden/>
          </w:rPr>
          <w:tab/>
        </w:r>
        <w:r>
          <w:rPr>
            <w:noProof/>
            <w:webHidden/>
          </w:rPr>
          <w:fldChar w:fldCharType="begin"/>
        </w:r>
        <w:r>
          <w:rPr>
            <w:noProof/>
            <w:webHidden/>
          </w:rPr>
          <w:instrText xml:space="preserve"> PAGEREF _Toc242204175 \h </w:instrText>
        </w:r>
        <w:r>
          <w:rPr>
            <w:noProof/>
            <w:webHidden/>
          </w:rPr>
        </w:r>
        <w:r>
          <w:rPr>
            <w:noProof/>
            <w:webHidden/>
          </w:rPr>
          <w:fldChar w:fldCharType="separate"/>
        </w:r>
        <w:r w:rsidR="005F049A">
          <w:rPr>
            <w:noProof/>
            <w:webHidden/>
          </w:rPr>
          <w:t>7</w:t>
        </w:r>
        <w:r>
          <w:rPr>
            <w:noProof/>
            <w:webHidden/>
          </w:rPr>
          <w:fldChar w:fldCharType="end"/>
        </w:r>
      </w:hyperlink>
    </w:p>
    <w:p w14:paraId="0B1D6B8F" w14:textId="7B45ED8A"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176" w:history="1">
        <w:r w:rsidRPr="001A6368">
          <w:rPr>
            <w:rStyle w:val="Hyperlink"/>
            <w:noProof/>
          </w:rPr>
          <w:t>CHAPTER 1: INTRODUCTION</w:t>
        </w:r>
        <w:r>
          <w:rPr>
            <w:noProof/>
            <w:webHidden/>
          </w:rPr>
          <w:tab/>
        </w:r>
        <w:r>
          <w:rPr>
            <w:noProof/>
            <w:webHidden/>
          </w:rPr>
          <w:fldChar w:fldCharType="begin"/>
        </w:r>
        <w:r>
          <w:rPr>
            <w:noProof/>
            <w:webHidden/>
          </w:rPr>
          <w:instrText xml:space="preserve"> PAGEREF _Toc242204176 \h </w:instrText>
        </w:r>
        <w:r>
          <w:rPr>
            <w:noProof/>
            <w:webHidden/>
          </w:rPr>
        </w:r>
        <w:r>
          <w:rPr>
            <w:noProof/>
            <w:webHidden/>
          </w:rPr>
          <w:fldChar w:fldCharType="separate"/>
        </w:r>
        <w:r w:rsidR="005F049A">
          <w:rPr>
            <w:noProof/>
            <w:webHidden/>
          </w:rPr>
          <w:t>10</w:t>
        </w:r>
        <w:r>
          <w:rPr>
            <w:noProof/>
            <w:webHidden/>
          </w:rPr>
          <w:fldChar w:fldCharType="end"/>
        </w:r>
      </w:hyperlink>
    </w:p>
    <w:p w14:paraId="02B3F50A" w14:textId="72E43253" w:rsidR="0041256A" w:rsidRDefault="0041256A">
      <w:pPr>
        <w:pStyle w:val="TOC2"/>
        <w:tabs>
          <w:tab w:val="right" w:leader="dot" w:pos="9350"/>
        </w:tabs>
        <w:rPr>
          <w:noProof/>
        </w:rPr>
      </w:pPr>
      <w:hyperlink w:anchor="_Toc242204177" w:history="1">
        <w:r w:rsidRPr="001A6368">
          <w:rPr>
            <w:rStyle w:val="Hyperlink"/>
            <w:noProof/>
          </w:rPr>
          <w:t>1.1 Background and Motivation</w:t>
        </w:r>
        <w:r>
          <w:rPr>
            <w:noProof/>
            <w:webHidden/>
          </w:rPr>
          <w:tab/>
        </w:r>
        <w:r>
          <w:rPr>
            <w:noProof/>
            <w:webHidden/>
          </w:rPr>
          <w:fldChar w:fldCharType="begin"/>
        </w:r>
        <w:r>
          <w:rPr>
            <w:noProof/>
            <w:webHidden/>
          </w:rPr>
          <w:instrText xml:space="preserve"> PAGEREF _Toc242204177 \h </w:instrText>
        </w:r>
        <w:r>
          <w:rPr>
            <w:noProof/>
            <w:webHidden/>
          </w:rPr>
        </w:r>
        <w:r>
          <w:rPr>
            <w:noProof/>
            <w:webHidden/>
          </w:rPr>
          <w:fldChar w:fldCharType="separate"/>
        </w:r>
        <w:r w:rsidR="005F049A">
          <w:rPr>
            <w:noProof/>
            <w:webHidden/>
          </w:rPr>
          <w:t>10</w:t>
        </w:r>
        <w:r>
          <w:rPr>
            <w:noProof/>
            <w:webHidden/>
          </w:rPr>
          <w:fldChar w:fldCharType="end"/>
        </w:r>
      </w:hyperlink>
    </w:p>
    <w:p w14:paraId="4CCC3AED" w14:textId="5F77E9B5" w:rsidR="0041256A" w:rsidRDefault="0041256A">
      <w:pPr>
        <w:pStyle w:val="TOC2"/>
        <w:tabs>
          <w:tab w:val="right" w:leader="dot" w:pos="9350"/>
        </w:tabs>
        <w:rPr>
          <w:noProof/>
        </w:rPr>
      </w:pPr>
      <w:hyperlink w:anchor="_Toc242204178" w:history="1">
        <w:r w:rsidRPr="001A6368">
          <w:rPr>
            <w:rStyle w:val="Hyperlink"/>
            <w:noProof/>
          </w:rPr>
          <w:t>1.2 Air Quality Challenges in Sub-Saharan Africa and West Africa</w:t>
        </w:r>
        <w:r>
          <w:rPr>
            <w:noProof/>
            <w:webHidden/>
          </w:rPr>
          <w:tab/>
        </w:r>
        <w:r>
          <w:rPr>
            <w:noProof/>
            <w:webHidden/>
          </w:rPr>
          <w:fldChar w:fldCharType="begin"/>
        </w:r>
        <w:r>
          <w:rPr>
            <w:noProof/>
            <w:webHidden/>
          </w:rPr>
          <w:instrText xml:space="preserve"> PAGEREF _Toc242204178 \h </w:instrText>
        </w:r>
        <w:r>
          <w:rPr>
            <w:noProof/>
            <w:webHidden/>
          </w:rPr>
        </w:r>
        <w:r>
          <w:rPr>
            <w:noProof/>
            <w:webHidden/>
          </w:rPr>
          <w:fldChar w:fldCharType="separate"/>
        </w:r>
        <w:r w:rsidR="005F049A">
          <w:rPr>
            <w:noProof/>
            <w:webHidden/>
          </w:rPr>
          <w:t>11</w:t>
        </w:r>
        <w:r>
          <w:rPr>
            <w:noProof/>
            <w:webHidden/>
          </w:rPr>
          <w:fldChar w:fldCharType="end"/>
        </w:r>
      </w:hyperlink>
    </w:p>
    <w:p w14:paraId="51FD7C14" w14:textId="7F339717" w:rsidR="0041256A" w:rsidRDefault="0041256A">
      <w:pPr>
        <w:pStyle w:val="TOC2"/>
        <w:tabs>
          <w:tab w:val="right" w:leader="dot" w:pos="9350"/>
        </w:tabs>
        <w:rPr>
          <w:noProof/>
        </w:rPr>
      </w:pPr>
      <w:hyperlink w:anchor="_Toc242204179" w:history="1">
        <w:r w:rsidRPr="001A6368">
          <w:rPr>
            <w:rStyle w:val="Hyperlink"/>
            <w:noProof/>
          </w:rPr>
          <w:t>1.3 The Afri-SET Initiative and the Modulair-PM Project</w:t>
        </w:r>
        <w:r>
          <w:rPr>
            <w:noProof/>
            <w:webHidden/>
          </w:rPr>
          <w:tab/>
        </w:r>
        <w:r>
          <w:rPr>
            <w:noProof/>
            <w:webHidden/>
          </w:rPr>
          <w:fldChar w:fldCharType="begin"/>
        </w:r>
        <w:r>
          <w:rPr>
            <w:noProof/>
            <w:webHidden/>
          </w:rPr>
          <w:instrText xml:space="preserve"> PAGEREF _Toc242204179 \h </w:instrText>
        </w:r>
        <w:r>
          <w:rPr>
            <w:noProof/>
            <w:webHidden/>
          </w:rPr>
        </w:r>
        <w:r>
          <w:rPr>
            <w:noProof/>
            <w:webHidden/>
          </w:rPr>
          <w:fldChar w:fldCharType="separate"/>
        </w:r>
        <w:r w:rsidR="005F049A">
          <w:rPr>
            <w:noProof/>
            <w:webHidden/>
          </w:rPr>
          <w:t>12</w:t>
        </w:r>
        <w:r>
          <w:rPr>
            <w:noProof/>
            <w:webHidden/>
          </w:rPr>
          <w:fldChar w:fldCharType="end"/>
        </w:r>
      </w:hyperlink>
    </w:p>
    <w:p w14:paraId="048DDDEA" w14:textId="78BAB73A" w:rsidR="0041256A" w:rsidRDefault="0041256A">
      <w:pPr>
        <w:pStyle w:val="TOC2"/>
        <w:tabs>
          <w:tab w:val="right" w:leader="dot" w:pos="9350"/>
        </w:tabs>
        <w:rPr>
          <w:noProof/>
        </w:rPr>
      </w:pPr>
      <w:hyperlink w:anchor="_Toc242204180" w:history="1">
        <w:r w:rsidRPr="001A6368">
          <w:rPr>
            <w:rStyle w:val="Hyperlink"/>
            <w:noProof/>
          </w:rPr>
          <w:t>1.4 Problem Statement</w:t>
        </w:r>
        <w:r>
          <w:rPr>
            <w:noProof/>
            <w:webHidden/>
          </w:rPr>
          <w:tab/>
        </w:r>
        <w:r>
          <w:rPr>
            <w:noProof/>
            <w:webHidden/>
          </w:rPr>
          <w:fldChar w:fldCharType="begin"/>
        </w:r>
        <w:r>
          <w:rPr>
            <w:noProof/>
            <w:webHidden/>
          </w:rPr>
          <w:instrText xml:space="preserve"> PAGEREF _Toc242204180 \h </w:instrText>
        </w:r>
        <w:r>
          <w:rPr>
            <w:noProof/>
            <w:webHidden/>
          </w:rPr>
        </w:r>
        <w:r>
          <w:rPr>
            <w:noProof/>
            <w:webHidden/>
          </w:rPr>
          <w:fldChar w:fldCharType="separate"/>
        </w:r>
        <w:r w:rsidR="005F049A">
          <w:rPr>
            <w:noProof/>
            <w:webHidden/>
          </w:rPr>
          <w:t>12</w:t>
        </w:r>
        <w:r>
          <w:rPr>
            <w:noProof/>
            <w:webHidden/>
          </w:rPr>
          <w:fldChar w:fldCharType="end"/>
        </w:r>
      </w:hyperlink>
    </w:p>
    <w:p w14:paraId="51871AE5" w14:textId="39BC08A0" w:rsidR="0041256A" w:rsidRDefault="0041256A">
      <w:pPr>
        <w:pStyle w:val="TOC2"/>
        <w:tabs>
          <w:tab w:val="right" w:leader="dot" w:pos="9350"/>
        </w:tabs>
        <w:rPr>
          <w:noProof/>
        </w:rPr>
      </w:pPr>
      <w:hyperlink w:anchor="_Toc242204181" w:history="1">
        <w:r w:rsidRPr="001A6368">
          <w:rPr>
            <w:rStyle w:val="Hyperlink"/>
            <w:noProof/>
          </w:rPr>
          <w:t>1.5 Research Aim and Objectives</w:t>
        </w:r>
        <w:r>
          <w:rPr>
            <w:noProof/>
            <w:webHidden/>
          </w:rPr>
          <w:tab/>
        </w:r>
        <w:r>
          <w:rPr>
            <w:noProof/>
            <w:webHidden/>
          </w:rPr>
          <w:fldChar w:fldCharType="begin"/>
        </w:r>
        <w:r>
          <w:rPr>
            <w:noProof/>
            <w:webHidden/>
          </w:rPr>
          <w:instrText xml:space="preserve"> PAGEREF _Toc242204181 \h </w:instrText>
        </w:r>
        <w:r>
          <w:rPr>
            <w:noProof/>
            <w:webHidden/>
          </w:rPr>
        </w:r>
        <w:r>
          <w:rPr>
            <w:noProof/>
            <w:webHidden/>
          </w:rPr>
          <w:fldChar w:fldCharType="separate"/>
        </w:r>
        <w:r w:rsidR="005F049A">
          <w:rPr>
            <w:noProof/>
            <w:webHidden/>
          </w:rPr>
          <w:t>13</w:t>
        </w:r>
        <w:r>
          <w:rPr>
            <w:noProof/>
            <w:webHidden/>
          </w:rPr>
          <w:fldChar w:fldCharType="end"/>
        </w:r>
      </w:hyperlink>
    </w:p>
    <w:p w14:paraId="471FA892" w14:textId="6E0D4B67" w:rsidR="0041256A" w:rsidRDefault="0041256A">
      <w:pPr>
        <w:pStyle w:val="TOC2"/>
        <w:tabs>
          <w:tab w:val="right" w:leader="dot" w:pos="9350"/>
        </w:tabs>
        <w:rPr>
          <w:noProof/>
        </w:rPr>
      </w:pPr>
      <w:hyperlink w:anchor="_Toc242204182" w:history="1">
        <w:r w:rsidRPr="001A6368">
          <w:rPr>
            <w:rStyle w:val="Hyperlink"/>
            <w:noProof/>
          </w:rPr>
          <w:t>1.6 Research Contributions</w:t>
        </w:r>
        <w:r>
          <w:rPr>
            <w:noProof/>
            <w:webHidden/>
          </w:rPr>
          <w:tab/>
        </w:r>
        <w:r>
          <w:rPr>
            <w:noProof/>
            <w:webHidden/>
          </w:rPr>
          <w:fldChar w:fldCharType="begin"/>
        </w:r>
        <w:r>
          <w:rPr>
            <w:noProof/>
            <w:webHidden/>
          </w:rPr>
          <w:instrText xml:space="preserve"> PAGEREF _Toc242204182 \h </w:instrText>
        </w:r>
        <w:r>
          <w:rPr>
            <w:noProof/>
            <w:webHidden/>
          </w:rPr>
        </w:r>
        <w:r>
          <w:rPr>
            <w:noProof/>
            <w:webHidden/>
          </w:rPr>
          <w:fldChar w:fldCharType="separate"/>
        </w:r>
        <w:r w:rsidR="005F049A">
          <w:rPr>
            <w:noProof/>
            <w:webHidden/>
          </w:rPr>
          <w:t>14</w:t>
        </w:r>
        <w:r>
          <w:rPr>
            <w:noProof/>
            <w:webHidden/>
          </w:rPr>
          <w:fldChar w:fldCharType="end"/>
        </w:r>
      </w:hyperlink>
    </w:p>
    <w:p w14:paraId="2492B9AA" w14:textId="0AB5EF14" w:rsidR="0041256A" w:rsidRDefault="0041256A">
      <w:pPr>
        <w:pStyle w:val="TOC2"/>
        <w:tabs>
          <w:tab w:val="right" w:leader="dot" w:pos="9350"/>
        </w:tabs>
        <w:rPr>
          <w:noProof/>
        </w:rPr>
      </w:pPr>
      <w:hyperlink w:anchor="_Toc242204183" w:history="1">
        <w:r w:rsidRPr="001A6368">
          <w:rPr>
            <w:rStyle w:val="Hyperlink"/>
            <w:noProof/>
          </w:rPr>
          <w:t>1.7 Scope of the Study</w:t>
        </w:r>
        <w:r>
          <w:rPr>
            <w:noProof/>
            <w:webHidden/>
          </w:rPr>
          <w:tab/>
        </w:r>
        <w:r>
          <w:rPr>
            <w:noProof/>
            <w:webHidden/>
          </w:rPr>
          <w:fldChar w:fldCharType="begin"/>
        </w:r>
        <w:r>
          <w:rPr>
            <w:noProof/>
            <w:webHidden/>
          </w:rPr>
          <w:instrText xml:space="preserve"> PAGEREF _Toc242204183 \h </w:instrText>
        </w:r>
        <w:r>
          <w:rPr>
            <w:noProof/>
            <w:webHidden/>
          </w:rPr>
        </w:r>
        <w:r>
          <w:rPr>
            <w:noProof/>
            <w:webHidden/>
          </w:rPr>
          <w:fldChar w:fldCharType="separate"/>
        </w:r>
        <w:r w:rsidR="005F049A">
          <w:rPr>
            <w:noProof/>
            <w:webHidden/>
          </w:rPr>
          <w:t>14</w:t>
        </w:r>
        <w:r>
          <w:rPr>
            <w:noProof/>
            <w:webHidden/>
          </w:rPr>
          <w:fldChar w:fldCharType="end"/>
        </w:r>
      </w:hyperlink>
    </w:p>
    <w:p w14:paraId="2BE97352" w14:textId="18D601FD" w:rsidR="0041256A" w:rsidRDefault="0041256A">
      <w:pPr>
        <w:pStyle w:val="TOC2"/>
        <w:tabs>
          <w:tab w:val="right" w:leader="dot" w:pos="9350"/>
        </w:tabs>
        <w:rPr>
          <w:noProof/>
        </w:rPr>
      </w:pPr>
      <w:hyperlink w:anchor="_Toc242204184" w:history="1">
        <w:r w:rsidRPr="001A6368">
          <w:rPr>
            <w:rStyle w:val="Hyperlink"/>
            <w:noProof/>
          </w:rPr>
          <w:t>1.8 Organization of the Study</w:t>
        </w:r>
        <w:r>
          <w:rPr>
            <w:noProof/>
            <w:webHidden/>
          </w:rPr>
          <w:tab/>
        </w:r>
        <w:r>
          <w:rPr>
            <w:noProof/>
            <w:webHidden/>
          </w:rPr>
          <w:fldChar w:fldCharType="begin"/>
        </w:r>
        <w:r>
          <w:rPr>
            <w:noProof/>
            <w:webHidden/>
          </w:rPr>
          <w:instrText xml:space="preserve"> PAGEREF _Toc242204184 \h </w:instrText>
        </w:r>
        <w:r>
          <w:rPr>
            <w:noProof/>
            <w:webHidden/>
          </w:rPr>
        </w:r>
        <w:r>
          <w:rPr>
            <w:noProof/>
            <w:webHidden/>
          </w:rPr>
          <w:fldChar w:fldCharType="separate"/>
        </w:r>
        <w:r w:rsidR="005F049A">
          <w:rPr>
            <w:noProof/>
            <w:webHidden/>
          </w:rPr>
          <w:t>14</w:t>
        </w:r>
        <w:r>
          <w:rPr>
            <w:noProof/>
            <w:webHidden/>
          </w:rPr>
          <w:fldChar w:fldCharType="end"/>
        </w:r>
      </w:hyperlink>
    </w:p>
    <w:p w14:paraId="35F9CBFC" w14:textId="32B624FE"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185" w:history="1">
        <w:r w:rsidRPr="001A6368">
          <w:rPr>
            <w:rStyle w:val="Hyperlink"/>
            <w:noProof/>
          </w:rPr>
          <w:t>CHAPTER 2: LITERATURE REVIEW</w:t>
        </w:r>
        <w:r>
          <w:rPr>
            <w:noProof/>
            <w:webHidden/>
          </w:rPr>
          <w:tab/>
        </w:r>
        <w:r>
          <w:rPr>
            <w:noProof/>
            <w:webHidden/>
          </w:rPr>
          <w:fldChar w:fldCharType="begin"/>
        </w:r>
        <w:r>
          <w:rPr>
            <w:noProof/>
            <w:webHidden/>
          </w:rPr>
          <w:instrText xml:space="preserve"> PAGEREF _Toc242204185 \h </w:instrText>
        </w:r>
        <w:r>
          <w:rPr>
            <w:noProof/>
            <w:webHidden/>
          </w:rPr>
        </w:r>
        <w:r>
          <w:rPr>
            <w:noProof/>
            <w:webHidden/>
          </w:rPr>
          <w:fldChar w:fldCharType="separate"/>
        </w:r>
        <w:r w:rsidR="005F049A">
          <w:rPr>
            <w:noProof/>
            <w:webHidden/>
          </w:rPr>
          <w:t>16</w:t>
        </w:r>
        <w:r>
          <w:rPr>
            <w:noProof/>
            <w:webHidden/>
          </w:rPr>
          <w:fldChar w:fldCharType="end"/>
        </w:r>
      </w:hyperlink>
    </w:p>
    <w:p w14:paraId="4B13490E" w14:textId="5093ED8F" w:rsidR="0041256A" w:rsidRDefault="0041256A">
      <w:pPr>
        <w:pStyle w:val="TOC2"/>
        <w:tabs>
          <w:tab w:val="right" w:leader="dot" w:pos="9350"/>
        </w:tabs>
        <w:rPr>
          <w:noProof/>
        </w:rPr>
      </w:pPr>
      <w:hyperlink w:anchor="_Toc242204186" w:history="1">
        <w:r w:rsidRPr="001A6368">
          <w:rPr>
            <w:rStyle w:val="Hyperlink"/>
            <w:noProof/>
          </w:rPr>
          <w:t>2.1 Fine Particulate Matter (PM2.5) and Health Impacts in SSA</w:t>
        </w:r>
        <w:r>
          <w:rPr>
            <w:noProof/>
            <w:webHidden/>
          </w:rPr>
          <w:tab/>
        </w:r>
        <w:r>
          <w:rPr>
            <w:noProof/>
            <w:webHidden/>
          </w:rPr>
          <w:fldChar w:fldCharType="begin"/>
        </w:r>
        <w:r>
          <w:rPr>
            <w:noProof/>
            <w:webHidden/>
          </w:rPr>
          <w:instrText xml:space="preserve"> PAGEREF _Toc242204186 \h </w:instrText>
        </w:r>
        <w:r>
          <w:rPr>
            <w:noProof/>
            <w:webHidden/>
          </w:rPr>
        </w:r>
        <w:r>
          <w:rPr>
            <w:noProof/>
            <w:webHidden/>
          </w:rPr>
          <w:fldChar w:fldCharType="separate"/>
        </w:r>
        <w:r w:rsidR="005F049A">
          <w:rPr>
            <w:noProof/>
            <w:webHidden/>
          </w:rPr>
          <w:t>16</w:t>
        </w:r>
        <w:r>
          <w:rPr>
            <w:noProof/>
            <w:webHidden/>
          </w:rPr>
          <w:fldChar w:fldCharType="end"/>
        </w:r>
      </w:hyperlink>
    </w:p>
    <w:p w14:paraId="3DE67501" w14:textId="14505DB4" w:rsidR="0041256A" w:rsidRDefault="0041256A">
      <w:pPr>
        <w:pStyle w:val="TOC2"/>
        <w:tabs>
          <w:tab w:val="right" w:leader="dot" w:pos="9350"/>
        </w:tabs>
        <w:rPr>
          <w:noProof/>
        </w:rPr>
      </w:pPr>
      <w:hyperlink w:anchor="_Toc242204187" w:history="1">
        <w:r w:rsidRPr="001A6368">
          <w:rPr>
            <w:rStyle w:val="Hyperlink"/>
            <w:noProof/>
          </w:rPr>
          <w:t>2.2 Low-Cost Sensors vs. Reference-Grade Monitors</w:t>
        </w:r>
        <w:r>
          <w:rPr>
            <w:noProof/>
            <w:webHidden/>
          </w:rPr>
          <w:tab/>
        </w:r>
        <w:r>
          <w:rPr>
            <w:noProof/>
            <w:webHidden/>
          </w:rPr>
          <w:fldChar w:fldCharType="begin"/>
        </w:r>
        <w:r>
          <w:rPr>
            <w:noProof/>
            <w:webHidden/>
          </w:rPr>
          <w:instrText xml:space="preserve"> PAGEREF _Toc242204187 \h </w:instrText>
        </w:r>
        <w:r>
          <w:rPr>
            <w:noProof/>
            <w:webHidden/>
          </w:rPr>
        </w:r>
        <w:r>
          <w:rPr>
            <w:noProof/>
            <w:webHidden/>
          </w:rPr>
          <w:fldChar w:fldCharType="separate"/>
        </w:r>
        <w:r w:rsidR="005F049A">
          <w:rPr>
            <w:noProof/>
            <w:webHidden/>
          </w:rPr>
          <w:t>16</w:t>
        </w:r>
        <w:r>
          <w:rPr>
            <w:noProof/>
            <w:webHidden/>
          </w:rPr>
          <w:fldChar w:fldCharType="end"/>
        </w:r>
      </w:hyperlink>
    </w:p>
    <w:p w14:paraId="4D2375D0" w14:textId="7B8402BD" w:rsidR="0041256A" w:rsidRDefault="0041256A">
      <w:pPr>
        <w:pStyle w:val="TOC3"/>
        <w:tabs>
          <w:tab w:val="right" w:leader="dot" w:pos="9350"/>
        </w:tabs>
        <w:rPr>
          <w:noProof/>
        </w:rPr>
      </w:pPr>
      <w:hyperlink w:anchor="_Toc242204188" w:history="1">
        <w:r w:rsidRPr="001A6368">
          <w:rPr>
            <w:rStyle w:val="Hyperlink"/>
            <w:noProof/>
          </w:rPr>
          <w:t>2.2.1 Optical Particle Counters (OPCs) in LCS</w:t>
        </w:r>
        <w:r>
          <w:rPr>
            <w:noProof/>
            <w:webHidden/>
          </w:rPr>
          <w:tab/>
        </w:r>
        <w:r>
          <w:rPr>
            <w:noProof/>
            <w:webHidden/>
          </w:rPr>
          <w:fldChar w:fldCharType="begin"/>
        </w:r>
        <w:r>
          <w:rPr>
            <w:noProof/>
            <w:webHidden/>
          </w:rPr>
          <w:instrText xml:space="preserve"> PAGEREF _Toc242204188 \h </w:instrText>
        </w:r>
        <w:r>
          <w:rPr>
            <w:noProof/>
            <w:webHidden/>
          </w:rPr>
        </w:r>
        <w:r>
          <w:rPr>
            <w:noProof/>
            <w:webHidden/>
          </w:rPr>
          <w:fldChar w:fldCharType="separate"/>
        </w:r>
        <w:r w:rsidR="005F049A">
          <w:rPr>
            <w:noProof/>
            <w:webHidden/>
          </w:rPr>
          <w:t>16</w:t>
        </w:r>
        <w:r>
          <w:rPr>
            <w:noProof/>
            <w:webHidden/>
          </w:rPr>
          <w:fldChar w:fldCharType="end"/>
        </w:r>
      </w:hyperlink>
    </w:p>
    <w:p w14:paraId="646B8D38" w14:textId="621CA484" w:rsidR="0041256A" w:rsidRDefault="0041256A">
      <w:pPr>
        <w:pStyle w:val="TOC3"/>
        <w:tabs>
          <w:tab w:val="right" w:leader="dot" w:pos="9350"/>
        </w:tabs>
        <w:rPr>
          <w:noProof/>
        </w:rPr>
      </w:pPr>
      <w:hyperlink w:anchor="_Toc242204189" w:history="1">
        <w:r w:rsidRPr="001A6368">
          <w:rPr>
            <w:rStyle w:val="Hyperlink"/>
            <w:noProof/>
          </w:rPr>
          <w:t>2.2.2 Reference-Grade Monitors: Teledyne API T640</w:t>
        </w:r>
        <w:r>
          <w:rPr>
            <w:noProof/>
            <w:webHidden/>
          </w:rPr>
          <w:tab/>
        </w:r>
        <w:r>
          <w:rPr>
            <w:noProof/>
            <w:webHidden/>
          </w:rPr>
          <w:fldChar w:fldCharType="begin"/>
        </w:r>
        <w:r>
          <w:rPr>
            <w:noProof/>
            <w:webHidden/>
          </w:rPr>
          <w:instrText xml:space="preserve"> PAGEREF _Toc242204189 \h </w:instrText>
        </w:r>
        <w:r>
          <w:rPr>
            <w:noProof/>
            <w:webHidden/>
          </w:rPr>
        </w:r>
        <w:r>
          <w:rPr>
            <w:noProof/>
            <w:webHidden/>
          </w:rPr>
          <w:fldChar w:fldCharType="separate"/>
        </w:r>
        <w:r w:rsidR="005F049A">
          <w:rPr>
            <w:noProof/>
            <w:webHidden/>
          </w:rPr>
          <w:t>18</w:t>
        </w:r>
        <w:r>
          <w:rPr>
            <w:noProof/>
            <w:webHidden/>
          </w:rPr>
          <w:fldChar w:fldCharType="end"/>
        </w:r>
      </w:hyperlink>
    </w:p>
    <w:p w14:paraId="0D158353" w14:textId="3C0EB5F3" w:rsidR="0041256A" w:rsidRDefault="0041256A">
      <w:pPr>
        <w:pStyle w:val="TOC2"/>
        <w:tabs>
          <w:tab w:val="right" w:leader="dot" w:pos="9350"/>
        </w:tabs>
        <w:rPr>
          <w:noProof/>
        </w:rPr>
      </w:pPr>
      <w:hyperlink w:anchor="_Toc242204190" w:history="1">
        <w:r w:rsidRPr="001A6368">
          <w:rPr>
            <w:rStyle w:val="Hyperlink"/>
            <w:noProof/>
          </w:rPr>
          <w:t>2.3 Environmental, Thermodynamic, and Meteorological Interferences</w:t>
        </w:r>
        <w:r>
          <w:rPr>
            <w:noProof/>
            <w:webHidden/>
          </w:rPr>
          <w:tab/>
        </w:r>
        <w:r>
          <w:rPr>
            <w:noProof/>
            <w:webHidden/>
          </w:rPr>
          <w:fldChar w:fldCharType="begin"/>
        </w:r>
        <w:r>
          <w:rPr>
            <w:noProof/>
            <w:webHidden/>
          </w:rPr>
          <w:instrText xml:space="preserve"> PAGEREF _Toc242204190 \h </w:instrText>
        </w:r>
        <w:r>
          <w:rPr>
            <w:noProof/>
            <w:webHidden/>
          </w:rPr>
        </w:r>
        <w:r>
          <w:rPr>
            <w:noProof/>
            <w:webHidden/>
          </w:rPr>
          <w:fldChar w:fldCharType="separate"/>
        </w:r>
        <w:r w:rsidR="005F049A">
          <w:rPr>
            <w:noProof/>
            <w:webHidden/>
          </w:rPr>
          <w:t>18</w:t>
        </w:r>
        <w:r>
          <w:rPr>
            <w:noProof/>
            <w:webHidden/>
          </w:rPr>
          <w:fldChar w:fldCharType="end"/>
        </w:r>
      </w:hyperlink>
    </w:p>
    <w:p w14:paraId="0D5BC2CC" w14:textId="772875BC" w:rsidR="0041256A" w:rsidRDefault="0041256A">
      <w:pPr>
        <w:pStyle w:val="TOC3"/>
        <w:tabs>
          <w:tab w:val="right" w:leader="dot" w:pos="9350"/>
        </w:tabs>
        <w:rPr>
          <w:noProof/>
        </w:rPr>
      </w:pPr>
      <w:hyperlink w:anchor="_Toc242204191" w:history="1">
        <w:r w:rsidRPr="001A6368">
          <w:rPr>
            <w:rStyle w:val="Hyperlink"/>
            <w:noProof/>
          </w:rPr>
          <w:t>2.3.1 Relative Humidity (RH) and Aerosol Hygroscopicity</w:t>
        </w:r>
        <w:r>
          <w:rPr>
            <w:noProof/>
            <w:webHidden/>
          </w:rPr>
          <w:tab/>
        </w:r>
        <w:r>
          <w:rPr>
            <w:noProof/>
            <w:webHidden/>
          </w:rPr>
          <w:fldChar w:fldCharType="begin"/>
        </w:r>
        <w:r>
          <w:rPr>
            <w:noProof/>
            <w:webHidden/>
          </w:rPr>
          <w:instrText xml:space="preserve"> PAGEREF _Toc242204191 \h </w:instrText>
        </w:r>
        <w:r>
          <w:rPr>
            <w:noProof/>
            <w:webHidden/>
          </w:rPr>
        </w:r>
        <w:r>
          <w:rPr>
            <w:noProof/>
            <w:webHidden/>
          </w:rPr>
          <w:fldChar w:fldCharType="separate"/>
        </w:r>
        <w:r w:rsidR="005F049A">
          <w:rPr>
            <w:noProof/>
            <w:webHidden/>
          </w:rPr>
          <w:t>19</w:t>
        </w:r>
        <w:r>
          <w:rPr>
            <w:noProof/>
            <w:webHidden/>
          </w:rPr>
          <w:fldChar w:fldCharType="end"/>
        </w:r>
      </w:hyperlink>
    </w:p>
    <w:p w14:paraId="144CD611" w14:textId="12EA34C1" w:rsidR="0041256A" w:rsidRDefault="0041256A">
      <w:pPr>
        <w:pStyle w:val="TOC3"/>
        <w:tabs>
          <w:tab w:val="right" w:leader="dot" w:pos="9350"/>
        </w:tabs>
        <w:rPr>
          <w:noProof/>
        </w:rPr>
      </w:pPr>
      <w:hyperlink w:anchor="_Toc242204192" w:history="1">
        <w:r w:rsidRPr="001A6368">
          <w:rPr>
            <w:rStyle w:val="Hyperlink"/>
            <w:noProof/>
          </w:rPr>
          <w:t>2.3.2 Temperature and Semi-Volatile Evaporation</w:t>
        </w:r>
        <w:r>
          <w:rPr>
            <w:noProof/>
            <w:webHidden/>
          </w:rPr>
          <w:tab/>
        </w:r>
        <w:r>
          <w:rPr>
            <w:noProof/>
            <w:webHidden/>
          </w:rPr>
          <w:fldChar w:fldCharType="begin"/>
        </w:r>
        <w:r>
          <w:rPr>
            <w:noProof/>
            <w:webHidden/>
          </w:rPr>
          <w:instrText xml:space="preserve"> PAGEREF _Toc242204192 \h </w:instrText>
        </w:r>
        <w:r>
          <w:rPr>
            <w:noProof/>
            <w:webHidden/>
          </w:rPr>
        </w:r>
        <w:r>
          <w:rPr>
            <w:noProof/>
            <w:webHidden/>
          </w:rPr>
          <w:fldChar w:fldCharType="separate"/>
        </w:r>
        <w:r w:rsidR="005F049A">
          <w:rPr>
            <w:noProof/>
            <w:webHidden/>
          </w:rPr>
          <w:t>19</w:t>
        </w:r>
        <w:r>
          <w:rPr>
            <w:noProof/>
            <w:webHidden/>
          </w:rPr>
          <w:fldChar w:fldCharType="end"/>
        </w:r>
      </w:hyperlink>
    </w:p>
    <w:p w14:paraId="62BD085D" w14:textId="45D7D69A" w:rsidR="0041256A" w:rsidRDefault="0041256A">
      <w:pPr>
        <w:pStyle w:val="TOC3"/>
        <w:tabs>
          <w:tab w:val="right" w:leader="dot" w:pos="9350"/>
        </w:tabs>
        <w:rPr>
          <w:noProof/>
        </w:rPr>
      </w:pPr>
      <w:hyperlink w:anchor="_Toc242204193" w:history="1">
        <w:r w:rsidRPr="001A6368">
          <w:rPr>
            <w:rStyle w:val="Hyperlink"/>
            <w:noProof/>
          </w:rPr>
          <w:t>2.3.3 The Harmattan Wind and Saharan Mineral Dust Dynamics</w:t>
        </w:r>
        <w:r>
          <w:rPr>
            <w:noProof/>
            <w:webHidden/>
          </w:rPr>
          <w:tab/>
        </w:r>
        <w:r>
          <w:rPr>
            <w:noProof/>
            <w:webHidden/>
          </w:rPr>
          <w:fldChar w:fldCharType="begin"/>
        </w:r>
        <w:r>
          <w:rPr>
            <w:noProof/>
            <w:webHidden/>
          </w:rPr>
          <w:instrText xml:space="preserve"> PAGEREF _Toc242204193 \h </w:instrText>
        </w:r>
        <w:r>
          <w:rPr>
            <w:noProof/>
            <w:webHidden/>
          </w:rPr>
        </w:r>
        <w:r>
          <w:rPr>
            <w:noProof/>
            <w:webHidden/>
          </w:rPr>
          <w:fldChar w:fldCharType="separate"/>
        </w:r>
        <w:r w:rsidR="005F049A">
          <w:rPr>
            <w:noProof/>
            <w:webHidden/>
          </w:rPr>
          <w:t>20</w:t>
        </w:r>
        <w:r>
          <w:rPr>
            <w:noProof/>
            <w:webHidden/>
          </w:rPr>
          <w:fldChar w:fldCharType="end"/>
        </w:r>
      </w:hyperlink>
    </w:p>
    <w:p w14:paraId="08F6CEDA" w14:textId="473FAC42" w:rsidR="0041256A" w:rsidRDefault="0041256A">
      <w:pPr>
        <w:pStyle w:val="TOC2"/>
        <w:tabs>
          <w:tab w:val="right" w:leader="dot" w:pos="9350"/>
        </w:tabs>
        <w:rPr>
          <w:noProof/>
        </w:rPr>
      </w:pPr>
      <w:hyperlink w:anchor="_Toc242204194" w:history="1">
        <w:r w:rsidRPr="001A6368">
          <w:rPr>
            <w:rStyle w:val="Hyperlink"/>
            <w:noProof/>
          </w:rPr>
          <w:t>2.4 Sensor Calibration Paradigms and Machine Learning</w:t>
        </w:r>
        <w:r>
          <w:rPr>
            <w:noProof/>
            <w:webHidden/>
          </w:rPr>
          <w:tab/>
        </w:r>
        <w:r>
          <w:rPr>
            <w:noProof/>
            <w:webHidden/>
          </w:rPr>
          <w:fldChar w:fldCharType="begin"/>
        </w:r>
        <w:r>
          <w:rPr>
            <w:noProof/>
            <w:webHidden/>
          </w:rPr>
          <w:instrText xml:space="preserve"> PAGEREF _Toc242204194 \h </w:instrText>
        </w:r>
        <w:r>
          <w:rPr>
            <w:noProof/>
            <w:webHidden/>
          </w:rPr>
        </w:r>
        <w:r>
          <w:rPr>
            <w:noProof/>
            <w:webHidden/>
          </w:rPr>
          <w:fldChar w:fldCharType="separate"/>
        </w:r>
        <w:r w:rsidR="005F049A">
          <w:rPr>
            <w:noProof/>
            <w:webHidden/>
          </w:rPr>
          <w:t>20</w:t>
        </w:r>
        <w:r>
          <w:rPr>
            <w:noProof/>
            <w:webHidden/>
          </w:rPr>
          <w:fldChar w:fldCharType="end"/>
        </w:r>
      </w:hyperlink>
    </w:p>
    <w:p w14:paraId="7F6A265B" w14:textId="21BB03C3" w:rsidR="0041256A" w:rsidRDefault="0041256A">
      <w:pPr>
        <w:pStyle w:val="TOC3"/>
        <w:tabs>
          <w:tab w:val="right" w:leader="dot" w:pos="9350"/>
        </w:tabs>
        <w:rPr>
          <w:noProof/>
        </w:rPr>
      </w:pPr>
      <w:hyperlink w:anchor="_Toc242204195" w:history="1">
        <w:r w:rsidRPr="001A6368">
          <w:rPr>
            <w:rStyle w:val="Hyperlink"/>
            <w:noProof/>
          </w:rPr>
          <w:t>2.4.1 Classical Linear Regression Models</w:t>
        </w:r>
        <w:r>
          <w:rPr>
            <w:noProof/>
            <w:webHidden/>
          </w:rPr>
          <w:tab/>
        </w:r>
        <w:r>
          <w:rPr>
            <w:noProof/>
            <w:webHidden/>
          </w:rPr>
          <w:fldChar w:fldCharType="begin"/>
        </w:r>
        <w:r>
          <w:rPr>
            <w:noProof/>
            <w:webHidden/>
          </w:rPr>
          <w:instrText xml:space="preserve"> PAGEREF _Toc242204195 \h </w:instrText>
        </w:r>
        <w:r>
          <w:rPr>
            <w:noProof/>
            <w:webHidden/>
          </w:rPr>
        </w:r>
        <w:r>
          <w:rPr>
            <w:noProof/>
            <w:webHidden/>
          </w:rPr>
          <w:fldChar w:fldCharType="separate"/>
        </w:r>
        <w:r w:rsidR="005F049A">
          <w:rPr>
            <w:noProof/>
            <w:webHidden/>
          </w:rPr>
          <w:t>20</w:t>
        </w:r>
        <w:r>
          <w:rPr>
            <w:noProof/>
            <w:webHidden/>
          </w:rPr>
          <w:fldChar w:fldCharType="end"/>
        </w:r>
      </w:hyperlink>
    </w:p>
    <w:p w14:paraId="264E74DC" w14:textId="130A56B2" w:rsidR="0041256A" w:rsidRDefault="0041256A">
      <w:pPr>
        <w:pStyle w:val="TOC3"/>
        <w:tabs>
          <w:tab w:val="right" w:leader="dot" w:pos="9350"/>
        </w:tabs>
        <w:rPr>
          <w:noProof/>
        </w:rPr>
      </w:pPr>
      <w:hyperlink w:anchor="_Toc242204196" w:history="1">
        <w:r w:rsidRPr="001A6368">
          <w:rPr>
            <w:rStyle w:val="Hyperlink"/>
            <w:noProof/>
          </w:rPr>
          <w:t>2.4.2 Non-Linear Machine Learning Regressors</w:t>
        </w:r>
        <w:r>
          <w:rPr>
            <w:noProof/>
            <w:webHidden/>
          </w:rPr>
          <w:tab/>
        </w:r>
        <w:r>
          <w:rPr>
            <w:noProof/>
            <w:webHidden/>
          </w:rPr>
          <w:fldChar w:fldCharType="begin"/>
        </w:r>
        <w:r>
          <w:rPr>
            <w:noProof/>
            <w:webHidden/>
          </w:rPr>
          <w:instrText xml:space="preserve"> PAGEREF _Toc242204196 \h </w:instrText>
        </w:r>
        <w:r>
          <w:rPr>
            <w:noProof/>
            <w:webHidden/>
          </w:rPr>
        </w:r>
        <w:r>
          <w:rPr>
            <w:noProof/>
            <w:webHidden/>
          </w:rPr>
          <w:fldChar w:fldCharType="separate"/>
        </w:r>
        <w:r w:rsidR="005F049A">
          <w:rPr>
            <w:noProof/>
            <w:webHidden/>
          </w:rPr>
          <w:t>21</w:t>
        </w:r>
        <w:r>
          <w:rPr>
            <w:noProof/>
            <w:webHidden/>
          </w:rPr>
          <w:fldChar w:fldCharType="end"/>
        </w:r>
      </w:hyperlink>
    </w:p>
    <w:p w14:paraId="2AE5E2E1" w14:textId="571C19C8" w:rsidR="0041256A" w:rsidRDefault="0041256A">
      <w:pPr>
        <w:pStyle w:val="TOC3"/>
        <w:tabs>
          <w:tab w:val="right" w:leader="dot" w:pos="9350"/>
        </w:tabs>
        <w:rPr>
          <w:noProof/>
        </w:rPr>
      </w:pPr>
      <w:hyperlink w:anchor="_Toc242204197" w:history="1">
        <w:r w:rsidRPr="001A6368">
          <w:rPr>
            <w:rStyle w:val="Hyperlink"/>
            <w:noProof/>
          </w:rPr>
          <w:t>2.4.3 Multi-Layer Perceptrons and Deep Neural Networks</w:t>
        </w:r>
        <w:r>
          <w:rPr>
            <w:noProof/>
            <w:webHidden/>
          </w:rPr>
          <w:tab/>
        </w:r>
        <w:r>
          <w:rPr>
            <w:noProof/>
            <w:webHidden/>
          </w:rPr>
          <w:fldChar w:fldCharType="begin"/>
        </w:r>
        <w:r>
          <w:rPr>
            <w:noProof/>
            <w:webHidden/>
          </w:rPr>
          <w:instrText xml:space="preserve"> PAGEREF _Toc242204197 \h </w:instrText>
        </w:r>
        <w:r>
          <w:rPr>
            <w:noProof/>
            <w:webHidden/>
          </w:rPr>
        </w:r>
        <w:r>
          <w:rPr>
            <w:noProof/>
            <w:webHidden/>
          </w:rPr>
          <w:fldChar w:fldCharType="separate"/>
        </w:r>
        <w:r w:rsidR="005F049A">
          <w:rPr>
            <w:noProof/>
            <w:webHidden/>
          </w:rPr>
          <w:t>21</w:t>
        </w:r>
        <w:r>
          <w:rPr>
            <w:noProof/>
            <w:webHidden/>
          </w:rPr>
          <w:fldChar w:fldCharType="end"/>
        </w:r>
      </w:hyperlink>
    </w:p>
    <w:p w14:paraId="503DAC1A" w14:textId="4D0B384E" w:rsidR="0041256A" w:rsidRDefault="0041256A">
      <w:pPr>
        <w:pStyle w:val="TOC2"/>
        <w:tabs>
          <w:tab w:val="right" w:leader="dot" w:pos="9350"/>
        </w:tabs>
        <w:rPr>
          <w:noProof/>
        </w:rPr>
      </w:pPr>
      <w:hyperlink w:anchor="_Toc242204198" w:history="1">
        <w:r w:rsidRPr="001A6368">
          <w:rPr>
            <w:rStyle w:val="Hyperlink"/>
            <w:noProof/>
          </w:rPr>
          <w:t>2.5 Time-Series Validation Strategies and Data Leakage Prevention</w:t>
        </w:r>
        <w:r>
          <w:rPr>
            <w:noProof/>
            <w:webHidden/>
          </w:rPr>
          <w:tab/>
        </w:r>
        <w:r>
          <w:rPr>
            <w:noProof/>
            <w:webHidden/>
          </w:rPr>
          <w:fldChar w:fldCharType="begin"/>
        </w:r>
        <w:r>
          <w:rPr>
            <w:noProof/>
            <w:webHidden/>
          </w:rPr>
          <w:instrText xml:space="preserve"> PAGEREF _Toc242204198 \h </w:instrText>
        </w:r>
        <w:r>
          <w:rPr>
            <w:noProof/>
            <w:webHidden/>
          </w:rPr>
        </w:r>
        <w:r>
          <w:rPr>
            <w:noProof/>
            <w:webHidden/>
          </w:rPr>
          <w:fldChar w:fldCharType="separate"/>
        </w:r>
        <w:r w:rsidR="005F049A">
          <w:rPr>
            <w:noProof/>
            <w:webHidden/>
          </w:rPr>
          <w:t>21</w:t>
        </w:r>
        <w:r>
          <w:rPr>
            <w:noProof/>
            <w:webHidden/>
          </w:rPr>
          <w:fldChar w:fldCharType="end"/>
        </w:r>
      </w:hyperlink>
    </w:p>
    <w:p w14:paraId="69003D88" w14:textId="381A61FC" w:rsidR="0041256A" w:rsidRDefault="0041256A">
      <w:pPr>
        <w:pStyle w:val="TOC2"/>
        <w:tabs>
          <w:tab w:val="right" w:leader="dot" w:pos="9350"/>
        </w:tabs>
        <w:rPr>
          <w:noProof/>
        </w:rPr>
      </w:pPr>
      <w:hyperlink w:anchor="_Toc242204199" w:history="1">
        <w:r w:rsidRPr="001A6368">
          <w:rPr>
            <w:rStyle w:val="Hyperlink"/>
            <w:noProof/>
          </w:rPr>
          <w:t>2.6 Physics-Informed Machine Learning and Stacking Meta-Ensembles</w:t>
        </w:r>
        <w:r>
          <w:rPr>
            <w:noProof/>
            <w:webHidden/>
          </w:rPr>
          <w:tab/>
        </w:r>
        <w:r>
          <w:rPr>
            <w:noProof/>
            <w:webHidden/>
          </w:rPr>
          <w:fldChar w:fldCharType="begin"/>
        </w:r>
        <w:r>
          <w:rPr>
            <w:noProof/>
            <w:webHidden/>
          </w:rPr>
          <w:instrText xml:space="preserve"> PAGEREF _Toc242204199 \h </w:instrText>
        </w:r>
        <w:r>
          <w:rPr>
            <w:noProof/>
            <w:webHidden/>
          </w:rPr>
        </w:r>
        <w:r>
          <w:rPr>
            <w:noProof/>
            <w:webHidden/>
          </w:rPr>
          <w:fldChar w:fldCharType="separate"/>
        </w:r>
        <w:r w:rsidR="005F049A">
          <w:rPr>
            <w:noProof/>
            <w:webHidden/>
          </w:rPr>
          <w:t>21</w:t>
        </w:r>
        <w:r>
          <w:rPr>
            <w:noProof/>
            <w:webHidden/>
          </w:rPr>
          <w:fldChar w:fldCharType="end"/>
        </w:r>
      </w:hyperlink>
    </w:p>
    <w:p w14:paraId="49456D50" w14:textId="4DF33091"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00" w:history="1">
        <w:r w:rsidRPr="001A6368">
          <w:rPr>
            <w:rStyle w:val="Hyperlink"/>
            <w:noProof/>
          </w:rPr>
          <w:t>CHAPTER 3: RESEARCH METHODOLOGY</w:t>
        </w:r>
        <w:r>
          <w:rPr>
            <w:noProof/>
            <w:webHidden/>
          </w:rPr>
          <w:tab/>
        </w:r>
        <w:r>
          <w:rPr>
            <w:noProof/>
            <w:webHidden/>
          </w:rPr>
          <w:fldChar w:fldCharType="begin"/>
        </w:r>
        <w:r>
          <w:rPr>
            <w:noProof/>
            <w:webHidden/>
          </w:rPr>
          <w:instrText xml:space="preserve"> PAGEREF _Toc242204200 \h </w:instrText>
        </w:r>
        <w:r>
          <w:rPr>
            <w:noProof/>
            <w:webHidden/>
          </w:rPr>
        </w:r>
        <w:r>
          <w:rPr>
            <w:noProof/>
            <w:webHidden/>
          </w:rPr>
          <w:fldChar w:fldCharType="separate"/>
        </w:r>
        <w:r w:rsidR="005F049A">
          <w:rPr>
            <w:noProof/>
            <w:webHidden/>
          </w:rPr>
          <w:t>24</w:t>
        </w:r>
        <w:r>
          <w:rPr>
            <w:noProof/>
            <w:webHidden/>
          </w:rPr>
          <w:fldChar w:fldCharType="end"/>
        </w:r>
      </w:hyperlink>
    </w:p>
    <w:p w14:paraId="077F66EA" w14:textId="64293970" w:rsidR="0041256A" w:rsidRDefault="0041256A">
      <w:pPr>
        <w:pStyle w:val="TOC2"/>
        <w:tabs>
          <w:tab w:val="right" w:leader="dot" w:pos="9350"/>
        </w:tabs>
        <w:rPr>
          <w:noProof/>
        </w:rPr>
      </w:pPr>
      <w:hyperlink w:anchor="_Toc242204201" w:history="1">
        <w:r w:rsidRPr="001A6368">
          <w:rPr>
            <w:rStyle w:val="Hyperlink"/>
            <w:noProof/>
          </w:rPr>
          <w:t>3.1 Experimental Co-location Site and Environmental Profile</w:t>
        </w:r>
        <w:r>
          <w:rPr>
            <w:noProof/>
            <w:webHidden/>
          </w:rPr>
          <w:tab/>
        </w:r>
        <w:r>
          <w:rPr>
            <w:noProof/>
            <w:webHidden/>
          </w:rPr>
          <w:fldChar w:fldCharType="begin"/>
        </w:r>
        <w:r>
          <w:rPr>
            <w:noProof/>
            <w:webHidden/>
          </w:rPr>
          <w:instrText xml:space="preserve"> PAGEREF _Toc242204201 \h </w:instrText>
        </w:r>
        <w:r>
          <w:rPr>
            <w:noProof/>
            <w:webHidden/>
          </w:rPr>
        </w:r>
        <w:r>
          <w:rPr>
            <w:noProof/>
            <w:webHidden/>
          </w:rPr>
          <w:fldChar w:fldCharType="separate"/>
        </w:r>
        <w:r w:rsidR="005F049A">
          <w:rPr>
            <w:noProof/>
            <w:webHidden/>
          </w:rPr>
          <w:t>24</w:t>
        </w:r>
        <w:r>
          <w:rPr>
            <w:noProof/>
            <w:webHidden/>
          </w:rPr>
          <w:fldChar w:fldCharType="end"/>
        </w:r>
      </w:hyperlink>
    </w:p>
    <w:p w14:paraId="3D9BD21C" w14:textId="4693DFB1" w:rsidR="0041256A" w:rsidRDefault="0041256A">
      <w:pPr>
        <w:pStyle w:val="TOC2"/>
        <w:tabs>
          <w:tab w:val="right" w:leader="dot" w:pos="9350"/>
        </w:tabs>
        <w:rPr>
          <w:noProof/>
        </w:rPr>
      </w:pPr>
      <w:hyperlink w:anchor="_Toc242204202" w:history="1">
        <w:r w:rsidRPr="001A6368">
          <w:rPr>
            <w:rStyle w:val="Hyperlink"/>
            <w:noProof/>
          </w:rPr>
          <w:t>3.2 Instrumentation and Sensor Specifications</w:t>
        </w:r>
        <w:r>
          <w:rPr>
            <w:noProof/>
            <w:webHidden/>
          </w:rPr>
          <w:tab/>
        </w:r>
        <w:r>
          <w:rPr>
            <w:noProof/>
            <w:webHidden/>
          </w:rPr>
          <w:fldChar w:fldCharType="begin"/>
        </w:r>
        <w:r>
          <w:rPr>
            <w:noProof/>
            <w:webHidden/>
          </w:rPr>
          <w:instrText xml:space="preserve"> PAGEREF _Toc242204202 \h </w:instrText>
        </w:r>
        <w:r>
          <w:rPr>
            <w:noProof/>
            <w:webHidden/>
          </w:rPr>
        </w:r>
        <w:r>
          <w:rPr>
            <w:noProof/>
            <w:webHidden/>
          </w:rPr>
          <w:fldChar w:fldCharType="separate"/>
        </w:r>
        <w:r w:rsidR="005F049A">
          <w:rPr>
            <w:noProof/>
            <w:webHidden/>
          </w:rPr>
          <w:t>24</w:t>
        </w:r>
        <w:r>
          <w:rPr>
            <w:noProof/>
            <w:webHidden/>
          </w:rPr>
          <w:fldChar w:fldCharType="end"/>
        </w:r>
      </w:hyperlink>
    </w:p>
    <w:p w14:paraId="1DD8515E" w14:textId="20C19D18" w:rsidR="0041256A" w:rsidRDefault="0041256A">
      <w:pPr>
        <w:pStyle w:val="TOC3"/>
        <w:tabs>
          <w:tab w:val="right" w:leader="dot" w:pos="9350"/>
        </w:tabs>
        <w:rPr>
          <w:noProof/>
        </w:rPr>
      </w:pPr>
      <w:hyperlink w:anchor="_Toc242204203" w:history="1">
        <w:r w:rsidRPr="001A6368">
          <w:rPr>
            <w:rStyle w:val="Hyperlink"/>
            <w:noProof/>
          </w:rPr>
          <w:t>3.2.1 Candidate LCS: QuantAQ Modulair-PM (MOD-PM-01068)</w:t>
        </w:r>
        <w:r>
          <w:rPr>
            <w:noProof/>
            <w:webHidden/>
          </w:rPr>
          <w:tab/>
        </w:r>
        <w:r>
          <w:rPr>
            <w:noProof/>
            <w:webHidden/>
          </w:rPr>
          <w:fldChar w:fldCharType="begin"/>
        </w:r>
        <w:r>
          <w:rPr>
            <w:noProof/>
            <w:webHidden/>
          </w:rPr>
          <w:instrText xml:space="preserve"> PAGEREF _Toc242204203 \h </w:instrText>
        </w:r>
        <w:r>
          <w:rPr>
            <w:noProof/>
            <w:webHidden/>
          </w:rPr>
        </w:r>
        <w:r>
          <w:rPr>
            <w:noProof/>
            <w:webHidden/>
          </w:rPr>
          <w:fldChar w:fldCharType="separate"/>
        </w:r>
        <w:r w:rsidR="005F049A">
          <w:rPr>
            <w:noProof/>
            <w:webHidden/>
          </w:rPr>
          <w:t>24</w:t>
        </w:r>
        <w:r>
          <w:rPr>
            <w:noProof/>
            <w:webHidden/>
          </w:rPr>
          <w:fldChar w:fldCharType="end"/>
        </w:r>
      </w:hyperlink>
    </w:p>
    <w:p w14:paraId="0EB64AC9" w14:textId="0EDDC5D2" w:rsidR="0041256A" w:rsidRDefault="0041256A">
      <w:pPr>
        <w:pStyle w:val="TOC3"/>
        <w:tabs>
          <w:tab w:val="right" w:leader="dot" w:pos="9350"/>
        </w:tabs>
        <w:rPr>
          <w:noProof/>
        </w:rPr>
      </w:pPr>
      <w:hyperlink w:anchor="_Toc242204204" w:history="1">
        <w:r w:rsidRPr="001A6368">
          <w:rPr>
            <w:rStyle w:val="Hyperlink"/>
            <w:noProof/>
          </w:rPr>
          <w:t>3.2.2 Reference Monitor: Teledyne API T640 FEM</w:t>
        </w:r>
        <w:r>
          <w:rPr>
            <w:noProof/>
            <w:webHidden/>
          </w:rPr>
          <w:tab/>
        </w:r>
        <w:r>
          <w:rPr>
            <w:noProof/>
            <w:webHidden/>
          </w:rPr>
          <w:fldChar w:fldCharType="begin"/>
        </w:r>
        <w:r>
          <w:rPr>
            <w:noProof/>
            <w:webHidden/>
          </w:rPr>
          <w:instrText xml:space="preserve"> PAGEREF _Toc242204204 \h </w:instrText>
        </w:r>
        <w:r>
          <w:rPr>
            <w:noProof/>
            <w:webHidden/>
          </w:rPr>
        </w:r>
        <w:r>
          <w:rPr>
            <w:noProof/>
            <w:webHidden/>
          </w:rPr>
          <w:fldChar w:fldCharType="separate"/>
        </w:r>
        <w:r w:rsidR="005F049A">
          <w:rPr>
            <w:noProof/>
            <w:webHidden/>
          </w:rPr>
          <w:t>25</w:t>
        </w:r>
        <w:r>
          <w:rPr>
            <w:noProof/>
            <w:webHidden/>
          </w:rPr>
          <w:fldChar w:fldCharType="end"/>
        </w:r>
      </w:hyperlink>
    </w:p>
    <w:p w14:paraId="025FA703" w14:textId="5EC4DF26" w:rsidR="0041256A" w:rsidRDefault="0041256A">
      <w:pPr>
        <w:pStyle w:val="TOC2"/>
        <w:tabs>
          <w:tab w:val="right" w:leader="dot" w:pos="9350"/>
        </w:tabs>
        <w:rPr>
          <w:noProof/>
        </w:rPr>
      </w:pPr>
      <w:hyperlink w:anchor="_Toc242204205" w:history="1">
        <w:r w:rsidRPr="001A6368">
          <w:rPr>
            <w:rStyle w:val="Hyperlink"/>
            <w:noProof/>
          </w:rPr>
          <w:t>5.0 LPM (main) + 2.0 LPM (optical bypass)</w:t>
        </w:r>
        <w:r>
          <w:rPr>
            <w:noProof/>
            <w:webHidden/>
          </w:rPr>
          <w:tab/>
        </w:r>
        <w:r>
          <w:rPr>
            <w:noProof/>
            <w:webHidden/>
          </w:rPr>
          <w:fldChar w:fldCharType="begin"/>
        </w:r>
        <w:r>
          <w:rPr>
            <w:noProof/>
            <w:webHidden/>
          </w:rPr>
          <w:instrText xml:space="preserve"> PAGEREF _Toc242204205 \h </w:instrText>
        </w:r>
        <w:r>
          <w:rPr>
            <w:noProof/>
            <w:webHidden/>
          </w:rPr>
        </w:r>
        <w:r>
          <w:rPr>
            <w:noProof/>
            <w:webHidden/>
          </w:rPr>
          <w:fldChar w:fldCharType="separate"/>
        </w:r>
        <w:r w:rsidR="005F049A">
          <w:rPr>
            <w:noProof/>
            <w:webHidden/>
          </w:rPr>
          <w:t>25</w:t>
        </w:r>
        <w:r>
          <w:rPr>
            <w:noProof/>
            <w:webHidden/>
          </w:rPr>
          <w:fldChar w:fldCharType="end"/>
        </w:r>
      </w:hyperlink>
    </w:p>
    <w:p w14:paraId="2A96D517" w14:textId="4B523DEE" w:rsidR="0041256A" w:rsidRDefault="0041256A">
      <w:pPr>
        <w:pStyle w:val="TOC2"/>
        <w:tabs>
          <w:tab w:val="right" w:leader="dot" w:pos="9350"/>
        </w:tabs>
        <w:rPr>
          <w:noProof/>
        </w:rPr>
      </w:pPr>
      <w:hyperlink w:anchor="_Toc242204206" w:history="1">
        <w:r w:rsidRPr="001A6368">
          <w:rPr>
            <w:rStyle w:val="Hyperlink"/>
            <w:noProof/>
          </w:rPr>
          <w:t>3.3 Data Preprocessing and Quality Assurance Pipeline</w:t>
        </w:r>
        <w:r>
          <w:rPr>
            <w:noProof/>
            <w:webHidden/>
          </w:rPr>
          <w:tab/>
        </w:r>
        <w:r>
          <w:rPr>
            <w:noProof/>
            <w:webHidden/>
          </w:rPr>
          <w:fldChar w:fldCharType="begin"/>
        </w:r>
        <w:r>
          <w:rPr>
            <w:noProof/>
            <w:webHidden/>
          </w:rPr>
          <w:instrText xml:space="preserve"> PAGEREF _Toc242204206 \h </w:instrText>
        </w:r>
        <w:r>
          <w:rPr>
            <w:noProof/>
            <w:webHidden/>
          </w:rPr>
        </w:r>
        <w:r>
          <w:rPr>
            <w:noProof/>
            <w:webHidden/>
          </w:rPr>
          <w:fldChar w:fldCharType="separate"/>
        </w:r>
        <w:r w:rsidR="005F049A">
          <w:rPr>
            <w:noProof/>
            <w:webHidden/>
          </w:rPr>
          <w:t>25</w:t>
        </w:r>
        <w:r>
          <w:rPr>
            <w:noProof/>
            <w:webHidden/>
          </w:rPr>
          <w:fldChar w:fldCharType="end"/>
        </w:r>
      </w:hyperlink>
    </w:p>
    <w:p w14:paraId="77799345" w14:textId="1083FD2F" w:rsidR="0041256A" w:rsidRDefault="0041256A">
      <w:pPr>
        <w:pStyle w:val="TOC3"/>
        <w:tabs>
          <w:tab w:val="right" w:leader="dot" w:pos="9350"/>
        </w:tabs>
        <w:rPr>
          <w:noProof/>
        </w:rPr>
      </w:pPr>
      <w:hyperlink w:anchor="_Toc242204207" w:history="1">
        <w:r w:rsidRPr="001A6368">
          <w:rPr>
            <w:rStyle w:val="Hyperlink"/>
            <w:noProof/>
          </w:rPr>
          <w:t>3.3.1 Temporal Aggregation and Index Reindexing</w:t>
        </w:r>
        <w:r>
          <w:rPr>
            <w:noProof/>
            <w:webHidden/>
          </w:rPr>
          <w:tab/>
        </w:r>
        <w:r>
          <w:rPr>
            <w:noProof/>
            <w:webHidden/>
          </w:rPr>
          <w:fldChar w:fldCharType="begin"/>
        </w:r>
        <w:r>
          <w:rPr>
            <w:noProof/>
            <w:webHidden/>
          </w:rPr>
          <w:instrText xml:space="preserve"> PAGEREF _Toc242204207 \h </w:instrText>
        </w:r>
        <w:r>
          <w:rPr>
            <w:noProof/>
            <w:webHidden/>
          </w:rPr>
        </w:r>
        <w:r>
          <w:rPr>
            <w:noProof/>
            <w:webHidden/>
          </w:rPr>
          <w:fldChar w:fldCharType="separate"/>
        </w:r>
        <w:r w:rsidR="005F049A">
          <w:rPr>
            <w:noProof/>
            <w:webHidden/>
          </w:rPr>
          <w:t>26</w:t>
        </w:r>
        <w:r>
          <w:rPr>
            <w:noProof/>
            <w:webHidden/>
          </w:rPr>
          <w:fldChar w:fldCharType="end"/>
        </w:r>
      </w:hyperlink>
    </w:p>
    <w:p w14:paraId="0E13AC97" w14:textId="19BD6F1C" w:rsidR="0041256A" w:rsidRDefault="0041256A">
      <w:pPr>
        <w:pStyle w:val="TOC3"/>
        <w:tabs>
          <w:tab w:val="right" w:leader="dot" w:pos="9350"/>
        </w:tabs>
        <w:rPr>
          <w:noProof/>
        </w:rPr>
      </w:pPr>
      <w:hyperlink w:anchor="_Toc242204208" w:history="1">
        <w:r w:rsidRPr="001A6368">
          <w:rPr>
            <w:rStyle w:val="Hyperlink"/>
            <w:noProof/>
          </w:rPr>
          <w:t>3.3.2 Outlier Filtering and Quality Control</w:t>
        </w:r>
        <w:r>
          <w:rPr>
            <w:noProof/>
            <w:webHidden/>
          </w:rPr>
          <w:tab/>
        </w:r>
        <w:r>
          <w:rPr>
            <w:noProof/>
            <w:webHidden/>
          </w:rPr>
          <w:fldChar w:fldCharType="begin"/>
        </w:r>
        <w:r>
          <w:rPr>
            <w:noProof/>
            <w:webHidden/>
          </w:rPr>
          <w:instrText xml:space="preserve"> PAGEREF _Toc242204208 \h </w:instrText>
        </w:r>
        <w:r>
          <w:rPr>
            <w:noProof/>
            <w:webHidden/>
          </w:rPr>
        </w:r>
        <w:r>
          <w:rPr>
            <w:noProof/>
            <w:webHidden/>
          </w:rPr>
          <w:fldChar w:fldCharType="separate"/>
        </w:r>
        <w:r w:rsidR="005F049A">
          <w:rPr>
            <w:noProof/>
            <w:webHidden/>
          </w:rPr>
          <w:t>26</w:t>
        </w:r>
        <w:r>
          <w:rPr>
            <w:noProof/>
            <w:webHidden/>
          </w:rPr>
          <w:fldChar w:fldCharType="end"/>
        </w:r>
      </w:hyperlink>
    </w:p>
    <w:p w14:paraId="23D0CD56" w14:textId="1866CC86" w:rsidR="0041256A" w:rsidRDefault="0041256A">
      <w:pPr>
        <w:pStyle w:val="TOC3"/>
        <w:tabs>
          <w:tab w:val="right" w:leader="dot" w:pos="9350"/>
        </w:tabs>
        <w:rPr>
          <w:noProof/>
        </w:rPr>
      </w:pPr>
      <w:hyperlink w:anchor="_Toc242204209" w:history="1">
        <w:r w:rsidRPr="001A6368">
          <w:rPr>
            <w:rStyle w:val="Hyperlink"/>
            <w:noProof/>
          </w:rPr>
          <w:t>3.4.1 Multi-Gamma Köhler Hygroscopic Growth Formulations</w:t>
        </w:r>
        <w:r>
          <w:rPr>
            <w:noProof/>
            <w:webHidden/>
          </w:rPr>
          <w:tab/>
        </w:r>
        <w:r>
          <w:rPr>
            <w:noProof/>
            <w:webHidden/>
          </w:rPr>
          <w:fldChar w:fldCharType="begin"/>
        </w:r>
        <w:r>
          <w:rPr>
            <w:noProof/>
            <w:webHidden/>
          </w:rPr>
          <w:instrText xml:space="preserve"> PAGEREF _Toc242204209 \h </w:instrText>
        </w:r>
        <w:r>
          <w:rPr>
            <w:noProof/>
            <w:webHidden/>
          </w:rPr>
        </w:r>
        <w:r>
          <w:rPr>
            <w:noProof/>
            <w:webHidden/>
          </w:rPr>
          <w:fldChar w:fldCharType="separate"/>
        </w:r>
        <w:r w:rsidR="005F049A">
          <w:rPr>
            <w:noProof/>
            <w:webHidden/>
          </w:rPr>
          <w:t>28</w:t>
        </w:r>
        <w:r>
          <w:rPr>
            <w:noProof/>
            <w:webHidden/>
          </w:rPr>
          <w:fldChar w:fldCharType="end"/>
        </w:r>
      </w:hyperlink>
    </w:p>
    <w:p w14:paraId="1C6223BA" w14:textId="04B2F6E0" w:rsidR="0041256A" w:rsidRDefault="0041256A">
      <w:pPr>
        <w:pStyle w:val="TOC3"/>
        <w:tabs>
          <w:tab w:val="right" w:leader="dot" w:pos="9350"/>
        </w:tabs>
        <w:rPr>
          <w:noProof/>
        </w:rPr>
      </w:pPr>
      <w:hyperlink w:anchor="_Toc242204210" w:history="1">
        <w:r w:rsidRPr="001A6368">
          <w:rPr>
            <w:rStyle w:val="Hyperlink"/>
            <w:noProof/>
          </w:rPr>
          <w:t>3.4.2 Atmospheric Thermodynamics (VPD, AH, Dew Point)</w:t>
        </w:r>
        <w:r>
          <w:rPr>
            <w:noProof/>
            <w:webHidden/>
          </w:rPr>
          <w:tab/>
        </w:r>
        <w:r>
          <w:rPr>
            <w:noProof/>
            <w:webHidden/>
          </w:rPr>
          <w:fldChar w:fldCharType="begin"/>
        </w:r>
        <w:r>
          <w:rPr>
            <w:noProof/>
            <w:webHidden/>
          </w:rPr>
          <w:instrText xml:space="preserve"> PAGEREF _Toc242204210 \h </w:instrText>
        </w:r>
        <w:r>
          <w:rPr>
            <w:noProof/>
            <w:webHidden/>
          </w:rPr>
        </w:r>
        <w:r>
          <w:rPr>
            <w:noProof/>
            <w:webHidden/>
          </w:rPr>
          <w:fldChar w:fldCharType="separate"/>
        </w:r>
        <w:r w:rsidR="005F049A">
          <w:rPr>
            <w:noProof/>
            <w:webHidden/>
          </w:rPr>
          <w:t>29</w:t>
        </w:r>
        <w:r>
          <w:rPr>
            <w:noProof/>
            <w:webHidden/>
          </w:rPr>
          <w:fldChar w:fldCharType="end"/>
        </w:r>
      </w:hyperlink>
    </w:p>
    <w:p w14:paraId="7C0154FB" w14:textId="1020DA3B" w:rsidR="0041256A" w:rsidRDefault="0041256A">
      <w:pPr>
        <w:pStyle w:val="TOC3"/>
        <w:tabs>
          <w:tab w:val="right" w:leader="dot" w:pos="9350"/>
        </w:tabs>
        <w:rPr>
          <w:noProof/>
        </w:rPr>
      </w:pPr>
      <w:hyperlink w:anchor="_Toc242204211" w:history="1">
        <w:r w:rsidRPr="001A6368">
          <w:rPr>
            <w:rStyle w:val="Hyperlink"/>
            <w:noProof/>
          </w:rPr>
          <w:t>3.4.3 Multi-Window EWMA and Rolling Trend Features</w:t>
        </w:r>
        <w:r>
          <w:rPr>
            <w:noProof/>
            <w:webHidden/>
          </w:rPr>
          <w:tab/>
        </w:r>
        <w:r>
          <w:rPr>
            <w:noProof/>
            <w:webHidden/>
          </w:rPr>
          <w:fldChar w:fldCharType="begin"/>
        </w:r>
        <w:r>
          <w:rPr>
            <w:noProof/>
            <w:webHidden/>
          </w:rPr>
          <w:instrText xml:space="preserve"> PAGEREF _Toc242204211 \h </w:instrText>
        </w:r>
        <w:r>
          <w:rPr>
            <w:noProof/>
            <w:webHidden/>
          </w:rPr>
        </w:r>
        <w:r>
          <w:rPr>
            <w:noProof/>
            <w:webHidden/>
          </w:rPr>
          <w:fldChar w:fldCharType="separate"/>
        </w:r>
        <w:r w:rsidR="005F049A">
          <w:rPr>
            <w:noProof/>
            <w:webHidden/>
          </w:rPr>
          <w:t>29</w:t>
        </w:r>
        <w:r>
          <w:rPr>
            <w:noProof/>
            <w:webHidden/>
          </w:rPr>
          <w:fldChar w:fldCharType="end"/>
        </w:r>
      </w:hyperlink>
    </w:p>
    <w:p w14:paraId="5A262D26" w14:textId="6F8A6F48" w:rsidR="0041256A" w:rsidRDefault="0041256A">
      <w:pPr>
        <w:pStyle w:val="TOC3"/>
        <w:tabs>
          <w:tab w:val="right" w:leader="dot" w:pos="9350"/>
        </w:tabs>
        <w:rPr>
          <w:noProof/>
        </w:rPr>
      </w:pPr>
      <w:hyperlink w:anchor="_Toc242204212" w:history="1">
        <w:r w:rsidRPr="001A6368">
          <w:rPr>
            <w:rStyle w:val="Hyperlink"/>
            <w:noProof/>
          </w:rPr>
          <w:t>3.4.4 Cyclical Temporal Harmonic Encodings</w:t>
        </w:r>
        <w:r>
          <w:rPr>
            <w:noProof/>
            <w:webHidden/>
          </w:rPr>
          <w:tab/>
        </w:r>
        <w:r>
          <w:rPr>
            <w:noProof/>
            <w:webHidden/>
          </w:rPr>
          <w:fldChar w:fldCharType="begin"/>
        </w:r>
        <w:r>
          <w:rPr>
            <w:noProof/>
            <w:webHidden/>
          </w:rPr>
          <w:instrText xml:space="preserve"> PAGEREF _Toc242204212 \h </w:instrText>
        </w:r>
        <w:r>
          <w:rPr>
            <w:noProof/>
            <w:webHidden/>
          </w:rPr>
        </w:r>
        <w:r>
          <w:rPr>
            <w:noProof/>
            <w:webHidden/>
          </w:rPr>
          <w:fldChar w:fldCharType="separate"/>
        </w:r>
        <w:r w:rsidR="005F049A">
          <w:rPr>
            <w:noProof/>
            <w:webHidden/>
          </w:rPr>
          <w:t>29</w:t>
        </w:r>
        <w:r>
          <w:rPr>
            <w:noProof/>
            <w:webHidden/>
          </w:rPr>
          <w:fldChar w:fldCharType="end"/>
        </w:r>
      </w:hyperlink>
    </w:p>
    <w:p w14:paraId="059EF056" w14:textId="0979C742" w:rsidR="0041256A" w:rsidRDefault="0041256A">
      <w:pPr>
        <w:pStyle w:val="TOC3"/>
        <w:tabs>
          <w:tab w:val="right" w:leader="dot" w:pos="9350"/>
        </w:tabs>
        <w:rPr>
          <w:noProof/>
        </w:rPr>
      </w:pPr>
      <w:hyperlink w:anchor="_Toc242204213" w:history="1">
        <w:r w:rsidRPr="001A6368">
          <w:rPr>
            <w:rStyle w:val="Hyperlink"/>
            <w:noProof/>
          </w:rPr>
          <w:t>3.4.5 Harmattan Seasonal Dust Indicators and Scoring</w:t>
        </w:r>
        <w:r>
          <w:rPr>
            <w:noProof/>
            <w:webHidden/>
          </w:rPr>
          <w:tab/>
        </w:r>
        <w:r>
          <w:rPr>
            <w:noProof/>
            <w:webHidden/>
          </w:rPr>
          <w:fldChar w:fldCharType="begin"/>
        </w:r>
        <w:r>
          <w:rPr>
            <w:noProof/>
            <w:webHidden/>
          </w:rPr>
          <w:instrText xml:space="preserve"> PAGEREF _Toc242204213 \h </w:instrText>
        </w:r>
        <w:r>
          <w:rPr>
            <w:noProof/>
            <w:webHidden/>
          </w:rPr>
        </w:r>
        <w:r>
          <w:rPr>
            <w:noProof/>
            <w:webHidden/>
          </w:rPr>
          <w:fldChar w:fldCharType="separate"/>
        </w:r>
        <w:r w:rsidR="005F049A">
          <w:rPr>
            <w:noProof/>
            <w:webHidden/>
          </w:rPr>
          <w:t>29</w:t>
        </w:r>
        <w:r>
          <w:rPr>
            <w:noProof/>
            <w:webHidden/>
          </w:rPr>
          <w:fldChar w:fldCharType="end"/>
        </w:r>
      </w:hyperlink>
    </w:p>
    <w:p w14:paraId="3D76CB70" w14:textId="38FDFC91" w:rsidR="0041256A" w:rsidRDefault="0041256A">
      <w:pPr>
        <w:pStyle w:val="TOC2"/>
        <w:tabs>
          <w:tab w:val="right" w:leader="dot" w:pos="9350"/>
        </w:tabs>
        <w:rPr>
          <w:noProof/>
        </w:rPr>
      </w:pPr>
      <w:hyperlink w:anchor="_Toc242204214" w:history="1">
        <w:r w:rsidRPr="001A6368">
          <w:rPr>
            <w:rStyle w:val="Hyperlink"/>
            <w:noProof/>
          </w:rPr>
          <w:t>3.5 Model Architectures and Calibration Paradigms</w:t>
        </w:r>
        <w:r>
          <w:rPr>
            <w:noProof/>
            <w:webHidden/>
          </w:rPr>
          <w:tab/>
        </w:r>
        <w:r>
          <w:rPr>
            <w:noProof/>
            <w:webHidden/>
          </w:rPr>
          <w:fldChar w:fldCharType="begin"/>
        </w:r>
        <w:r>
          <w:rPr>
            <w:noProof/>
            <w:webHidden/>
          </w:rPr>
          <w:instrText xml:space="preserve"> PAGEREF _Toc242204214 \h </w:instrText>
        </w:r>
        <w:r>
          <w:rPr>
            <w:noProof/>
            <w:webHidden/>
          </w:rPr>
        </w:r>
        <w:r>
          <w:rPr>
            <w:noProof/>
            <w:webHidden/>
          </w:rPr>
          <w:fldChar w:fldCharType="separate"/>
        </w:r>
        <w:r w:rsidR="005F049A">
          <w:rPr>
            <w:noProof/>
            <w:webHidden/>
          </w:rPr>
          <w:t>30</w:t>
        </w:r>
        <w:r>
          <w:rPr>
            <w:noProof/>
            <w:webHidden/>
          </w:rPr>
          <w:fldChar w:fldCharType="end"/>
        </w:r>
      </w:hyperlink>
    </w:p>
    <w:p w14:paraId="11676A5F" w14:textId="501AE701" w:rsidR="0041256A" w:rsidRDefault="0041256A">
      <w:pPr>
        <w:pStyle w:val="TOC3"/>
        <w:tabs>
          <w:tab w:val="right" w:leader="dot" w:pos="9350"/>
        </w:tabs>
        <w:rPr>
          <w:noProof/>
        </w:rPr>
      </w:pPr>
      <w:hyperlink w:anchor="_Toc242204215" w:history="1">
        <w:r w:rsidRPr="001A6368">
          <w:rPr>
            <w:rStyle w:val="Hyperlink"/>
            <w:noProof/>
          </w:rPr>
          <w:t>3.5.1 Baseline: Multiple Linear Regression (MLR)</w:t>
        </w:r>
        <w:r>
          <w:rPr>
            <w:noProof/>
            <w:webHidden/>
          </w:rPr>
          <w:tab/>
        </w:r>
        <w:r>
          <w:rPr>
            <w:noProof/>
            <w:webHidden/>
          </w:rPr>
          <w:fldChar w:fldCharType="begin"/>
        </w:r>
        <w:r>
          <w:rPr>
            <w:noProof/>
            <w:webHidden/>
          </w:rPr>
          <w:instrText xml:space="preserve"> PAGEREF _Toc242204215 \h </w:instrText>
        </w:r>
        <w:r>
          <w:rPr>
            <w:noProof/>
            <w:webHidden/>
          </w:rPr>
        </w:r>
        <w:r>
          <w:rPr>
            <w:noProof/>
            <w:webHidden/>
          </w:rPr>
          <w:fldChar w:fldCharType="separate"/>
        </w:r>
        <w:r w:rsidR="005F049A">
          <w:rPr>
            <w:noProof/>
            <w:webHidden/>
          </w:rPr>
          <w:t>30</w:t>
        </w:r>
        <w:r>
          <w:rPr>
            <w:noProof/>
            <w:webHidden/>
          </w:rPr>
          <w:fldChar w:fldCharType="end"/>
        </w:r>
      </w:hyperlink>
    </w:p>
    <w:p w14:paraId="47687A74" w14:textId="7C65EEE5" w:rsidR="0041256A" w:rsidRDefault="0041256A">
      <w:pPr>
        <w:pStyle w:val="TOC3"/>
        <w:tabs>
          <w:tab w:val="right" w:leader="dot" w:pos="9350"/>
        </w:tabs>
        <w:rPr>
          <w:noProof/>
        </w:rPr>
      </w:pPr>
      <w:hyperlink w:anchor="_Toc242204216" w:history="1">
        <w:r w:rsidRPr="001A6368">
          <w:rPr>
            <w:rStyle w:val="Hyperlink"/>
            <w:noProof/>
          </w:rPr>
          <w:t>3.5.2 Bagged Ensemble: Random Forest Regressor</w:t>
        </w:r>
        <w:r>
          <w:rPr>
            <w:noProof/>
            <w:webHidden/>
          </w:rPr>
          <w:tab/>
        </w:r>
        <w:r>
          <w:rPr>
            <w:noProof/>
            <w:webHidden/>
          </w:rPr>
          <w:fldChar w:fldCharType="begin"/>
        </w:r>
        <w:r>
          <w:rPr>
            <w:noProof/>
            <w:webHidden/>
          </w:rPr>
          <w:instrText xml:space="preserve"> PAGEREF _Toc242204216 \h </w:instrText>
        </w:r>
        <w:r>
          <w:rPr>
            <w:noProof/>
            <w:webHidden/>
          </w:rPr>
        </w:r>
        <w:r>
          <w:rPr>
            <w:noProof/>
            <w:webHidden/>
          </w:rPr>
          <w:fldChar w:fldCharType="separate"/>
        </w:r>
        <w:r w:rsidR="005F049A">
          <w:rPr>
            <w:noProof/>
            <w:webHidden/>
          </w:rPr>
          <w:t>30</w:t>
        </w:r>
        <w:r>
          <w:rPr>
            <w:noProof/>
            <w:webHidden/>
          </w:rPr>
          <w:fldChar w:fldCharType="end"/>
        </w:r>
      </w:hyperlink>
    </w:p>
    <w:p w14:paraId="0E2E99F9" w14:textId="0A697976" w:rsidR="0041256A" w:rsidRDefault="0041256A">
      <w:pPr>
        <w:pStyle w:val="TOC3"/>
        <w:tabs>
          <w:tab w:val="right" w:leader="dot" w:pos="9350"/>
        </w:tabs>
        <w:rPr>
          <w:noProof/>
        </w:rPr>
      </w:pPr>
      <w:hyperlink w:anchor="_Toc242204217" w:history="1">
        <w:r w:rsidRPr="001A6368">
          <w:rPr>
            <w:rStyle w:val="Hyperlink"/>
            <w:noProof/>
          </w:rPr>
          <w:t>3.5.3 Deep Learning: Multi-Layer Perceptron (MLP)</w:t>
        </w:r>
        <w:r>
          <w:rPr>
            <w:noProof/>
            <w:webHidden/>
          </w:rPr>
          <w:tab/>
        </w:r>
        <w:r>
          <w:rPr>
            <w:noProof/>
            <w:webHidden/>
          </w:rPr>
          <w:fldChar w:fldCharType="begin"/>
        </w:r>
        <w:r>
          <w:rPr>
            <w:noProof/>
            <w:webHidden/>
          </w:rPr>
          <w:instrText xml:space="preserve"> PAGEREF _Toc242204217 \h </w:instrText>
        </w:r>
        <w:r>
          <w:rPr>
            <w:noProof/>
            <w:webHidden/>
          </w:rPr>
        </w:r>
        <w:r>
          <w:rPr>
            <w:noProof/>
            <w:webHidden/>
          </w:rPr>
          <w:fldChar w:fldCharType="separate"/>
        </w:r>
        <w:r w:rsidR="005F049A">
          <w:rPr>
            <w:noProof/>
            <w:webHidden/>
          </w:rPr>
          <w:t>30</w:t>
        </w:r>
        <w:r>
          <w:rPr>
            <w:noProof/>
            <w:webHidden/>
          </w:rPr>
          <w:fldChar w:fldCharType="end"/>
        </w:r>
      </w:hyperlink>
    </w:p>
    <w:p w14:paraId="2CD5932A" w14:textId="424B7E25" w:rsidR="0041256A" w:rsidRDefault="0041256A">
      <w:pPr>
        <w:pStyle w:val="TOC3"/>
        <w:tabs>
          <w:tab w:val="right" w:leader="dot" w:pos="9350"/>
        </w:tabs>
        <w:rPr>
          <w:noProof/>
        </w:rPr>
      </w:pPr>
      <w:hyperlink w:anchor="_Toc242204218" w:history="1">
        <w:r w:rsidRPr="001A6368">
          <w:rPr>
            <w:rStyle w:val="Hyperlink"/>
            <w:noProof/>
          </w:rPr>
          <w:t>3.5.4 Primary Model: Stacked Physics-Informed Meta-Ensemble (SPIME )</w:t>
        </w:r>
        <w:r>
          <w:rPr>
            <w:noProof/>
            <w:webHidden/>
          </w:rPr>
          <w:tab/>
        </w:r>
        <w:r>
          <w:rPr>
            <w:noProof/>
            <w:webHidden/>
          </w:rPr>
          <w:fldChar w:fldCharType="begin"/>
        </w:r>
        <w:r>
          <w:rPr>
            <w:noProof/>
            <w:webHidden/>
          </w:rPr>
          <w:instrText xml:space="preserve"> PAGEREF _Toc242204218 \h </w:instrText>
        </w:r>
        <w:r>
          <w:rPr>
            <w:noProof/>
            <w:webHidden/>
          </w:rPr>
        </w:r>
        <w:r>
          <w:rPr>
            <w:noProof/>
            <w:webHidden/>
          </w:rPr>
          <w:fldChar w:fldCharType="separate"/>
        </w:r>
        <w:r w:rsidR="005F049A">
          <w:rPr>
            <w:noProof/>
            <w:webHidden/>
          </w:rPr>
          <w:t>31</w:t>
        </w:r>
        <w:r>
          <w:rPr>
            <w:noProof/>
            <w:webHidden/>
          </w:rPr>
          <w:fldChar w:fldCharType="end"/>
        </w:r>
      </w:hyperlink>
    </w:p>
    <w:p w14:paraId="187B8475" w14:textId="170B2853" w:rsidR="0041256A" w:rsidRDefault="0041256A">
      <w:pPr>
        <w:pStyle w:val="TOC2"/>
        <w:tabs>
          <w:tab w:val="right" w:leader="dot" w:pos="9350"/>
        </w:tabs>
        <w:rPr>
          <w:noProof/>
        </w:rPr>
      </w:pPr>
      <w:hyperlink w:anchor="_Toc242204219" w:history="1">
        <w:r w:rsidRPr="001A6368">
          <w:rPr>
            <w:rStyle w:val="Hyperlink"/>
            <w:noProof/>
          </w:rPr>
          <w:t>3.6 Model Validation and Out-of-Sample Testing Strategy</w:t>
        </w:r>
        <w:r>
          <w:rPr>
            <w:noProof/>
            <w:webHidden/>
          </w:rPr>
          <w:tab/>
        </w:r>
        <w:r>
          <w:rPr>
            <w:noProof/>
            <w:webHidden/>
          </w:rPr>
          <w:fldChar w:fldCharType="begin"/>
        </w:r>
        <w:r>
          <w:rPr>
            <w:noProof/>
            <w:webHidden/>
          </w:rPr>
          <w:instrText xml:space="preserve"> PAGEREF _Toc242204219 \h </w:instrText>
        </w:r>
        <w:r>
          <w:rPr>
            <w:noProof/>
            <w:webHidden/>
          </w:rPr>
        </w:r>
        <w:r>
          <w:rPr>
            <w:noProof/>
            <w:webHidden/>
          </w:rPr>
          <w:fldChar w:fldCharType="separate"/>
        </w:r>
        <w:r w:rsidR="005F049A">
          <w:rPr>
            <w:noProof/>
            <w:webHidden/>
          </w:rPr>
          <w:t>32</w:t>
        </w:r>
        <w:r>
          <w:rPr>
            <w:noProof/>
            <w:webHidden/>
          </w:rPr>
          <w:fldChar w:fldCharType="end"/>
        </w:r>
      </w:hyperlink>
    </w:p>
    <w:p w14:paraId="559539F2" w14:textId="22919C25" w:rsidR="0041256A" w:rsidRDefault="0041256A">
      <w:pPr>
        <w:pStyle w:val="TOC2"/>
        <w:tabs>
          <w:tab w:val="right" w:leader="dot" w:pos="9350"/>
        </w:tabs>
        <w:rPr>
          <w:noProof/>
        </w:rPr>
      </w:pPr>
      <w:hyperlink w:anchor="_Toc242204220" w:history="1">
        <w:r w:rsidRPr="001A6368">
          <w:rPr>
            <w:rStyle w:val="Hyperlink"/>
            <w:noProof/>
          </w:rPr>
          <w:t>3.7 Performance Evaluation Metrics and Residual Diagnostics</w:t>
        </w:r>
        <w:r>
          <w:rPr>
            <w:noProof/>
            <w:webHidden/>
          </w:rPr>
          <w:tab/>
        </w:r>
        <w:r>
          <w:rPr>
            <w:noProof/>
            <w:webHidden/>
          </w:rPr>
          <w:fldChar w:fldCharType="begin"/>
        </w:r>
        <w:r>
          <w:rPr>
            <w:noProof/>
            <w:webHidden/>
          </w:rPr>
          <w:instrText xml:space="preserve"> PAGEREF _Toc242204220 \h </w:instrText>
        </w:r>
        <w:r>
          <w:rPr>
            <w:noProof/>
            <w:webHidden/>
          </w:rPr>
        </w:r>
        <w:r>
          <w:rPr>
            <w:noProof/>
            <w:webHidden/>
          </w:rPr>
          <w:fldChar w:fldCharType="separate"/>
        </w:r>
        <w:r w:rsidR="005F049A">
          <w:rPr>
            <w:noProof/>
            <w:webHidden/>
          </w:rPr>
          <w:t>33</w:t>
        </w:r>
        <w:r>
          <w:rPr>
            <w:noProof/>
            <w:webHidden/>
          </w:rPr>
          <w:fldChar w:fldCharType="end"/>
        </w:r>
      </w:hyperlink>
    </w:p>
    <w:p w14:paraId="58DCD0A7" w14:textId="0F9BE628"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21" w:history="1">
        <w:r w:rsidRPr="001A6368">
          <w:rPr>
            <w:rStyle w:val="Hyperlink"/>
            <w:noProof/>
          </w:rPr>
          <w:t>CHAPTER 4: EXPERIMENTAL RESULTS AND DISCUSSION</w:t>
        </w:r>
        <w:r>
          <w:rPr>
            <w:noProof/>
            <w:webHidden/>
          </w:rPr>
          <w:tab/>
        </w:r>
        <w:r>
          <w:rPr>
            <w:noProof/>
            <w:webHidden/>
          </w:rPr>
          <w:fldChar w:fldCharType="begin"/>
        </w:r>
        <w:r>
          <w:rPr>
            <w:noProof/>
            <w:webHidden/>
          </w:rPr>
          <w:instrText xml:space="preserve"> PAGEREF _Toc242204221 \h </w:instrText>
        </w:r>
        <w:r>
          <w:rPr>
            <w:noProof/>
            <w:webHidden/>
          </w:rPr>
        </w:r>
        <w:r>
          <w:rPr>
            <w:noProof/>
            <w:webHidden/>
          </w:rPr>
          <w:fldChar w:fldCharType="separate"/>
        </w:r>
        <w:r w:rsidR="005F049A">
          <w:rPr>
            <w:noProof/>
            <w:webHidden/>
          </w:rPr>
          <w:t>35</w:t>
        </w:r>
        <w:r>
          <w:rPr>
            <w:noProof/>
            <w:webHidden/>
          </w:rPr>
          <w:fldChar w:fldCharType="end"/>
        </w:r>
      </w:hyperlink>
    </w:p>
    <w:p w14:paraId="2A3D8B68" w14:textId="6E2CB204" w:rsidR="0041256A" w:rsidRDefault="0041256A">
      <w:pPr>
        <w:pStyle w:val="TOC2"/>
        <w:tabs>
          <w:tab w:val="right" w:leader="dot" w:pos="9350"/>
        </w:tabs>
        <w:rPr>
          <w:noProof/>
        </w:rPr>
      </w:pPr>
      <w:hyperlink w:anchor="_Toc242204222" w:history="1">
        <w:r w:rsidRPr="001A6368">
          <w:rPr>
            <w:rStyle w:val="Hyperlink"/>
            <w:noProof/>
          </w:rPr>
          <w:t>4.1 Comparative Model Calibration Performance</w:t>
        </w:r>
        <w:r>
          <w:rPr>
            <w:noProof/>
            <w:webHidden/>
          </w:rPr>
          <w:tab/>
        </w:r>
        <w:r>
          <w:rPr>
            <w:noProof/>
            <w:webHidden/>
          </w:rPr>
          <w:fldChar w:fldCharType="begin"/>
        </w:r>
        <w:r>
          <w:rPr>
            <w:noProof/>
            <w:webHidden/>
          </w:rPr>
          <w:instrText xml:space="preserve"> PAGEREF _Toc242204222 \h </w:instrText>
        </w:r>
        <w:r>
          <w:rPr>
            <w:noProof/>
            <w:webHidden/>
          </w:rPr>
        </w:r>
        <w:r>
          <w:rPr>
            <w:noProof/>
            <w:webHidden/>
          </w:rPr>
          <w:fldChar w:fldCharType="separate"/>
        </w:r>
        <w:r w:rsidR="005F049A">
          <w:rPr>
            <w:noProof/>
            <w:webHidden/>
          </w:rPr>
          <w:t>35</w:t>
        </w:r>
        <w:r>
          <w:rPr>
            <w:noProof/>
            <w:webHidden/>
          </w:rPr>
          <w:fldChar w:fldCharType="end"/>
        </w:r>
      </w:hyperlink>
    </w:p>
    <w:p w14:paraId="1619EE79" w14:textId="3DFBB2D5" w:rsidR="0041256A" w:rsidRDefault="0041256A">
      <w:pPr>
        <w:pStyle w:val="TOC2"/>
        <w:tabs>
          <w:tab w:val="right" w:leader="dot" w:pos="9350"/>
        </w:tabs>
        <w:rPr>
          <w:noProof/>
        </w:rPr>
      </w:pPr>
      <w:hyperlink w:anchor="_Toc242204223" w:history="1">
        <w:r w:rsidRPr="001A6368">
          <w:rPr>
            <w:rStyle w:val="Hyperlink"/>
            <w:noProof/>
          </w:rPr>
          <w:t>4.2 Diagnostic Analysis of Overfitting across Paradigms</w:t>
        </w:r>
        <w:r>
          <w:rPr>
            <w:noProof/>
            <w:webHidden/>
          </w:rPr>
          <w:tab/>
        </w:r>
        <w:r>
          <w:rPr>
            <w:noProof/>
            <w:webHidden/>
          </w:rPr>
          <w:fldChar w:fldCharType="begin"/>
        </w:r>
        <w:r>
          <w:rPr>
            <w:noProof/>
            <w:webHidden/>
          </w:rPr>
          <w:instrText xml:space="preserve"> PAGEREF _Toc242204223 \h </w:instrText>
        </w:r>
        <w:r>
          <w:rPr>
            <w:noProof/>
            <w:webHidden/>
          </w:rPr>
        </w:r>
        <w:r>
          <w:rPr>
            <w:noProof/>
            <w:webHidden/>
          </w:rPr>
          <w:fldChar w:fldCharType="separate"/>
        </w:r>
        <w:r w:rsidR="005F049A">
          <w:rPr>
            <w:noProof/>
            <w:webHidden/>
          </w:rPr>
          <w:t>37</w:t>
        </w:r>
        <w:r>
          <w:rPr>
            <w:noProof/>
            <w:webHidden/>
          </w:rPr>
          <w:fldChar w:fldCharType="end"/>
        </w:r>
      </w:hyperlink>
    </w:p>
    <w:p w14:paraId="7BDE5BB0" w14:textId="2D0A885C" w:rsidR="0041256A" w:rsidRDefault="0041256A">
      <w:pPr>
        <w:pStyle w:val="TOC3"/>
        <w:tabs>
          <w:tab w:val="right" w:leader="dot" w:pos="9350"/>
        </w:tabs>
        <w:rPr>
          <w:noProof/>
        </w:rPr>
      </w:pPr>
      <w:hyperlink w:anchor="_Toc242204224" w:history="1">
        <w:r w:rsidRPr="001A6368">
          <w:rPr>
            <w:rStyle w:val="Hyperlink"/>
            <w:noProof/>
          </w:rPr>
          <w:t>4.2.1 Failure of Factory Default Sensor Calibrations</w:t>
        </w:r>
        <w:r>
          <w:rPr>
            <w:noProof/>
            <w:webHidden/>
          </w:rPr>
          <w:tab/>
        </w:r>
        <w:r>
          <w:rPr>
            <w:noProof/>
            <w:webHidden/>
          </w:rPr>
          <w:fldChar w:fldCharType="begin"/>
        </w:r>
        <w:r>
          <w:rPr>
            <w:noProof/>
            <w:webHidden/>
          </w:rPr>
          <w:instrText xml:space="preserve"> PAGEREF _Toc242204224 \h </w:instrText>
        </w:r>
        <w:r>
          <w:rPr>
            <w:noProof/>
            <w:webHidden/>
          </w:rPr>
        </w:r>
        <w:r>
          <w:rPr>
            <w:noProof/>
            <w:webHidden/>
          </w:rPr>
          <w:fldChar w:fldCharType="separate"/>
        </w:r>
        <w:r w:rsidR="005F049A">
          <w:rPr>
            <w:noProof/>
            <w:webHidden/>
          </w:rPr>
          <w:t>37</w:t>
        </w:r>
        <w:r>
          <w:rPr>
            <w:noProof/>
            <w:webHidden/>
          </w:rPr>
          <w:fldChar w:fldCharType="end"/>
        </w:r>
      </w:hyperlink>
    </w:p>
    <w:p w14:paraId="1C7076EF" w14:textId="7FC22EAC" w:rsidR="0041256A" w:rsidRDefault="0041256A">
      <w:pPr>
        <w:pStyle w:val="TOC3"/>
        <w:tabs>
          <w:tab w:val="right" w:leader="dot" w:pos="9350"/>
        </w:tabs>
        <w:rPr>
          <w:noProof/>
        </w:rPr>
      </w:pPr>
      <w:hyperlink w:anchor="_Toc242204225" w:history="1">
        <w:r w:rsidRPr="001A6368">
          <w:rPr>
            <w:rStyle w:val="Hyperlink"/>
            <w:noProof/>
          </w:rPr>
          <w:t>4.2.2 Neural Network Noise Memorization and Generalization Deficit</w:t>
        </w:r>
        <w:r>
          <w:rPr>
            <w:noProof/>
            <w:webHidden/>
          </w:rPr>
          <w:tab/>
        </w:r>
        <w:r>
          <w:rPr>
            <w:noProof/>
            <w:webHidden/>
          </w:rPr>
          <w:fldChar w:fldCharType="begin"/>
        </w:r>
        <w:r>
          <w:rPr>
            <w:noProof/>
            <w:webHidden/>
          </w:rPr>
          <w:instrText xml:space="preserve"> PAGEREF _Toc242204225 \h </w:instrText>
        </w:r>
        <w:r>
          <w:rPr>
            <w:noProof/>
            <w:webHidden/>
          </w:rPr>
        </w:r>
        <w:r>
          <w:rPr>
            <w:noProof/>
            <w:webHidden/>
          </w:rPr>
          <w:fldChar w:fldCharType="separate"/>
        </w:r>
        <w:r w:rsidR="005F049A">
          <w:rPr>
            <w:noProof/>
            <w:webHidden/>
          </w:rPr>
          <w:t>38</w:t>
        </w:r>
        <w:r>
          <w:rPr>
            <w:noProof/>
            <w:webHidden/>
          </w:rPr>
          <w:fldChar w:fldCharType="end"/>
        </w:r>
      </w:hyperlink>
    </w:p>
    <w:p w14:paraId="218F7C61" w14:textId="3776D4AC" w:rsidR="0041256A" w:rsidRDefault="0041256A">
      <w:pPr>
        <w:pStyle w:val="TOC3"/>
        <w:tabs>
          <w:tab w:val="right" w:leader="dot" w:pos="9350"/>
        </w:tabs>
        <w:rPr>
          <w:noProof/>
        </w:rPr>
      </w:pPr>
      <w:hyperlink w:anchor="_Toc242204226" w:history="1">
        <w:r w:rsidRPr="001A6368">
          <w:rPr>
            <w:rStyle w:val="Hyperlink"/>
            <w:noProof/>
          </w:rPr>
          <w:t>4.2.3 Tree Ensemble Overfitting vs. SPIME  Breakthrough</w:t>
        </w:r>
        <w:r>
          <w:rPr>
            <w:noProof/>
            <w:webHidden/>
          </w:rPr>
          <w:tab/>
        </w:r>
        <w:r>
          <w:rPr>
            <w:noProof/>
            <w:webHidden/>
          </w:rPr>
          <w:fldChar w:fldCharType="begin"/>
        </w:r>
        <w:r>
          <w:rPr>
            <w:noProof/>
            <w:webHidden/>
          </w:rPr>
          <w:instrText xml:space="preserve"> PAGEREF _Toc242204226 \h </w:instrText>
        </w:r>
        <w:r>
          <w:rPr>
            <w:noProof/>
            <w:webHidden/>
          </w:rPr>
        </w:r>
        <w:r>
          <w:rPr>
            <w:noProof/>
            <w:webHidden/>
          </w:rPr>
          <w:fldChar w:fldCharType="separate"/>
        </w:r>
        <w:r w:rsidR="005F049A">
          <w:rPr>
            <w:noProof/>
            <w:webHidden/>
          </w:rPr>
          <w:t>38</w:t>
        </w:r>
        <w:r>
          <w:rPr>
            <w:noProof/>
            <w:webHidden/>
          </w:rPr>
          <w:fldChar w:fldCharType="end"/>
        </w:r>
      </w:hyperlink>
    </w:p>
    <w:p w14:paraId="18A348A4" w14:textId="3FA7D3AC" w:rsidR="0041256A" w:rsidRDefault="0041256A">
      <w:pPr>
        <w:pStyle w:val="TOC2"/>
        <w:tabs>
          <w:tab w:val="right" w:leader="dot" w:pos="9350"/>
        </w:tabs>
        <w:rPr>
          <w:noProof/>
        </w:rPr>
      </w:pPr>
      <w:hyperlink w:anchor="_Toc242204227" w:history="1">
        <w:r w:rsidRPr="001A6368">
          <w:rPr>
            <w:rStyle w:val="Hyperlink"/>
            <w:noProof/>
          </w:rPr>
          <w:t>4.3 Physical Interpretation of Köhler Swelling and Feature Attribution</w:t>
        </w:r>
        <w:r>
          <w:rPr>
            <w:noProof/>
            <w:webHidden/>
          </w:rPr>
          <w:tab/>
        </w:r>
        <w:r>
          <w:rPr>
            <w:noProof/>
            <w:webHidden/>
          </w:rPr>
          <w:fldChar w:fldCharType="begin"/>
        </w:r>
        <w:r>
          <w:rPr>
            <w:noProof/>
            <w:webHidden/>
          </w:rPr>
          <w:instrText xml:space="preserve"> PAGEREF _Toc242204227 \h </w:instrText>
        </w:r>
        <w:r>
          <w:rPr>
            <w:noProof/>
            <w:webHidden/>
          </w:rPr>
        </w:r>
        <w:r>
          <w:rPr>
            <w:noProof/>
            <w:webHidden/>
          </w:rPr>
          <w:fldChar w:fldCharType="separate"/>
        </w:r>
        <w:r w:rsidR="005F049A">
          <w:rPr>
            <w:noProof/>
            <w:webHidden/>
          </w:rPr>
          <w:t>39</w:t>
        </w:r>
        <w:r>
          <w:rPr>
            <w:noProof/>
            <w:webHidden/>
          </w:rPr>
          <w:fldChar w:fldCharType="end"/>
        </w:r>
      </w:hyperlink>
    </w:p>
    <w:p w14:paraId="4B268648" w14:textId="3AAF9498" w:rsidR="0041256A" w:rsidRDefault="0041256A">
      <w:pPr>
        <w:pStyle w:val="TOC2"/>
        <w:tabs>
          <w:tab w:val="right" w:leader="dot" w:pos="9350"/>
        </w:tabs>
        <w:rPr>
          <w:noProof/>
        </w:rPr>
      </w:pPr>
      <w:hyperlink w:anchor="_Toc242204228" w:history="1">
        <w:r w:rsidRPr="001A6368">
          <w:rPr>
            <w:rStyle w:val="Hyperlink"/>
            <w:noProof/>
          </w:rPr>
          <w:t>4.4 Seasonal Performance: Monsoon Wet Season vs. Harmattan Dry Season</w:t>
        </w:r>
        <w:r>
          <w:rPr>
            <w:noProof/>
            <w:webHidden/>
          </w:rPr>
          <w:tab/>
        </w:r>
        <w:r>
          <w:rPr>
            <w:noProof/>
            <w:webHidden/>
          </w:rPr>
          <w:fldChar w:fldCharType="begin"/>
        </w:r>
        <w:r>
          <w:rPr>
            <w:noProof/>
            <w:webHidden/>
          </w:rPr>
          <w:instrText xml:space="preserve"> PAGEREF _Toc242204228 \h </w:instrText>
        </w:r>
        <w:r>
          <w:rPr>
            <w:noProof/>
            <w:webHidden/>
          </w:rPr>
        </w:r>
        <w:r>
          <w:rPr>
            <w:noProof/>
            <w:webHidden/>
          </w:rPr>
          <w:fldChar w:fldCharType="separate"/>
        </w:r>
        <w:r w:rsidR="005F049A">
          <w:rPr>
            <w:noProof/>
            <w:webHidden/>
          </w:rPr>
          <w:t>40</w:t>
        </w:r>
        <w:r>
          <w:rPr>
            <w:noProof/>
            <w:webHidden/>
          </w:rPr>
          <w:fldChar w:fldCharType="end"/>
        </w:r>
      </w:hyperlink>
    </w:p>
    <w:p w14:paraId="1FFA55AB" w14:textId="48EEC684" w:rsidR="0041256A" w:rsidRDefault="0041256A">
      <w:pPr>
        <w:pStyle w:val="TOC2"/>
        <w:tabs>
          <w:tab w:val="right" w:leader="dot" w:pos="9350"/>
        </w:tabs>
        <w:rPr>
          <w:noProof/>
        </w:rPr>
      </w:pPr>
      <w:hyperlink w:anchor="_Toc242204229" w:history="1">
        <w:r w:rsidRPr="001A6368">
          <w:rPr>
            <w:rStyle w:val="Hyperlink"/>
            <w:noProof/>
          </w:rPr>
          <w:t>4.5 Residual Error Diagnostics and Statistical Verification</w:t>
        </w:r>
        <w:r>
          <w:rPr>
            <w:noProof/>
            <w:webHidden/>
          </w:rPr>
          <w:tab/>
        </w:r>
        <w:r>
          <w:rPr>
            <w:noProof/>
            <w:webHidden/>
          </w:rPr>
          <w:fldChar w:fldCharType="begin"/>
        </w:r>
        <w:r>
          <w:rPr>
            <w:noProof/>
            <w:webHidden/>
          </w:rPr>
          <w:instrText xml:space="preserve"> PAGEREF _Toc242204229 \h </w:instrText>
        </w:r>
        <w:r>
          <w:rPr>
            <w:noProof/>
            <w:webHidden/>
          </w:rPr>
        </w:r>
        <w:r>
          <w:rPr>
            <w:noProof/>
            <w:webHidden/>
          </w:rPr>
          <w:fldChar w:fldCharType="separate"/>
        </w:r>
        <w:r w:rsidR="005F049A">
          <w:rPr>
            <w:noProof/>
            <w:webHidden/>
          </w:rPr>
          <w:t>41</w:t>
        </w:r>
        <w:r>
          <w:rPr>
            <w:noProof/>
            <w:webHidden/>
          </w:rPr>
          <w:fldChar w:fldCharType="end"/>
        </w:r>
      </w:hyperlink>
    </w:p>
    <w:p w14:paraId="61B54EF8" w14:textId="73A5A0E7"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30" w:history="1">
        <w:r w:rsidRPr="001A6368">
          <w:rPr>
            <w:rStyle w:val="Hyperlink"/>
            <w:noProof/>
          </w:rPr>
          <w:t>CHAPTER 5: CONCLUDING REMARKS</w:t>
        </w:r>
        <w:r>
          <w:rPr>
            <w:noProof/>
            <w:webHidden/>
          </w:rPr>
          <w:tab/>
        </w:r>
        <w:r>
          <w:rPr>
            <w:noProof/>
            <w:webHidden/>
          </w:rPr>
          <w:fldChar w:fldCharType="begin"/>
        </w:r>
        <w:r>
          <w:rPr>
            <w:noProof/>
            <w:webHidden/>
          </w:rPr>
          <w:instrText xml:space="preserve"> PAGEREF _Toc242204230 \h </w:instrText>
        </w:r>
        <w:r>
          <w:rPr>
            <w:noProof/>
            <w:webHidden/>
          </w:rPr>
        </w:r>
        <w:r>
          <w:rPr>
            <w:noProof/>
            <w:webHidden/>
          </w:rPr>
          <w:fldChar w:fldCharType="separate"/>
        </w:r>
        <w:r w:rsidR="005F049A">
          <w:rPr>
            <w:noProof/>
            <w:webHidden/>
          </w:rPr>
          <w:t>44</w:t>
        </w:r>
        <w:r>
          <w:rPr>
            <w:noProof/>
            <w:webHidden/>
          </w:rPr>
          <w:fldChar w:fldCharType="end"/>
        </w:r>
      </w:hyperlink>
    </w:p>
    <w:p w14:paraId="03A375BC" w14:textId="7B61E6B6" w:rsidR="0041256A" w:rsidRDefault="0041256A">
      <w:pPr>
        <w:pStyle w:val="TOC2"/>
        <w:tabs>
          <w:tab w:val="right" w:leader="dot" w:pos="9350"/>
        </w:tabs>
        <w:rPr>
          <w:noProof/>
        </w:rPr>
      </w:pPr>
      <w:hyperlink w:anchor="_Toc242204231" w:history="1">
        <w:r w:rsidRPr="001A6368">
          <w:rPr>
            <w:rStyle w:val="Hyperlink"/>
            <w:noProof/>
          </w:rPr>
          <w:t>5.1 Summary of Key Findings</w:t>
        </w:r>
        <w:r>
          <w:rPr>
            <w:noProof/>
            <w:webHidden/>
          </w:rPr>
          <w:tab/>
        </w:r>
        <w:r>
          <w:rPr>
            <w:noProof/>
            <w:webHidden/>
          </w:rPr>
          <w:fldChar w:fldCharType="begin"/>
        </w:r>
        <w:r>
          <w:rPr>
            <w:noProof/>
            <w:webHidden/>
          </w:rPr>
          <w:instrText xml:space="preserve"> PAGEREF _Toc242204231 \h </w:instrText>
        </w:r>
        <w:r>
          <w:rPr>
            <w:noProof/>
            <w:webHidden/>
          </w:rPr>
        </w:r>
        <w:r>
          <w:rPr>
            <w:noProof/>
            <w:webHidden/>
          </w:rPr>
          <w:fldChar w:fldCharType="separate"/>
        </w:r>
        <w:r w:rsidR="005F049A">
          <w:rPr>
            <w:noProof/>
            <w:webHidden/>
          </w:rPr>
          <w:t>44</w:t>
        </w:r>
        <w:r>
          <w:rPr>
            <w:noProof/>
            <w:webHidden/>
          </w:rPr>
          <w:fldChar w:fldCharType="end"/>
        </w:r>
      </w:hyperlink>
    </w:p>
    <w:p w14:paraId="30E86784" w14:textId="37A804B4" w:rsidR="0041256A" w:rsidRDefault="0041256A">
      <w:pPr>
        <w:pStyle w:val="TOC2"/>
        <w:tabs>
          <w:tab w:val="right" w:leader="dot" w:pos="9350"/>
        </w:tabs>
        <w:rPr>
          <w:noProof/>
        </w:rPr>
      </w:pPr>
      <w:hyperlink w:anchor="_Toc242204232" w:history="1">
        <w:r w:rsidRPr="001A6368">
          <w:rPr>
            <w:rStyle w:val="Hyperlink"/>
            <w:noProof/>
          </w:rPr>
          <w:t>5.2 Summary of Research Contributions</w:t>
        </w:r>
        <w:r>
          <w:rPr>
            <w:noProof/>
            <w:webHidden/>
          </w:rPr>
          <w:tab/>
        </w:r>
        <w:r>
          <w:rPr>
            <w:noProof/>
            <w:webHidden/>
          </w:rPr>
          <w:fldChar w:fldCharType="begin"/>
        </w:r>
        <w:r>
          <w:rPr>
            <w:noProof/>
            <w:webHidden/>
          </w:rPr>
          <w:instrText xml:space="preserve"> PAGEREF _Toc242204232 \h </w:instrText>
        </w:r>
        <w:r>
          <w:rPr>
            <w:noProof/>
            <w:webHidden/>
          </w:rPr>
        </w:r>
        <w:r>
          <w:rPr>
            <w:noProof/>
            <w:webHidden/>
          </w:rPr>
          <w:fldChar w:fldCharType="separate"/>
        </w:r>
        <w:r w:rsidR="005F049A">
          <w:rPr>
            <w:noProof/>
            <w:webHidden/>
          </w:rPr>
          <w:t>44</w:t>
        </w:r>
        <w:r>
          <w:rPr>
            <w:noProof/>
            <w:webHidden/>
          </w:rPr>
          <w:fldChar w:fldCharType="end"/>
        </w:r>
      </w:hyperlink>
    </w:p>
    <w:p w14:paraId="5ED811F6" w14:textId="2705141B" w:rsidR="0041256A" w:rsidRDefault="0041256A">
      <w:pPr>
        <w:pStyle w:val="TOC2"/>
        <w:tabs>
          <w:tab w:val="right" w:leader="dot" w:pos="9350"/>
        </w:tabs>
        <w:rPr>
          <w:noProof/>
        </w:rPr>
      </w:pPr>
      <w:hyperlink w:anchor="_Toc242204233" w:history="1">
        <w:r w:rsidRPr="001A6368">
          <w:rPr>
            <w:rStyle w:val="Hyperlink"/>
            <w:noProof/>
          </w:rPr>
          <w:t>5.3 Practical Deployment Recommendations for Afri-SET</w:t>
        </w:r>
        <w:r>
          <w:rPr>
            <w:noProof/>
            <w:webHidden/>
          </w:rPr>
          <w:tab/>
        </w:r>
        <w:r>
          <w:rPr>
            <w:noProof/>
            <w:webHidden/>
          </w:rPr>
          <w:fldChar w:fldCharType="begin"/>
        </w:r>
        <w:r>
          <w:rPr>
            <w:noProof/>
            <w:webHidden/>
          </w:rPr>
          <w:instrText xml:space="preserve"> PAGEREF _Toc242204233 \h </w:instrText>
        </w:r>
        <w:r>
          <w:rPr>
            <w:noProof/>
            <w:webHidden/>
          </w:rPr>
        </w:r>
        <w:r>
          <w:rPr>
            <w:noProof/>
            <w:webHidden/>
          </w:rPr>
          <w:fldChar w:fldCharType="separate"/>
        </w:r>
        <w:r w:rsidR="005F049A">
          <w:rPr>
            <w:noProof/>
            <w:webHidden/>
          </w:rPr>
          <w:t>44</w:t>
        </w:r>
        <w:r>
          <w:rPr>
            <w:noProof/>
            <w:webHidden/>
          </w:rPr>
          <w:fldChar w:fldCharType="end"/>
        </w:r>
      </w:hyperlink>
    </w:p>
    <w:p w14:paraId="2235F07F" w14:textId="4FD411A1" w:rsidR="0041256A" w:rsidRDefault="0041256A">
      <w:pPr>
        <w:pStyle w:val="TOC2"/>
        <w:tabs>
          <w:tab w:val="right" w:leader="dot" w:pos="9350"/>
        </w:tabs>
        <w:rPr>
          <w:noProof/>
        </w:rPr>
      </w:pPr>
      <w:hyperlink w:anchor="_Toc242204234" w:history="1">
        <w:r w:rsidRPr="001A6368">
          <w:rPr>
            <w:rStyle w:val="Hyperlink"/>
            <w:noProof/>
          </w:rPr>
          <w:t>5.4 Limitations of the Study</w:t>
        </w:r>
        <w:r>
          <w:rPr>
            <w:noProof/>
            <w:webHidden/>
          </w:rPr>
          <w:tab/>
        </w:r>
        <w:r>
          <w:rPr>
            <w:noProof/>
            <w:webHidden/>
          </w:rPr>
          <w:fldChar w:fldCharType="begin"/>
        </w:r>
        <w:r>
          <w:rPr>
            <w:noProof/>
            <w:webHidden/>
          </w:rPr>
          <w:instrText xml:space="preserve"> PAGEREF _Toc242204234 \h </w:instrText>
        </w:r>
        <w:r>
          <w:rPr>
            <w:noProof/>
            <w:webHidden/>
          </w:rPr>
        </w:r>
        <w:r>
          <w:rPr>
            <w:noProof/>
            <w:webHidden/>
          </w:rPr>
          <w:fldChar w:fldCharType="separate"/>
        </w:r>
        <w:r w:rsidR="005F049A">
          <w:rPr>
            <w:noProof/>
            <w:webHidden/>
          </w:rPr>
          <w:t>45</w:t>
        </w:r>
        <w:r>
          <w:rPr>
            <w:noProof/>
            <w:webHidden/>
          </w:rPr>
          <w:fldChar w:fldCharType="end"/>
        </w:r>
      </w:hyperlink>
    </w:p>
    <w:p w14:paraId="0A5801B8" w14:textId="28D9982B" w:rsidR="0041256A" w:rsidRDefault="0041256A">
      <w:pPr>
        <w:pStyle w:val="TOC2"/>
        <w:tabs>
          <w:tab w:val="right" w:leader="dot" w:pos="9350"/>
        </w:tabs>
        <w:rPr>
          <w:noProof/>
        </w:rPr>
      </w:pPr>
      <w:hyperlink w:anchor="_Toc242204235" w:history="1">
        <w:r w:rsidRPr="001A6368">
          <w:rPr>
            <w:rStyle w:val="Hyperlink"/>
            <w:noProof/>
          </w:rPr>
          <w:t>5.5 Directions for Future Research</w:t>
        </w:r>
        <w:r>
          <w:rPr>
            <w:noProof/>
            <w:webHidden/>
          </w:rPr>
          <w:tab/>
        </w:r>
        <w:r>
          <w:rPr>
            <w:noProof/>
            <w:webHidden/>
          </w:rPr>
          <w:fldChar w:fldCharType="begin"/>
        </w:r>
        <w:r>
          <w:rPr>
            <w:noProof/>
            <w:webHidden/>
          </w:rPr>
          <w:instrText xml:space="preserve"> PAGEREF _Toc242204235 \h </w:instrText>
        </w:r>
        <w:r>
          <w:rPr>
            <w:noProof/>
            <w:webHidden/>
          </w:rPr>
        </w:r>
        <w:r>
          <w:rPr>
            <w:noProof/>
            <w:webHidden/>
          </w:rPr>
          <w:fldChar w:fldCharType="separate"/>
        </w:r>
        <w:r w:rsidR="005F049A">
          <w:rPr>
            <w:noProof/>
            <w:webHidden/>
          </w:rPr>
          <w:t>45</w:t>
        </w:r>
        <w:r>
          <w:rPr>
            <w:noProof/>
            <w:webHidden/>
          </w:rPr>
          <w:fldChar w:fldCharType="end"/>
        </w:r>
      </w:hyperlink>
    </w:p>
    <w:p w14:paraId="6D46B18E" w14:textId="46C1A8B4"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36" w:history="1">
        <w:r w:rsidRPr="001A6368">
          <w:rPr>
            <w:rStyle w:val="Hyperlink"/>
            <w:noProof/>
          </w:rPr>
          <w:t>REFERENCES / BIBLIOGRAPHY</w:t>
        </w:r>
        <w:r>
          <w:rPr>
            <w:noProof/>
            <w:webHidden/>
          </w:rPr>
          <w:tab/>
        </w:r>
        <w:r>
          <w:rPr>
            <w:noProof/>
            <w:webHidden/>
          </w:rPr>
          <w:fldChar w:fldCharType="begin"/>
        </w:r>
        <w:r>
          <w:rPr>
            <w:noProof/>
            <w:webHidden/>
          </w:rPr>
          <w:instrText xml:space="preserve"> PAGEREF _Toc242204236 \h </w:instrText>
        </w:r>
        <w:r>
          <w:rPr>
            <w:noProof/>
            <w:webHidden/>
          </w:rPr>
        </w:r>
        <w:r>
          <w:rPr>
            <w:noProof/>
            <w:webHidden/>
          </w:rPr>
          <w:fldChar w:fldCharType="separate"/>
        </w:r>
        <w:r w:rsidR="005F049A">
          <w:rPr>
            <w:noProof/>
            <w:webHidden/>
          </w:rPr>
          <w:t>46</w:t>
        </w:r>
        <w:r>
          <w:rPr>
            <w:noProof/>
            <w:webHidden/>
          </w:rPr>
          <w:fldChar w:fldCharType="end"/>
        </w:r>
      </w:hyperlink>
    </w:p>
    <w:p w14:paraId="4C1679E3" w14:textId="00B4FB5A"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37" w:history="1">
        <w:r w:rsidRPr="001A6368">
          <w:rPr>
            <w:rStyle w:val="Hyperlink"/>
            <w:noProof/>
          </w:rPr>
          <w:t>APPENDIX A: FEATURE ENGINEERING PIPELINE IMPLEMENTATION</w:t>
        </w:r>
        <w:r>
          <w:rPr>
            <w:noProof/>
            <w:webHidden/>
          </w:rPr>
          <w:tab/>
        </w:r>
        <w:r>
          <w:rPr>
            <w:noProof/>
            <w:webHidden/>
          </w:rPr>
          <w:fldChar w:fldCharType="begin"/>
        </w:r>
        <w:r>
          <w:rPr>
            <w:noProof/>
            <w:webHidden/>
          </w:rPr>
          <w:instrText xml:space="preserve"> PAGEREF _Toc242204237 \h </w:instrText>
        </w:r>
        <w:r>
          <w:rPr>
            <w:noProof/>
            <w:webHidden/>
          </w:rPr>
        </w:r>
        <w:r>
          <w:rPr>
            <w:noProof/>
            <w:webHidden/>
          </w:rPr>
          <w:fldChar w:fldCharType="separate"/>
        </w:r>
        <w:r w:rsidR="005F049A">
          <w:rPr>
            <w:noProof/>
            <w:webHidden/>
          </w:rPr>
          <w:t>48</w:t>
        </w:r>
        <w:r>
          <w:rPr>
            <w:noProof/>
            <w:webHidden/>
          </w:rPr>
          <w:fldChar w:fldCharType="end"/>
        </w:r>
      </w:hyperlink>
    </w:p>
    <w:p w14:paraId="154EE97C" w14:textId="2806D09D"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38" w:history="1">
        <w:r w:rsidRPr="001A6368">
          <w:rPr>
            <w:rStyle w:val="Hyperlink"/>
            <w:noProof/>
          </w:rPr>
          <w:t>APPENDIX B: HYPERPARAMETER TUNING CONFIGURATIONS</w:t>
        </w:r>
        <w:r>
          <w:rPr>
            <w:noProof/>
            <w:webHidden/>
          </w:rPr>
          <w:tab/>
        </w:r>
        <w:r>
          <w:rPr>
            <w:noProof/>
            <w:webHidden/>
          </w:rPr>
          <w:fldChar w:fldCharType="begin"/>
        </w:r>
        <w:r>
          <w:rPr>
            <w:noProof/>
            <w:webHidden/>
          </w:rPr>
          <w:instrText xml:space="preserve"> PAGEREF _Toc242204238 \h </w:instrText>
        </w:r>
        <w:r>
          <w:rPr>
            <w:noProof/>
            <w:webHidden/>
          </w:rPr>
        </w:r>
        <w:r>
          <w:rPr>
            <w:noProof/>
            <w:webHidden/>
          </w:rPr>
          <w:fldChar w:fldCharType="separate"/>
        </w:r>
        <w:r w:rsidR="005F049A">
          <w:rPr>
            <w:noProof/>
            <w:webHidden/>
          </w:rPr>
          <w:t>49</w:t>
        </w:r>
        <w:r>
          <w:rPr>
            <w:noProof/>
            <w:webHidden/>
          </w:rPr>
          <w:fldChar w:fldCharType="end"/>
        </w:r>
      </w:hyperlink>
    </w:p>
    <w:p w14:paraId="702CA46E" w14:textId="0F6002BB" w:rsidR="0041256A" w:rsidRDefault="0041256A">
      <w:r>
        <w:fldChar w:fldCharType="end"/>
      </w:r>
    </w:p>
    <w:bookmarkStart w:id="15" w:name="bookmark=id.4eiybw3y0qwp" w:colFirst="0" w:colLast="0"/>
    <w:bookmarkStart w:id="16" w:name="_Toc242204173"/>
    <w:bookmarkEnd w:id="15"/>
    <w:p w14:paraId="0000005A" w14:textId="77777777" w:rsidR="00067E51" w:rsidRDefault="00000000" w:rsidP="0041256A">
      <w:pPr>
        <w:pStyle w:val="Heading1"/>
      </w:pPr>
      <w:sdt>
        <w:sdtPr>
          <w:tag w:val="goog_rdk_7"/>
          <w:id w:val="2029358461"/>
        </w:sdtPr>
        <w:sdtContent>
          <w:commentRangeStart w:id="17"/>
          <w:commentRangeStart w:id="18"/>
        </w:sdtContent>
      </w:sdt>
      <w:r w:rsidR="00F478D5">
        <w:t>LIST OF FIGURES</w:t>
      </w:r>
      <w:bookmarkEnd w:id="16"/>
      <w:commentRangeEnd w:id="17"/>
      <w:r w:rsidR="00F478D5">
        <w:rPr>
          <w:rStyle w:val="CommentReference"/>
          <w:sz w:val="28"/>
          <w:szCs w:val="28"/>
        </w:rPr>
        <w:commentReference w:id="17"/>
      </w:r>
      <w:commentRangeEnd w:id="18"/>
      <w:r w:rsidR="0041256A">
        <w:rPr>
          <w:rStyle w:val="CommentReference"/>
          <w:sz w:val="28"/>
          <w:szCs w:val="28"/>
        </w:rPr>
        <w:commentReference w:id="18"/>
      </w:r>
    </w:p>
    <w:p w14:paraId="2A88DF74" w14:textId="4542FDEB"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"Caption,1" </w:instrText>
      </w:r>
      <w:r>
        <w:fldChar w:fldCharType="separate"/>
      </w:r>
      <w:hyperlink w:anchor="_Toc242204239" w:history="1">
        <w:r w:rsidRPr="00AB6659">
          <w:rPr>
            <w:rStyle w:val="Hyperlink"/>
            <w:noProof/>
          </w:rPr>
          <w:t>Figure 2.1: Optical Particle Counter (OPC) Operating Principle based on Mie Light Scattering Theory (Adapted from Crilley et al., 2018)</w:t>
        </w:r>
        <w:r>
          <w:rPr>
            <w:noProof/>
            <w:webHidden/>
          </w:rPr>
          <w:tab/>
        </w:r>
        <w:r>
          <w:rPr>
            <w:noProof/>
            <w:webHidden/>
          </w:rPr>
          <w:fldChar w:fldCharType="begin"/>
        </w:r>
        <w:r>
          <w:rPr>
            <w:noProof/>
            <w:webHidden/>
          </w:rPr>
          <w:instrText xml:space="preserve"> PAGEREF _Toc242204239 \h </w:instrText>
        </w:r>
        <w:r>
          <w:rPr>
            <w:noProof/>
            <w:webHidden/>
          </w:rPr>
        </w:r>
        <w:r>
          <w:rPr>
            <w:noProof/>
            <w:webHidden/>
          </w:rPr>
          <w:fldChar w:fldCharType="separate"/>
        </w:r>
        <w:r w:rsidR="005F049A">
          <w:rPr>
            <w:noProof/>
            <w:webHidden/>
          </w:rPr>
          <w:t>17</w:t>
        </w:r>
        <w:r>
          <w:rPr>
            <w:noProof/>
            <w:webHidden/>
          </w:rPr>
          <w:fldChar w:fldCharType="end"/>
        </w:r>
      </w:hyperlink>
    </w:p>
    <w:p w14:paraId="5FF12F65" w14:textId="69F5D86C"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0" w:history="1">
        <w:r w:rsidRPr="00AB6659">
          <w:rPr>
            <w:rStyle w:val="Hyperlink"/>
            <w:noProof/>
          </w:rPr>
          <w:t>Figure 2.2: Aerosol Hygroscopic Particle Growth and Deliquescence Phase Transition Curve</w:t>
        </w:r>
        <w:r>
          <w:rPr>
            <w:noProof/>
            <w:webHidden/>
          </w:rPr>
          <w:tab/>
        </w:r>
        <w:r>
          <w:rPr>
            <w:noProof/>
            <w:webHidden/>
          </w:rPr>
          <w:fldChar w:fldCharType="begin"/>
        </w:r>
        <w:r>
          <w:rPr>
            <w:noProof/>
            <w:webHidden/>
          </w:rPr>
          <w:instrText xml:space="preserve"> PAGEREF _Toc242204240 \h </w:instrText>
        </w:r>
        <w:r>
          <w:rPr>
            <w:noProof/>
            <w:webHidden/>
          </w:rPr>
        </w:r>
        <w:r>
          <w:rPr>
            <w:noProof/>
            <w:webHidden/>
          </w:rPr>
          <w:fldChar w:fldCharType="separate"/>
        </w:r>
        <w:r w:rsidR="005F049A">
          <w:rPr>
            <w:noProof/>
            <w:webHidden/>
          </w:rPr>
          <w:t>19</w:t>
        </w:r>
        <w:r>
          <w:rPr>
            <w:noProof/>
            <w:webHidden/>
          </w:rPr>
          <w:fldChar w:fldCharType="end"/>
        </w:r>
      </w:hyperlink>
    </w:p>
    <w:p w14:paraId="42B40FC1" w14:textId="1B6783FF"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1" w:history="1">
        <w:r w:rsidRPr="00AB6659">
          <w:rPr>
            <w:rStyle w:val="Hyperlink"/>
            <w:noProof/>
          </w:rPr>
          <w:t>Figure 2.3: Seasonal Meteorological Regimes and Aerosol Dynamics in West Africa: Harmattan vs. Monsoon</w:t>
        </w:r>
        <w:r>
          <w:rPr>
            <w:noProof/>
            <w:webHidden/>
          </w:rPr>
          <w:tab/>
        </w:r>
        <w:r>
          <w:rPr>
            <w:noProof/>
            <w:webHidden/>
          </w:rPr>
          <w:fldChar w:fldCharType="begin"/>
        </w:r>
        <w:r>
          <w:rPr>
            <w:noProof/>
            <w:webHidden/>
          </w:rPr>
          <w:instrText xml:space="preserve"> PAGEREF _Toc242204241 \h </w:instrText>
        </w:r>
        <w:r>
          <w:rPr>
            <w:noProof/>
            <w:webHidden/>
          </w:rPr>
        </w:r>
        <w:r>
          <w:rPr>
            <w:noProof/>
            <w:webHidden/>
          </w:rPr>
          <w:fldChar w:fldCharType="separate"/>
        </w:r>
        <w:r w:rsidR="005F049A">
          <w:rPr>
            <w:noProof/>
            <w:webHidden/>
          </w:rPr>
          <w:t>20</w:t>
        </w:r>
        <w:r>
          <w:rPr>
            <w:noProof/>
            <w:webHidden/>
          </w:rPr>
          <w:fldChar w:fldCharType="end"/>
        </w:r>
      </w:hyperlink>
    </w:p>
    <w:p w14:paraId="10CD45B1" w14:textId="44238E83"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2" w:history="1">
        <w:r w:rsidRPr="00AB6659">
          <w:rPr>
            <w:rStyle w:val="Hyperlink"/>
            <w:noProof/>
          </w:rPr>
          <w:t>Figure 3.2: End-to-End Machine Learning Calibration Pipeline Architecture</w:t>
        </w:r>
        <w:r>
          <w:rPr>
            <w:noProof/>
            <w:webHidden/>
          </w:rPr>
          <w:tab/>
        </w:r>
        <w:r>
          <w:rPr>
            <w:noProof/>
            <w:webHidden/>
          </w:rPr>
          <w:fldChar w:fldCharType="begin"/>
        </w:r>
        <w:r>
          <w:rPr>
            <w:noProof/>
            <w:webHidden/>
          </w:rPr>
          <w:instrText xml:space="preserve"> PAGEREF _Toc242204242 \h </w:instrText>
        </w:r>
        <w:r>
          <w:rPr>
            <w:noProof/>
            <w:webHidden/>
          </w:rPr>
        </w:r>
        <w:r>
          <w:rPr>
            <w:noProof/>
            <w:webHidden/>
          </w:rPr>
          <w:fldChar w:fldCharType="separate"/>
        </w:r>
        <w:r w:rsidR="005F049A">
          <w:rPr>
            <w:noProof/>
            <w:webHidden/>
          </w:rPr>
          <w:t>26</w:t>
        </w:r>
        <w:r>
          <w:rPr>
            <w:noProof/>
            <w:webHidden/>
          </w:rPr>
          <w:fldChar w:fldCharType="end"/>
        </w:r>
      </w:hyperlink>
    </w:p>
    <w:p w14:paraId="2DF76454" w14:textId="636EBB8F"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3" w:history="1">
        <w:r w:rsidRPr="00AB6659">
          <w:rPr>
            <w:rStyle w:val="Hyperlink"/>
            <w:noProof/>
          </w:rPr>
          <w:t>Figure 3.3: Monthly Scatter Distribution of Raw Modulair-PM PM2.5 vs. Teledyne T640 Reference Measurements</w:t>
        </w:r>
        <w:r>
          <w:rPr>
            <w:noProof/>
            <w:webHidden/>
          </w:rPr>
          <w:tab/>
        </w:r>
        <w:r>
          <w:rPr>
            <w:noProof/>
            <w:webHidden/>
          </w:rPr>
          <w:fldChar w:fldCharType="begin"/>
        </w:r>
        <w:r>
          <w:rPr>
            <w:noProof/>
            <w:webHidden/>
          </w:rPr>
          <w:instrText xml:space="preserve"> PAGEREF _Toc242204243 \h </w:instrText>
        </w:r>
        <w:r>
          <w:rPr>
            <w:noProof/>
            <w:webHidden/>
          </w:rPr>
        </w:r>
        <w:r>
          <w:rPr>
            <w:noProof/>
            <w:webHidden/>
          </w:rPr>
          <w:fldChar w:fldCharType="separate"/>
        </w:r>
        <w:r w:rsidR="005F049A">
          <w:rPr>
            <w:noProof/>
            <w:webHidden/>
          </w:rPr>
          <w:t>27</w:t>
        </w:r>
        <w:r>
          <w:rPr>
            <w:noProof/>
            <w:webHidden/>
          </w:rPr>
          <w:fldChar w:fldCharType="end"/>
        </w:r>
      </w:hyperlink>
    </w:p>
    <w:p w14:paraId="06D0B9DE" w14:textId="72F6CD6A"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4" w:history="1">
        <w:r w:rsidRPr="00AB6659">
          <w:rPr>
            <w:rStyle w:val="Hyperlink"/>
            <w:noProof/>
          </w:rPr>
          <w:t>Figure 3.4: Complete Hourly Time-Series Tracking of Raw Sensor PM2.5 vs. Reference Teledyne T640 Ground Truth</w:t>
        </w:r>
        <w:r>
          <w:rPr>
            <w:noProof/>
            <w:webHidden/>
          </w:rPr>
          <w:tab/>
        </w:r>
        <w:r>
          <w:rPr>
            <w:noProof/>
            <w:webHidden/>
          </w:rPr>
          <w:fldChar w:fldCharType="begin"/>
        </w:r>
        <w:r>
          <w:rPr>
            <w:noProof/>
            <w:webHidden/>
          </w:rPr>
          <w:instrText xml:space="preserve"> PAGEREF _Toc242204244 \h </w:instrText>
        </w:r>
        <w:r>
          <w:rPr>
            <w:noProof/>
            <w:webHidden/>
          </w:rPr>
        </w:r>
        <w:r>
          <w:rPr>
            <w:noProof/>
            <w:webHidden/>
          </w:rPr>
          <w:fldChar w:fldCharType="separate"/>
        </w:r>
        <w:r w:rsidR="005F049A">
          <w:rPr>
            <w:noProof/>
            <w:webHidden/>
          </w:rPr>
          <w:t>28</w:t>
        </w:r>
        <w:r>
          <w:rPr>
            <w:noProof/>
            <w:webHidden/>
          </w:rPr>
          <w:fldChar w:fldCharType="end"/>
        </w:r>
      </w:hyperlink>
    </w:p>
    <w:p w14:paraId="10773AD7" w14:textId="1929A80A"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5" w:history="1">
        <w:r w:rsidRPr="00AB6659">
          <w:rPr>
            <w:rStyle w:val="Hyperlink"/>
            <w:rFonts w:eastAsia="Cardo"/>
            <w:noProof/>
          </w:rPr>
          <w:t xml:space="preserve">Figure 3.5: Multi-Gamma Empirical Köhler Hygroscopic Aerosol Growth Curves across Exponents γ </w:t>
        </w:r>
        <w:r w:rsidRPr="00AB6659">
          <w:rPr>
            <w:rStyle w:val="Hyperlink"/>
            <w:rFonts w:ascii="Cambria Math" w:eastAsia="Cardo" w:hAnsi="Cambria Math" w:cs="Cambria Math"/>
            <w:noProof/>
          </w:rPr>
          <w:t>∈</w:t>
        </w:r>
        <w:r w:rsidRPr="00AB6659">
          <w:rPr>
            <w:rStyle w:val="Hyperlink"/>
            <w:rFonts w:eastAsia="Cardo"/>
            <w:noProof/>
          </w:rPr>
          <w:t xml:space="preserve"> [0.05, 0.50]</w:t>
        </w:r>
        <w:r>
          <w:rPr>
            <w:noProof/>
            <w:webHidden/>
          </w:rPr>
          <w:tab/>
        </w:r>
        <w:r>
          <w:rPr>
            <w:noProof/>
            <w:webHidden/>
          </w:rPr>
          <w:fldChar w:fldCharType="begin"/>
        </w:r>
        <w:r>
          <w:rPr>
            <w:noProof/>
            <w:webHidden/>
          </w:rPr>
          <w:instrText xml:space="preserve"> PAGEREF _Toc242204245 \h </w:instrText>
        </w:r>
        <w:r>
          <w:rPr>
            <w:noProof/>
            <w:webHidden/>
          </w:rPr>
        </w:r>
        <w:r>
          <w:rPr>
            <w:noProof/>
            <w:webHidden/>
          </w:rPr>
          <w:fldChar w:fldCharType="separate"/>
        </w:r>
        <w:r w:rsidR="005F049A">
          <w:rPr>
            <w:noProof/>
            <w:webHidden/>
          </w:rPr>
          <w:t>28</w:t>
        </w:r>
        <w:r>
          <w:rPr>
            <w:noProof/>
            <w:webHidden/>
          </w:rPr>
          <w:fldChar w:fldCharType="end"/>
        </w:r>
      </w:hyperlink>
    </w:p>
    <w:p w14:paraId="4918FEA1" w14:textId="7AD696E7"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6" w:history="1">
        <w:r w:rsidRPr="00AB6659">
          <w:rPr>
            <w:rStyle w:val="Hyperlink"/>
            <w:noProof/>
          </w:rPr>
          <w:t>Figure 3.6: Stacked Physics-Informed Meta-Ensemble (SPIME ) Pipeline Architecture</w:t>
        </w:r>
        <w:r>
          <w:rPr>
            <w:noProof/>
            <w:webHidden/>
          </w:rPr>
          <w:tab/>
        </w:r>
        <w:r>
          <w:rPr>
            <w:noProof/>
            <w:webHidden/>
          </w:rPr>
          <w:fldChar w:fldCharType="begin"/>
        </w:r>
        <w:r>
          <w:rPr>
            <w:noProof/>
            <w:webHidden/>
          </w:rPr>
          <w:instrText xml:space="preserve"> PAGEREF _Toc242204246 \h </w:instrText>
        </w:r>
        <w:r>
          <w:rPr>
            <w:noProof/>
            <w:webHidden/>
          </w:rPr>
        </w:r>
        <w:r>
          <w:rPr>
            <w:noProof/>
            <w:webHidden/>
          </w:rPr>
          <w:fldChar w:fldCharType="separate"/>
        </w:r>
        <w:r w:rsidR="005F049A">
          <w:rPr>
            <w:noProof/>
            <w:webHidden/>
          </w:rPr>
          <w:t>31</w:t>
        </w:r>
        <w:r>
          <w:rPr>
            <w:noProof/>
            <w:webHidden/>
          </w:rPr>
          <w:fldChar w:fldCharType="end"/>
        </w:r>
      </w:hyperlink>
    </w:p>
    <w:p w14:paraId="5EED4CFD" w14:textId="01EE874C"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7" w:history="1">
        <w:r w:rsidRPr="00AB6659">
          <w:rPr>
            <w:rStyle w:val="Hyperlink"/>
            <w:noProof/>
          </w:rPr>
          <w:t>Figure 3.7: Chronological Train-Test and Unseen 6-Month Out-of-Sample Holdout Partitioning Scheme</w:t>
        </w:r>
        <w:r>
          <w:rPr>
            <w:noProof/>
            <w:webHidden/>
          </w:rPr>
          <w:tab/>
        </w:r>
        <w:r>
          <w:rPr>
            <w:noProof/>
            <w:webHidden/>
          </w:rPr>
          <w:fldChar w:fldCharType="begin"/>
        </w:r>
        <w:r>
          <w:rPr>
            <w:noProof/>
            <w:webHidden/>
          </w:rPr>
          <w:instrText xml:space="preserve"> PAGEREF _Toc242204247 \h </w:instrText>
        </w:r>
        <w:r>
          <w:rPr>
            <w:noProof/>
            <w:webHidden/>
          </w:rPr>
        </w:r>
        <w:r>
          <w:rPr>
            <w:noProof/>
            <w:webHidden/>
          </w:rPr>
          <w:fldChar w:fldCharType="separate"/>
        </w:r>
        <w:r w:rsidR="005F049A">
          <w:rPr>
            <w:noProof/>
            <w:webHidden/>
          </w:rPr>
          <w:t>33</w:t>
        </w:r>
        <w:r>
          <w:rPr>
            <w:noProof/>
            <w:webHidden/>
          </w:rPr>
          <w:fldChar w:fldCharType="end"/>
        </w:r>
      </w:hyperlink>
    </w:p>
    <w:p w14:paraId="50AF7255" w14:textId="7A008A53"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8" w:history="1">
        <w:r w:rsidRPr="00AB6659">
          <w:rPr>
            <w:rStyle w:val="Hyperlink"/>
            <w:noProof/>
          </w:rPr>
          <w:t>Figure 4.1: Scatter Plot of Actual Teledyne T640 Reference PM2.5 vs. Calibrated SPIME  Predictions on Unseen Holdout Data</w:t>
        </w:r>
        <w:r>
          <w:rPr>
            <w:noProof/>
            <w:webHidden/>
          </w:rPr>
          <w:tab/>
        </w:r>
        <w:r>
          <w:rPr>
            <w:noProof/>
            <w:webHidden/>
          </w:rPr>
          <w:fldChar w:fldCharType="begin"/>
        </w:r>
        <w:r>
          <w:rPr>
            <w:noProof/>
            <w:webHidden/>
          </w:rPr>
          <w:instrText xml:space="preserve"> PAGEREF _Toc242204248 \h </w:instrText>
        </w:r>
        <w:r>
          <w:rPr>
            <w:noProof/>
            <w:webHidden/>
          </w:rPr>
        </w:r>
        <w:r>
          <w:rPr>
            <w:noProof/>
            <w:webHidden/>
          </w:rPr>
          <w:fldChar w:fldCharType="separate"/>
        </w:r>
        <w:r w:rsidR="005F049A">
          <w:rPr>
            <w:noProof/>
            <w:webHidden/>
          </w:rPr>
          <w:t>36</w:t>
        </w:r>
        <w:r>
          <w:rPr>
            <w:noProof/>
            <w:webHidden/>
          </w:rPr>
          <w:fldChar w:fldCharType="end"/>
        </w:r>
      </w:hyperlink>
    </w:p>
    <w:p w14:paraId="75C1FA59" w14:textId="5C2714B2"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49" w:history="1">
        <w:r w:rsidRPr="00AB6659">
          <w:rPr>
            <w:rStyle w:val="Hyperlink"/>
            <w:noProof/>
          </w:rPr>
          <w:t>Figure 4.2: High-Resolution Time-Series Tracking of Calibrated SPIME  PM2.5 Predictions against Teledyne Reference Data (300-Hour Subset)</w:t>
        </w:r>
        <w:r>
          <w:rPr>
            <w:noProof/>
            <w:webHidden/>
          </w:rPr>
          <w:tab/>
        </w:r>
        <w:r>
          <w:rPr>
            <w:noProof/>
            <w:webHidden/>
          </w:rPr>
          <w:fldChar w:fldCharType="begin"/>
        </w:r>
        <w:r>
          <w:rPr>
            <w:noProof/>
            <w:webHidden/>
          </w:rPr>
          <w:instrText xml:space="preserve"> PAGEREF _Toc242204249 \h </w:instrText>
        </w:r>
        <w:r>
          <w:rPr>
            <w:noProof/>
            <w:webHidden/>
          </w:rPr>
        </w:r>
        <w:r>
          <w:rPr>
            <w:noProof/>
            <w:webHidden/>
          </w:rPr>
          <w:fldChar w:fldCharType="separate"/>
        </w:r>
        <w:r w:rsidR="005F049A">
          <w:rPr>
            <w:noProof/>
            <w:webHidden/>
          </w:rPr>
          <w:t>37</w:t>
        </w:r>
        <w:r>
          <w:rPr>
            <w:noProof/>
            <w:webHidden/>
          </w:rPr>
          <w:fldChar w:fldCharType="end"/>
        </w:r>
      </w:hyperlink>
    </w:p>
    <w:p w14:paraId="2DAE0F82" w14:textId="639C6CD6"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50" w:history="1">
        <w:r w:rsidRPr="00AB6659">
          <w:rPr>
            <w:rStyle w:val="Hyperlink"/>
            <w:noProof/>
          </w:rPr>
          <w:t>Figure 4.3: Comparative Time-Series Tracking: Multi-Layer Perceptron (MLP) Neural Network vs. Ground Truth Reference Data</w:t>
        </w:r>
        <w:r>
          <w:rPr>
            <w:noProof/>
            <w:webHidden/>
          </w:rPr>
          <w:tab/>
        </w:r>
        <w:r>
          <w:rPr>
            <w:noProof/>
            <w:webHidden/>
          </w:rPr>
          <w:fldChar w:fldCharType="begin"/>
        </w:r>
        <w:r>
          <w:rPr>
            <w:noProof/>
            <w:webHidden/>
          </w:rPr>
          <w:instrText xml:space="preserve"> PAGEREF _Toc242204250 \h </w:instrText>
        </w:r>
        <w:r>
          <w:rPr>
            <w:noProof/>
            <w:webHidden/>
          </w:rPr>
        </w:r>
        <w:r>
          <w:rPr>
            <w:noProof/>
            <w:webHidden/>
          </w:rPr>
          <w:fldChar w:fldCharType="separate"/>
        </w:r>
        <w:r w:rsidR="005F049A">
          <w:rPr>
            <w:noProof/>
            <w:webHidden/>
          </w:rPr>
          <w:t>37</w:t>
        </w:r>
        <w:r>
          <w:rPr>
            <w:noProof/>
            <w:webHidden/>
          </w:rPr>
          <w:fldChar w:fldCharType="end"/>
        </w:r>
      </w:hyperlink>
    </w:p>
    <w:p w14:paraId="0995CCB7" w14:textId="2CD6B3BE"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51" w:history="1">
        <w:r w:rsidRPr="00AB6659">
          <w:rPr>
            <w:rStyle w:val="Hyperlink"/>
            <w:noProof/>
          </w:rPr>
          <w:t>Figure 4.4: Top 20 Feature Importance Rankings Extracted from SPIME Base Estimators highlighting Köhler Physics and Thermodynamic Predictors</w:t>
        </w:r>
        <w:r>
          <w:rPr>
            <w:noProof/>
            <w:webHidden/>
          </w:rPr>
          <w:tab/>
        </w:r>
        <w:r>
          <w:rPr>
            <w:noProof/>
            <w:webHidden/>
          </w:rPr>
          <w:fldChar w:fldCharType="begin"/>
        </w:r>
        <w:r>
          <w:rPr>
            <w:noProof/>
            <w:webHidden/>
          </w:rPr>
          <w:instrText xml:space="preserve"> PAGEREF _Toc242204251 \h </w:instrText>
        </w:r>
        <w:r>
          <w:rPr>
            <w:noProof/>
            <w:webHidden/>
          </w:rPr>
        </w:r>
        <w:r>
          <w:rPr>
            <w:noProof/>
            <w:webHidden/>
          </w:rPr>
          <w:fldChar w:fldCharType="separate"/>
        </w:r>
        <w:r w:rsidR="005F049A">
          <w:rPr>
            <w:noProof/>
            <w:webHidden/>
          </w:rPr>
          <w:t>40</w:t>
        </w:r>
        <w:r>
          <w:rPr>
            <w:noProof/>
            <w:webHidden/>
          </w:rPr>
          <w:fldChar w:fldCharType="end"/>
        </w:r>
      </w:hyperlink>
    </w:p>
    <w:p w14:paraId="52DB3DD4" w14:textId="1FC6D4AE"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52" w:history="1">
        <w:r w:rsidRPr="00AB6659">
          <w:rPr>
            <w:rStyle w:val="Hyperlink"/>
            <w:noProof/>
          </w:rPr>
          <w:t>Figure 4.5: Residual Error Histogram and Normal Density Fit for SPIME  on Unseen Holdout Data</w:t>
        </w:r>
        <w:r>
          <w:rPr>
            <w:noProof/>
            <w:webHidden/>
          </w:rPr>
          <w:tab/>
        </w:r>
        <w:r>
          <w:rPr>
            <w:noProof/>
            <w:webHidden/>
          </w:rPr>
          <w:fldChar w:fldCharType="begin"/>
        </w:r>
        <w:r>
          <w:rPr>
            <w:noProof/>
            <w:webHidden/>
          </w:rPr>
          <w:instrText xml:space="preserve"> PAGEREF _Toc242204252 \h </w:instrText>
        </w:r>
        <w:r>
          <w:rPr>
            <w:noProof/>
            <w:webHidden/>
          </w:rPr>
        </w:r>
        <w:r>
          <w:rPr>
            <w:noProof/>
            <w:webHidden/>
          </w:rPr>
          <w:fldChar w:fldCharType="separate"/>
        </w:r>
        <w:r w:rsidR="005F049A">
          <w:rPr>
            <w:noProof/>
            <w:webHidden/>
          </w:rPr>
          <w:t>41</w:t>
        </w:r>
        <w:r>
          <w:rPr>
            <w:noProof/>
            <w:webHidden/>
          </w:rPr>
          <w:fldChar w:fldCharType="end"/>
        </w:r>
      </w:hyperlink>
    </w:p>
    <w:p w14:paraId="3FDFD471" w14:textId="2204A8F7"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53" w:history="1">
        <w:r w:rsidRPr="00AB6659">
          <w:rPr>
            <w:rStyle w:val="Hyperlink"/>
            <w:noProof/>
          </w:rPr>
          <w:t>Figure 4.6: Normal Quantile-Quantile (Q-Q) Diagnostic Plot of SPIME  Standardized Residuals</w:t>
        </w:r>
        <w:r>
          <w:rPr>
            <w:noProof/>
            <w:webHidden/>
          </w:rPr>
          <w:tab/>
        </w:r>
        <w:r>
          <w:rPr>
            <w:noProof/>
            <w:webHidden/>
          </w:rPr>
          <w:fldChar w:fldCharType="begin"/>
        </w:r>
        <w:r>
          <w:rPr>
            <w:noProof/>
            <w:webHidden/>
          </w:rPr>
          <w:instrText xml:space="preserve"> PAGEREF _Toc242204253 \h </w:instrText>
        </w:r>
        <w:r>
          <w:rPr>
            <w:noProof/>
            <w:webHidden/>
          </w:rPr>
        </w:r>
        <w:r>
          <w:rPr>
            <w:noProof/>
            <w:webHidden/>
          </w:rPr>
          <w:fldChar w:fldCharType="separate"/>
        </w:r>
        <w:r w:rsidR="005F049A">
          <w:rPr>
            <w:noProof/>
            <w:webHidden/>
          </w:rPr>
          <w:t>42</w:t>
        </w:r>
        <w:r>
          <w:rPr>
            <w:noProof/>
            <w:webHidden/>
          </w:rPr>
          <w:fldChar w:fldCharType="end"/>
        </w:r>
      </w:hyperlink>
    </w:p>
    <w:p w14:paraId="08E5D882" w14:textId="262C732D" w:rsidR="0041256A" w:rsidRDefault="0041256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2204254" w:history="1">
        <w:r w:rsidRPr="00AB6659">
          <w:rPr>
            <w:rStyle w:val="Hyperlink"/>
            <w:noProof/>
          </w:rPr>
          <w:t>Figure 4.7: Homoscedasticity Diagnostic: Residual Errors vs. Calibrated Predicted PM2.5 Concentrations</w:t>
        </w:r>
        <w:r>
          <w:rPr>
            <w:noProof/>
            <w:webHidden/>
          </w:rPr>
          <w:tab/>
        </w:r>
        <w:r>
          <w:rPr>
            <w:noProof/>
            <w:webHidden/>
          </w:rPr>
          <w:fldChar w:fldCharType="begin"/>
        </w:r>
        <w:r>
          <w:rPr>
            <w:noProof/>
            <w:webHidden/>
          </w:rPr>
          <w:instrText xml:space="preserve"> PAGEREF _Toc242204254 \h </w:instrText>
        </w:r>
        <w:r>
          <w:rPr>
            <w:noProof/>
            <w:webHidden/>
          </w:rPr>
        </w:r>
        <w:r>
          <w:rPr>
            <w:noProof/>
            <w:webHidden/>
          </w:rPr>
          <w:fldChar w:fldCharType="separate"/>
        </w:r>
        <w:r w:rsidR="005F049A">
          <w:rPr>
            <w:noProof/>
            <w:webHidden/>
          </w:rPr>
          <w:t>42</w:t>
        </w:r>
        <w:r>
          <w:rPr>
            <w:noProof/>
            <w:webHidden/>
          </w:rPr>
          <w:fldChar w:fldCharType="end"/>
        </w:r>
      </w:hyperlink>
    </w:p>
    <w:p w14:paraId="1CDBBF66" w14:textId="74AFA474" w:rsidR="0041256A" w:rsidRDefault="0041256A">
      <w:r>
        <w:fldChar w:fldCharType="end"/>
      </w:r>
    </w:p>
    <w:p w14:paraId="0000006D" w14:textId="77777777" w:rsidR="00067E51" w:rsidRDefault="00F478D5" w:rsidP="0041256A">
      <w:pPr>
        <w:pStyle w:val="Heading1"/>
      </w:pPr>
      <w:bookmarkStart w:id="19" w:name="bookmark=id.p1mo3cxni780" w:colFirst="0" w:colLast="0"/>
      <w:bookmarkStart w:id="20" w:name="_Toc242204174"/>
      <w:bookmarkEnd w:id="19"/>
      <w:r>
        <w:lastRenderedPageBreak/>
        <w:t>LIST OF TABLES</w:t>
      </w:r>
      <w:bookmarkEnd w:id="20"/>
    </w:p>
    <w:p w14:paraId="21C0F94C" w14:textId="0BF58427" w:rsidR="0041256A" w:rsidRDefault="0041256A">
      <w:pPr>
        <w:pStyle w:val="TOC1"/>
        <w:tabs>
          <w:tab w:val="right" w:leader="dot" w:pos="9350"/>
        </w:tabs>
        <w:rPr>
          <w:noProof/>
        </w:rPr>
      </w:pPr>
      <w:r>
        <w:fldChar w:fldCharType="begin"/>
      </w:r>
      <w:r>
        <w:instrText xml:space="preserve"> TOC \h \z \t "Table Caption,1" </w:instrText>
      </w:r>
      <w:r>
        <w:fldChar w:fldCharType="separate"/>
      </w:r>
      <w:hyperlink w:anchor="_Toc242204144" w:history="1">
        <w:r w:rsidRPr="008420FE">
          <w:rPr>
            <w:rStyle w:val="Hyperlink"/>
            <w:noProof/>
          </w:rPr>
          <w:t>Table 2.1: Comparison of Regulatory FEM Particulate Monitors and Low-Cost Optical Particle Counters</w:t>
        </w:r>
        <w:r>
          <w:rPr>
            <w:noProof/>
            <w:webHidden/>
          </w:rPr>
          <w:tab/>
        </w:r>
        <w:r>
          <w:rPr>
            <w:noProof/>
            <w:webHidden/>
          </w:rPr>
          <w:fldChar w:fldCharType="begin"/>
        </w:r>
        <w:r>
          <w:rPr>
            <w:noProof/>
            <w:webHidden/>
          </w:rPr>
          <w:instrText xml:space="preserve"> PAGEREF _Toc242204144 \h </w:instrText>
        </w:r>
        <w:r>
          <w:rPr>
            <w:noProof/>
            <w:webHidden/>
          </w:rPr>
        </w:r>
        <w:r>
          <w:rPr>
            <w:noProof/>
            <w:webHidden/>
          </w:rPr>
          <w:fldChar w:fldCharType="separate"/>
        </w:r>
        <w:r w:rsidR="005F049A">
          <w:rPr>
            <w:noProof/>
            <w:webHidden/>
          </w:rPr>
          <w:t>18</w:t>
        </w:r>
        <w:r>
          <w:rPr>
            <w:noProof/>
            <w:webHidden/>
          </w:rPr>
          <w:fldChar w:fldCharType="end"/>
        </w:r>
      </w:hyperlink>
    </w:p>
    <w:p w14:paraId="032897C7" w14:textId="488B1B4C" w:rsidR="0041256A" w:rsidRDefault="0041256A">
      <w:pPr>
        <w:pStyle w:val="TOC1"/>
        <w:tabs>
          <w:tab w:val="right" w:leader="dot" w:pos="9350"/>
        </w:tabs>
        <w:rPr>
          <w:noProof/>
        </w:rPr>
      </w:pPr>
      <w:hyperlink w:anchor="_Toc242204145" w:history="1">
        <w:r w:rsidRPr="008420FE">
          <w:rPr>
            <w:rStyle w:val="Hyperlink"/>
            <w:noProof/>
          </w:rPr>
          <w:t>Table 2.2: Systematic Summary of Machine Learning Calibration Literature for Low-Cost Air Quality Sensors (2017–2025)</w:t>
        </w:r>
        <w:r>
          <w:rPr>
            <w:noProof/>
            <w:webHidden/>
          </w:rPr>
          <w:tab/>
        </w:r>
        <w:r>
          <w:rPr>
            <w:noProof/>
            <w:webHidden/>
          </w:rPr>
          <w:fldChar w:fldCharType="begin"/>
        </w:r>
        <w:r>
          <w:rPr>
            <w:noProof/>
            <w:webHidden/>
          </w:rPr>
          <w:instrText xml:space="preserve"> PAGEREF _Toc242204145 \h </w:instrText>
        </w:r>
        <w:r>
          <w:rPr>
            <w:noProof/>
            <w:webHidden/>
          </w:rPr>
        </w:r>
        <w:r>
          <w:rPr>
            <w:noProof/>
            <w:webHidden/>
          </w:rPr>
          <w:fldChar w:fldCharType="separate"/>
        </w:r>
        <w:r w:rsidR="005F049A">
          <w:rPr>
            <w:noProof/>
            <w:webHidden/>
          </w:rPr>
          <w:t>22</w:t>
        </w:r>
        <w:r>
          <w:rPr>
            <w:noProof/>
            <w:webHidden/>
          </w:rPr>
          <w:fldChar w:fldCharType="end"/>
        </w:r>
      </w:hyperlink>
    </w:p>
    <w:p w14:paraId="4753657D" w14:textId="6633398D" w:rsidR="0041256A" w:rsidRDefault="0041256A">
      <w:pPr>
        <w:pStyle w:val="TOC1"/>
        <w:tabs>
          <w:tab w:val="right" w:leader="dot" w:pos="9350"/>
        </w:tabs>
        <w:rPr>
          <w:noProof/>
        </w:rPr>
      </w:pPr>
      <w:hyperlink w:anchor="_Toc242204146" w:history="1">
        <w:r w:rsidRPr="008420FE">
          <w:rPr>
            <w:rStyle w:val="Hyperlink"/>
            <w:noProof/>
          </w:rPr>
          <w:t>Table 3.1: Technical Specifications of the QuantAQ Modulair-PM Sensor (MOD-PM-01068)</w:t>
        </w:r>
        <w:r>
          <w:rPr>
            <w:noProof/>
            <w:webHidden/>
          </w:rPr>
          <w:tab/>
        </w:r>
        <w:r>
          <w:rPr>
            <w:noProof/>
            <w:webHidden/>
          </w:rPr>
          <w:fldChar w:fldCharType="begin"/>
        </w:r>
        <w:r>
          <w:rPr>
            <w:noProof/>
            <w:webHidden/>
          </w:rPr>
          <w:instrText xml:space="preserve"> PAGEREF _Toc242204146 \h </w:instrText>
        </w:r>
        <w:r>
          <w:rPr>
            <w:noProof/>
            <w:webHidden/>
          </w:rPr>
        </w:r>
        <w:r>
          <w:rPr>
            <w:noProof/>
            <w:webHidden/>
          </w:rPr>
          <w:fldChar w:fldCharType="separate"/>
        </w:r>
        <w:r w:rsidR="005F049A">
          <w:rPr>
            <w:noProof/>
            <w:webHidden/>
          </w:rPr>
          <w:t>24</w:t>
        </w:r>
        <w:r>
          <w:rPr>
            <w:noProof/>
            <w:webHidden/>
          </w:rPr>
          <w:fldChar w:fldCharType="end"/>
        </w:r>
      </w:hyperlink>
    </w:p>
    <w:p w14:paraId="65694F17" w14:textId="37FB5AEB" w:rsidR="0041256A" w:rsidRDefault="0041256A">
      <w:pPr>
        <w:pStyle w:val="TOC1"/>
        <w:tabs>
          <w:tab w:val="right" w:leader="dot" w:pos="9350"/>
        </w:tabs>
        <w:rPr>
          <w:noProof/>
        </w:rPr>
      </w:pPr>
      <w:hyperlink w:anchor="_Toc242204147" w:history="1">
        <w:r w:rsidRPr="008420FE">
          <w:rPr>
            <w:rStyle w:val="Hyperlink"/>
            <w:noProof/>
          </w:rPr>
          <w:t>Table 3.2: Technical Specifications of the Teledyne API T640 Reference Monitor</w:t>
        </w:r>
        <w:r>
          <w:rPr>
            <w:noProof/>
            <w:webHidden/>
          </w:rPr>
          <w:tab/>
        </w:r>
        <w:r>
          <w:rPr>
            <w:noProof/>
            <w:webHidden/>
          </w:rPr>
          <w:fldChar w:fldCharType="begin"/>
        </w:r>
        <w:r>
          <w:rPr>
            <w:noProof/>
            <w:webHidden/>
          </w:rPr>
          <w:instrText xml:space="preserve"> PAGEREF _Toc242204147 \h </w:instrText>
        </w:r>
        <w:r>
          <w:rPr>
            <w:noProof/>
            <w:webHidden/>
          </w:rPr>
        </w:r>
        <w:r>
          <w:rPr>
            <w:noProof/>
            <w:webHidden/>
          </w:rPr>
          <w:fldChar w:fldCharType="separate"/>
        </w:r>
        <w:r w:rsidR="005F049A">
          <w:rPr>
            <w:noProof/>
            <w:webHidden/>
          </w:rPr>
          <w:t>25</w:t>
        </w:r>
        <w:r>
          <w:rPr>
            <w:noProof/>
            <w:webHidden/>
          </w:rPr>
          <w:fldChar w:fldCharType="end"/>
        </w:r>
      </w:hyperlink>
    </w:p>
    <w:p w14:paraId="140C1EAB" w14:textId="2A0A8B08" w:rsidR="0041256A" w:rsidRDefault="0041256A">
      <w:pPr>
        <w:pStyle w:val="TOC1"/>
        <w:tabs>
          <w:tab w:val="right" w:leader="dot" w:pos="9350"/>
        </w:tabs>
        <w:rPr>
          <w:noProof/>
        </w:rPr>
      </w:pPr>
      <w:hyperlink w:anchor="_Toc242204148" w:history="1">
        <w:r w:rsidRPr="008420FE">
          <w:rPr>
            <w:rStyle w:val="Hyperlink"/>
            <w:noProof/>
          </w:rPr>
          <w:t>Table 3.3: Systematic Summary of the 75 Engineered Physics-Informed Atmospheric Features</w:t>
        </w:r>
        <w:r>
          <w:rPr>
            <w:noProof/>
            <w:webHidden/>
          </w:rPr>
          <w:tab/>
        </w:r>
        <w:r>
          <w:rPr>
            <w:noProof/>
            <w:webHidden/>
          </w:rPr>
          <w:fldChar w:fldCharType="begin"/>
        </w:r>
        <w:r>
          <w:rPr>
            <w:noProof/>
            <w:webHidden/>
          </w:rPr>
          <w:instrText xml:space="preserve"> PAGEREF _Toc242204148 \h </w:instrText>
        </w:r>
        <w:r>
          <w:rPr>
            <w:noProof/>
            <w:webHidden/>
          </w:rPr>
        </w:r>
        <w:r>
          <w:rPr>
            <w:noProof/>
            <w:webHidden/>
          </w:rPr>
          <w:fldChar w:fldCharType="separate"/>
        </w:r>
        <w:r w:rsidR="005F049A">
          <w:rPr>
            <w:noProof/>
            <w:webHidden/>
          </w:rPr>
          <w:t>29</w:t>
        </w:r>
        <w:r>
          <w:rPr>
            <w:noProof/>
            <w:webHidden/>
          </w:rPr>
          <w:fldChar w:fldCharType="end"/>
        </w:r>
      </w:hyperlink>
    </w:p>
    <w:p w14:paraId="30013C85" w14:textId="332F7725" w:rsidR="0041256A" w:rsidRDefault="0041256A">
      <w:pPr>
        <w:pStyle w:val="TOC1"/>
        <w:tabs>
          <w:tab w:val="right" w:leader="dot" w:pos="9350"/>
        </w:tabs>
        <w:rPr>
          <w:noProof/>
        </w:rPr>
      </w:pPr>
      <w:hyperlink w:anchor="_Toc242204149" w:history="1">
        <w:r w:rsidRPr="008420FE">
          <w:rPr>
            <w:rStyle w:val="Hyperlink"/>
            <w:noProof/>
          </w:rPr>
          <w:t>Table 3.4: Optimized Hyperparameter Configurations for SPIME Level 0 Base Estimators and Level 1 Meta-Learner</w:t>
        </w:r>
        <w:r>
          <w:rPr>
            <w:noProof/>
            <w:webHidden/>
          </w:rPr>
          <w:tab/>
        </w:r>
        <w:r>
          <w:rPr>
            <w:noProof/>
            <w:webHidden/>
          </w:rPr>
          <w:fldChar w:fldCharType="begin"/>
        </w:r>
        <w:r>
          <w:rPr>
            <w:noProof/>
            <w:webHidden/>
          </w:rPr>
          <w:instrText xml:space="preserve"> PAGEREF _Toc242204149 \h </w:instrText>
        </w:r>
        <w:r>
          <w:rPr>
            <w:noProof/>
            <w:webHidden/>
          </w:rPr>
        </w:r>
        <w:r>
          <w:rPr>
            <w:noProof/>
            <w:webHidden/>
          </w:rPr>
          <w:fldChar w:fldCharType="separate"/>
        </w:r>
        <w:r w:rsidR="005F049A">
          <w:rPr>
            <w:noProof/>
            <w:webHidden/>
          </w:rPr>
          <w:t>32</w:t>
        </w:r>
        <w:r>
          <w:rPr>
            <w:noProof/>
            <w:webHidden/>
          </w:rPr>
          <w:fldChar w:fldCharType="end"/>
        </w:r>
      </w:hyperlink>
    </w:p>
    <w:p w14:paraId="3A7B8F36" w14:textId="6715CD7E" w:rsidR="0041256A" w:rsidRDefault="0041256A">
      <w:pPr>
        <w:pStyle w:val="TOC1"/>
        <w:tabs>
          <w:tab w:val="right" w:leader="dot" w:pos="9350"/>
        </w:tabs>
        <w:rPr>
          <w:noProof/>
        </w:rPr>
      </w:pPr>
      <w:hyperlink w:anchor="_Toc242204150" w:history="1">
        <w:r w:rsidRPr="008420FE">
          <w:rPr>
            <w:rStyle w:val="Hyperlink"/>
            <w:noProof/>
          </w:rPr>
          <w:t>Table 4.1: Comparative Performance Metrics on Out-of-Sample Holdout Data (3,468 Unseen Hourly Samples)</w:t>
        </w:r>
        <w:r>
          <w:rPr>
            <w:noProof/>
            <w:webHidden/>
          </w:rPr>
          <w:tab/>
        </w:r>
        <w:r>
          <w:rPr>
            <w:noProof/>
            <w:webHidden/>
          </w:rPr>
          <w:fldChar w:fldCharType="begin"/>
        </w:r>
        <w:r>
          <w:rPr>
            <w:noProof/>
            <w:webHidden/>
          </w:rPr>
          <w:instrText xml:space="preserve"> PAGEREF _Toc242204150 \h </w:instrText>
        </w:r>
        <w:r>
          <w:rPr>
            <w:noProof/>
            <w:webHidden/>
          </w:rPr>
        </w:r>
        <w:r>
          <w:rPr>
            <w:noProof/>
            <w:webHidden/>
          </w:rPr>
          <w:fldChar w:fldCharType="separate"/>
        </w:r>
        <w:r w:rsidR="005F049A">
          <w:rPr>
            <w:noProof/>
            <w:webHidden/>
          </w:rPr>
          <w:t>35</w:t>
        </w:r>
        <w:r>
          <w:rPr>
            <w:noProof/>
            <w:webHidden/>
          </w:rPr>
          <w:fldChar w:fldCharType="end"/>
        </w:r>
      </w:hyperlink>
    </w:p>
    <w:p w14:paraId="3131DCBD" w14:textId="35AD2293" w:rsidR="0041256A" w:rsidRDefault="0041256A">
      <w:pPr>
        <w:pStyle w:val="TOC1"/>
        <w:tabs>
          <w:tab w:val="right" w:leader="dot" w:pos="9350"/>
        </w:tabs>
        <w:rPr>
          <w:noProof/>
        </w:rPr>
      </w:pPr>
      <w:hyperlink w:anchor="_Toc242204151" w:history="1">
        <w:r w:rsidRPr="008420FE">
          <w:rPr>
            <w:rStyle w:val="Hyperlink"/>
            <w:noProof/>
          </w:rPr>
          <w:t>Table 4.2: Generalization and Overfitting Gap Diagnostics across Model Architectures across Model Architectures</w:t>
        </w:r>
        <w:r>
          <w:rPr>
            <w:noProof/>
            <w:webHidden/>
          </w:rPr>
          <w:tab/>
        </w:r>
        <w:r>
          <w:rPr>
            <w:noProof/>
            <w:webHidden/>
          </w:rPr>
          <w:fldChar w:fldCharType="begin"/>
        </w:r>
        <w:r>
          <w:rPr>
            <w:noProof/>
            <w:webHidden/>
          </w:rPr>
          <w:instrText xml:space="preserve"> PAGEREF _Toc242204151 \h </w:instrText>
        </w:r>
        <w:r>
          <w:rPr>
            <w:noProof/>
            <w:webHidden/>
          </w:rPr>
        </w:r>
        <w:r>
          <w:rPr>
            <w:noProof/>
            <w:webHidden/>
          </w:rPr>
          <w:fldChar w:fldCharType="separate"/>
        </w:r>
        <w:r w:rsidR="005F049A">
          <w:rPr>
            <w:noProof/>
            <w:webHidden/>
          </w:rPr>
          <w:t>38</w:t>
        </w:r>
        <w:r>
          <w:rPr>
            <w:noProof/>
            <w:webHidden/>
          </w:rPr>
          <w:fldChar w:fldCharType="end"/>
        </w:r>
      </w:hyperlink>
    </w:p>
    <w:p w14:paraId="60EE1B7F" w14:textId="40014949" w:rsidR="0041256A" w:rsidRDefault="0041256A">
      <w:pPr>
        <w:pStyle w:val="TOC1"/>
        <w:tabs>
          <w:tab w:val="right" w:leader="dot" w:pos="9350"/>
        </w:tabs>
        <w:rPr>
          <w:noProof/>
        </w:rPr>
      </w:pPr>
      <w:hyperlink w:anchor="_Toc242204152" w:history="1">
        <w:r w:rsidRPr="008420FE">
          <w:rPr>
            <w:rStyle w:val="Hyperlink"/>
            <w:noProof/>
          </w:rPr>
          <w:t>Table 4.3: Seasonal Performance Breakdown: Monsoon Wet Season vs. Harmattan Dry Season on Unseen Holdout Data</w:t>
        </w:r>
        <w:r>
          <w:rPr>
            <w:noProof/>
            <w:webHidden/>
          </w:rPr>
          <w:tab/>
        </w:r>
        <w:r>
          <w:rPr>
            <w:noProof/>
            <w:webHidden/>
          </w:rPr>
          <w:fldChar w:fldCharType="begin"/>
        </w:r>
        <w:r>
          <w:rPr>
            <w:noProof/>
            <w:webHidden/>
          </w:rPr>
          <w:instrText xml:space="preserve"> PAGEREF _Toc242204152 \h </w:instrText>
        </w:r>
        <w:r>
          <w:rPr>
            <w:noProof/>
            <w:webHidden/>
          </w:rPr>
        </w:r>
        <w:r>
          <w:rPr>
            <w:noProof/>
            <w:webHidden/>
          </w:rPr>
          <w:fldChar w:fldCharType="separate"/>
        </w:r>
        <w:r w:rsidR="005F049A">
          <w:rPr>
            <w:noProof/>
            <w:webHidden/>
          </w:rPr>
          <w:t>40</w:t>
        </w:r>
        <w:r>
          <w:rPr>
            <w:noProof/>
            <w:webHidden/>
          </w:rPr>
          <w:fldChar w:fldCharType="end"/>
        </w:r>
      </w:hyperlink>
    </w:p>
    <w:p w14:paraId="29A1B300" w14:textId="7788686A" w:rsidR="0041256A" w:rsidRDefault="0041256A">
      <w:pPr>
        <w:pStyle w:val="TOC1"/>
        <w:tabs>
          <w:tab w:val="right" w:leader="dot" w:pos="9350"/>
        </w:tabs>
        <w:rPr>
          <w:noProof/>
        </w:rPr>
      </w:pPr>
      <w:hyperlink w:anchor="_Toc242204153" w:history="1">
        <w:r w:rsidRPr="008420FE">
          <w:rPr>
            <w:rStyle w:val="Hyperlink"/>
            <w:noProof/>
          </w:rPr>
          <w:t>Table B.1: Hyperparameter Search Spaces and Selected Optimal Parameter Configurations</w:t>
        </w:r>
        <w:r>
          <w:rPr>
            <w:noProof/>
            <w:webHidden/>
          </w:rPr>
          <w:tab/>
        </w:r>
        <w:r>
          <w:rPr>
            <w:noProof/>
            <w:webHidden/>
          </w:rPr>
          <w:fldChar w:fldCharType="begin"/>
        </w:r>
        <w:r>
          <w:rPr>
            <w:noProof/>
            <w:webHidden/>
          </w:rPr>
          <w:instrText xml:space="preserve"> PAGEREF _Toc242204153 \h </w:instrText>
        </w:r>
        <w:r>
          <w:rPr>
            <w:noProof/>
            <w:webHidden/>
          </w:rPr>
        </w:r>
        <w:r>
          <w:rPr>
            <w:noProof/>
            <w:webHidden/>
          </w:rPr>
          <w:fldChar w:fldCharType="separate"/>
        </w:r>
        <w:r w:rsidR="005F049A">
          <w:rPr>
            <w:noProof/>
            <w:webHidden/>
          </w:rPr>
          <w:t>49</w:t>
        </w:r>
        <w:r>
          <w:rPr>
            <w:noProof/>
            <w:webHidden/>
          </w:rPr>
          <w:fldChar w:fldCharType="end"/>
        </w:r>
      </w:hyperlink>
    </w:p>
    <w:p w14:paraId="6C645479" w14:textId="3B5CD500" w:rsidR="0041256A" w:rsidRDefault="0041256A">
      <w:r>
        <w:fldChar w:fldCharType="end"/>
      </w:r>
    </w:p>
    <w:p w14:paraId="00000079" w14:textId="77777777" w:rsidR="00067E51" w:rsidRDefault="00F478D5" w:rsidP="0041256A">
      <w:pPr>
        <w:pStyle w:val="Heading1"/>
      </w:pPr>
      <w:bookmarkStart w:id="21" w:name="bookmark=id.e6g8qjb9infp" w:colFirst="0" w:colLast="0"/>
      <w:bookmarkStart w:id="22" w:name="_Toc242204175"/>
      <w:bookmarkEnd w:id="21"/>
      <w:r>
        <w:t>LIST OF ABBREVIATIONS</w:t>
      </w:r>
      <w:bookmarkEnd w:id="22"/>
    </w:p>
    <w:p w14:paraId="0000007A" w14:textId="77777777" w:rsidR="00067E51" w:rsidRDefault="00F478D5">
      <w:pPr>
        <w:keepNext/>
        <w:spacing w:before="240" w:after="80"/>
      </w:pPr>
      <w:bookmarkStart w:id="23" w:name="bookmark=id.rffnsmpu6q49" w:colFirst="0" w:colLast="0"/>
      <w:bookmarkEnd w:id="23"/>
      <w:r>
        <w:rPr>
          <w:b/>
          <w:bCs/>
          <w:color w:val="1F4E78"/>
          <w:sz w:val="21"/>
          <w:szCs w:val="21"/>
        </w:rPr>
        <w:t>Table 1: Alphabetical List of Acronyms and Technical Abbreviations</w:t>
      </w:r>
    </w:p>
    <w:tbl>
      <w:tblPr>
        <w:tblStyle w:val="11"/>
        <w:tblW w:w="9360" w:type="dxa"/>
        <w:jc w:val="center"/>
        <w:tblLayout w:type="fixed"/>
        <w:tblLook w:val="0400" w:firstRow="0" w:lastRow="0" w:firstColumn="0" w:lastColumn="0" w:noHBand="0" w:noVBand="1"/>
      </w:tblPr>
      <w:tblGrid>
        <w:gridCol w:w="2592"/>
        <w:gridCol w:w="6768"/>
      </w:tblGrid>
      <w:tr w:rsidR="00067E51" w14:paraId="2644720F" w14:textId="77777777">
        <w:trPr>
          <w:jc w:val="center"/>
        </w:trPr>
        <w:tc>
          <w:tcPr>
            <w:tcW w:w="2592" w:type="dxa"/>
            <w:shd w:val="clear" w:color="auto" w:fill="1F4E78"/>
            <w:tcMar>
              <w:top w:w="120" w:type="dxa"/>
              <w:left w:w="140" w:type="dxa"/>
              <w:bottom w:w="120" w:type="dxa"/>
              <w:right w:w="140" w:type="dxa"/>
            </w:tcMar>
          </w:tcPr>
          <w:p w14:paraId="0000007B" w14:textId="77777777" w:rsidR="00067E51" w:rsidRDefault="00F478D5">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067E51" w:rsidRDefault="00F478D5">
            <w:pPr>
              <w:spacing w:before="40" w:after="40"/>
              <w:jc w:val="center"/>
            </w:pPr>
            <w:r>
              <w:rPr>
                <w:b/>
                <w:bCs/>
                <w:color w:val="FFFFFF"/>
                <w:sz w:val="19"/>
                <w:szCs w:val="19"/>
              </w:rPr>
              <w:t>Complete Expanded Meaning / Description</w:t>
            </w:r>
          </w:p>
        </w:tc>
      </w:tr>
      <w:tr w:rsidR="00067E51" w14:paraId="2AD86BC4" w14:textId="77777777">
        <w:trPr>
          <w:jc w:val="center"/>
        </w:trPr>
        <w:tc>
          <w:tcPr>
            <w:tcW w:w="2592" w:type="dxa"/>
            <w:tcMar>
              <w:top w:w="90" w:type="dxa"/>
              <w:left w:w="140" w:type="dxa"/>
              <w:bottom w:w="90" w:type="dxa"/>
              <w:right w:w="140" w:type="dxa"/>
            </w:tcMar>
          </w:tcPr>
          <w:p w14:paraId="0000007D" w14:textId="77777777" w:rsidR="00067E51" w:rsidRDefault="00F478D5">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067E51" w:rsidRDefault="00F478D5">
            <w:pPr>
              <w:spacing w:before="40" w:after="40"/>
              <w:jc w:val="center"/>
            </w:pPr>
            <w:r>
              <w:rPr>
                <w:color w:val="282828"/>
                <w:sz w:val="19"/>
                <w:szCs w:val="19"/>
              </w:rPr>
              <w:t>African Sensor Evaluation and Training Facility</w:t>
            </w:r>
          </w:p>
        </w:tc>
      </w:tr>
      <w:tr w:rsidR="00067E51" w14:paraId="4BAAFF2A" w14:textId="77777777">
        <w:trPr>
          <w:jc w:val="center"/>
        </w:trPr>
        <w:tc>
          <w:tcPr>
            <w:tcW w:w="2592" w:type="dxa"/>
            <w:shd w:val="clear" w:color="auto" w:fill="F2F5F9"/>
            <w:tcMar>
              <w:top w:w="90" w:type="dxa"/>
              <w:left w:w="140" w:type="dxa"/>
              <w:bottom w:w="90" w:type="dxa"/>
              <w:right w:w="140" w:type="dxa"/>
            </w:tcMar>
          </w:tcPr>
          <w:p w14:paraId="0000007F" w14:textId="77777777" w:rsidR="00067E51" w:rsidRDefault="00F478D5">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067E51" w:rsidRDefault="00F478D5">
            <w:pPr>
              <w:spacing w:before="40" w:after="40"/>
              <w:jc w:val="center"/>
            </w:pPr>
            <w:r>
              <w:rPr>
                <w:color w:val="282828"/>
                <w:sz w:val="19"/>
                <w:szCs w:val="19"/>
              </w:rPr>
              <w:t>Absolute Humidity (g/m³)</w:t>
            </w:r>
          </w:p>
        </w:tc>
      </w:tr>
      <w:tr w:rsidR="00067E51" w14:paraId="7A0BDA9A" w14:textId="77777777">
        <w:trPr>
          <w:jc w:val="center"/>
        </w:trPr>
        <w:tc>
          <w:tcPr>
            <w:tcW w:w="2592" w:type="dxa"/>
            <w:tcMar>
              <w:top w:w="90" w:type="dxa"/>
              <w:left w:w="140" w:type="dxa"/>
              <w:bottom w:w="90" w:type="dxa"/>
              <w:right w:w="140" w:type="dxa"/>
            </w:tcMar>
          </w:tcPr>
          <w:p w14:paraId="00000081" w14:textId="77777777" w:rsidR="00067E51" w:rsidRDefault="00F478D5">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067E51" w:rsidRDefault="00F478D5">
            <w:pPr>
              <w:spacing w:before="40" w:after="40"/>
              <w:jc w:val="center"/>
            </w:pPr>
            <w:r>
              <w:rPr>
                <w:color w:val="282828"/>
                <w:sz w:val="19"/>
                <w:szCs w:val="19"/>
              </w:rPr>
              <w:t>Artificial Intelligence</w:t>
            </w:r>
          </w:p>
        </w:tc>
      </w:tr>
      <w:tr w:rsidR="00067E51" w14:paraId="33CE38D0" w14:textId="77777777">
        <w:trPr>
          <w:jc w:val="center"/>
        </w:trPr>
        <w:tc>
          <w:tcPr>
            <w:tcW w:w="2592" w:type="dxa"/>
            <w:shd w:val="clear" w:color="auto" w:fill="F2F5F9"/>
            <w:tcMar>
              <w:top w:w="90" w:type="dxa"/>
              <w:left w:w="140" w:type="dxa"/>
              <w:bottom w:w="90" w:type="dxa"/>
              <w:right w:w="140" w:type="dxa"/>
            </w:tcMar>
          </w:tcPr>
          <w:p w14:paraId="00000083" w14:textId="77777777" w:rsidR="00067E51" w:rsidRDefault="00F478D5">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067E51" w:rsidRDefault="00F478D5">
            <w:pPr>
              <w:spacing w:before="40" w:after="40"/>
              <w:jc w:val="center"/>
            </w:pPr>
            <w:r>
              <w:rPr>
                <w:color w:val="282828"/>
                <w:sz w:val="19"/>
                <w:szCs w:val="19"/>
              </w:rPr>
              <w:t>Application Programming Interface / Teledyne Advanced Pollution Instrumentation</w:t>
            </w:r>
          </w:p>
        </w:tc>
      </w:tr>
      <w:tr w:rsidR="00067E51" w14:paraId="09664893" w14:textId="77777777">
        <w:trPr>
          <w:jc w:val="center"/>
        </w:trPr>
        <w:tc>
          <w:tcPr>
            <w:tcW w:w="2592" w:type="dxa"/>
            <w:tcMar>
              <w:top w:w="90" w:type="dxa"/>
              <w:left w:w="140" w:type="dxa"/>
              <w:bottom w:w="90" w:type="dxa"/>
              <w:right w:w="140" w:type="dxa"/>
            </w:tcMar>
          </w:tcPr>
          <w:p w14:paraId="00000085" w14:textId="77777777" w:rsidR="00067E51" w:rsidRDefault="00F478D5">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067E51" w:rsidRDefault="00F478D5">
            <w:pPr>
              <w:spacing w:before="40" w:after="40"/>
              <w:jc w:val="center"/>
            </w:pPr>
            <w:r>
              <w:rPr>
                <w:color w:val="282828"/>
                <w:sz w:val="19"/>
                <w:szCs w:val="19"/>
              </w:rPr>
              <w:t>Aerosol Sample Conditioner</w:t>
            </w:r>
          </w:p>
        </w:tc>
      </w:tr>
      <w:tr w:rsidR="00067E51" w14:paraId="33FAEE0B" w14:textId="77777777">
        <w:trPr>
          <w:jc w:val="center"/>
        </w:trPr>
        <w:tc>
          <w:tcPr>
            <w:tcW w:w="2592" w:type="dxa"/>
            <w:shd w:val="clear" w:color="auto" w:fill="F2F5F9"/>
            <w:tcMar>
              <w:top w:w="90" w:type="dxa"/>
              <w:left w:w="140" w:type="dxa"/>
              <w:bottom w:w="90" w:type="dxa"/>
              <w:right w:w="140" w:type="dxa"/>
            </w:tcMar>
          </w:tcPr>
          <w:p w14:paraId="00000087" w14:textId="77777777" w:rsidR="00067E51" w:rsidRDefault="00F478D5">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067E51" w:rsidRDefault="00F478D5">
            <w:pPr>
              <w:spacing w:before="40" w:after="40"/>
              <w:jc w:val="center"/>
            </w:pPr>
            <w:r>
              <w:rPr>
                <w:color w:val="282828"/>
                <w:sz w:val="19"/>
                <w:szCs w:val="19"/>
              </w:rPr>
              <w:t>Beta Attenuation Monitor</w:t>
            </w:r>
          </w:p>
        </w:tc>
      </w:tr>
      <w:tr w:rsidR="00067E51" w14:paraId="3C8AF024" w14:textId="77777777">
        <w:trPr>
          <w:jc w:val="center"/>
        </w:trPr>
        <w:tc>
          <w:tcPr>
            <w:tcW w:w="2592" w:type="dxa"/>
            <w:tcMar>
              <w:top w:w="90" w:type="dxa"/>
              <w:left w:w="140" w:type="dxa"/>
              <w:bottom w:w="90" w:type="dxa"/>
              <w:right w:w="140" w:type="dxa"/>
            </w:tcMar>
          </w:tcPr>
          <w:p w14:paraId="00000089" w14:textId="77777777" w:rsidR="00067E51" w:rsidRDefault="00F478D5">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067E51" w:rsidRDefault="00F478D5">
            <w:pPr>
              <w:spacing w:before="40" w:after="40"/>
              <w:jc w:val="center"/>
            </w:pPr>
            <w:r>
              <w:rPr>
                <w:color w:val="282828"/>
                <w:sz w:val="19"/>
                <w:szCs w:val="19"/>
              </w:rPr>
              <w:t>Carbon Monoxide</w:t>
            </w:r>
          </w:p>
        </w:tc>
      </w:tr>
      <w:tr w:rsidR="00067E51" w14:paraId="392B6E3E" w14:textId="77777777">
        <w:trPr>
          <w:jc w:val="center"/>
        </w:trPr>
        <w:tc>
          <w:tcPr>
            <w:tcW w:w="2592" w:type="dxa"/>
            <w:shd w:val="clear" w:color="auto" w:fill="F2F5F9"/>
            <w:tcMar>
              <w:top w:w="90" w:type="dxa"/>
              <w:left w:w="140" w:type="dxa"/>
              <w:bottom w:w="90" w:type="dxa"/>
              <w:right w:w="140" w:type="dxa"/>
            </w:tcMar>
          </w:tcPr>
          <w:p w14:paraId="0000008B" w14:textId="77777777" w:rsidR="00067E51" w:rsidRDefault="00F478D5">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067E51" w:rsidRDefault="00F478D5">
            <w:pPr>
              <w:spacing w:before="40" w:after="40"/>
              <w:jc w:val="center"/>
            </w:pPr>
            <w:r>
              <w:rPr>
                <w:color w:val="282828"/>
                <w:sz w:val="19"/>
                <w:szCs w:val="19"/>
              </w:rPr>
              <w:t>Chronic Obstructive Pulmonary Disease</w:t>
            </w:r>
          </w:p>
        </w:tc>
      </w:tr>
      <w:tr w:rsidR="00067E51" w14:paraId="52312035" w14:textId="77777777">
        <w:trPr>
          <w:jc w:val="center"/>
        </w:trPr>
        <w:tc>
          <w:tcPr>
            <w:tcW w:w="2592" w:type="dxa"/>
            <w:tcMar>
              <w:top w:w="90" w:type="dxa"/>
              <w:left w:w="140" w:type="dxa"/>
              <w:bottom w:w="90" w:type="dxa"/>
              <w:right w:w="140" w:type="dxa"/>
            </w:tcMar>
          </w:tcPr>
          <w:p w14:paraId="0000008D" w14:textId="77777777" w:rsidR="00067E51" w:rsidRDefault="00F478D5">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067E51" w:rsidRDefault="00F478D5">
            <w:pPr>
              <w:spacing w:before="40" w:after="40"/>
              <w:jc w:val="center"/>
            </w:pPr>
            <w:r>
              <w:rPr>
                <w:color w:val="282828"/>
                <w:sz w:val="19"/>
                <w:szCs w:val="19"/>
              </w:rPr>
              <w:t>Cross-Validation</w:t>
            </w:r>
          </w:p>
        </w:tc>
      </w:tr>
      <w:tr w:rsidR="00067E51" w14:paraId="41AD695F" w14:textId="77777777">
        <w:trPr>
          <w:jc w:val="center"/>
        </w:trPr>
        <w:tc>
          <w:tcPr>
            <w:tcW w:w="2592" w:type="dxa"/>
            <w:shd w:val="clear" w:color="auto" w:fill="F2F5F9"/>
            <w:tcMar>
              <w:top w:w="90" w:type="dxa"/>
              <w:left w:w="140" w:type="dxa"/>
              <w:bottom w:w="90" w:type="dxa"/>
              <w:right w:w="140" w:type="dxa"/>
            </w:tcMar>
          </w:tcPr>
          <w:p w14:paraId="0000008F" w14:textId="77777777" w:rsidR="00067E51" w:rsidRDefault="00F478D5">
            <w:pPr>
              <w:spacing w:before="40" w:after="40"/>
            </w:pPr>
            <w:r>
              <w:rPr>
                <w:color w:val="282828"/>
                <w:sz w:val="19"/>
                <w:szCs w:val="19"/>
              </w:rPr>
              <w:lastRenderedPageBreak/>
              <w:t>DOE</w:t>
            </w:r>
          </w:p>
        </w:tc>
        <w:tc>
          <w:tcPr>
            <w:tcW w:w="6768" w:type="dxa"/>
            <w:shd w:val="clear" w:color="auto" w:fill="F2F5F9"/>
            <w:tcMar>
              <w:top w:w="90" w:type="dxa"/>
              <w:left w:w="140" w:type="dxa"/>
              <w:bottom w:w="90" w:type="dxa"/>
              <w:right w:w="140" w:type="dxa"/>
            </w:tcMar>
          </w:tcPr>
          <w:p w14:paraId="00000090" w14:textId="77777777" w:rsidR="00067E51" w:rsidRDefault="00F478D5">
            <w:pPr>
              <w:spacing w:before="40" w:after="40"/>
              <w:jc w:val="center"/>
            </w:pPr>
            <w:r>
              <w:rPr>
                <w:color w:val="282828"/>
                <w:sz w:val="19"/>
                <w:szCs w:val="19"/>
              </w:rPr>
              <w:t>Department of Energy</w:t>
            </w:r>
          </w:p>
        </w:tc>
      </w:tr>
      <w:tr w:rsidR="00067E51" w14:paraId="34B02C5E" w14:textId="77777777">
        <w:trPr>
          <w:jc w:val="center"/>
        </w:trPr>
        <w:tc>
          <w:tcPr>
            <w:tcW w:w="2592" w:type="dxa"/>
            <w:tcMar>
              <w:top w:w="90" w:type="dxa"/>
              <w:left w:w="140" w:type="dxa"/>
              <w:bottom w:w="90" w:type="dxa"/>
              <w:right w:w="140" w:type="dxa"/>
            </w:tcMar>
          </w:tcPr>
          <w:p w14:paraId="00000091" w14:textId="77777777" w:rsidR="00067E51" w:rsidRDefault="00F478D5">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067E51" w:rsidRDefault="00F478D5">
            <w:pPr>
              <w:spacing w:before="40" w:after="40"/>
              <w:jc w:val="center"/>
            </w:pPr>
            <w:r>
              <w:rPr>
                <w:color w:val="282828"/>
                <w:sz w:val="19"/>
                <w:szCs w:val="19"/>
              </w:rPr>
              <w:t>Deliquescence Relative Humidity</w:t>
            </w:r>
          </w:p>
        </w:tc>
      </w:tr>
      <w:tr w:rsidR="00067E51" w14:paraId="65A2D73B" w14:textId="77777777">
        <w:trPr>
          <w:jc w:val="center"/>
        </w:trPr>
        <w:tc>
          <w:tcPr>
            <w:tcW w:w="2592" w:type="dxa"/>
            <w:shd w:val="clear" w:color="auto" w:fill="F2F5F9"/>
            <w:tcMar>
              <w:top w:w="90" w:type="dxa"/>
              <w:left w:w="140" w:type="dxa"/>
              <w:bottom w:w="90" w:type="dxa"/>
              <w:right w:w="140" w:type="dxa"/>
            </w:tcMar>
          </w:tcPr>
          <w:p w14:paraId="00000093" w14:textId="77777777" w:rsidR="00067E51" w:rsidRDefault="00F478D5">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067E51" w:rsidRDefault="00F478D5">
            <w:pPr>
              <w:spacing w:before="40" w:after="40"/>
              <w:jc w:val="center"/>
            </w:pPr>
            <w:r>
              <w:rPr>
                <w:color w:val="282828"/>
                <w:sz w:val="19"/>
                <w:szCs w:val="19"/>
              </w:rPr>
              <w:t>Environmental Protection Agency</w:t>
            </w:r>
          </w:p>
        </w:tc>
      </w:tr>
      <w:tr w:rsidR="00067E51" w14:paraId="3327DE68" w14:textId="77777777">
        <w:trPr>
          <w:jc w:val="center"/>
        </w:trPr>
        <w:tc>
          <w:tcPr>
            <w:tcW w:w="2592" w:type="dxa"/>
            <w:tcMar>
              <w:top w:w="90" w:type="dxa"/>
              <w:left w:w="140" w:type="dxa"/>
              <w:bottom w:w="90" w:type="dxa"/>
              <w:right w:w="140" w:type="dxa"/>
            </w:tcMar>
          </w:tcPr>
          <w:p w14:paraId="00000095" w14:textId="77777777" w:rsidR="00067E51" w:rsidRDefault="00F478D5">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067E51" w:rsidRDefault="00F478D5">
            <w:pPr>
              <w:spacing w:before="40" w:after="40"/>
              <w:jc w:val="center"/>
            </w:pPr>
            <w:r>
              <w:rPr>
                <w:color w:val="282828"/>
                <w:sz w:val="19"/>
                <w:szCs w:val="19"/>
              </w:rPr>
              <w:t>ExtraTrees Regressor</w:t>
            </w:r>
          </w:p>
        </w:tc>
      </w:tr>
      <w:tr w:rsidR="00067E51" w14:paraId="1B8C0BCF" w14:textId="77777777">
        <w:trPr>
          <w:jc w:val="center"/>
        </w:trPr>
        <w:tc>
          <w:tcPr>
            <w:tcW w:w="2592" w:type="dxa"/>
            <w:shd w:val="clear" w:color="auto" w:fill="F2F5F9"/>
            <w:tcMar>
              <w:top w:w="90" w:type="dxa"/>
              <w:left w:w="140" w:type="dxa"/>
              <w:bottom w:w="90" w:type="dxa"/>
              <w:right w:w="140" w:type="dxa"/>
            </w:tcMar>
          </w:tcPr>
          <w:p w14:paraId="00000097" w14:textId="77777777" w:rsidR="00067E51" w:rsidRDefault="00F478D5">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067E51" w:rsidRDefault="00F478D5">
            <w:pPr>
              <w:spacing w:before="40" w:after="40"/>
              <w:jc w:val="center"/>
            </w:pPr>
            <w:r>
              <w:rPr>
                <w:color w:val="282828"/>
                <w:sz w:val="19"/>
                <w:szCs w:val="19"/>
              </w:rPr>
              <w:t>Exponentially Weighted Moving Average</w:t>
            </w:r>
          </w:p>
        </w:tc>
      </w:tr>
      <w:tr w:rsidR="00067E51" w14:paraId="66ADB760" w14:textId="77777777">
        <w:trPr>
          <w:jc w:val="center"/>
        </w:trPr>
        <w:tc>
          <w:tcPr>
            <w:tcW w:w="2592" w:type="dxa"/>
            <w:tcMar>
              <w:top w:w="90" w:type="dxa"/>
              <w:left w:w="140" w:type="dxa"/>
              <w:bottom w:w="90" w:type="dxa"/>
              <w:right w:w="140" w:type="dxa"/>
            </w:tcMar>
          </w:tcPr>
          <w:p w14:paraId="00000099" w14:textId="77777777" w:rsidR="00067E51" w:rsidRDefault="00F478D5">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067E51" w:rsidRDefault="00F478D5">
            <w:pPr>
              <w:spacing w:before="40" w:after="40"/>
              <w:jc w:val="center"/>
            </w:pPr>
            <w:r>
              <w:rPr>
                <w:color w:val="282828"/>
                <w:sz w:val="19"/>
                <w:szCs w:val="19"/>
              </w:rPr>
              <w:t>Federal Equivalent Method</w:t>
            </w:r>
          </w:p>
        </w:tc>
      </w:tr>
      <w:tr w:rsidR="00067E51" w14:paraId="3160BA0A" w14:textId="77777777">
        <w:trPr>
          <w:jc w:val="center"/>
        </w:trPr>
        <w:tc>
          <w:tcPr>
            <w:tcW w:w="2592" w:type="dxa"/>
            <w:shd w:val="clear" w:color="auto" w:fill="F2F5F9"/>
            <w:tcMar>
              <w:top w:w="90" w:type="dxa"/>
              <w:left w:w="140" w:type="dxa"/>
              <w:bottom w:w="90" w:type="dxa"/>
              <w:right w:w="140" w:type="dxa"/>
            </w:tcMar>
          </w:tcPr>
          <w:p w14:paraId="0000009B" w14:textId="77777777" w:rsidR="00067E51" w:rsidRDefault="00F478D5">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067E51" w:rsidRDefault="00F478D5">
            <w:pPr>
              <w:spacing w:before="40" w:after="40"/>
              <w:jc w:val="center"/>
            </w:pPr>
            <w:r>
              <w:rPr>
                <w:color w:val="282828"/>
                <w:sz w:val="19"/>
                <w:szCs w:val="19"/>
              </w:rPr>
              <w:t xml:space="preserve"> Federal Reference Method</w:t>
            </w:r>
          </w:p>
        </w:tc>
      </w:tr>
      <w:tr w:rsidR="00067E51" w14:paraId="66CDD524" w14:textId="77777777">
        <w:trPr>
          <w:jc w:val="center"/>
        </w:trPr>
        <w:tc>
          <w:tcPr>
            <w:tcW w:w="2592" w:type="dxa"/>
            <w:tcMar>
              <w:top w:w="90" w:type="dxa"/>
              <w:left w:w="140" w:type="dxa"/>
              <w:bottom w:w="90" w:type="dxa"/>
              <w:right w:w="140" w:type="dxa"/>
            </w:tcMar>
          </w:tcPr>
          <w:p w14:paraId="0000009D" w14:textId="77777777" w:rsidR="00067E51" w:rsidRDefault="00F478D5">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067E51" w:rsidRDefault="00F478D5">
            <w:pPr>
              <w:spacing w:before="40" w:after="40"/>
              <w:jc w:val="center"/>
            </w:pPr>
            <w:r>
              <w:rPr>
                <w:color w:val="282828"/>
                <w:sz w:val="19"/>
                <w:szCs w:val="19"/>
              </w:rPr>
              <w:t>Gini Impurity Index</w:t>
            </w:r>
          </w:p>
        </w:tc>
      </w:tr>
      <w:tr w:rsidR="00067E51" w14:paraId="0176B92C" w14:textId="77777777">
        <w:trPr>
          <w:jc w:val="center"/>
        </w:trPr>
        <w:tc>
          <w:tcPr>
            <w:tcW w:w="2592" w:type="dxa"/>
            <w:shd w:val="clear" w:color="auto" w:fill="F2F5F9"/>
            <w:tcMar>
              <w:top w:w="90" w:type="dxa"/>
              <w:left w:w="140" w:type="dxa"/>
              <w:bottom w:w="90" w:type="dxa"/>
              <w:right w:w="140" w:type="dxa"/>
            </w:tcMar>
          </w:tcPr>
          <w:p w14:paraId="0000009F" w14:textId="77777777" w:rsidR="00067E51" w:rsidRDefault="00F478D5">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067E51" w:rsidRDefault="00F478D5">
            <w:pPr>
              <w:spacing w:before="40" w:after="40"/>
              <w:jc w:val="center"/>
            </w:pPr>
            <w:r>
              <w:rPr>
                <w:color w:val="282828"/>
                <w:sz w:val="19"/>
                <w:szCs w:val="19"/>
              </w:rPr>
              <w:t>HistGradientBoosting Regressor</w:t>
            </w:r>
          </w:p>
        </w:tc>
      </w:tr>
      <w:tr w:rsidR="00067E51" w14:paraId="42AA8076" w14:textId="77777777">
        <w:trPr>
          <w:jc w:val="center"/>
        </w:trPr>
        <w:tc>
          <w:tcPr>
            <w:tcW w:w="2592" w:type="dxa"/>
            <w:tcMar>
              <w:top w:w="90" w:type="dxa"/>
              <w:left w:w="140" w:type="dxa"/>
              <w:bottom w:w="90" w:type="dxa"/>
              <w:right w:w="140" w:type="dxa"/>
            </w:tcMar>
          </w:tcPr>
          <w:p w14:paraId="000000A1" w14:textId="77777777" w:rsidR="00067E51" w:rsidRDefault="00F478D5">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067E51" w:rsidRDefault="00F478D5">
            <w:pPr>
              <w:spacing w:before="40" w:after="40"/>
              <w:jc w:val="center"/>
            </w:pPr>
            <w:r>
              <w:rPr>
                <w:color w:val="282828"/>
                <w:sz w:val="19"/>
                <w:szCs w:val="19"/>
              </w:rPr>
              <w:t>Interquartile Range</w:t>
            </w:r>
          </w:p>
        </w:tc>
      </w:tr>
      <w:tr w:rsidR="00067E51" w14:paraId="220F008B" w14:textId="77777777">
        <w:trPr>
          <w:jc w:val="center"/>
        </w:trPr>
        <w:tc>
          <w:tcPr>
            <w:tcW w:w="2592" w:type="dxa"/>
            <w:shd w:val="clear" w:color="auto" w:fill="F2F5F9"/>
            <w:tcMar>
              <w:top w:w="90" w:type="dxa"/>
              <w:left w:w="140" w:type="dxa"/>
              <w:bottom w:w="90" w:type="dxa"/>
              <w:right w:w="140" w:type="dxa"/>
            </w:tcMar>
          </w:tcPr>
          <w:p w14:paraId="000000A3" w14:textId="77777777" w:rsidR="00067E51" w:rsidRDefault="00F478D5">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067E51" w:rsidRDefault="00F478D5">
            <w:pPr>
              <w:spacing w:before="40" w:after="40"/>
              <w:jc w:val="center"/>
            </w:pPr>
            <w:r>
              <w:rPr>
                <w:color w:val="282828"/>
                <w:sz w:val="19"/>
                <w:szCs w:val="19"/>
              </w:rPr>
              <w:t>Low-Cost Sensor</w:t>
            </w:r>
          </w:p>
        </w:tc>
      </w:tr>
      <w:tr w:rsidR="00067E51" w14:paraId="349492FD" w14:textId="77777777">
        <w:trPr>
          <w:jc w:val="center"/>
        </w:trPr>
        <w:tc>
          <w:tcPr>
            <w:tcW w:w="2592" w:type="dxa"/>
            <w:tcMar>
              <w:top w:w="90" w:type="dxa"/>
              <w:left w:w="140" w:type="dxa"/>
              <w:bottom w:w="90" w:type="dxa"/>
              <w:right w:w="140" w:type="dxa"/>
            </w:tcMar>
          </w:tcPr>
          <w:p w14:paraId="000000A5" w14:textId="77777777" w:rsidR="00067E51" w:rsidRDefault="00F478D5">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067E51" w:rsidRDefault="00F478D5">
            <w:pPr>
              <w:spacing w:before="40" w:after="40"/>
              <w:jc w:val="center"/>
            </w:pPr>
            <w:r>
              <w:rPr>
                <w:color w:val="282828"/>
                <w:sz w:val="19"/>
                <w:szCs w:val="19"/>
              </w:rPr>
              <w:t>Light Emitting Diode</w:t>
            </w:r>
          </w:p>
        </w:tc>
      </w:tr>
      <w:tr w:rsidR="00067E51" w14:paraId="42D7BA1E" w14:textId="77777777">
        <w:trPr>
          <w:jc w:val="center"/>
        </w:trPr>
        <w:tc>
          <w:tcPr>
            <w:tcW w:w="2592" w:type="dxa"/>
            <w:shd w:val="clear" w:color="auto" w:fill="F2F5F9"/>
            <w:tcMar>
              <w:top w:w="90" w:type="dxa"/>
              <w:left w:w="140" w:type="dxa"/>
              <w:bottom w:w="90" w:type="dxa"/>
              <w:right w:w="140" w:type="dxa"/>
            </w:tcMar>
          </w:tcPr>
          <w:p w14:paraId="000000A7" w14:textId="77777777" w:rsidR="00067E51" w:rsidRDefault="00F478D5">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067E51" w:rsidRDefault="00F478D5">
            <w:pPr>
              <w:spacing w:before="40" w:after="40"/>
              <w:jc w:val="center"/>
            </w:pPr>
            <w:r>
              <w:rPr>
                <w:color w:val="282828"/>
                <w:sz w:val="19"/>
                <w:szCs w:val="19"/>
              </w:rPr>
              <w:t>Light Gradient Boosting Machine</w:t>
            </w:r>
          </w:p>
        </w:tc>
      </w:tr>
      <w:tr w:rsidR="00067E51" w14:paraId="690BF24E" w14:textId="77777777">
        <w:trPr>
          <w:jc w:val="center"/>
        </w:trPr>
        <w:tc>
          <w:tcPr>
            <w:tcW w:w="2592" w:type="dxa"/>
            <w:tcMar>
              <w:top w:w="90" w:type="dxa"/>
              <w:left w:w="140" w:type="dxa"/>
              <w:bottom w:w="90" w:type="dxa"/>
              <w:right w:w="140" w:type="dxa"/>
            </w:tcMar>
          </w:tcPr>
          <w:p w14:paraId="000000A9" w14:textId="77777777" w:rsidR="00067E51" w:rsidRDefault="00F478D5">
            <w:pPr>
              <w:spacing w:before="40" w:after="40"/>
            </w:pPr>
            <w:r>
              <w:rPr>
                <w:color w:val="282828"/>
                <w:sz w:val="19"/>
                <w:szCs w:val="19"/>
              </w:rPr>
              <w:t>LLM</w:t>
            </w:r>
          </w:p>
        </w:tc>
        <w:tc>
          <w:tcPr>
            <w:tcW w:w="6768" w:type="dxa"/>
            <w:tcMar>
              <w:top w:w="90" w:type="dxa"/>
              <w:left w:w="140" w:type="dxa"/>
              <w:bottom w:w="90" w:type="dxa"/>
              <w:right w:w="140" w:type="dxa"/>
            </w:tcMar>
          </w:tcPr>
          <w:p w14:paraId="000000AA" w14:textId="77777777" w:rsidR="00067E51" w:rsidRDefault="00F478D5">
            <w:pPr>
              <w:spacing w:before="40" w:after="40"/>
              <w:jc w:val="center"/>
            </w:pPr>
            <w:r>
              <w:rPr>
                <w:color w:val="282828"/>
                <w:sz w:val="19"/>
                <w:szCs w:val="19"/>
              </w:rPr>
              <w:t>Large Language Model</w:t>
            </w:r>
          </w:p>
        </w:tc>
      </w:tr>
      <w:tr w:rsidR="00067E51" w14:paraId="0A5B7946" w14:textId="77777777">
        <w:trPr>
          <w:jc w:val="center"/>
        </w:trPr>
        <w:tc>
          <w:tcPr>
            <w:tcW w:w="2592" w:type="dxa"/>
            <w:shd w:val="clear" w:color="auto" w:fill="F2F5F9"/>
            <w:tcMar>
              <w:top w:w="90" w:type="dxa"/>
              <w:left w:w="140" w:type="dxa"/>
              <w:bottom w:w="90" w:type="dxa"/>
              <w:right w:w="140" w:type="dxa"/>
            </w:tcMar>
          </w:tcPr>
          <w:p w14:paraId="000000AB" w14:textId="77777777" w:rsidR="00067E51" w:rsidRDefault="00F478D5">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067E51" w:rsidRDefault="00F478D5">
            <w:pPr>
              <w:spacing w:before="40" w:after="40"/>
              <w:jc w:val="center"/>
            </w:pPr>
            <w:r>
              <w:rPr>
                <w:color w:val="282828"/>
                <w:sz w:val="19"/>
                <w:szCs w:val="19"/>
              </w:rPr>
              <w:t>Liters Per Minute</w:t>
            </w:r>
          </w:p>
        </w:tc>
      </w:tr>
      <w:tr w:rsidR="00067E51" w14:paraId="72482B39" w14:textId="77777777">
        <w:trPr>
          <w:jc w:val="center"/>
        </w:trPr>
        <w:tc>
          <w:tcPr>
            <w:tcW w:w="2592" w:type="dxa"/>
            <w:tcMar>
              <w:top w:w="90" w:type="dxa"/>
              <w:left w:w="140" w:type="dxa"/>
              <w:bottom w:w="90" w:type="dxa"/>
              <w:right w:w="140" w:type="dxa"/>
            </w:tcMar>
          </w:tcPr>
          <w:p w14:paraId="000000AD" w14:textId="77777777" w:rsidR="00067E51" w:rsidRDefault="00F478D5">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067E51" w:rsidRDefault="00F478D5">
            <w:pPr>
              <w:spacing w:before="40" w:after="40"/>
              <w:jc w:val="center"/>
            </w:pPr>
            <w:r>
              <w:rPr>
                <w:color w:val="282828"/>
                <w:sz w:val="19"/>
                <w:szCs w:val="19"/>
              </w:rPr>
              <w:t>Mean Absolute Error (µg/m³)</w:t>
            </w:r>
          </w:p>
        </w:tc>
      </w:tr>
      <w:tr w:rsidR="00067E51" w14:paraId="55AF1DC5" w14:textId="77777777">
        <w:trPr>
          <w:jc w:val="center"/>
        </w:trPr>
        <w:tc>
          <w:tcPr>
            <w:tcW w:w="2592" w:type="dxa"/>
            <w:shd w:val="clear" w:color="auto" w:fill="F2F5F9"/>
            <w:tcMar>
              <w:top w:w="90" w:type="dxa"/>
              <w:left w:w="140" w:type="dxa"/>
              <w:bottom w:w="90" w:type="dxa"/>
              <w:right w:w="140" w:type="dxa"/>
            </w:tcMar>
          </w:tcPr>
          <w:p w14:paraId="000000AF" w14:textId="77777777" w:rsidR="00067E51" w:rsidRDefault="00F478D5">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067E51" w:rsidRDefault="00F478D5">
            <w:pPr>
              <w:spacing w:before="40" w:after="40"/>
              <w:jc w:val="center"/>
            </w:pPr>
            <w:r>
              <w:rPr>
                <w:color w:val="282828"/>
                <w:sz w:val="19"/>
                <w:szCs w:val="19"/>
              </w:rPr>
              <w:t>Mean Bias Error (µg/m³)</w:t>
            </w:r>
          </w:p>
        </w:tc>
      </w:tr>
      <w:tr w:rsidR="00067E51" w14:paraId="3A15F658" w14:textId="77777777">
        <w:trPr>
          <w:jc w:val="center"/>
        </w:trPr>
        <w:tc>
          <w:tcPr>
            <w:tcW w:w="2592" w:type="dxa"/>
            <w:tcMar>
              <w:top w:w="90" w:type="dxa"/>
              <w:left w:w="140" w:type="dxa"/>
              <w:bottom w:w="90" w:type="dxa"/>
              <w:right w:w="140" w:type="dxa"/>
            </w:tcMar>
          </w:tcPr>
          <w:p w14:paraId="000000B1" w14:textId="77777777" w:rsidR="00067E51" w:rsidRDefault="00F478D5">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067E51" w:rsidRDefault="00F478D5">
            <w:pPr>
              <w:spacing w:before="40" w:after="40"/>
              <w:jc w:val="center"/>
            </w:pPr>
            <w:r>
              <w:rPr>
                <w:color w:val="282828"/>
                <w:sz w:val="19"/>
                <w:szCs w:val="19"/>
              </w:rPr>
              <w:t>Machine Learning</w:t>
            </w:r>
          </w:p>
        </w:tc>
      </w:tr>
      <w:tr w:rsidR="00067E51" w14:paraId="77985765" w14:textId="77777777">
        <w:trPr>
          <w:jc w:val="center"/>
        </w:trPr>
        <w:tc>
          <w:tcPr>
            <w:tcW w:w="2592" w:type="dxa"/>
            <w:shd w:val="clear" w:color="auto" w:fill="F2F5F9"/>
            <w:tcMar>
              <w:top w:w="90" w:type="dxa"/>
              <w:left w:w="140" w:type="dxa"/>
              <w:bottom w:w="90" w:type="dxa"/>
              <w:right w:w="140" w:type="dxa"/>
            </w:tcMar>
          </w:tcPr>
          <w:p w14:paraId="000000B3" w14:textId="77777777" w:rsidR="00067E51" w:rsidRDefault="00F478D5">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067E51" w:rsidRDefault="00F478D5">
            <w:pPr>
              <w:spacing w:before="40" w:after="40"/>
              <w:jc w:val="center"/>
            </w:pPr>
            <w:r>
              <w:rPr>
                <w:color w:val="282828"/>
                <w:sz w:val="19"/>
                <w:szCs w:val="19"/>
              </w:rPr>
              <w:t>Multi-Layer Perceptron (Neural Network)</w:t>
            </w:r>
          </w:p>
        </w:tc>
      </w:tr>
      <w:tr w:rsidR="00067E51" w14:paraId="2A5DBE32" w14:textId="77777777">
        <w:trPr>
          <w:jc w:val="center"/>
        </w:trPr>
        <w:tc>
          <w:tcPr>
            <w:tcW w:w="2592" w:type="dxa"/>
            <w:tcMar>
              <w:top w:w="90" w:type="dxa"/>
              <w:left w:w="140" w:type="dxa"/>
              <w:bottom w:w="90" w:type="dxa"/>
              <w:right w:w="140" w:type="dxa"/>
            </w:tcMar>
          </w:tcPr>
          <w:p w14:paraId="000000B5" w14:textId="77777777" w:rsidR="00067E51" w:rsidRDefault="00F478D5">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067E51" w:rsidRDefault="00F478D5">
            <w:pPr>
              <w:spacing w:before="40" w:after="40"/>
              <w:jc w:val="center"/>
            </w:pPr>
            <w:r>
              <w:rPr>
                <w:color w:val="282828"/>
                <w:sz w:val="19"/>
                <w:szCs w:val="19"/>
              </w:rPr>
              <w:t>Multiple Linear Regression</w:t>
            </w:r>
          </w:p>
        </w:tc>
      </w:tr>
      <w:tr w:rsidR="00067E51" w14:paraId="69564B6B" w14:textId="77777777">
        <w:trPr>
          <w:jc w:val="center"/>
        </w:trPr>
        <w:tc>
          <w:tcPr>
            <w:tcW w:w="2592" w:type="dxa"/>
            <w:shd w:val="clear" w:color="auto" w:fill="F2F5F9"/>
            <w:tcMar>
              <w:top w:w="90" w:type="dxa"/>
              <w:left w:w="140" w:type="dxa"/>
              <w:bottom w:w="90" w:type="dxa"/>
              <w:right w:w="140" w:type="dxa"/>
            </w:tcMar>
          </w:tcPr>
          <w:p w14:paraId="000000B7" w14:textId="77777777" w:rsidR="00067E51" w:rsidRDefault="00F478D5">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067E51" w:rsidRDefault="00F478D5">
            <w:pPr>
              <w:spacing w:before="40" w:after="40"/>
              <w:jc w:val="center"/>
            </w:pPr>
            <w:r>
              <w:rPr>
                <w:color w:val="282828"/>
                <w:sz w:val="19"/>
                <w:szCs w:val="19"/>
              </w:rPr>
              <w:t>Atmospheric Mixture of Experts</w:t>
            </w:r>
          </w:p>
        </w:tc>
      </w:tr>
      <w:tr w:rsidR="00067E51" w14:paraId="2E983E1C" w14:textId="77777777">
        <w:trPr>
          <w:jc w:val="center"/>
        </w:trPr>
        <w:tc>
          <w:tcPr>
            <w:tcW w:w="2592" w:type="dxa"/>
            <w:tcMar>
              <w:top w:w="90" w:type="dxa"/>
              <w:left w:w="140" w:type="dxa"/>
              <w:bottom w:w="90" w:type="dxa"/>
              <w:right w:w="140" w:type="dxa"/>
            </w:tcMar>
          </w:tcPr>
          <w:p w14:paraId="000000B9" w14:textId="77777777" w:rsidR="00067E51" w:rsidRDefault="00F478D5">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067E51" w:rsidRDefault="00F478D5">
            <w:pPr>
              <w:spacing w:before="40" w:after="40"/>
              <w:jc w:val="center"/>
            </w:pPr>
            <w:r>
              <w:rPr>
                <w:color w:val="282828"/>
                <w:sz w:val="19"/>
                <w:szCs w:val="19"/>
              </w:rPr>
              <w:t>Nitrogen Dioxide</w:t>
            </w:r>
          </w:p>
        </w:tc>
      </w:tr>
      <w:tr w:rsidR="00067E51" w14:paraId="219383C7" w14:textId="77777777">
        <w:trPr>
          <w:jc w:val="center"/>
        </w:trPr>
        <w:tc>
          <w:tcPr>
            <w:tcW w:w="2592" w:type="dxa"/>
            <w:shd w:val="clear" w:color="auto" w:fill="F2F5F9"/>
            <w:tcMar>
              <w:top w:w="90" w:type="dxa"/>
              <w:left w:w="140" w:type="dxa"/>
              <w:bottom w:w="90" w:type="dxa"/>
              <w:right w:w="140" w:type="dxa"/>
            </w:tcMar>
          </w:tcPr>
          <w:p w14:paraId="000000BB" w14:textId="77777777" w:rsidR="00067E51" w:rsidRDefault="00F478D5">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067E51" w:rsidRDefault="00F478D5">
            <w:pPr>
              <w:spacing w:before="40" w:after="40"/>
              <w:jc w:val="center"/>
            </w:pPr>
            <w:r>
              <w:rPr>
                <w:color w:val="282828"/>
                <w:sz w:val="19"/>
                <w:szCs w:val="19"/>
              </w:rPr>
              <w:t>Ozone</w:t>
            </w:r>
          </w:p>
        </w:tc>
      </w:tr>
      <w:tr w:rsidR="00067E51" w14:paraId="33332756" w14:textId="77777777">
        <w:trPr>
          <w:jc w:val="center"/>
        </w:trPr>
        <w:tc>
          <w:tcPr>
            <w:tcW w:w="2592" w:type="dxa"/>
            <w:tcMar>
              <w:top w:w="90" w:type="dxa"/>
              <w:left w:w="140" w:type="dxa"/>
              <w:bottom w:w="90" w:type="dxa"/>
              <w:right w:w="140" w:type="dxa"/>
            </w:tcMar>
          </w:tcPr>
          <w:p w14:paraId="000000BD" w14:textId="77777777" w:rsidR="00067E51" w:rsidRDefault="00F478D5">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067E51" w:rsidRDefault="00F478D5">
            <w:pPr>
              <w:spacing w:before="40" w:after="40"/>
              <w:jc w:val="center"/>
            </w:pPr>
            <w:r>
              <w:rPr>
                <w:color w:val="282828"/>
                <w:sz w:val="19"/>
                <w:szCs w:val="19"/>
              </w:rPr>
              <w:t>Ordinary Least Squares</w:t>
            </w:r>
          </w:p>
        </w:tc>
      </w:tr>
      <w:tr w:rsidR="00067E51" w14:paraId="4C78D101" w14:textId="77777777">
        <w:trPr>
          <w:jc w:val="center"/>
        </w:trPr>
        <w:tc>
          <w:tcPr>
            <w:tcW w:w="2592" w:type="dxa"/>
            <w:shd w:val="clear" w:color="auto" w:fill="F2F5F9"/>
            <w:tcMar>
              <w:top w:w="90" w:type="dxa"/>
              <w:left w:w="140" w:type="dxa"/>
              <w:bottom w:w="90" w:type="dxa"/>
              <w:right w:w="140" w:type="dxa"/>
            </w:tcMar>
          </w:tcPr>
          <w:p w14:paraId="000000BF" w14:textId="77777777" w:rsidR="00067E51" w:rsidRDefault="00F478D5">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067E51" w:rsidRDefault="00F478D5">
            <w:pPr>
              <w:spacing w:before="40" w:after="40"/>
              <w:jc w:val="center"/>
            </w:pPr>
            <w:r>
              <w:rPr>
                <w:color w:val="282828"/>
                <w:sz w:val="19"/>
                <w:szCs w:val="19"/>
              </w:rPr>
              <w:t>Out-of-Fold (Cross-Validation Stacking)</w:t>
            </w:r>
          </w:p>
        </w:tc>
      </w:tr>
      <w:tr w:rsidR="00067E51" w14:paraId="51F6E722" w14:textId="77777777">
        <w:trPr>
          <w:jc w:val="center"/>
        </w:trPr>
        <w:tc>
          <w:tcPr>
            <w:tcW w:w="2592" w:type="dxa"/>
            <w:tcMar>
              <w:top w:w="90" w:type="dxa"/>
              <w:left w:w="140" w:type="dxa"/>
              <w:bottom w:w="90" w:type="dxa"/>
              <w:right w:w="140" w:type="dxa"/>
            </w:tcMar>
          </w:tcPr>
          <w:p w14:paraId="000000C1" w14:textId="77777777" w:rsidR="00067E51" w:rsidRDefault="00F478D5">
            <w:pPr>
              <w:spacing w:before="40" w:after="40"/>
            </w:pPr>
            <w:r>
              <w:rPr>
                <w:color w:val="282828"/>
                <w:sz w:val="19"/>
                <w:szCs w:val="19"/>
              </w:rPr>
              <w:lastRenderedPageBreak/>
              <w:t>OPC</w:t>
            </w:r>
          </w:p>
        </w:tc>
        <w:tc>
          <w:tcPr>
            <w:tcW w:w="6768" w:type="dxa"/>
            <w:tcMar>
              <w:top w:w="90" w:type="dxa"/>
              <w:left w:w="140" w:type="dxa"/>
              <w:bottom w:w="90" w:type="dxa"/>
              <w:right w:w="140" w:type="dxa"/>
            </w:tcMar>
          </w:tcPr>
          <w:p w14:paraId="000000C2" w14:textId="77777777" w:rsidR="00067E51" w:rsidRDefault="00F478D5">
            <w:pPr>
              <w:spacing w:before="40" w:after="40"/>
              <w:jc w:val="center"/>
            </w:pPr>
            <w:r>
              <w:rPr>
                <w:color w:val="282828"/>
                <w:sz w:val="19"/>
                <w:szCs w:val="19"/>
              </w:rPr>
              <w:t>Optical Particle Counter</w:t>
            </w:r>
          </w:p>
        </w:tc>
      </w:tr>
      <w:tr w:rsidR="00067E51" w14:paraId="080DE00B" w14:textId="77777777">
        <w:trPr>
          <w:jc w:val="center"/>
        </w:trPr>
        <w:tc>
          <w:tcPr>
            <w:tcW w:w="2592" w:type="dxa"/>
            <w:shd w:val="clear" w:color="auto" w:fill="F2F5F9"/>
            <w:tcMar>
              <w:top w:w="90" w:type="dxa"/>
              <w:left w:w="140" w:type="dxa"/>
              <w:bottom w:w="90" w:type="dxa"/>
              <w:right w:w="140" w:type="dxa"/>
            </w:tcMar>
          </w:tcPr>
          <w:p w14:paraId="000000C3" w14:textId="77777777" w:rsidR="00067E51" w:rsidRDefault="00F478D5">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067E51" w:rsidRDefault="00F478D5">
            <w:pPr>
              <w:spacing w:before="40" w:after="40"/>
              <w:jc w:val="center"/>
            </w:pPr>
            <w:r>
              <w:rPr>
                <w:color w:val="282828"/>
                <w:sz w:val="19"/>
                <w:szCs w:val="19"/>
              </w:rPr>
              <w:t>Polycyclic Aromatic Hydrocarbons</w:t>
            </w:r>
          </w:p>
        </w:tc>
      </w:tr>
      <w:tr w:rsidR="00067E51" w14:paraId="1758AD90" w14:textId="77777777">
        <w:trPr>
          <w:jc w:val="center"/>
        </w:trPr>
        <w:tc>
          <w:tcPr>
            <w:tcW w:w="2592" w:type="dxa"/>
            <w:tcMar>
              <w:top w:w="90" w:type="dxa"/>
              <w:left w:w="140" w:type="dxa"/>
              <w:bottom w:w="90" w:type="dxa"/>
              <w:right w:w="140" w:type="dxa"/>
            </w:tcMar>
          </w:tcPr>
          <w:p w14:paraId="000000C5" w14:textId="77777777" w:rsidR="00067E51" w:rsidRDefault="00F478D5">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067E51" w:rsidRDefault="00F478D5">
            <w:pPr>
              <w:spacing w:before="40" w:after="40"/>
              <w:jc w:val="center"/>
            </w:pPr>
            <w:r>
              <w:rPr>
                <w:color w:val="282828"/>
                <w:sz w:val="19"/>
                <w:szCs w:val="19"/>
              </w:rPr>
              <w:t>Particulate Matter</w:t>
            </w:r>
          </w:p>
        </w:tc>
      </w:tr>
      <w:tr w:rsidR="00067E51" w14:paraId="40071D31" w14:textId="77777777">
        <w:trPr>
          <w:jc w:val="center"/>
        </w:trPr>
        <w:tc>
          <w:tcPr>
            <w:tcW w:w="2592" w:type="dxa"/>
            <w:shd w:val="clear" w:color="auto" w:fill="F2F5F9"/>
            <w:tcMar>
              <w:top w:w="90" w:type="dxa"/>
              <w:left w:w="140" w:type="dxa"/>
              <w:bottom w:w="90" w:type="dxa"/>
              <w:right w:w="140" w:type="dxa"/>
            </w:tcMar>
          </w:tcPr>
          <w:p w14:paraId="000000C7" w14:textId="77777777" w:rsidR="00067E51" w:rsidRDefault="00F478D5">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067E51" w:rsidRDefault="00000000">
            <w:pPr>
              <w:spacing w:before="40" w:after="40"/>
              <w:jc w:val="center"/>
            </w:pPr>
            <w:sdt>
              <w:sdtPr>
                <w:tag w:val="goog_rdk_10"/>
                <w:id w:val="133316183"/>
              </w:sdtPr>
              <w:sdtContent>
                <w:r w:rsidR="00F478D5">
                  <w:rPr>
                    <w:rFonts w:ascii="Gungsuh" w:eastAsia="Gungsuh" w:hAnsi="Gungsuh" w:cs="Gungsuh"/>
                    <w:color w:val="282828"/>
                    <w:sz w:val="19"/>
                    <w:szCs w:val="19"/>
                  </w:rPr>
                  <w:t>Particulate Matter ≤ 1.0 µm aerodynamic diameter</w:t>
                </w:r>
              </w:sdtContent>
            </w:sdt>
          </w:p>
        </w:tc>
      </w:tr>
      <w:tr w:rsidR="00067E51" w14:paraId="6BF7BD43" w14:textId="77777777">
        <w:trPr>
          <w:jc w:val="center"/>
        </w:trPr>
        <w:tc>
          <w:tcPr>
            <w:tcW w:w="2592" w:type="dxa"/>
            <w:tcMar>
              <w:top w:w="90" w:type="dxa"/>
              <w:left w:w="140" w:type="dxa"/>
              <w:bottom w:w="90" w:type="dxa"/>
              <w:right w:w="140" w:type="dxa"/>
            </w:tcMar>
          </w:tcPr>
          <w:p w14:paraId="000000C9" w14:textId="77777777" w:rsidR="00067E51" w:rsidRDefault="00F478D5">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067E51" w:rsidRDefault="00000000">
            <w:pPr>
              <w:spacing w:before="40" w:after="40"/>
              <w:jc w:val="center"/>
            </w:pPr>
            <w:sdt>
              <w:sdtPr>
                <w:tag w:val="goog_rdk_11"/>
                <w:id w:val="-397513524"/>
              </w:sdtPr>
              <w:sdtContent>
                <w:r w:rsidR="00F478D5">
                  <w:rPr>
                    <w:rFonts w:ascii="Gungsuh" w:eastAsia="Gungsuh" w:hAnsi="Gungsuh" w:cs="Gungsuh"/>
                    <w:color w:val="282828"/>
                    <w:sz w:val="19"/>
                    <w:szCs w:val="19"/>
                  </w:rPr>
                  <w:t>Particulate Matter ≤ 2.5 µm aerodynamic diameter</w:t>
                </w:r>
              </w:sdtContent>
            </w:sdt>
          </w:p>
        </w:tc>
      </w:tr>
      <w:tr w:rsidR="00067E51" w14:paraId="1A2492BA" w14:textId="77777777">
        <w:trPr>
          <w:jc w:val="center"/>
        </w:trPr>
        <w:tc>
          <w:tcPr>
            <w:tcW w:w="2592" w:type="dxa"/>
            <w:shd w:val="clear" w:color="auto" w:fill="F2F5F9"/>
            <w:tcMar>
              <w:top w:w="90" w:type="dxa"/>
              <w:left w:w="140" w:type="dxa"/>
              <w:bottom w:w="90" w:type="dxa"/>
              <w:right w:w="140" w:type="dxa"/>
            </w:tcMar>
          </w:tcPr>
          <w:p w14:paraId="000000CB" w14:textId="77777777" w:rsidR="00067E51" w:rsidRDefault="00F478D5">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067E51" w:rsidRDefault="00000000">
            <w:pPr>
              <w:spacing w:before="40" w:after="40"/>
              <w:jc w:val="center"/>
            </w:pPr>
            <w:sdt>
              <w:sdtPr>
                <w:tag w:val="goog_rdk_12"/>
                <w:id w:val="1676057933"/>
              </w:sdtPr>
              <w:sdtContent>
                <w:r w:rsidR="00F478D5">
                  <w:rPr>
                    <w:rFonts w:ascii="Gungsuh" w:eastAsia="Gungsuh" w:hAnsi="Gungsuh" w:cs="Gungsuh"/>
                    <w:color w:val="282828"/>
                    <w:sz w:val="19"/>
                    <w:szCs w:val="19"/>
                  </w:rPr>
                  <w:t>Particulate Matter ≤ 10.0 µm aerodynamic diameter</w:t>
                </w:r>
              </w:sdtContent>
            </w:sdt>
          </w:p>
        </w:tc>
      </w:tr>
      <w:tr w:rsidR="00067E51" w14:paraId="081DA5E4" w14:textId="77777777">
        <w:trPr>
          <w:jc w:val="center"/>
        </w:trPr>
        <w:tc>
          <w:tcPr>
            <w:tcW w:w="2592" w:type="dxa"/>
            <w:tcMar>
              <w:top w:w="90" w:type="dxa"/>
              <w:left w:w="140" w:type="dxa"/>
              <w:bottom w:w="90" w:type="dxa"/>
              <w:right w:w="140" w:type="dxa"/>
            </w:tcMar>
          </w:tcPr>
          <w:p w14:paraId="000000CD" w14:textId="77777777" w:rsidR="00067E51" w:rsidRDefault="00F478D5">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067E51" w:rsidRDefault="00F478D5">
            <w:pPr>
              <w:spacing w:before="40" w:after="40"/>
              <w:jc w:val="center"/>
            </w:pPr>
            <w:r>
              <w:rPr>
                <w:color w:val="282828"/>
                <w:sz w:val="19"/>
                <w:szCs w:val="19"/>
              </w:rPr>
              <w:t>Quantile-Quantile Probability Diagnostic Plot</w:t>
            </w:r>
          </w:p>
        </w:tc>
      </w:tr>
      <w:tr w:rsidR="00067E51" w14:paraId="7471D7C5" w14:textId="77777777">
        <w:trPr>
          <w:jc w:val="center"/>
        </w:trPr>
        <w:tc>
          <w:tcPr>
            <w:tcW w:w="2592" w:type="dxa"/>
            <w:shd w:val="clear" w:color="auto" w:fill="F2F5F9"/>
            <w:tcMar>
              <w:top w:w="90" w:type="dxa"/>
              <w:left w:w="140" w:type="dxa"/>
              <w:bottom w:w="90" w:type="dxa"/>
              <w:right w:w="140" w:type="dxa"/>
            </w:tcMar>
          </w:tcPr>
          <w:p w14:paraId="000000CF" w14:textId="77777777" w:rsidR="00067E51" w:rsidRDefault="00F478D5">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067E51" w:rsidRDefault="00F478D5">
            <w:pPr>
              <w:spacing w:before="40" w:after="40"/>
              <w:jc w:val="center"/>
            </w:pPr>
            <w:r>
              <w:rPr>
                <w:color w:val="282828"/>
                <w:sz w:val="19"/>
                <w:szCs w:val="19"/>
              </w:rPr>
              <w:t>Coefficient of Determination</w:t>
            </w:r>
          </w:p>
        </w:tc>
      </w:tr>
      <w:tr w:rsidR="00067E51" w14:paraId="4E6F8665" w14:textId="77777777">
        <w:trPr>
          <w:jc w:val="center"/>
        </w:trPr>
        <w:tc>
          <w:tcPr>
            <w:tcW w:w="2592" w:type="dxa"/>
            <w:tcMar>
              <w:top w:w="90" w:type="dxa"/>
              <w:left w:w="140" w:type="dxa"/>
              <w:bottom w:w="90" w:type="dxa"/>
              <w:right w:w="140" w:type="dxa"/>
            </w:tcMar>
          </w:tcPr>
          <w:p w14:paraId="000000D1" w14:textId="77777777" w:rsidR="00067E51" w:rsidRDefault="00F478D5">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067E51" w:rsidRDefault="00F478D5">
            <w:pPr>
              <w:spacing w:before="40" w:after="40"/>
              <w:jc w:val="center"/>
            </w:pPr>
            <w:r>
              <w:rPr>
                <w:color w:val="282828"/>
                <w:sz w:val="19"/>
                <w:szCs w:val="19"/>
              </w:rPr>
              <w:t>Random Forest Regressor</w:t>
            </w:r>
          </w:p>
        </w:tc>
      </w:tr>
      <w:tr w:rsidR="00067E51" w14:paraId="2783A4D6" w14:textId="77777777">
        <w:trPr>
          <w:jc w:val="center"/>
        </w:trPr>
        <w:tc>
          <w:tcPr>
            <w:tcW w:w="2592" w:type="dxa"/>
            <w:shd w:val="clear" w:color="auto" w:fill="F2F5F9"/>
            <w:tcMar>
              <w:top w:w="90" w:type="dxa"/>
              <w:left w:w="140" w:type="dxa"/>
              <w:bottom w:w="90" w:type="dxa"/>
              <w:right w:w="140" w:type="dxa"/>
            </w:tcMar>
          </w:tcPr>
          <w:p w14:paraId="000000D3" w14:textId="77777777" w:rsidR="00067E51" w:rsidRDefault="00F478D5">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067E51" w:rsidRDefault="00F478D5">
            <w:pPr>
              <w:spacing w:before="40" w:after="40"/>
              <w:jc w:val="center"/>
            </w:pPr>
            <w:r>
              <w:rPr>
                <w:color w:val="282828"/>
                <w:sz w:val="19"/>
                <w:szCs w:val="19"/>
              </w:rPr>
              <w:t>Relative Humidity (%)</w:t>
            </w:r>
          </w:p>
        </w:tc>
      </w:tr>
      <w:tr w:rsidR="00067E51" w14:paraId="00577EE9" w14:textId="77777777">
        <w:trPr>
          <w:jc w:val="center"/>
        </w:trPr>
        <w:tc>
          <w:tcPr>
            <w:tcW w:w="2592" w:type="dxa"/>
            <w:tcMar>
              <w:top w:w="90" w:type="dxa"/>
              <w:left w:w="140" w:type="dxa"/>
              <w:bottom w:w="90" w:type="dxa"/>
              <w:right w:w="140" w:type="dxa"/>
            </w:tcMar>
          </w:tcPr>
          <w:p w14:paraId="000000D5" w14:textId="77777777" w:rsidR="00067E51" w:rsidRDefault="00F478D5">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067E51" w:rsidRDefault="00F478D5">
            <w:pPr>
              <w:spacing w:before="40" w:after="40"/>
              <w:jc w:val="center"/>
            </w:pPr>
            <w:r>
              <w:rPr>
                <w:color w:val="282828"/>
                <w:sz w:val="19"/>
                <w:szCs w:val="19"/>
              </w:rPr>
              <w:t>L2-Regularized Ridge Regression with Cross-Validation</w:t>
            </w:r>
          </w:p>
        </w:tc>
      </w:tr>
      <w:tr w:rsidR="00067E51" w14:paraId="37AC69F7" w14:textId="77777777">
        <w:trPr>
          <w:jc w:val="center"/>
        </w:trPr>
        <w:tc>
          <w:tcPr>
            <w:tcW w:w="2592" w:type="dxa"/>
            <w:shd w:val="clear" w:color="auto" w:fill="F2F5F9"/>
            <w:tcMar>
              <w:top w:w="90" w:type="dxa"/>
              <w:left w:w="140" w:type="dxa"/>
              <w:bottom w:w="90" w:type="dxa"/>
              <w:right w:w="140" w:type="dxa"/>
            </w:tcMar>
          </w:tcPr>
          <w:p w14:paraId="000000D7" w14:textId="77777777" w:rsidR="00067E51" w:rsidRDefault="00F478D5">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067E51" w:rsidRDefault="00F478D5">
            <w:pPr>
              <w:spacing w:before="40" w:after="40"/>
              <w:jc w:val="center"/>
            </w:pPr>
            <w:r>
              <w:rPr>
                <w:color w:val="282828"/>
                <w:sz w:val="19"/>
                <w:szCs w:val="19"/>
              </w:rPr>
              <w:t>Root Mean Squared Error (µg/m³)</w:t>
            </w:r>
          </w:p>
        </w:tc>
      </w:tr>
      <w:tr w:rsidR="00067E51" w14:paraId="6C6A00D8" w14:textId="77777777">
        <w:trPr>
          <w:jc w:val="center"/>
        </w:trPr>
        <w:tc>
          <w:tcPr>
            <w:tcW w:w="2592" w:type="dxa"/>
            <w:tcMar>
              <w:top w:w="90" w:type="dxa"/>
              <w:left w:w="140" w:type="dxa"/>
              <w:bottom w:w="90" w:type="dxa"/>
              <w:right w:w="140" w:type="dxa"/>
            </w:tcMar>
          </w:tcPr>
          <w:p w14:paraId="000000D9" w14:textId="77777777" w:rsidR="00067E51" w:rsidRDefault="00F478D5">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067E51" w:rsidRDefault="00F478D5">
            <w:pPr>
              <w:spacing w:before="40" w:after="40"/>
              <w:jc w:val="center"/>
            </w:pPr>
            <w:r>
              <w:rPr>
                <w:color w:val="282828"/>
                <w:sz w:val="19"/>
                <w:szCs w:val="19"/>
              </w:rPr>
              <w:t>Simple Linear Regression</w:t>
            </w:r>
          </w:p>
        </w:tc>
      </w:tr>
      <w:tr w:rsidR="00067E51" w14:paraId="39AF5E13" w14:textId="77777777">
        <w:trPr>
          <w:jc w:val="center"/>
        </w:trPr>
        <w:tc>
          <w:tcPr>
            <w:tcW w:w="2592" w:type="dxa"/>
            <w:shd w:val="clear" w:color="auto" w:fill="F2F5F9"/>
            <w:tcMar>
              <w:top w:w="90" w:type="dxa"/>
              <w:left w:w="140" w:type="dxa"/>
              <w:bottom w:w="90" w:type="dxa"/>
              <w:right w:w="140" w:type="dxa"/>
            </w:tcMar>
          </w:tcPr>
          <w:p w14:paraId="000000DB" w14:textId="77777777" w:rsidR="00067E51" w:rsidRDefault="00F478D5">
            <w:pPr>
              <w:spacing w:before="40" w:after="40"/>
            </w:pPr>
            <w:r>
              <w:rPr>
                <w:color w:val="282828"/>
                <w:sz w:val="19"/>
                <w:szCs w:val="19"/>
              </w:rPr>
              <w:t>SPIME</w:t>
            </w:r>
          </w:p>
        </w:tc>
        <w:tc>
          <w:tcPr>
            <w:tcW w:w="6768" w:type="dxa"/>
            <w:shd w:val="clear" w:color="auto" w:fill="F2F5F9"/>
            <w:tcMar>
              <w:top w:w="90" w:type="dxa"/>
              <w:left w:w="140" w:type="dxa"/>
              <w:bottom w:w="90" w:type="dxa"/>
              <w:right w:w="140" w:type="dxa"/>
            </w:tcMar>
          </w:tcPr>
          <w:p w14:paraId="000000DC" w14:textId="77777777" w:rsidR="00067E51" w:rsidRDefault="00F478D5">
            <w:pPr>
              <w:spacing w:before="40" w:after="40"/>
              <w:jc w:val="center"/>
            </w:pPr>
            <w:r>
              <w:rPr>
                <w:color w:val="282828"/>
                <w:sz w:val="19"/>
                <w:szCs w:val="19"/>
              </w:rPr>
              <w:t>Stacked Physics-Informed Meta-Ensemble</w:t>
            </w:r>
          </w:p>
        </w:tc>
      </w:tr>
      <w:tr w:rsidR="00067E51" w14:paraId="17B8BF45" w14:textId="77777777">
        <w:trPr>
          <w:jc w:val="center"/>
        </w:trPr>
        <w:tc>
          <w:tcPr>
            <w:tcW w:w="2592" w:type="dxa"/>
            <w:tcMar>
              <w:top w:w="90" w:type="dxa"/>
              <w:left w:w="140" w:type="dxa"/>
              <w:bottom w:w="90" w:type="dxa"/>
              <w:right w:w="140" w:type="dxa"/>
            </w:tcMar>
          </w:tcPr>
          <w:p w14:paraId="000000DD" w14:textId="77777777" w:rsidR="00067E51" w:rsidRDefault="00F478D5">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067E51" w:rsidRDefault="00F478D5">
            <w:pPr>
              <w:spacing w:before="40" w:after="40"/>
              <w:jc w:val="center"/>
            </w:pPr>
            <w:r>
              <w:rPr>
                <w:color w:val="282828"/>
                <w:sz w:val="19"/>
                <w:szCs w:val="19"/>
              </w:rPr>
              <w:t>Sub-Saharan Africa</w:t>
            </w:r>
          </w:p>
        </w:tc>
      </w:tr>
      <w:tr w:rsidR="00067E51" w14:paraId="258E6EAB" w14:textId="77777777">
        <w:trPr>
          <w:jc w:val="center"/>
        </w:trPr>
        <w:tc>
          <w:tcPr>
            <w:tcW w:w="2592" w:type="dxa"/>
            <w:shd w:val="clear" w:color="auto" w:fill="F2F5F9"/>
            <w:tcMar>
              <w:top w:w="90" w:type="dxa"/>
              <w:left w:w="140" w:type="dxa"/>
              <w:bottom w:w="90" w:type="dxa"/>
              <w:right w:w="140" w:type="dxa"/>
            </w:tcMar>
          </w:tcPr>
          <w:p w14:paraId="000000DF" w14:textId="77777777" w:rsidR="00067E51" w:rsidRDefault="00F478D5">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067E51" w:rsidRDefault="00F478D5">
            <w:pPr>
              <w:spacing w:before="40" w:after="40"/>
              <w:jc w:val="center"/>
            </w:pPr>
            <w:r>
              <w:rPr>
                <w:color w:val="282828"/>
                <w:sz w:val="19"/>
                <w:szCs w:val="19"/>
              </w:rPr>
              <w:t>Semi-Volatile Organic Compounds</w:t>
            </w:r>
          </w:p>
        </w:tc>
      </w:tr>
      <w:tr w:rsidR="00067E51" w14:paraId="64385D3A" w14:textId="77777777">
        <w:trPr>
          <w:jc w:val="center"/>
        </w:trPr>
        <w:tc>
          <w:tcPr>
            <w:tcW w:w="2592" w:type="dxa"/>
            <w:tcMar>
              <w:top w:w="90" w:type="dxa"/>
              <w:left w:w="140" w:type="dxa"/>
              <w:bottom w:w="90" w:type="dxa"/>
              <w:right w:w="140" w:type="dxa"/>
            </w:tcMar>
          </w:tcPr>
          <w:p w14:paraId="000000E1" w14:textId="77777777" w:rsidR="00067E51" w:rsidRDefault="00F478D5">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067E51" w:rsidRDefault="00F478D5">
            <w:pPr>
              <w:spacing w:before="40" w:after="40"/>
              <w:jc w:val="center"/>
            </w:pPr>
            <w:r>
              <w:rPr>
                <w:color w:val="282828"/>
                <w:sz w:val="19"/>
                <w:szCs w:val="19"/>
              </w:rPr>
              <w:t>Coordinated Universal Time</w:t>
            </w:r>
          </w:p>
        </w:tc>
      </w:tr>
      <w:tr w:rsidR="00067E51" w14:paraId="615D625E" w14:textId="77777777">
        <w:trPr>
          <w:jc w:val="center"/>
        </w:trPr>
        <w:tc>
          <w:tcPr>
            <w:tcW w:w="2592" w:type="dxa"/>
            <w:shd w:val="clear" w:color="auto" w:fill="F2F5F9"/>
            <w:tcMar>
              <w:top w:w="90" w:type="dxa"/>
              <w:left w:w="140" w:type="dxa"/>
              <w:bottom w:w="90" w:type="dxa"/>
              <w:right w:w="140" w:type="dxa"/>
            </w:tcMar>
          </w:tcPr>
          <w:p w14:paraId="000000E3" w14:textId="77777777" w:rsidR="00067E51" w:rsidRDefault="00F478D5">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067E51" w:rsidRDefault="00F478D5">
            <w:pPr>
              <w:spacing w:before="40" w:after="40"/>
              <w:jc w:val="center"/>
            </w:pPr>
            <w:r>
              <w:rPr>
                <w:color w:val="282828"/>
                <w:sz w:val="19"/>
                <w:szCs w:val="19"/>
              </w:rPr>
              <w:t>Vapor Pressure Deficit (kPa)</w:t>
            </w:r>
          </w:p>
        </w:tc>
      </w:tr>
      <w:tr w:rsidR="00067E51" w14:paraId="5693AA5B" w14:textId="77777777">
        <w:trPr>
          <w:jc w:val="center"/>
        </w:trPr>
        <w:tc>
          <w:tcPr>
            <w:tcW w:w="2592" w:type="dxa"/>
            <w:tcMar>
              <w:top w:w="90" w:type="dxa"/>
              <w:left w:w="140" w:type="dxa"/>
              <w:bottom w:w="90" w:type="dxa"/>
              <w:right w:w="140" w:type="dxa"/>
            </w:tcMar>
          </w:tcPr>
          <w:p w14:paraId="000000E5" w14:textId="77777777" w:rsidR="00067E51" w:rsidRDefault="00F478D5">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067E51" w:rsidRDefault="00F478D5">
            <w:pPr>
              <w:spacing w:before="40" w:after="40"/>
              <w:jc w:val="center"/>
            </w:pPr>
            <w:r>
              <w:rPr>
                <w:color w:val="282828"/>
                <w:sz w:val="19"/>
                <w:szCs w:val="19"/>
              </w:rPr>
              <w:t>World Health Organization</w:t>
            </w:r>
          </w:p>
        </w:tc>
      </w:tr>
      <w:tr w:rsidR="00067E51" w14:paraId="79FB48B6" w14:textId="77777777">
        <w:trPr>
          <w:jc w:val="center"/>
        </w:trPr>
        <w:tc>
          <w:tcPr>
            <w:tcW w:w="2592" w:type="dxa"/>
            <w:shd w:val="clear" w:color="auto" w:fill="F2F5F9"/>
            <w:tcMar>
              <w:top w:w="90" w:type="dxa"/>
              <w:left w:w="140" w:type="dxa"/>
              <w:bottom w:w="90" w:type="dxa"/>
              <w:right w:w="140" w:type="dxa"/>
            </w:tcMar>
          </w:tcPr>
          <w:p w14:paraId="000000E7" w14:textId="77777777" w:rsidR="00067E51" w:rsidRDefault="00F478D5">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067E51" w:rsidRDefault="00F478D5">
            <w:pPr>
              <w:spacing w:before="40" w:after="40"/>
              <w:jc w:val="center"/>
            </w:pPr>
            <w:r>
              <w:rPr>
                <w:color w:val="282828"/>
                <w:sz w:val="19"/>
                <w:szCs w:val="19"/>
              </w:rPr>
              <w:t>World Meteorological Organization</w:t>
            </w:r>
          </w:p>
        </w:tc>
      </w:tr>
    </w:tbl>
    <w:p w14:paraId="000000E9" w14:textId="77777777" w:rsidR="00067E51" w:rsidRDefault="00067E51">
      <w:pPr>
        <w:spacing w:after="120"/>
      </w:pPr>
    </w:p>
    <w:p w14:paraId="000000EA" w14:textId="77777777" w:rsidR="00067E51" w:rsidRDefault="00F478D5">
      <w:r>
        <w:br w:type="page"/>
      </w:r>
    </w:p>
    <w:p w14:paraId="000000EB" w14:textId="77777777" w:rsidR="00067E51" w:rsidRDefault="00F478D5" w:rsidP="0041256A">
      <w:pPr>
        <w:pStyle w:val="Heading1"/>
      </w:pPr>
      <w:bookmarkStart w:id="24" w:name="bookmark=id.e6w3tqnn7cqp" w:colFirst="0" w:colLast="0"/>
      <w:bookmarkStart w:id="25" w:name="_Toc242204176"/>
      <w:bookmarkEnd w:id="24"/>
      <w:r>
        <w:lastRenderedPageBreak/>
        <w:t>CHAPTER 1: INTRODUCTION</w:t>
      </w:r>
      <w:bookmarkEnd w:id="25"/>
    </w:p>
    <w:p w14:paraId="000000EC" w14:textId="77777777" w:rsidR="00067E51" w:rsidRDefault="00F478D5" w:rsidP="0041256A">
      <w:pPr>
        <w:pStyle w:val="Heading2"/>
      </w:pPr>
      <w:bookmarkStart w:id="26" w:name="bookmark=id.zfyysbmw05i3" w:colFirst="0" w:colLast="0"/>
      <w:bookmarkStart w:id="27" w:name="_Toc242204177"/>
      <w:bookmarkEnd w:id="26"/>
      <w:r>
        <w:t xml:space="preserve">1.1 </w:t>
      </w:r>
      <w:sdt>
        <w:sdtPr>
          <w:tag w:val="goog_rdk_13"/>
          <w:id w:val="2033192044"/>
        </w:sdtPr>
        <w:sdtContent>
          <w:commentRangeStart w:id="28"/>
          <w:commentRangeStart w:id="29"/>
        </w:sdtContent>
      </w:sdt>
      <w:r>
        <w:t>Background and Motivation</w:t>
      </w:r>
      <w:bookmarkEnd w:id="27"/>
      <w:commentRangeEnd w:id="28"/>
      <w:r>
        <w:rPr>
          <w:rStyle w:val="CommentReference"/>
          <w:sz w:val="26"/>
          <w:szCs w:val="26"/>
        </w:rPr>
        <w:commentReference w:id="28"/>
      </w:r>
      <w:commentRangeEnd w:id="29"/>
      <w:r w:rsidR="0041256A">
        <w:rPr>
          <w:rStyle w:val="CommentReference"/>
          <w:sz w:val="26"/>
          <w:szCs w:val="26"/>
        </w:rPr>
        <w:commentReference w:id="29"/>
      </w:r>
    </w:p>
    <w:p w14:paraId="000000ED" w14:textId="122044AA" w:rsidR="00067E51" w:rsidRDefault="00F478D5">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Content>
          <w:commentRangeStart w:id="30"/>
          <w:commentRangeStart w:id="31"/>
        </w:sdtContent>
      </w:sdt>
      <w:r>
        <w:rPr>
          <w:color w:val="282828"/>
        </w:rPr>
        <w:t>represents the most hazardous pollutant to human physiology.</w:t>
      </w:r>
      <w:commentRangeEnd w:id="30"/>
      <w:r>
        <w:rPr>
          <w:rStyle w:val="CommentReference"/>
          <w:color w:val="282828"/>
          <w:sz w:val="22"/>
          <w:szCs w:val="22"/>
        </w:rPr>
        <w:commentReference w:id="30"/>
      </w:r>
      <w:commentRangeEnd w:id="31"/>
      <w:r w:rsidR="0041256A">
        <w:rPr>
          <w:rStyle w:val="CommentReference"/>
          <w:color w:val="282828"/>
          <w:sz w:val="22"/>
          <w:szCs w:val="22"/>
        </w:rPr>
        <w:commentReference w:id="31"/>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719125A9" w:rsidR="00067E51" w:rsidRDefault="00F478D5">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Content>
          <w:commentRangeStart w:id="32"/>
          <w:commentRangeStart w:id="33"/>
        </w:sdtContent>
      </w:sdt>
      <w:r>
        <w:rPr>
          <w:color w:val="282828"/>
        </w:rPr>
        <w:t xml:space="preserve">capital expenditures exceeding </w:t>
      </w:r>
      <w:r w:rsidR="006D5974">
        <w:rPr>
          <w:color w:val="282828"/>
        </w:rPr>
        <w:t>$</w:t>
      </w:r>
      <w:r>
        <w:rPr>
          <w:rFonts w:ascii="Cambria Math" w:eastAsia="Cambria Math" w:hAnsi="Cambria Math" w:cs="Cambria Math"/>
          <w:color w:val="282828"/>
        </w:rPr>
        <w:t xml:space="preserve">20,000 to </w:t>
      </w:r>
      <w:r w:rsidR="006D5974">
        <w:rPr>
          <w:rFonts w:ascii="Cambria Math" w:eastAsia="Cambria Math" w:hAnsi="Cambria Math" w:cs="Cambria Math"/>
          <w:color w:val="282828"/>
        </w:rPr>
        <w:t>$</w:t>
      </w:r>
      <w:r>
        <w:rPr>
          <w:color w:val="282828"/>
        </w:rPr>
        <w:t>35,000 per unit,</w:t>
      </w:r>
      <w:commentRangeEnd w:id="32"/>
      <w:r>
        <w:rPr>
          <w:rStyle w:val="CommentReference"/>
          <w:color w:val="282828"/>
          <w:sz w:val="22"/>
          <w:szCs w:val="22"/>
        </w:rPr>
        <w:commentReference w:id="32"/>
      </w:r>
      <w:commentRangeEnd w:id="33"/>
      <w:r w:rsidR="0041256A">
        <w:rPr>
          <w:rStyle w:val="CommentReference"/>
          <w:color w:val="282828"/>
          <w:sz w:val="22"/>
          <w:szCs w:val="22"/>
        </w:rPr>
        <w:commentReference w:id="33"/>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6CABA8B5" w:rsidR="00067E51" w:rsidRDefault="00F478D5">
      <w:pPr>
        <w:spacing w:after="120" w:line="288" w:lineRule="auto"/>
      </w:pPr>
      <w:r>
        <w:rPr>
          <w:color w:val="282828"/>
        </w:rPr>
        <w:t>In response to this severe monitoring deficit, low-cost air quality sensors (LCS) have emerged as a transformative technology capable of democratizing atmospheric data collection (</w:t>
      </w:r>
      <w:hyperlink w:anchor="ref_Clements2017" w:history="1">
        <w:r>
          <w:rPr>
            <w:rStyle w:val="Hyperlink"/>
          </w:rPr>
          <w:t>Clements et al., 2017</w:t>
        </w:r>
      </w:hyperlink>
      <w:r>
        <w:t xml:space="preserve">;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Pr>
            <w:color w:val="0563C1"/>
            <w:u w:val="single"/>
          </w:rPr>
          <w:t>(Hagan et al., 2019)</w:t>
        </w:r>
      </w:hyperlink>
      <w:r>
        <w:rPr>
          <w:color w:val="282828"/>
        </w:rPr>
        <w:t>.</w:t>
      </w:r>
    </w:p>
    <w:p w14:paraId="000000F0" w14:textId="53980EE4" w:rsidR="00067E51" w:rsidRDefault="00F478D5">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Pr>
            <w:color w:val="0563C1"/>
            <w:u w:val="single"/>
          </w:rPr>
          <w:t>(Crilley et al., 2018)</w:t>
        </w:r>
      </w:hyperlink>
      <w:r>
        <w:rPr>
          <w:color w:val="282828"/>
        </w:rPr>
        <w:t>. In real-world ambient atmospheres, these mathematical assumptions break down due to three primary environmental interferences:</w:t>
      </w:r>
    </w:p>
    <w:p w14:paraId="000000F1" w14:textId="4CA002E3" w:rsidR="00067E51" w:rsidRDefault="00F478D5">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Content>
          <w:commentRangeStart w:id="34"/>
          <w:commentRangeStart w:id="35"/>
        </w:sdtContent>
      </w:sdt>
      <w:commentRangeEnd w:id="34"/>
      <w:r>
        <w:rPr>
          <w:rStyle w:val="CommentReference"/>
          <w:color w:val="282828"/>
          <w:sz w:val="22"/>
          <w:szCs w:val="22"/>
        </w:rPr>
        <w:commentReference w:id="34"/>
      </w:r>
      <w:commentRangeEnd w:id="35"/>
      <w:r w:rsidR="0041256A">
        <w:rPr>
          <w:rStyle w:val="CommentReference"/>
          <w:color w:val="282828"/>
          <w:sz w:val="22"/>
          <w:szCs w:val="22"/>
        </w:rPr>
        <w:commentReference w:id="35"/>
      </w:r>
      <w:r w:rsidR="0041256A">
        <w:rPr>
          <w:color w:val="282828"/>
        </w:rPr>
        <w:t xml:space="preserve">Deliquescence Relative Humidity (DRH) threshold (approximately 75%–80% for pure inorganic salts </w:t>
      </w:r>
      <w:r w:rsidR="0041256A">
        <w:rPr>
          <w:color w:val="282828"/>
        </w:rPr>
        <w:lastRenderedPageBreak/>
        <w:t>such as ammonium sulfate, while mixed urban organic aerosols undergo continuous hygroscopic water uptake across lower thresholds between 60% and 75% RH).</w:t>
      </w:r>
      <w:r>
        <w:rPr>
          <w:color w:val="282828"/>
        </w:rPr>
        <w:t xml:space="preserve"> Optical sensors interpret these water-swollen droplets as larger solid particles, drastically overestimating dry particulate mass concentrations </w:t>
      </w:r>
      <w:sdt>
        <w:sdtPr>
          <w:tag w:val="goog_rdk_17"/>
          <w:id w:val="-753801754"/>
        </w:sdtPr>
        <w:sdtContent>
          <w:commentRangeStart w:id="36"/>
          <w:commentRangeStart w:id="37"/>
        </w:sdtContent>
      </w:sdt>
      <w:r>
        <w:rPr>
          <w:color w:val="282828"/>
        </w:rPr>
        <w:t>(</w:t>
      </w:r>
      <w:hyperlink w:anchor="ref_DiAntonio2018" w:history="1">
        <w:r>
          <w:rPr>
            <w:rStyle w:val="Hyperlink"/>
          </w:rPr>
          <w:t>Di Antonio et al., 2018</w:t>
        </w:r>
      </w:hyperlink>
      <w:r>
        <w:t>; Pope et al., 2018).</w:t>
      </w:r>
      <w:commentRangeEnd w:id="36"/>
      <w:r>
        <w:rPr>
          <w:rStyle w:val="CommentReference"/>
          <w:sz w:val="22"/>
          <w:szCs w:val="22"/>
        </w:rPr>
        <w:commentReference w:id="36"/>
      </w:r>
      <w:commentRangeEnd w:id="37"/>
      <w:r w:rsidR="0041256A">
        <w:rPr>
          <w:rStyle w:val="CommentReference"/>
          <w:sz w:val="22"/>
          <w:szCs w:val="22"/>
        </w:rPr>
        <w:commentReference w:id="37"/>
      </w:r>
    </w:p>
    <w:p w14:paraId="000000F2" w14:textId="3A8A8A5C" w:rsidR="00067E51" w:rsidRDefault="00F478D5">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t>
      </w:r>
      <w:hyperlink w:anchor="ref_Westervelt2019" w:history="1">
        <w:r>
          <w:rPr>
            <w:rStyle w:val="Hyperlink"/>
          </w:rPr>
          <w:t>Westervelt et al., 2019</w:t>
        </w:r>
      </w:hyperlink>
      <w:r>
        <w:t>).</w:t>
      </w:r>
    </w:p>
    <w:p w14:paraId="000000F3" w14:textId="1C900DA9" w:rsidR="00067E51" w:rsidRDefault="00F478D5">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Pr>
            <w:color w:val="0563C1"/>
            <w:u w:val="single"/>
          </w:rPr>
          <w:t>(Feenstra et al., 2019)</w:t>
        </w:r>
      </w:hyperlink>
      <w:r>
        <w:rPr>
          <w:color w:val="282828"/>
        </w:rPr>
        <w:t>.</w:t>
      </w:r>
    </w:p>
    <w:p w14:paraId="000000F4" w14:textId="199DBCC5" w:rsidR="00067E51" w:rsidRDefault="00F478D5">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Content>
          <w:commentRangeStart w:id="38"/>
          <w:commentRangeStart w:id="39"/>
        </w:sdtContent>
      </w:sdt>
      <w:r w:rsidR="0041256A">
        <w:rPr>
          <w:color w:val="282828"/>
        </w:rPr>
        <w:t>improving statistical agreement between low-cost particulate monitors and co-located reference-grade instrumentation (</w:t>
      </w:r>
      <w:hyperlink w:anchor="ref_Malings2020" w:history="1">
        <w:r>
          <w:rPr>
            <w:rStyle w:val="Hyperlink"/>
          </w:rPr>
          <w:t xml:space="preserve">Malings et </w:t>
        </w:r>
        <w:r>
          <w:rPr>
            <w:rStyle w:val="Hyperlink"/>
          </w:rPr>
          <w:t>a</w:t>
        </w:r>
        <w:r>
          <w:rPr>
            <w:rStyle w:val="Hyperlink"/>
          </w:rPr>
          <w:t>l., 2020</w:t>
        </w:r>
      </w:hyperlink>
      <w:r>
        <w:t>; Lim et al., 2021).</w:t>
      </w:r>
      <w:commentRangeEnd w:id="38"/>
      <w:r>
        <w:rPr>
          <w:rStyle w:val="CommentReference"/>
          <w:sz w:val="22"/>
          <w:szCs w:val="22"/>
        </w:rPr>
        <w:commentReference w:id="38"/>
      </w:r>
      <w:commentRangeEnd w:id="39"/>
      <w:r w:rsidR="0041256A">
        <w:rPr>
          <w:rStyle w:val="CommentReference"/>
          <w:sz w:val="22"/>
          <w:szCs w:val="22"/>
        </w:rPr>
        <w:commentReference w:id="39"/>
      </w:r>
    </w:p>
    <w:p w14:paraId="000000F5" w14:textId="77777777" w:rsidR="00067E51" w:rsidRDefault="00F478D5" w:rsidP="0041256A">
      <w:pPr>
        <w:pStyle w:val="Heading2"/>
      </w:pPr>
      <w:bookmarkStart w:id="40" w:name="bookmark=id.wzbxbsdeca9z" w:colFirst="0" w:colLast="0"/>
      <w:bookmarkStart w:id="41" w:name="_Toc242204178"/>
      <w:bookmarkEnd w:id="40"/>
      <w:r>
        <w:t xml:space="preserve">1.2 </w:t>
      </w:r>
      <w:sdt>
        <w:sdtPr>
          <w:tag w:val="goog_rdk_19"/>
          <w:id w:val="1200350614"/>
        </w:sdtPr>
        <w:sdtContent>
          <w:commentRangeStart w:id="42"/>
          <w:commentRangeStart w:id="43"/>
        </w:sdtContent>
      </w:sdt>
      <w:r>
        <w:t>Air Quality Challenges in Sub-Saharan Africa and West Africa</w:t>
      </w:r>
      <w:bookmarkEnd w:id="41"/>
      <w:commentRangeEnd w:id="42"/>
      <w:r>
        <w:rPr>
          <w:rStyle w:val="CommentReference"/>
          <w:sz w:val="26"/>
          <w:szCs w:val="26"/>
        </w:rPr>
        <w:commentReference w:id="42"/>
      </w:r>
      <w:commentRangeEnd w:id="43"/>
      <w:r w:rsidR="0041256A">
        <w:rPr>
          <w:rStyle w:val="CommentReference"/>
          <w:sz w:val="26"/>
          <w:szCs w:val="26"/>
        </w:rPr>
        <w:commentReference w:id="43"/>
      </w:r>
    </w:p>
    <w:p w14:paraId="000000F6" w14:textId="1268C9B5" w:rsidR="00067E51" w:rsidRDefault="00F478D5">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Pr>
            <w:color w:val="0563C1"/>
            <w:u w:val="single"/>
          </w:rPr>
          <w:t>(Appoh et al., 2020)</w:t>
        </w:r>
      </w:hyperlink>
      <w:r>
        <w:rPr>
          <w:color w:val="282828"/>
        </w:rPr>
        <w:t>:</w:t>
      </w:r>
    </w:p>
    <w:p w14:paraId="000000F7" w14:textId="77777777" w:rsidR="00067E51" w:rsidRDefault="00F478D5">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28A9EB32" w:rsidR="00067E51" w:rsidRDefault="00F478D5">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w:t>
      </w:r>
      <w:hyperlink w:anchor="ref_Sun2019" w:history="1">
        <w:r>
          <w:rPr>
            <w:rStyle w:val="Hyperlink"/>
          </w:rPr>
          <w:t>Sun et al., 2019</w:t>
        </w:r>
      </w:hyperlink>
      <w:r>
        <w:t>; World Meteorological Organization, 2021).</w:t>
      </w:r>
    </w:p>
    <w:p w14:paraId="000000F9" w14:textId="77777777" w:rsidR="00067E51" w:rsidRDefault="00F478D5">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1AD714ED" w:rsidR="00067E51" w:rsidRDefault="00000000">
      <w:pPr>
        <w:spacing w:after="120" w:line="288" w:lineRule="auto"/>
      </w:pPr>
      <w:sdt>
        <w:sdtPr>
          <w:tag w:val="goog_rdk_20"/>
          <w:id w:val="-1932371902"/>
        </w:sdtPr>
        <w:sdtContent>
          <w:commentRangeStart w:id="44"/>
          <w:commentRangeStart w:id="45"/>
        </w:sdtContent>
      </w:sdt>
      <w:commentRangeEnd w:id="44"/>
      <w:r w:rsidR="00F478D5">
        <w:rPr>
          <w:rStyle w:val="CommentReference"/>
          <w:color w:val="282828"/>
          <w:sz w:val="22"/>
          <w:szCs w:val="22"/>
        </w:rPr>
        <w:commentReference w:id="44"/>
      </w:r>
      <w:commentRangeEnd w:id="45"/>
      <w:r w:rsidR="0041256A">
        <w:rPr>
          <w:rStyle w:val="CommentReference"/>
          <w:color w:val="282828"/>
          <w:sz w:val="22"/>
          <w:szCs w:val="22"/>
        </w:rPr>
        <w:commentReference w:id="45"/>
      </w:r>
      <w:r w:rsidR="0041256A">
        <w:rPr>
          <w:color w:val="282828"/>
        </w:rPr>
        <w:t>Standard factory calibration algorithms supplied by low-cost sensor manufacturers (including the Alphasense OPC-N3 baseline algorithm integrated into the QuantAQ Modulair-PM) are calibrated under controlled European laboratory chamber conditions assuming spherical particles with fixed density (1.65 g/cm³) and refractive indices</w:t>
      </w:r>
      <w:r w:rsidR="00F478D5">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Content>
          <w:commentRangeStart w:id="46"/>
          <w:commentRangeStart w:id="47"/>
        </w:sdtContent>
      </w:sdt>
      <w:r w:rsidR="0041256A">
        <w:rPr>
          <w:color w:val="282828"/>
        </w:rPr>
        <w:t xml:space="preserve">negative coefficients of determination (predictive R² &lt; 0, indicating </w:t>
      </w:r>
      <w:r w:rsidR="0041256A">
        <w:rPr>
          <w:color w:val="282828"/>
        </w:rPr>
        <w:lastRenderedPageBreak/>
        <w:t>performance worse than the empirical mean benchmark y_bar rather than negative correlation)</w:t>
      </w:r>
      <w:commentRangeEnd w:id="46"/>
      <w:r w:rsidR="00F478D5">
        <w:rPr>
          <w:rStyle w:val="CommentReference"/>
          <w:color w:val="282828"/>
          <w:sz w:val="22"/>
          <w:szCs w:val="22"/>
        </w:rPr>
        <w:commentReference w:id="46"/>
      </w:r>
      <w:commentRangeEnd w:id="47"/>
      <w:r w:rsidR="0041256A">
        <w:rPr>
          <w:rStyle w:val="CommentReference"/>
          <w:color w:val="282828"/>
          <w:sz w:val="22"/>
          <w:szCs w:val="22"/>
        </w:rPr>
        <w:commentReference w:id="47"/>
      </w:r>
      <w:r w:rsidR="00F478D5">
        <w:rPr>
          <w:color w:val="282828"/>
        </w:rPr>
        <w:t xml:space="preserve"> and systematic measurement biases exceeding 100% (</w:t>
      </w:r>
      <w:hyperlink w:anchor="bookmark=id.83041z6ftodk">
        <w:r w:rsidR="00F478D5">
          <w:rPr>
            <w:color w:val="0000FF"/>
            <w:u w:val="single"/>
          </w:rPr>
          <w:t>Westervelt et al., 2019</w:t>
        </w:r>
      </w:hyperlink>
      <w:r w:rsidR="00F478D5">
        <w:rPr>
          <w:color w:val="282828"/>
        </w:rPr>
        <w:t xml:space="preserve">; </w:t>
      </w:r>
      <w:hyperlink w:anchor="bookmark=id.ceqyb7goyqa0">
        <w:r w:rsidR="00F478D5">
          <w:rPr>
            <w:color w:val="0000FF"/>
            <w:u w:val="single"/>
          </w:rPr>
          <w:t>Maclean et al., 2021</w:t>
        </w:r>
      </w:hyperlink>
      <w:r w:rsidR="00F478D5">
        <w:rPr>
          <w:color w:val="282828"/>
        </w:rPr>
        <w:t>).</w:t>
      </w:r>
    </w:p>
    <w:p w14:paraId="000000FB" w14:textId="77777777" w:rsidR="00067E51" w:rsidRDefault="00F478D5" w:rsidP="0041256A">
      <w:pPr>
        <w:pStyle w:val="Heading2"/>
      </w:pPr>
      <w:bookmarkStart w:id="48" w:name="bookmark=id.uh33uuw8wnzf" w:colFirst="0" w:colLast="0"/>
      <w:bookmarkStart w:id="49" w:name="_Toc242204179"/>
      <w:bookmarkEnd w:id="48"/>
      <w:r>
        <w:t>1.3 The Afri-SET Initiative and the Modulair-PM Project</w:t>
      </w:r>
      <w:bookmarkEnd w:id="49"/>
    </w:p>
    <w:p w14:paraId="000000FC" w14:textId="6E9B6F3E" w:rsidR="00067E51" w:rsidRDefault="00F478D5">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Content>
          <w:commentRangeStart w:id="50"/>
          <w:commentRangeStart w:id="51"/>
        </w:sdtContent>
      </w:sdt>
      <w:r w:rsidR="0041256A">
        <w:rPr>
          <w:color w:val="282828"/>
        </w:rPr>
        <w:t>a regional testing, evaluation, and capacity-building facility hosted at the University of Ghana, Legon (</w:t>
      </w:r>
      <w:hyperlink w:anchor="ref_AfriSET2022" w:history="1">
        <w:r>
          <w:rPr>
            <w:rStyle w:val="Hyperlink"/>
          </w:rPr>
          <w:t>Afri-SET, 2022</w:t>
        </w:r>
      </w:hyperlink>
      <w:r>
        <w:t>),</w:t>
      </w:r>
      <w:commentRangeEnd w:id="50"/>
      <w:r>
        <w:rPr>
          <w:rStyle w:val="CommentReference"/>
          <w:color w:val="282828"/>
          <w:sz w:val="22"/>
          <w:szCs w:val="22"/>
        </w:rPr>
        <w:commentReference w:id="50"/>
      </w:r>
      <w:commentRangeEnd w:id="51"/>
      <w:r w:rsidR="0041256A">
        <w:rPr>
          <w:rStyle w:val="CommentReference"/>
          <w:color w:val="282828"/>
          <w:sz w:val="22"/>
          <w:szCs w:val="22"/>
        </w:rPr>
        <w:commentReference w:id="51"/>
      </w:r>
      <w:r>
        <w:rPr>
          <w:color w:val="282828"/>
        </w:rPr>
        <w:t xml:space="preserve"> dedicated to evaluating candidate low-cost environmental sensing technologies under authentic Sub-Saharan meteorological and atmospheric conditions.</w:t>
      </w:r>
    </w:p>
    <w:p w14:paraId="000000FD" w14:textId="77777777" w:rsidR="00067E51" w:rsidRDefault="00F478D5">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Content>
          <w:commentRangeStart w:id="52"/>
          <w:commentRangeStart w:id="53"/>
        </w:sdtContent>
      </w:sdt>
      <w:r>
        <w:rPr>
          <w:color w:val="282828"/>
        </w:rPr>
        <w:t>we investigate</w:t>
      </w:r>
      <w:commentRangeEnd w:id="52"/>
      <w:r>
        <w:rPr>
          <w:rStyle w:val="CommentReference"/>
          <w:color w:val="282828"/>
          <w:sz w:val="22"/>
          <w:szCs w:val="22"/>
        </w:rPr>
        <w:commentReference w:id="52"/>
      </w:r>
      <w:commentRangeEnd w:id="53"/>
      <w:r w:rsidR="0041256A">
        <w:rPr>
          <w:rStyle w:val="CommentReference"/>
          <w:color w:val="282828"/>
          <w:sz w:val="22"/>
          <w:szCs w:val="22"/>
        </w:rPr>
        <w:commentReference w:id="53"/>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54" w:name="bookmark=id.9z7hg5abqx0f" w:colFirst="0" w:colLast="0"/>
    <w:bookmarkStart w:id="55" w:name="_Toc242204180"/>
    <w:bookmarkEnd w:id="54"/>
    <w:p w14:paraId="000000FE" w14:textId="77777777" w:rsidR="00067E51" w:rsidRDefault="00000000" w:rsidP="0041256A">
      <w:pPr>
        <w:pStyle w:val="Heading2"/>
      </w:pPr>
      <w:sdt>
        <w:sdtPr>
          <w:tag w:val="goog_rdk_24"/>
          <w:id w:val="-1453673881"/>
        </w:sdtPr>
        <w:sdtContent>
          <w:commentRangeStart w:id="56"/>
          <w:commentRangeStart w:id="57"/>
        </w:sdtContent>
      </w:sdt>
      <w:r w:rsidR="00F478D5">
        <w:t>1.4 Problem Statement</w:t>
      </w:r>
      <w:bookmarkEnd w:id="55"/>
      <w:commentRangeEnd w:id="56"/>
      <w:r w:rsidR="00F478D5">
        <w:rPr>
          <w:rStyle w:val="CommentReference"/>
          <w:sz w:val="26"/>
          <w:szCs w:val="26"/>
        </w:rPr>
        <w:commentReference w:id="56"/>
      </w:r>
      <w:commentRangeEnd w:id="57"/>
      <w:r w:rsidR="0041256A">
        <w:rPr>
          <w:rStyle w:val="CommentReference"/>
          <w:sz w:val="26"/>
          <w:szCs w:val="26"/>
        </w:rPr>
        <w:commentReference w:id="57"/>
      </w:r>
    </w:p>
    <w:p w14:paraId="687ABCA3" w14:textId="2791A47B" w:rsidR="0041256A" w:rsidRDefault="0041256A">
      <w:pPr>
        <w:keepNext/>
        <w:spacing w:before="280" w:after="120"/>
        <w:rPr>
          <w:color w:val="282828"/>
        </w:rPr>
      </w:pPr>
      <w:bookmarkStart w:id="58" w:name="bookmark=id.vg8ye210z2tk" w:colFirst="0" w:colLast="0"/>
      <w:bookmarkEnd w:id="58"/>
      <w:r>
        <w:rPr>
          <w:color w:val="282828"/>
        </w:rPr>
        <w:t>Ambient fine particulate matter (PM2.5) monitoring across Sub-Saharan Africa remains critically constrained by the prohibitive acquisition and operational costs of Federal Equivalent Method (FEM) reference-grade instrumentation (Clements et al., 2017; World Bank, 2020). While low-cost optical particle counters (such as the QuantAQ Modulair-PM) offer a viable solution for spatial network expansion, raw optical measurements are heavily degraded by environmental interferences. Previous field calibration studies have demonstrated the potential of empirical machine learning to improve low-cost sensor data quality. For instance,</w:t>
      </w:r>
      <w:hyperlink w:anchor="ref_Westervelt2019" w:history="1">
        <w:r>
          <w:rPr>
            <w:rStyle w:val="Hyperlink"/>
          </w:rPr>
          <w:t>Westervelt et al. (2019)</w:t>
        </w:r>
      </w:hyperlink>
      <w:r>
        <w:t xml:space="preserve"> deployed multiple linear regression and random forest models across Sub-Saharan African cities (including Accra and Kinshasa), improving coefficient of determination values from near zero to R² = 0.66–0.86. Similarly, McFarlane et al. (2021) achieved R² values of 0.81 using Gaussian process regression and random forests in East Africa, while Malings et al. (2020) demonstrated tree-based ensemble calibration across diverse temperate meteorological regimes.</w:t>
      </w:r>
    </w:p>
    <w:p w14:paraId="6B137D52" w14:textId="77777777" w:rsidR="0041256A" w:rsidRDefault="0041256A">
      <w:pPr>
        <w:keepNext/>
        <w:spacing w:before="280" w:after="120"/>
        <w:rPr>
          <w:color w:val="282828"/>
        </w:rPr>
      </w:pPr>
    </w:p>
    <w:p w14:paraId="2A368757" w14:textId="08F2E807" w:rsidR="0041256A" w:rsidRDefault="0041256A">
      <w:pPr>
        <w:keepNext/>
        <w:spacing w:before="280" w:after="120"/>
        <w:rPr>
          <w:color w:val="282828"/>
        </w:rPr>
      </w:pPr>
      <w:r>
        <w:rPr>
          <w:color w:val="282828"/>
        </w:rPr>
        <w:t>Despite these achievements, significant limitations persist that impede the operational deployment of low-cost sensors in West Africa. First, coastal West Africa exhibits a pronounced bimodal meteorological regime characterized by alternating extremes: persistent high-humidity maritime monsoons with ambient relative humidity frequently exceeding 85%–95%, contrasted against arid Harmattan trade winds laden with coarse Saharan mineral dust where relative humidity plummets below 25% (</w:t>
      </w:r>
      <w:hyperlink w:anchor="ref_Sun2019" w:history="1">
        <w:r>
          <w:rPr>
            <w:rStyle w:val="Hyperlink"/>
          </w:rPr>
          <w:t>Sun et al., 2019</w:t>
        </w:r>
      </w:hyperlink>
      <w:r>
        <w:t xml:space="preserve">). Second, existing empirical models—predominantly unregularized linear regressors, standard tree ensembles, and dense artificial neural networks—are vulnerable to temporal autocorrelation and data </w:t>
      </w:r>
      <w:r>
        <w:rPr>
          <w:color w:val="282828"/>
        </w:rPr>
        <w:lastRenderedPageBreak/>
        <w:t>leakage on atmospheric time series. When deployed across seasonal regime shifts or evaluated on out-of-sample data, standard models suffer severe generalization degradation, exhibiting overfitting gaps exceeding ΔR² = 0.14 and, in severe cases, yielding negative predictive skill (R² &lt; 0) worse than the empirical mean benchmark. Third, previous calibration studies in the sub-region have treated calibration as a black-box statistical fitting problem without embedding atmospheric physical domain knowledge, such as non-linear multi-gamma Köhler hygroscopic growth dynamics, thermodynamic vapor pressure deficit decoupling, or distinct mineral dust optical indicators.</w:t>
      </w:r>
    </w:p>
    <w:p w14:paraId="69C6A7B0" w14:textId="77777777" w:rsidR="0041256A" w:rsidRDefault="0041256A">
      <w:pPr>
        <w:keepNext/>
        <w:spacing w:before="280" w:after="120"/>
        <w:rPr>
          <w:color w:val="282828"/>
        </w:rPr>
      </w:pPr>
    </w:p>
    <w:p w14:paraId="39DD64B7" w14:textId="77777777" w:rsidR="0041256A" w:rsidRDefault="0041256A">
      <w:pPr>
        <w:keepNext/>
        <w:spacing w:before="280" w:after="120"/>
        <w:rPr>
          <w:color w:val="282828"/>
        </w:rPr>
      </w:pPr>
      <w:r>
        <w:rPr>
          <w:color w:val="282828"/>
        </w:rPr>
        <w:t>To address this unresolved research gap, this project develops and evaluates a Stacked Physics-Informed Meta-Ensemble (SPIME) framework for low-cost PM2.5 calibration in Accra, Ghana. The architecture directly tackles the established limitations by formulating a 75-dimensional physics-informed feature pipeline that incorporates parameterized multi-gamma empirical Köhler growth equations, thermodynamic moisture decoupling terms, and regional Harmattan dust indicators. Furthermore, it implements an out-of-fold cross-validated stacking scheme that combines diverse tree-based base learners with an L2-regularized meta-regressor, thereby enforcing strict inductive constraints and mitigating overfitting across contrasting tropical meteorological regimes.</w:t>
      </w:r>
    </w:p>
    <w:p w14:paraId="00000100" w14:textId="6018FE37" w:rsidR="00067E51" w:rsidRDefault="00F478D5" w:rsidP="0041256A">
      <w:pPr>
        <w:pStyle w:val="Heading2"/>
      </w:pPr>
      <w:bookmarkStart w:id="59" w:name="_Toc242204181"/>
      <w:r>
        <w:t xml:space="preserve">1.5 </w:t>
      </w:r>
      <w:sdt>
        <w:sdtPr>
          <w:tag w:val="goog_rdk_25"/>
          <w:id w:val="-541686889"/>
        </w:sdtPr>
        <w:sdtContent>
          <w:commentRangeStart w:id="60"/>
          <w:commentRangeStart w:id="61"/>
        </w:sdtContent>
      </w:sdt>
      <w:r>
        <w:t>Research Aim and Objectives</w:t>
      </w:r>
      <w:bookmarkEnd w:id="59"/>
      <w:commentRangeEnd w:id="60"/>
      <w:r>
        <w:rPr>
          <w:rStyle w:val="CommentReference"/>
          <w:sz w:val="26"/>
          <w:szCs w:val="26"/>
        </w:rPr>
        <w:commentReference w:id="60"/>
      </w:r>
      <w:commentRangeEnd w:id="61"/>
      <w:r w:rsidR="0041256A">
        <w:rPr>
          <w:rStyle w:val="CommentReference"/>
          <w:sz w:val="26"/>
          <w:szCs w:val="26"/>
        </w:rPr>
        <w:commentReference w:id="61"/>
      </w:r>
    </w:p>
    <w:p w14:paraId="444EF36E" w14:textId="77777777" w:rsidR="0041256A" w:rsidRDefault="0041256A">
      <w:pPr>
        <w:spacing w:after="120" w:line="288" w:lineRule="auto"/>
        <w:rPr>
          <w:b/>
          <w:bCs/>
          <w:color w:val="282828"/>
        </w:rPr>
      </w:pPr>
      <w:r>
        <w:rPr>
          <w:b/>
          <w:bCs/>
          <w:color w:val="282828"/>
        </w:rPr>
        <w:t>Primary Aim: To design, empirically evaluate, and deploy a Stacked Physics-Informed Meta-Ensemble (SPIME) calibration framework that corrects raw optical particulate measurements from the QuantAQ Modulair-PM sensor to achieve regulatory reference-grade PM2.5 monitoring accuracy against a co-located US EPA FEM Teledyne API T640 monitor in Accra, Ghana.</w:t>
      </w:r>
    </w:p>
    <w:p w14:paraId="00000102" w14:textId="6DE34EB2" w:rsidR="00067E51" w:rsidRDefault="00F478D5">
      <w:pPr>
        <w:spacing w:after="120" w:line="288" w:lineRule="auto"/>
      </w:pPr>
      <w:r>
        <w:rPr>
          <w:b/>
          <w:bCs/>
          <w:color w:val="282828"/>
        </w:rPr>
        <w:t>Specific Objectives:</w:t>
      </w:r>
    </w:p>
    <w:p w14:paraId="71CD9A0E" w14:textId="77777777" w:rsidR="0041256A" w:rsidRDefault="0041256A">
      <w:pPr>
        <w:numPr>
          <w:ilvl w:val="0"/>
          <w:numId w:val="2"/>
        </w:numPr>
        <w:pBdr>
          <w:top w:val="nil"/>
          <w:left w:val="nil"/>
          <w:bottom w:val="nil"/>
          <w:right w:val="nil"/>
          <w:between w:val="nil"/>
        </w:pBdr>
        <w:spacing w:after="0"/>
        <w:rPr>
          <w:b/>
          <w:bCs/>
          <w:color w:val="282828"/>
        </w:rPr>
      </w:pPr>
      <w:r>
        <w:rPr>
          <w:b/>
          <w:bCs/>
          <w:color w:val="282828"/>
        </w:rPr>
        <w:t>1. Benchmark Synchronization and Baseline Quantification: Establish an empirically validated, quality-controlled co-location benchmark of 8,760 hourly records between the QuantAQ Modulair-PM sensor and the Teledyne API T640 reference monitor at the Afri-SET facility, quantifying the baseline sensor degradation (uncalibrated R² = -0.0133, MAE = 5.30 µg/m³) across the 60/40 chronological train/holdout split, as reported in Chapter 4, Section 4.1.</w:t>
      </w:r>
    </w:p>
    <w:p w14:paraId="44553944" w14:textId="77777777" w:rsidR="0041256A" w:rsidRDefault="0041256A">
      <w:pPr>
        <w:numPr>
          <w:ilvl w:val="0"/>
          <w:numId w:val="2"/>
        </w:numPr>
        <w:pBdr>
          <w:top w:val="nil"/>
          <w:left w:val="nil"/>
          <w:bottom w:val="nil"/>
          <w:right w:val="nil"/>
          <w:between w:val="nil"/>
        </w:pBdr>
        <w:spacing w:after="0"/>
        <w:rPr>
          <w:b/>
          <w:bCs/>
          <w:color w:val="282828"/>
        </w:rPr>
      </w:pPr>
      <w:r>
        <w:rPr>
          <w:b/>
          <w:bCs/>
          <w:color w:val="282828"/>
        </w:rPr>
        <w:t>2. Physics-Informed Hygroscopic and Thermodynamic Feature Formulation: Formulate and evaluate a 75-dimensional physics-informed feature space—integrating parameterized multi-gamma empirical Köhler droplet growth equations, thermodynamic water mass parameters (Absolute Humidity, Vapor Pressure Deficit, Dew Point depression), and optical size-bin fraction kinematics—demonstrating through feature attribution that Köhler hygroscopic terms account for 20.4% of total predictive power to resolve humidity-induced optical scattering distortion, as evidenced in Chapter 4, Section 4.4 and Figures 4.4 and 4.5.</w:t>
      </w:r>
    </w:p>
    <w:p w14:paraId="69C30460" w14:textId="77777777" w:rsidR="0041256A" w:rsidRDefault="0041256A">
      <w:pPr>
        <w:numPr>
          <w:ilvl w:val="0"/>
          <w:numId w:val="2"/>
        </w:numPr>
        <w:pBdr>
          <w:top w:val="nil"/>
          <w:left w:val="nil"/>
          <w:bottom w:val="nil"/>
          <w:right w:val="nil"/>
          <w:between w:val="nil"/>
        </w:pBdr>
        <w:spacing w:after="0"/>
        <w:rPr>
          <w:b/>
          <w:bCs/>
          <w:color w:val="282828"/>
        </w:rPr>
      </w:pPr>
      <w:r>
        <w:rPr>
          <w:b/>
          <w:bCs/>
          <w:color w:val="282828"/>
        </w:rPr>
        <w:t xml:space="preserve">3. Calibration Performance Superiority over Empirical Baselines: Develop and benchmark the SPIME architecture against standard regulatory and machine learning baselines (Multiple Linear Regression, Multi-Layer Perceptron, Atmospheric Mixture of Experts, and standalone Random Forest), judged by achieving superior agreement on out-of-sample data with holdout R² ≥ 0.95, MAE ≤ 1.0 µg/m³, RMSE ≤ 1.5 µg/m³, and near-zero systematic bias (|bias| ≤ 0.10 </w:t>
      </w:r>
      <w:r>
        <w:rPr>
          <w:b/>
          <w:bCs/>
          <w:color w:val="282828"/>
        </w:rPr>
        <w:lastRenderedPageBreak/>
        <w:t>µg/m³), evidenced by SPIME achieving holdout R² = 0.9632, MAE = 0.61 µg/m³, RMSE = 1.05 µg/m³, and bias = -0.04 µg/m³ in Chapter 4, Section 4.2.1 and Table 4.1.</w:t>
      </w:r>
    </w:p>
    <w:p w14:paraId="6503C4C6" w14:textId="77777777" w:rsidR="0041256A" w:rsidRDefault="0041256A">
      <w:pPr>
        <w:numPr>
          <w:ilvl w:val="0"/>
          <w:numId w:val="2"/>
        </w:numPr>
        <w:pBdr>
          <w:top w:val="nil"/>
          <w:left w:val="nil"/>
          <w:bottom w:val="nil"/>
          <w:right w:val="nil"/>
          <w:between w:val="nil"/>
        </w:pBdr>
        <w:spacing w:after="60"/>
        <w:rPr>
          <w:b/>
          <w:bCs/>
          <w:color w:val="282828"/>
        </w:rPr>
      </w:pPr>
      <w:r>
        <w:rPr>
          <w:b/>
          <w:bCs/>
          <w:color w:val="282828"/>
        </w:rPr>
        <w:t>4. Out-of-Sample Generalization and Overfitting Mitigation: Mitigate temporal generalization degradation on an unseen 3,468-hour chronological holdout partition, judged by restricting the cross-validation to holdout overfitting gap to ΔR² &lt; 0.02 through out-of-fold cross-validated Level-0 stacking and L2-regularized meta-learning, in contrast to standalone Random Forest (ΔR² = 0.1413) and deep neural architectures (ΔR² = 0.3800), as demonstrated in Chapter 4, Section 4.2.3, Table 4.2, and Figure 4.1.</w:t>
      </w:r>
    </w:p>
    <w:p w14:paraId="034B2350" w14:textId="77777777" w:rsidR="0041256A" w:rsidRDefault="0041256A">
      <w:pPr>
        <w:keepNext/>
        <w:spacing w:before="280" w:after="120"/>
        <w:rPr>
          <w:b/>
          <w:bCs/>
          <w:color w:val="282828"/>
        </w:rPr>
      </w:pPr>
      <w:bookmarkStart w:id="62" w:name="bookmark=id.hmqkwrtg79qa" w:colFirst="0" w:colLast="0"/>
      <w:bookmarkEnd w:id="62"/>
      <w:r>
        <w:rPr>
          <w:b/>
          <w:bCs/>
          <w:color w:val="282828"/>
        </w:rPr>
        <w:t>5. Cross-Seasonal Robustness and Residual Diagnostic Compliance: Validate calibration stability across opposing meteorological extremes (high-humidity West African Monsoon vs. arid, dust-laden Harmattan season), judged by maintaining holdout R² &gt; 0.95 and low mean bias across both regimes, while fulfilling statistical regression assumptions through residual error diagnostics (approximate Gaussian normality and homoscedastic dispersion), as evidenced in Chapter 4, Section 4.3 (Table 4.3 and Figure 4.3) and Section 4.5 (Figures 4.6 and 4.7).</w:t>
      </w:r>
    </w:p>
    <w:bookmarkStart w:id="63" w:name="_Toc242204182"/>
    <w:p w14:paraId="00000108" w14:textId="5D899CA4" w:rsidR="00067E51" w:rsidRDefault="00000000" w:rsidP="0041256A">
      <w:pPr>
        <w:pStyle w:val="Heading2"/>
      </w:pPr>
      <w:sdt>
        <w:sdtPr>
          <w:tag w:val="goog_rdk_26"/>
          <w:id w:val="1078239625"/>
        </w:sdtPr>
        <w:sdtContent>
          <w:commentRangeStart w:id="64"/>
          <w:commentRangeStart w:id="65"/>
        </w:sdtContent>
      </w:sdt>
      <w:r w:rsidR="00F478D5">
        <w:t>1.6 Research Contributions</w:t>
      </w:r>
      <w:bookmarkEnd w:id="63"/>
      <w:commentRangeEnd w:id="64"/>
      <w:r w:rsidR="00F478D5">
        <w:rPr>
          <w:rStyle w:val="CommentReference"/>
          <w:sz w:val="26"/>
          <w:szCs w:val="26"/>
        </w:rPr>
        <w:commentReference w:id="64"/>
      </w:r>
      <w:commentRangeEnd w:id="65"/>
      <w:r w:rsidR="0041256A">
        <w:rPr>
          <w:rStyle w:val="CommentReference"/>
          <w:sz w:val="26"/>
          <w:szCs w:val="26"/>
        </w:rPr>
        <w:commentReference w:id="65"/>
      </w:r>
    </w:p>
    <w:p w14:paraId="00000109" w14:textId="77777777" w:rsidR="00067E51" w:rsidRDefault="00F478D5">
      <w:pPr>
        <w:spacing w:after="120" w:line="288" w:lineRule="auto"/>
      </w:pPr>
      <w:r>
        <w:rPr>
          <w:color w:val="282828"/>
        </w:rPr>
        <w:t>This study provides several substantial contributions to environmental data science and low-cost sensor calibration in Sub-Saharan Africa:</w:t>
      </w:r>
    </w:p>
    <w:p w14:paraId="0000010A" w14:textId="77777777" w:rsidR="00067E51" w:rsidRDefault="00F478D5">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067E51" w:rsidRDefault="00F478D5">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067E51" w:rsidRDefault="00F478D5">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067E51" w:rsidRDefault="00F478D5">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067E51" w:rsidRDefault="00F478D5" w:rsidP="0041256A">
      <w:pPr>
        <w:pStyle w:val="Heading2"/>
      </w:pPr>
      <w:bookmarkStart w:id="66" w:name="bookmark=id.2tvld3voej74" w:colFirst="0" w:colLast="0"/>
      <w:bookmarkStart w:id="67" w:name="_Toc242204183"/>
      <w:bookmarkEnd w:id="66"/>
      <w:r>
        <w:t>1.7 Scope of the Study</w:t>
      </w:r>
      <w:bookmarkEnd w:id="67"/>
    </w:p>
    <w:p w14:paraId="0000010F" w14:textId="77777777" w:rsidR="00067E51" w:rsidRDefault="00F478D5">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067E51" w:rsidRDefault="00F478D5" w:rsidP="0041256A">
      <w:pPr>
        <w:pStyle w:val="Heading2"/>
      </w:pPr>
      <w:bookmarkStart w:id="68" w:name="bookmark=id.1gy361x5ddbh" w:colFirst="0" w:colLast="0"/>
      <w:bookmarkStart w:id="69" w:name="_Toc242204184"/>
      <w:bookmarkEnd w:id="68"/>
      <w:r>
        <w:t>1.8 Organization of the Study</w:t>
      </w:r>
      <w:bookmarkEnd w:id="69"/>
    </w:p>
    <w:p w14:paraId="00000111" w14:textId="77777777" w:rsidR="00067E51" w:rsidRDefault="00F478D5">
      <w:pPr>
        <w:spacing w:after="120" w:line="288" w:lineRule="auto"/>
      </w:pPr>
      <w:r>
        <w:rPr>
          <w:color w:val="282828"/>
        </w:rPr>
        <w:t>The remainder of this project report is structured as follows:</w:t>
      </w:r>
    </w:p>
    <w:p w14:paraId="00000112" w14:textId="77777777" w:rsidR="00067E51" w:rsidRDefault="00F478D5">
      <w:pPr>
        <w:numPr>
          <w:ilvl w:val="0"/>
          <w:numId w:val="1"/>
        </w:numPr>
        <w:pBdr>
          <w:top w:val="nil"/>
          <w:left w:val="nil"/>
          <w:bottom w:val="nil"/>
          <w:right w:val="nil"/>
          <w:between w:val="nil"/>
        </w:pBdr>
        <w:spacing w:before="20" w:after="0"/>
      </w:pPr>
      <w:r>
        <w:rPr>
          <w:b/>
          <w:bCs/>
          <w:color w:val="282828"/>
        </w:rPr>
        <w:lastRenderedPageBreak/>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77777777" w:rsidR="00067E51" w:rsidRDefault="00F478D5">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p>
    <w:p w14:paraId="00000114" w14:textId="77777777" w:rsidR="00067E51" w:rsidRDefault="00F478D5">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067E51" w:rsidRDefault="00F478D5">
      <w:pPr>
        <w:numPr>
          <w:ilvl w:val="0"/>
          <w:numId w:val="1"/>
        </w:numPr>
        <w:pBdr>
          <w:top w:val="nil"/>
          <w:left w:val="nil"/>
          <w:bottom w:val="nil"/>
          <w:right w:val="nil"/>
          <w:between w:val="nil"/>
        </w:pBdr>
        <w:spacing w:after="60"/>
      </w:pPr>
      <w:r>
        <w:rPr>
          <w:b/>
          <w:bCs/>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067E51" w:rsidRDefault="00F478D5">
      <w:r>
        <w:br w:type="page"/>
      </w:r>
    </w:p>
    <w:bookmarkStart w:id="70" w:name="bookmark=id.u0dzn0wmpbod" w:colFirst="0" w:colLast="0"/>
    <w:bookmarkStart w:id="71" w:name="_Toc242204185"/>
    <w:bookmarkEnd w:id="70"/>
    <w:p w14:paraId="00000117" w14:textId="77777777" w:rsidR="00067E51" w:rsidRDefault="00000000" w:rsidP="0041256A">
      <w:pPr>
        <w:pStyle w:val="Heading1"/>
      </w:pPr>
      <w:sdt>
        <w:sdtPr>
          <w:tag w:val="goog_rdk_27"/>
          <w:id w:val="-1711988739"/>
        </w:sdtPr>
        <w:sdtContent>
          <w:commentRangeStart w:id="72"/>
          <w:commentRangeStart w:id="73"/>
        </w:sdtContent>
      </w:sdt>
      <w:r w:rsidR="00F478D5">
        <w:t>CHAPTER 2:</w:t>
      </w:r>
      <w:commentRangeEnd w:id="72"/>
      <w:r w:rsidR="00F478D5">
        <w:rPr>
          <w:rStyle w:val="CommentReference"/>
          <w:sz w:val="28"/>
          <w:szCs w:val="28"/>
        </w:rPr>
        <w:commentReference w:id="72"/>
      </w:r>
      <w:commentRangeEnd w:id="73"/>
      <w:r w:rsidR="0041256A">
        <w:rPr>
          <w:rStyle w:val="CommentReference"/>
          <w:sz w:val="28"/>
          <w:szCs w:val="28"/>
        </w:rPr>
        <w:commentReference w:id="73"/>
      </w:r>
      <w:r w:rsidR="00F478D5">
        <w:t xml:space="preserve"> </w:t>
      </w:r>
      <w:sdt>
        <w:sdtPr>
          <w:tag w:val="goog_rdk_28"/>
          <w:id w:val="2054559469"/>
        </w:sdtPr>
        <w:sdtContent>
          <w:commentRangeStart w:id="74"/>
          <w:commentRangeStart w:id="75"/>
        </w:sdtContent>
      </w:sdt>
      <w:r w:rsidR="00F478D5">
        <w:t>LITERATURE REVIEW</w:t>
      </w:r>
      <w:bookmarkEnd w:id="71"/>
      <w:commentRangeEnd w:id="74"/>
      <w:r w:rsidR="00F478D5">
        <w:rPr>
          <w:rStyle w:val="CommentReference"/>
          <w:sz w:val="28"/>
          <w:szCs w:val="28"/>
        </w:rPr>
        <w:commentReference w:id="74"/>
      </w:r>
      <w:commentRangeEnd w:id="75"/>
      <w:r w:rsidR="0041256A">
        <w:rPr>
          <w:rStyle w:val="CommentReference"/>
          <w:sz w:val="28"/>
          <w:szCs w:val="28"/>
        </w:rPr>
        <w:commentReference w:id="75"/>
      </w:r>
    </w:p>
    <w:p w14:paraId="00000118" w14:textId="77777777" w:rsidR="00067E51" w:rsidRDefault="00F478D5" w:rsidP="0041256A">
      <w:pPr>
        <w:pStyle w:val="Heading2"/>
      </w:pPr>
      <w:bookmarkStart w:id="76" w:name="bookmark=id.a7mkaey3v61v" w:colFirst="0" w:colLast="0"/>
      <w:bookmarkStart w:id="77" w:name="_Toc242204186"/>
      <w:bookmarkEnd w:id="76"/>
      <w:r>
        <w:t>2.1 Fine Particulate Matter (PM2.5) and Health Impacts in SSA</w:t>
      </w:r>
      <w:bookmarkEnd w:id="77"/>
    </w:p>
    <w:p w14:paraId="00000119" w14:textId="4C5B0EE3" w:rsidR="00067E51" w:rsidRDefault="00F478D5">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μm</m:t>
        </m:r>
      </m:oMath>
      <w:r>
        <w:rPr>
          <w:color w:val="282828"/>
        </w:rPr>
        <w:t xml:space="preserve"> (PM2.5) is recognized as the single largest environmental risk factor for premature mortality worldwide </w:t>
      </w:r>
      <w:hyperlink w:anchor="bookmark=id.v2zxwbsaypc1">
        <w:r>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0FCE18D0" w:rsidR="00067E51" w:rsidRDefault="00F478D5">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Pr>
            <w:color w:val="0563C1"/>
            <w:u w:val="single"/>
          </w:rPr>
          <w:t>(Appoh et al., 2020)</w:t>
        </w:r>
      </w:hyperlink>
      <w:r>
        <w:rPr>
          <w:color w:val="282828"/>
        </w:rPr>
        <w:t>.</w:t>
      </w:r>
    </w:p>
    <w:p w14:paraId="0000011B" w14:textId="77E8B20C" w:rsidR="00067E51" w:rsidRDefault="00F478D5">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067E51" w:rsidRDefault="00F478D5" w:rsidP="0041256A">
      <w:pPr>
        <w:pStyle w:val="Heading2"/>
      </w:pPr>
      <w:bookmarkStart w:id="78" w:name="bookmark=id.ca856trnyjr7" w:colFirst="0" w:colLast="0"/>
      <w:bookmarkStart w:id="79" w:name="_Toc242204187"/>
      <w:bookmarkEnd w:id="78"/>
      <w:r>
        <w:t>2.2 Low-Cost Sensors vs. Reference-Grade Monitors</w:t>
      </w:r>
      <w:bookmarkEnd w:id="79"/>
    </w:p>
    <w:p w14:paraId="0000011D" w14:textId="77777777" w:rsidR="00067E51" w:rsidRDefault="00F478D5">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067E51" w:rsidRDefault="00F478D5" w:rsidP="0041256A">
      <w:pPr>
        <w:pStyle w:val="Heading3"/>
      </w:pPr>
      <w:bookmarkStart w:id="80" w:name="bookmark=id.sc2gjbnecp2b" w:colFirst="0" w:colLast="0"/>
      <w:bookmarkStart w:id="81" w:name="_Toc242204188"/>
      <w:bookmarkEnd w:id="80"/>
      <w:r>
        <w:t>2.2.1 Optical Particle Counters (OPCs) in LCS</w:t>
      </w:r>
      <w:bookmarkEnd w:id="81"/>
    </w:p>
    <w:p w14:paraId="0000011F" w14:textId="61F677E7" w:rsidR="00067E51" w:rsidRDefault="00F478D5">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λ=658 nm</m:t>
        </m:r>
      </m:oMath>
      <w:r>
        <w:rPr>
          <w:color w:val="282828"/>
        </w:rPr>
        <w:t>) illuminates the incoming aerosol stream. When an individual particle intersects the laser focal volume, it scatters light in all directions, as illustrated in Figure 2.1.</w:t>
      </w:r>
    </w:p>
    <w:p w14:paraId="00000120" w14:textId="77777777" w:rsidR="00067E51" w:rsidRDefault="00F478D5">
      <w:pPr>
        <w:spacing w:before="240" w:after="80"/>
        <w:jc w:val="center"/>
      </w:pPr>
      <w:r>
        <w:rPr>
          <w:noProof/>
        </w:rPr>
        <w:lastRenderedPageBreak/>
        <w:drawing>
          <wp:inline distT="0" distB="0" distL="0" distR="0" wp14:anchorId="256292EB" wp14:editId="51AAFC27">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303520" cy="2796401"/>
                    </a:xfrm>
                    <a:prstGeom prst="rect">
                      <a:avLst/>
                    </a:prstGeom>
                    <a:ln/>
                  </pic:spPr>
                </pic:pic>
              </a:graphicData>
            </a:graphic>
          </wp:inline>
        </w:drawing>
      </w:r>
    </w:p>
    <w:bookmarkStart w:id="82" w:name="bookmark=id.9oglmg7igxnv" w:colFirst="0" w:colLast="0"/>
    <w:bookmarkStart w:id="83" w:name="_Toc242204239"/>
    <w:bookmarkEnd w:id="82"/>
    <w:p w14:paraId="00000121" w14:textId="30DAE95D" w:rsidR="00067E51" w:rsidRDefault="00000000" w:rsidP="0041256A">
      <w:pPr>
        <w:pStyle w:val="Caption"/>
      </w:pPr>
      <w:sdt>
        <w:sdtPr>
          <w:tag w:val="goog_rdk_29"/>
          <w:id w:val="-2029503515"/>
        </w:sdtPr>
        <w:sdtContent>
          <w:commentRangeStart w:id="84"/>
          <w:commentRangeStart w:id="85"/>
        </w:sdtContent>
      </w:sdt>
      <w:r w:rsidR="0041256A">
        <w:t>Figure 2.1: Optical Particle Counter (OPC) Oper</w:t>
      </w:r>
      <w:commentRangeEnd w:id="84"/>
      <w:r w:rsidR="00F478D5">
        <w:rPr>
          <w:rStyle w:val="CommentReference"/>
          <w:sz w:val="18"/>
          <w:szCs w:val="18"/>
        </w:rPr>
        <w:commentReference w:id="84"/>
      </w:r>
      <w:commentRangeEnd w:id="85"/>
      <w:r w:rsidR="0041256A">
        <w:rPr>
          <w:rStyle w:val="CommentReference"/>
          <w:sz w:val="18"/>
          <w:szCs w:val="18"/>
        </w:rPr>
        <w:commentReference w:id="85"/>
      </w:r>
      <w:r w:rsidR="0041256A">
        <w:t>ating Principle based on Mie Light Scattering Theory (Adapted from</w:t>
      </w:r>
      <w:hyperlink w:anchor="ref_Crilley2018" w:history="1">
        <w:r w:rsidR="00F478D5">
          <w:rPr>
            <w:rStyle w:val="Hyperlink"/>
          </w:rPr>
          <w:t>Crilley et al., 2018</w:t>
        </w:r>
      </w:hyperlink>
      <w:r w:rsidR="00F478D5">
        <w:t>)</w:t>
      </w:r>
      <w:bookmarkEnd w:id="83"/>
    </w:p>
    <w:p w14:paraId="00000122" w14:textId="16469D16" w:rsidR="00067E51" w:rsidRDefault="00F478D5">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m=n-i⋅k</m:t>
            </m:r>
          </m:e>
        </m:d>
      </m:oMath>
      <w:r>
        <w:rPr>
          <w:color w:val="282828"/>
        </w:rPr>
        <w:t>:</w:t>
      </w:r>
    </w:p>
    <w:p w14:paraId="00000123" w14:textId="77777777" w:rsidR="00067E51" w:rsidRDefault="00F478D5">
      <w:pPr>
        <w:tabs>
          <w:tab w:val="right" w:pos="9360"/>
        </w:tabs>
        <w:spacing w:before="80" w:after="120"/>
        <w:ind w:left="720"/>
      </w:pPr>
      <w:bookmarkStart w:id="86" w:name="bookmark=id.a5q24c9plb4u" w:colFirst="0" w:colLast="0"/>
      <w:bookmarkEnd w:id="86"/>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16500529" w:rsidR="00067E51" w:rsidRDefault="00F478D5">
      <w:pPr>
        <w:spacing w:after="120" w:line="288" w:lineRule="auto"/>
      </w:pPr>
      <w:r>
        <w:rPr>
          <w:color w:val="282828"/>
        </w:rPr>
        <w:t xml:space="preserve">where </w:t>
      </w:r>
      <m:oMath>
        <m:r>
          <w:rPr>
            <w:rFonts w:ascii="Cambria Math" w:eastAsia="Cambria Math" w:hAnsi="Cambria Math" w:cs="Cambria Math"/>
            <w:color w:val="282828"/>
          </w:rPr>
          <m:t>x=π⋅</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=2π/λ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Content>
          <w:commentRangeStart w:id="87"/>
          <w:commentRangeStart w:id="88"/>
        </w:sdtContent>
      </w:sdt>
      <w:r w:rsidR="0041256A">
        <w:rPr>
          <w:color w:val="282828"/>
        </w:rPr>
        <w:t>24 size bins spanning 0.35 µm to 40 µm in the Alphasense OPC-N3;</w:t>
      </w:r>
      <w:hyperlink w:anchor="ref_Alphasense2019" w:history="1">
        <w:r>
          <w:rPr>
            <w:rStyle w:val="Hyperlink"/>
          </w:rPr>
          <w:t>Alphasense Ltd., 2019</w:t>
        </w:r>
      </w:hyperlink>
      <w:r>
        <w:t>).</w:t>
      </w:r>
      <w:commentRangeEnd w:id="87"/>
      <w:r>
        <w:rPr>
          <w:rStyle w:val="CommentReference"/>
          <w:color w:val="282828"/>
          <w:sz w:val="22"/>
          <w:szCs w:val="22"/>
        </w:rPr>
        <w:commentReference w:id="87"/>
      </w:r>
      <w:commentRangeEnd w:id="88"/>
      <w:r w:rsidR="0041256A">
        <w:rPr>
          <w:rStyle w:val="CommentReference"/>
          <w:color w:val="282828"/>
          <w:sz w:val="22"/>
          <w:szCs w:val="22"/>
        </w:rPr>
        <w:commentReference w:id="88"/>
      </w:r>
      <w:r>
        <w:rPr>
          <w:color w:val="282828"/>
        </w:rPr>
        <w:t xml:space="preserve"> To estimate particulate mass concentration (µg/m³), the sensor's firmware computes:</w:t>
      </w:r>
    </w:p>
    <w:p w14:paraId="00000125" w14:textId="77777777" w:rsidR="00067E51" w:rsidRDefault="00F478D5">
      <w:pPr>
        <w:tabs>
          <w:tab w:val="right" w:pos="9360"/>
        </w:tabs>
        <w:spacing w:before="80" w:after="120"/>
        <w:ind w:left="720"/>
      </w:pPr>
      <w:bookmarkStart w:id="89" w:name="bookmark=id.m3ip4hjub8h6" w:colFirst="0" w:colLast="0"/>
      <w:bookmarkEnd w:id="89"/>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067E51" w:rsidRDefault="00F478D5">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067E51" w:rsidRDefault="00F478D5">
      <w:pPr>
        <w:spacing w:after="120" w:line="288" w:lineRule="auto"/>
      </w:pPr>
      <w:r>
        <w:rPr>
          <w:color w:val="282828"/>
        </w:rPr>
        <w:t>This mathematical conversion introduces severe systematic errors in ambient deployments because:</w:t>
      </w:r>
    </w:p>
    <w:p w14:paraId="00000128" w14:textId="10B0B160" w:rsidR="00067E51" w:rsidRDefault="00F478D5">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m≈1.85-0.71i</m:t>
        </m:r>
      </m:oMath>
      <w:r>
        <w:rPr>
          <w:color w:val="282828"/>
        </w:rPr>
        <w:t>), non-absorbing sulfates (</w:t>
      </w:r>
      <m:oMath>
        <m:r>
          <w:rPr>
            <w:rFonts w:ascii="Cambria Math" w:eastAsia="Cambria Math" w:hAnsi="Cambria Math" w:cs="Cambria Math"/>
            <w:color w:val="282828"/>
          </w:rPr>
          <m:t>m≈1.53-0.0i</m:t>
        </m:r>
      </m:oMath>
      <w:r>
        <w:rPr>
          <w:color w:val="282828"/>
        </w:rPr>
        <w:t>), and irregularly shaped mineral dust (</w:t>
      </w:r>
      <m:oMath>
        <m:r>
          <w:rPr>
            <w:rFonts w:ascii="Cambria Math" w:eastAsia="Cambria Math" w:hAnsi="Cambria Math" w:cs="Cambria Math"/>
            <w:color w:val="282828"/>
          </w:rPr>
          <m:t>m≈1.56-0.005i</m:t>
        </m:r>
      </m:oMath>
      <w:r>
        <w:rPr>
          <w:color w:val="282828"/>
        </w:rPr>
        <w:t xml:space="preserve">) </w:t>
      </w:r>
      <w:hyperlink w:anchor="bookmark=id.bap0ojjxbnza">
        <w:r>
          <w:rPr>
            <w:color w:val="0563C1"/>
            <w:u w:val="single"/>
          </w:rPr>
          <w:t>(Hagan et al., 2019)</w:t>
        </w:r>
      </w:hyperlink>
      <w:r>
        <w:rPr>
          <w:color w:val="282828"/>
        </w:rPr>
        <w:t>.</w:t>
      </w:r>
    </w:p>
    <w:p w14:paraId="00000129" w14:textId="77777777" w:rsidR="00067E51" w:rsidRDefault="00F478D5">
      <w:pPr>
        <w:numPr>
          <w:ilvl w:val="0"/>
          <w:numId w:val="1"/>
        </w:numPr>
        <w:pBdr>
          <w:top w:val="nil"/>
          <w:left w:val="nil"/>
          <w:bottom w:val="nil"/>
          <w:right w:val="nil"/>
          <w:between w:val="nil"/>
        </w:pBdr>
        <w:spacing w:after="0"/>
      </w:pPr>
      <w:r>
        <w:rPr>
          <w:b/>
          <w:bCs/>
          <w:color w:val="282828"/>
        </w:rPr>
        <w:t>Particle Density Variations:</w:t>
      </w:r>
      <w:r>
        <w:rPr>
          <w:color w:val="282828"/>
        </w:rPr>
        <w:t xml:space="preserve"> A uniform density of </w:t>
      </w:r>
      <m:oMath>
        <m:r>
          <w:rPr>
            <w:rFonts w:ascii="Cambria Math" w:eastAsia="Cambria Math" w:hAnsi="Cambria Math" w:cs="Cambria Math"/>
            <w:color w:val="282828"/>
          </w:rPr>
          <m:t>ρ=1.65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w:t>
      </w:r>
    </w:p>
    <w:p w14:paraId="0000012A" w14:textId="1866254C" w:rsidR="00067E51" w:rsidRDefault="00F478D5">
      <w:pPr>
        <w:numPr>
          <w:ilvl w:val="0"/>
          <w:numId w:val="1"/>
        </w:numPr>
        <w:pBdr>
          <w:top w:val="nil"/>
          <w:left w:val="nil"/>
          <w:bottom w:val="nil"/>
          <w:right w:val="nil"/>
          <w:between w:val="nil"/>
        </w:pBdr>
        <w:spacing w:after="60"/>
      </w:pPr>
      <w:r>
        <w:rPr>
          <w:b/>
          <w:bCs/>
          <w:color w:val="282828"/>
        </w:rPr>
        <w:lastRenderedPageBreak/>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V=π/6⋅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Pr>
            <w:color w:val="0563C1"/>
            <w:u w:val="single"/>
          </w:rPr>
          <w:t>(Sun et al., 2019)</w:t>
        </w:r>
      </w:hyperlink>
      <w:r>
        <w:rPr>
          <w:color w:val="282828"/>
        </w:rPr>
        <w:t>.</w:t>
      </w:r>
    </w:p>
    <w:p w14:paraId="0000012B" w14:textId="77777777" w:rsidR="00067E51" w:rsidRDefault="00F478D5" w:rsidP="0041256A">
      <w:pPr>
        <w:pStyle w:val="Heading3"/>
      </w:pPr>
      <w:bookmarkStart w:id="90" w:name="bookmark=id.uf0czsqzbwig" w:colFirst="0" w:colLast="0"/>
      <w:bookmarkStart w:id="91" w:name="_Toc242204189"/>
      <w:bookmarkEnd w:id="90"/>
      <w:r>
        <w:t>2.2.2 Reference-Grade Monitors: Teledyne API T640</w:t>
      </w:r>
      <w:bookmarkEnd w:id="91"/>
    </w:p>
    <w:p w14:paraId="0000012C" w14:textId="77777777" w:rsidR="00067E51" w:rsidRDefault="00F478D5">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067E51" w:rsidRDefault="00F478D5" w:rsidP="0041256A">
      <w:pPr>
        <w:pStyle w:val="TableCaption"/>
      </w:pPr>
      <w:bookmarkStart w:id="92" w:name="bookmark=id.s6d35w5ubhwb" w:colFirst="0" w:colLast="0"/>
      <w:bookmarkStart w:id="93" w:name="_Toc242204144"/>
      <w:bookmarkEnd w:id="92"/>
      <w:r>
        <w:t>Table 2.1: Comparison of Regulatory FEM Particulate Monitors and Low-Cost Optical Particle Counters</w:t>
      </w:r>
      <w:bookmarkEnd w:id="93"/>
    </w:p>
    <w:tbl>
      <w:tblPr>
        <w:tblStyle w:val="10"/>
        <w:tblW w:w="9360" w:type="dxa"/>
        <w:jc w:val="center"/>
        <w:tblLayout w:type="fixed"/>
        <w:tblLook w:val="0400" w:firstRow="0" w:lastRow="0" w:firstColumn="0" w:lastColumn="0" w:noHBand="0" w:noVBand="1"/>
      </w:tblPr>
      <w:tblGrid>
        <w:gridCol w:w="2592"/>
        <w:gridCol w:w="3456"/>
        <w:gridCol w:w="3312"/>
      </w:tblGrid>
      <w:tr w:rsidR="00067E51" w14:paraId="6214DF25" w14:textId="77777777">
        <w:trPr>
          <w:jc w:val="center"/>
        </w:trPr>
        <w:tc>
          <w:tcPr>
            <w:tcW w:w="2592" w:type="dxa"/>
            <w:shd w:val="clear" w:color="auto" w:fill="1F4E78"/>
            <w:tcMar>
              <w:top w:w="120" w:type="dxa"/>
              <w:left w:w="140" w:type="dxa"/>
              <w:bottom w:w="120" w:type="dxa"/>
              <w:right w:w="140" w:type="dxa"/>
            </w:tcMar>
          </w:tcPr>
          <w:p w14:paraId="0000012E" w14:textId="77777777" w:rsidR="00067E51" w:rsidRDefault="00F478D5">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067E51" w:rsidRDefault="00F478D5">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067E51" w:rsidRDefault="00F478D5">
            <w:pPr>
              <w:spacing w:before="40" w:after="40"/>
              <w:jc w:val="center"/>
            </w:pPr>
            <w:r>
              <w:rPr>
                <w:b/>
                <w:bCs/>
                <w:color w:val="FFFFFF"/>
                <w:sz w:val="19"/>
                <w:szCs w:val="19"/>
              </w:rPr>
              <w:t>QuantAQ Modulair-PM (Alphasense OPC-N3)</w:t>
            </w:r>
          </w:p>
        </w:tc>
      </w:tr>
      <w:tr w:rsidR="00067E51" w14:paraId="55C16BA7" w14:textId="77777777">
        <w:trPr>
          <w:jc w:val="center"/>
        </w:trPr>
        <w:tc>
          <w:tcPr>
            <w:tcW w:w="2592" w:type="dxa"/>
            <w:tcMar>
              <w:top w:w="90" w:type="dxa"/>
              <w:left w:w="140" w:type="dxa"/>
              <w:bottom w:w="90" w:type="dxa"/>
              <w:right w:w="140" w:type="dxa"/>
            </w:tcMar>
          </w:tcPr>
          <w:p w14:paraId="00000131" w14:textId="77777777" w:rsidR="00067E51" w:rsidRDefault="00F478D5">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067E51" w:rsidRDefault="00F478D5">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067E51" w:rsidRDefault="00F478D5">
            <w:pPr>
              <w:spacing w:before="40" w:after="40"/>
              <w:jc w:val="center"/>
            </w:pPr>
            <w:r>
              <w:rPr>
                <w:color w:val="282828"/>
                <w:sz w:val="19"/>
                <w:szCs w:val="19"/>
              </w:rPr>
              <w:t>Monochromatic Laser Diode (λ = 658 nm)</w:t>
            </w:r>
          </w:p>
        </w:tc>
      </w:tr>
      <w:tr w:rsidR="00067E51" w14:paraId="784BD502" w14:textId="77777777">
        <w:trPr>
          <w:jc w:val="center"/>
        </w:trPr>
        <w:tc>
          <w:tcPr>
            <w:tcW w:w="2592" w:type="dxa"/>
            <w:shd w:val="clear" w:color="auto" w:fill="F2F5F9"/>
            <w:tcMar>
              <w:top w:w="90" w:type="dxa"/>
              <w:left w:w="140" w:type="dxa"/>
              <w:bottom w:w="90" w:type="dxa"/>
              <w:right w:w="140" w:type="dxa"/>
            </w:tcMar>
          </w:tcPr>
          <w:p w14:paraId="00000134" w14:textId="77777777" w:rsidR="00067E51" w:rsidRDefault="00F478D5">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067E51" w:rsidRDefault="00F478D5">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067E51" w:rsidRDefault="00F478D5">
            <w:pPr>
              <w:spacing w:before="40" w:after="40"/>
              <w:jc w:val="center"/>
            </w:pPr>
            <w:r>
              <w:rPr>
                <w:color w:val="282828"/>
                <w:sz w:val="19"/>
                <w:szCs w:val="19"/>
              </w:rPr>
              <w:t>Single-Angle Mie Light Pulse Sizing</w:t>
            </w:r>
          </w:p>
        </w:tc>
      </w:tr>
      <w:tr w:rsidR="00067E51" w14:paraId="1037AAC9" w14:textId="77777777">
        <w:trPr>
          <w:jc w:val="center"/>
        </w:trPr>
        <w:tc>
          <w:tcPr>
            <w:tcW w:w="2592" w:type="dxa"/>
            <w:tcMar>
              <w:top w:w="90" w:type="dxa"/>
              <w:left w:w="140" w:type="dxa"/>
              <w:bottom w:w="90" w:type="dxa"/>
              <w:right w:w="140" w:type="dxa"/>
            </w:tcMar>
          </w:tcPr>
          <w:p w14:paraId="00000137" w14:textId="77777777" w:rsidR="00067E51" w:rsidRDefault="00F478D5">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067E51" w:rsidRDefault="00F478D5">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067E51" w:rsidRDefault="00F478D5">
            <w:pPr>
              <w:spacing w:before="40" w:after="40"/>
              <w:jc w:val="center"/>
            </w:pPr>
            <w:r>
              <w:rPr>
                <w:color w:val="282828"/>
                <w:sz w:val="19"/>
                <w:szCs w:val="19"/>
              </w:rPr>
              <w:t>Unheated Ambient Flow Chamber (Passive)</w:t>
            </w:r>
          </w:p>
        </w:tc>
      </w:tr>
      <w:tr w:rsidR="00067E51" w14:paraId="429F9AA4" w14:textId="77777777">
        <w:trPr>
          <w:jc w:val="center"/>
        </w:trPr>
        <w:tc>
          <w:tcPr>
            <w:tcW w:w="2592" w:type="dxa"/>
            <w:shd w:val="clear" w:color="auto" w:fill="F2F5F9"/>
            <w:tcMar>
              <w:top w:w="90" w:type="dxa"/>
              <w:left w:w="140" w:type="dxa"/>
              <w:bottom w:w="90" w:type="dxa"/>
              <w:right w:w="140" w:type="dxa"/>
            </w:tcMar>
          </w:tcPr>
          <w:p w14:paraId="0000013A" w14:textId="77777777" w:rsidR="00067E51" w:rsidRDefault="00F478D5">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067E51" w:rsidRDefault="00F478D5">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067E51" w:rsidRDefault="00F478D5">
            <w:pPr>
              <w:spacing w:before="40" w:after="40"/>
              <w:jc w:val="center"/>
            </w:pPr>
            <w:r>
              <w:rPr>
                <w:color w:val="282828"/>
                <w:sz w:val="19"/>
                <w:szCs w:val="19"/>
              </w:rPr>
              <w:t>0.35 µm to 40.0 µm (24 discrete bins)</w:t>
            </w:r>
          </w:p>
        </w:tc>
      </w:tr>
      <w:tr w:rsidR="00067E51" w14:paraId="7FFC5333" w14:textId="77777777">
        <w:trPr>
          <w:jc w:val="center"/>
        </w:trPr>
        <w:tc>
          <w:tcPr>
            <w:tcW w:w="2592" w:type="dxa"/>
            <w:tcMar>
              <w:top w:w="90" w:type="dxa"/>
              <w:left w:w="140" w:type="dxa"/>
              <w:bottom w:w="90" w:type="dxa"/>
              <w:right w:w="140" w:type="dxa"/>
            </w:tcMar>
          </w:tcPr>
          <w:p w14:paraId="0000013D" w14:textId="77777777" w:rsidR="00067E51" w:rsidRDefault="00F478D5">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067E51" w:rsidRDefault="00F478D5">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067E51" w:rsidRDefault="00F478D5">
            <w:pPr>
              <w:spacing w:before="40" w:after="40"/>
              <w:jc w:val="center"/>
            </w:pPr>
            <w:r>
              <w:rPr>
                <w:color w:val="282828"/>
                <w:sz w:val="19"/>
                <w:szCs w:val="19"/>
              </w:rPr>
              <w:t>0.1 to 2,000 µg/m³</w:t>
            </w:r>
          </w:p>
        </w:tc>
      </w:tr>
      <w:tr w:rsidR="00067E51" w14:paraId="0E10D2A0" w14:textId="77777777">
        <w:trPr>
          <w:jc w:val="center"/>
        </w:trPr>
        <w:tc>
          <w:tcPr>
            <w:tcW w:w="2592" w:type="dxa"/>
            <w:shd w:val="clear" w:color="auto" w:fill="F2F5F9"/>
            <w:tcMar>
              <w:top w:w="90" w:type="dxa"/>
              <w:left w:w="140" w:type="dxa"/>
              <w:bottom w:w="90" w:type="dxa"/>
              <w:right w:w="140" w:type="dxa"/>
            </w:tcMar>
          </w:tcPr>
          <w:p w14:paraId="00000140" w14:textId="77777777" w:rsidR="00067E51" w:rsidRDefault="00F478D5">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067E51" w:rsidRDefault="00F478D5">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067E51" w:rsidRDefault="00F478D5">
            <w:pPr>
              <w:spacing w:before="40" w:after="40"/>
              <w:jc w:val="center"/>
            </w:pPr>
            <w:r>
              <w:rPr>
                <w:color w:val="282828"/>
                <w:sz w:val="19"/>
                <w:szCs w:val="19"/>
              </w:rPr>
              <w:t>Non-regulatory Screening Instrument</w:t>
            </w:r>
          </w:p>
        </w:tc>
      </w:tr>
      <w:tr w:rsidR="00067E51" w14:paraId="366D0AC9" w14:textId="77777777">
        <w:trPr>
          <w:jc w:val="center"/>
        </w:trPr>
        <w:tc>
          <w:tcPr>
            <w:tcW w:w="2592" w:type="dxa"/>
            <w:tcMar>
              <w:top w:w="90" w:type="dxa"/>
              <w:left w:w="140" w:type="dxa"/>
              <w:bottom w:w="90" w:type="dxa"/>
              <w:right w:w="140" w:type="dxa"/>
            </w:tcMar>
          </w:tcPr>
          <w:p w14:paraId="00000143" w14:textId="77777777" w:rsidR="00067E51" w:rsidRDefault="00F478D5">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067E51" w:rsidRDefault="00F478D5">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067E51" w:rsidRDefault="00F478D5">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067E51" w14:paraId="10437F83" w14:textId="77777777">
        <w:trPr>
          <w:jc w:val="center"/>
        </w:trPr>
        <w:tc>
          <w:tcPr>
            <w:tcW w:w="2592" w:type="dxa"/>
            <w:shd w:val="clear" w:color="auto" w:fill="F2F5F9"/>
            <w:tcMar>
              <w:top w:w="90" w:type="dxa"/>
              <w:left w:w="140" w:type="dxa"/>
              <w:bottom w:w="90" w:type="dxa"/>
              <w:right w:w="140" w:type="dxa"/>
            </w:tcMar>
          </w:tcPr>
          <w:p w14:paraId="00000146" w14:textId="77777777" w:rsidR="00067E51" w:rsidRDefault="00F478D5">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067E51" w:rsidRDefault="00F478D5">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067E51" w:rsidRDefault="00F478D5">
            <w:pPr>
              <w:spacing w:before="40" w:after="40"/>
              <w:jc w:val="center"/>
            </w:pPr>
            <w:r>
              <w:rPr>
                <w:color w:val="282828"/>
                <w:sz w:val="19"/>
                <w:szCs w:val="19"/>
              </w:rPr>
              <w:t>Low Power (&lt; 5W), Solar / Battery Operable</w:t>
            </w:r>
          </w:p>
        </w:tc>
      </w:tr>
    </w:tbl>
    <w:p w14:paraId="00000149" w14:textId="77777777" w:rsidR="00067E51" w:rsidRDefault="00067E51">
      <w:pPr>
        <w:spacing w:after="120"/>
      </w:pPr>
    </w:p>
    <w:p w14:paraId="0000014A" w14:textId="77777777" w:rsidR="00067E51" w:rsidRDefault="00F478D5" w:rsidP="0041256A">
      <w:pPr>
        <w:pStyle w:val="Heading2"/>
      </w:pPr>
      <w:bookmarkStart w:id="94" w:name="bookmark=id.y4m8gt6b2env" w:colFirst="0" w:colLast="0"/>
      <w:bookmarkStart w:id="95" w:name="_Toc242204190"/>
      <w:bookmarkEnd w:id="94"/>
      <w:r>
        <w:t>2.3 Environmental, Thermodynamic, and Meteorological Interferences</w:t>
      </w:r>
      <w:bookmarkEnd w:id="95"/>
    </w:p>
    <w:p w14:paraId="0000014B" w14:textId="77777777" w:rsidR="00067E51" w:rsidRDefault="00F478D5">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067E51" w:rsidRDefault="00F478D5" w:rsidP="0041256A">
      <w:pPr>
        <w:pStyle w:val="Heading3"/>
      </w:pPr>
      <w:bookmarkStart w:id="96" w:name="bookmark=id.1mmqwzypp0w3" w:colFirst="0" w:colLast="0"/>
      <w:bookmarkStart w:id="97" w:name="_Toc242204191"/>
      <w:bookmarkEnd w:id="96"/>
      <w:r>
        <w:lastRenderedPageBreak/>
        <w:t>2.3.1 Relative Humidity (RH) and Aerosol Hygroscopicity</w:t>
      </w:r>
      <w:bookmarkEnd w:id="97"/>
    </w:p>
    <w:p w14:paraId="0000014D" w14:textId="34BE2EA5" w:rsidR="00067E51" w:rsidRDefault="00F478D5">
      <w:pPr>
        <w:spacing w:after="120" w:line="288" w:lineRule="auto"/>
      </w:pPr>
      <w:r>
        <w:rPr>
          <w:color w:val="282828"/>
        </w:rPr>
        <w:t>The most pervasive environmental interference in tropical environments is aerosol hygroscopicity—the phenomenon whereby atmospheric aerosols absorb ambient water vapor and undergo physical swelling (</w:t>
      </w:r>
      <w:hyperlink w:anchor="ref_DiAntonio2018" w:history="1">
        <w:r>
          <w:rPr>
            <w:rStyle w:val="Hyperlink"/>
          </w:rPr>
          <w:t>Di Antonio et al., 2018</w:t>
        </w:r>
      </w:hyperlink>
      <w:r>
        <w:t xml:space="preserve">; Pope et al., 2018).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067E51" w:rsidRDefault="00F478D5">
      <w:pPr>
        <w:spacing w:before="240" w:after="80"/>
        <w:jc w:val="center"/>
      </w:pPr>
      <w:r>
        <w:rPr>
          <w:noProof/>
        </w:rPr>
        <w:drawing>
          <wp:inline distT="0" distB="0" distL="0" distR="0" wp14:anchorId="27983DE5" wp14:editId="168B548F">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120640" cy="3072384"/>
                    </a:xfrm>
                    <a:prstGeom prst="rect">
                      <a:avLst/>
                    </a:prstGeom>
                    <a:ln/>
                  </pic:spPr>
                </pic:pic>
              </a:graphicData>
            </a:graphic>
          </wp:inline>
        </w:drawing>
      </w:r>
    </w:p>
    <w:p w14:paraId="0000014F" w14:textId="77777777" w:rsidR="00067E51" w:rsidRDefault="00F478D5" w:rsidP="0041256A">
      <w:pPr>
        <w:pStyle w:val="Caption"/>
      </w:pPr>
      <w:bookmarkStart w:id="98" w:name="bookmark=id.etbpvwvpxdtw" w:colFirst="0" w:colLast="0"/>
      <w:bookmarkStart w:id="99" w:name="_Toc242204240"/>
      <w:bookmarkEnd w:id="98"/>
      <w:r>
        <w:t>Figure 2.2: Aerosol Hygroscopic Particle Growth and Deliquescence Phase Transition Curve</w:t>
      </w:r>
      <w:bookmarkEnd w:id="99"/>
    </w:p>
    <w:p w14:paraId="00000150" w14:textId="2E27D820" w:rsidR="00067E51" w:rsidRDefault="00F478D5">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S=RH/100</m:t>
        </m:r>
      </m:oMath>
      <w:r>
        <w:rPr>
          <w:color w:val="282828"/>
        </w:rPr>
        <w:t>):</w:t>
      </w:r>
    </w:p>
    <w:p w14:paraId="00000151" w14:textId="77777777" w:rsidR="00067E51" w:rsidRDefault="00F478D5">
      <w:pPr>
        <w:tabs>
          <w:tab w:val="right" w:pos="9360"/>
        </w:tabs>
        <w:spacing w:before="80" w:after="120"/>
        <w:ind w:left="720"/>
      </w:pPr>
      <w:bookmarkStart w:id="100" w:name="bookmark=id.ffijhkyodgpc" w:colFirst="0" w:colLast="0"/>
      <w:bookmarkEnd w:id="100"/>
      <w:r>
        <w:rPr>
          <w:rFonts w:ascii="Cambria Math" w:eastAsia="Cambria Math" w:hAnsi="Cambria Math" w:cs="Cambria Math"/>
          <w:color w:val="191919"/>
        </w:rPr>
        <w:t>ln(RH / 100) = (A / D_p) - (B / D_p³)</w:t>
      </w:r>
      <w:r>
        <w:tab/>
      </w:r>
      <w:r>
        <w:rPr>
          <w:b/>
          <w:bCs/>
          <w:color w:val="646464"/>
          <w:sz w:val="21"/>
          <w:szCs w:val="21"/>
        </w:rPr>
        <w:t>(Eq. 2.3)</w:t>
      </w:r>
    </w:p>
    <w:p w14:paraId="00000152" w14:textId="5ABB5E75" w:rsidR="00067E51" w:rsidRDefault="00F478D5">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w:t>
      </w:r>
      <w:hyperlink w:anchor="ref_DiAntonio2018" w:history="1">
        <w:r>
          <w:rPr>
            <w:rStyle w:val="Hyperlink"/>
          </w:rPr>
          <w:t>Di Antonio et al., 2018</w:t>
        </w:r>
      </w:hyperlink>
      <w:r>
        <w:t>):</w:t>
      </w:r>
    </w:p>
    <w:p w14:paraId="00000153" w14:textId="77777777" w:rsidR="00067E51" w:rsidRDefault="00F478D5">
      <w:pPr>
        <w:tabs>
          <w:tab w:val="right" w:pos="9360"/>
        </w:tabs>
        <w:spacing w:before="80" w:after="120"/>
        <w:ind w:left="720"/>
      </w:pPr>
      <w:bookmarkStart w:id="101" w:name="bookmark=id.xxi35aybskhi" w:colFirst="0" w:colLast="0"/>
      <w:bookmarkEnd w:id="101"/>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ry=1+κ·</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067E51" w:rsidRDefault="00F478D5">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067E51" w:rsidRDefault="00F478D5" w:rsidP="0041256A">
      <w:pPr>
        <w:pStyle w:val="Heading3"/>
      </w:pPr>
      <w:bookmarkStart w:id="102" w:name="bookmark=id.r8gnelhgf962" w:colFirst="0" w:colLast="0"/>
      <w:bookmarkStart w:id="103" w:name="_Toc242204192"/>
      <w:bookmarkEnd w:id="102"/>
      <w:r>
        <w:t>2.3.2 Temperature and Semi-Volatile Evaporation</w:t>
      </w:r>
      <w:bookmarkEnd w:id="103"/>
    </w:p>
    <w:p w14:paraId="00000156" w14:textId="2EFDFDEE" w:rsidR="00067E51" w:rsidRDefault="00F478D5">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w:t>
      </w:r>
      <w:r>
        <w:rPr>
          <w:color w:val="282828"/>
        </w:rPr>
        <w:lastRenderedPageBreak/>
        <w:t xml:space="preserve">(SVOCs) and ammonium nitrate from the aerosol phase into the gas phase, reducing particulate mass on reference monitors while altering the refractive index of remaining aerosol particles </w:t>
      </w:r>
      <w:hyperlink w:anchor="bookmark=id.lvcqwgqwk52f">
        <w:r>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067E51" w:rsidRDefault="00F478D5" w:rsidP="0041256A">
      <w:pPr>
        <w:pStyle w:val="Heading3"/>
      </w:pPr>
      <w:bookmarkStart w:id="104" w:name="bookmark=id.iewqivnxwnr5" w:colFirst="0" w:colLast="0"/>
      <w:bookmarkStart w:id="105" w:name="_Toc242204193"/>
      <w:bookmarkEnd w:id="104"/>
      <w:r>
        <w:t>2.3.3 The Harmattan Wind and Saharan Mineral Dust Dynamics</w:t>
      </w:r>
      <w:bookmarkEnd w:id="105"/>
    </w:p>
    <w:p w14:paraId="00000158" w14:textId="59AD89DA" w:rsidR="00067E51" w:rsidRDefault="00F478D5">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w:t>
      </w:r>
      <w:hyperlink w:anchor="ref_Appoh2020" w:history="1">
        <w:r>
          <w:rPr>
            <w:rStyle w:val="Hyperlink"/>
          </w:rPr>
          <w:t>Appoh et al., 2020</w:t>
        </w:r>
      </w:hyperlink>
      <w:r>
        <w:t>), as conceptualized in Figure 2.3.</w:t>
      </w:r>
    </w:p>
    <w:p w14:paraId="00000159" w14:textId="77777777" w:rsidR="00067E51" w:rsidRDefault="00F478D5">
      <w:pPr>
        <w:spacing w:before="240" w:after="80"/>
        <w:jc w:val="center"/>
      </w:pPr>
      <w:r>
        <w:rPr>
          <w:noProof/>
        </w:rPr>
        <w:drawing>
          <wp:inline distT="0" distB="0" distL="0" distR="0" wp14:anchorId="7A37A7AB" wp14:editId="44285464">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303520" cy="2474976"/>
                    </a:xfrm>
                    <a:prstGeom prst="rect">
                      <a:avLst/>
                    </a:prstGeom>
                    <a:ln/>
                  </pic:spPr>
                </pic:pic>
              </a:graphicData>
            </a:graphic>
          </wp:inline>
        </w:drawing>
      </w:r>
    </w:p>
    <w:p w14:paraId="0000015A" w14:textId="77777777" w:rsidR="00067E51" w:rsidRDefault="00F478D5" w:rsidP="0041256A">
      <w:pPr>
        <w:pStyle w:val="Caption"/>
      </w:pPr>
      <w:bookmarkStart w:id="106" w:name="bookmark=id.gi4sqv7s3qnj" w:colFirst="0" w:colLast="0"/>
      <w:bookmarkStart w:id="107" w:name="_Toc242204241"/>
      <w:bookmarkEnd w:id="106"/>
      <w:r>
        <w:t>Figure 2.3: Seasonal Meteorological Regimes and Aerosol Dynamics in West Africa: Harmattan vs. Monsoon</w:t>
      </w:r>
      <w:bookmarkEnd w:id="107"/>
    </w:p>
    <w:p w14:paraId="0000015B" w14:textId="77777777" w:rsidR="00067E51" w:rsidRDefault="00F478D5">
      <w:pPr>
        <w:spacing w:after="120" w:line="288" w:lineRule="auto"/>
      </w:pPr>
      <w:r>
        <w:rPr>
          <w:color w:val="282828"/>
        </w:rPr>
        <w:t>The Harmattan regime introduces unique challenges for low-cost sensor calibration:</w:t>
      </w:r>
    </w:p>
    <w:p w14:paraId="0000015C" w14:textId="77777777" w:rsidR="00067E51" w:rsidRDefault="00F478D5">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067E51" w:rsidRDefault="00F478D5">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7E3624D9" w:rsidR="00067E51" w:rsidRDefault="00F478D5">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Pr>
            <w:color w:val="0563C1"/>
            <w:u w:val="single"/>
          </w:rPr>
          <w:t>(Westervelt et al., 2019)</w:t>
        </w:r>
      </w:hyperlink>
      <w:r>
        <w:rPr>
          <w:color w:val="282828"/>
        </w:rPr>
        <w:t>.</w:t>
      </w:r>
    </w:p>
    <w:p w14:paraId="0000015F" w14:textId="77777777" w:rsidR="00067E51" w:rsidRDefault="00F478D5" w:rsidP="0041256A">
      <w:pPr>
        <w:pStyle w:val="Heading2"/>
      </w:pPr>
      <w:bookmarkStart w:id="108" w:name="bookmark=id.wrqwb97v578x" w:colFirst="0" w:colLast="0"/>
      <w:bookmarkStart w:id="109" w:name="_Toc242204194"/>
      <w:bookmarkEnd w:id="108"/>
      <w:r>
        <w:t>2.4 Sensor Calibration Paradigms and Machine Learning</w:t>
      </w:r>
      <w:bookmarkEnd w:id="109"/>
    </w:p>
    <w:p w14:paraId="00000160" w14:textId="77777777" w:rsidR="00067E51" w:rsidRDefault="00F478D5">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067E51" w:rsidRDefault="00F478D5" w:rsidP="0041256A">
      <w:pPr>
        <w:pStyle w:val="Heading3"/>
      </w:pPr>
      <w:bookmarkStart w:id="110" w:name="bookmark=id.gx5owo9j00ae" w:colFirst="0" w:colLast="0"/>
      <w:bookmarkStart w:id="111" w:name="_Toc242204195"/>
      <w:bookmarkEnd w:id="110"/>
      <w:r>
        <w:t>2.4.1 Classical Linear Regression Models</w:t>
      </w:r>
      <w:bookmarkEnd w:id="111"/>
    </w:p>
    <w:p w14:paraId="00000162" w14:textId="77777777" w:rsidR="00067E51" w:rsidRDefault="00F478D5">
      <w:pPr>
        <w:spacing w:after="120" w:line="288" w:lineRule="auto"/>
      </w:pPr>
      <w:r>
        <w:rPr>
          <w:color w:val="282828"/>
        </w:rPr>
        <w:t>Early sensor calibration studies utilized Simple Linear Regression (SLR) or Multiple Linear Regression (MLR):</w:t>
      </w:r>
    </w:p>
    <w:p w14:paraId="00000163" w14:textId="77777777" w:rsidR="00067E51" w:rsidRDefault="00F478D5">
      <w:pPr>
        <w:tabs>
          <w:tab w:val="right" w:pos="9360"/>
        </w:tabs>
        <w:spacing w:before="80" w:after="120"/>
        <w:ind w:left="720"/>
      </w:pPr>
      <w:bookmarkStart w:id="112" w:name="bookmark=id.oba961op1xr4" w:colFirst="0" w:colLast="0"/>
      <w:bookmarkEnd w:id="112"/>
      <w:r>
        <w:rPr>
          <w:rFonts w:ascii="Cambria Math" w:eastAsia="Cambria Math" w:hAnsi="Cambria Math" w:cs="Cambria Math"/>
          <w:color w:val="191919"/>
        </w:rPr>
        <w:lastRenderedPageBreak/>
        <w:t>PM_calibrated = β_0 + β_1 · pm25_raw + β_2 · Temp + β_3 · RH + β_4 · (pm25_raw · RH)</w:t>
      </w:r>
      <w:r>
        <w:tab/>
      </w:r>
      <w:r>
        <w:rPr>
          <w:b/>
          <w:bCs/>
          <w:color w:val="646464"/>
          <w:sz w:val="21"/>
          <w:szCs w:val="21"/>
        </w:rPr>
        <w:t>(Eq. 2.5)</w:t>
      </w:r>
    </w:p>
    <w:p w14:paraId="00000164" w14:textId="279FD4B6" w:rsidR="00067E51" w:rsidRDefault="00F478D5">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Pr>
            <w:color w:val="0563C1"/>
            <w:u w:val="single"/>
          </w:rPr>
          <w:t>(Zimmerman et al., 2018)</w:t>
        </w:r>
      </w:hyperlink>
      <w:r>
        <w:rPr>
          <w:color w:val="282828"/>
        </w:rPr>
        <w:t>.</w:t>
      </w:r>
    </w:p>
    <w:p w14:paraId="00000165" w14:textId="77777777" w:rsidR="00067E51" w:rsidRDefault="00F478D5" w:rsidP="0041256A">
      <w:pPr>
        <w:pStyle w:val="Heading3"/>
      </w:pPr>
      <w:bookmarkStart w:id="113" w:name="bookmark=id.unzz5aoiwcd1" w:colFirst="0" w:colLast="0"/>
      <w:bookmarkStart w:id="114" w:name="_Toc242204196"/>
      <w:bookmarkEnd w:id="113"/>
      <w:r>
        <w:t>2.4.2 Non-Linear Machine Learning Regressors</w:t>
      </w:r>
      <w:bookmarkEnd w:id="114"/>
    </w:p>
    <w:p w14:paraId="00000166" w14:textId="77777777" w:rsidR="00067E51" w:rsidRDefault="00F478D5">
      <w:pPr>
        <w:spacing w:after="120" w:line="288" w:lineRule="auto"/>
      </w:pPr>
      <w:r>
        <w:rPr>
          <w:color w:val="282828"/>
        </w:rPr>
        <w:t>To address the limitations of linear models, recent literature has embraced non-linear machine learning architectures:</w:t>
      </w:r>
    </w:p>
    <w:p w14:paraId="00000167" w14:textId="77DD94E0" w:rsidR="00067E51" w:rsidRDefault="00F478D5">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Pr>
            <w:color w:val="0563C1"/>
            <w:u w:val="single"/>
          </w:rPr>
          <w:t>(Zimmerman et al., 2018)</w:t>
        </w:r>
      </w:hyperlink>
      <w:r>
        <w:rPr>
          <w:color w:val="282828"/>
        </w:rPr>
        <w:t>.</w:t>
      </w:r>
    </w:p>
    <w:p w14:paraId="00000168" w14:textId="02557196" w:rsidR="00067E51" w:rsidRDefault="00F478D5">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067E51" w:rsidRDefault="00F478D5">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067E51" w:rsidRDefault="00F478D5" w:rsidP="0041256A">
      <w:pPr>
        <w:pStyle w:val="Heading3"/>
      </w:pPr>
      <w:bookmarkStart w:id="115" w:name="bookmark=id.piveyl9v78ai" w:colFirst="0" w:colLast="0"/>
      <w:bookmarkStart w:id="116" w:name="_Toc242204197"/>
      <w:bookmarkEnd w:id="115"/>
      <w:r>
        <w:t>2.4.3 Multi-Layer Perceptrons and Deep Neural Networks</w:t>
      </w:r>
      <w:bookmarkEnd w:id="116"/>
    </w:p>
    <w:p w14:paraId="0000016B" w14:textId="6A2C969E" w:rsidR="00067E51" w:rsidRDefault="00F478D5">
      <w:pPr>
        <w:spacing w:after="120" w:line="288" w:lineRule="auto"/>
      </w:pPr>
      <w:r>
        <w:rPr>
          <w:color w:val="282828"/>
        </w:rPr>
        <w:t xml:space="preserve">Artificial neural networks (Multi-Layer Perceptrons, MLP) have been explored for sensor calibration </w:t>
      </w:r>
      <w:hyperlink w:anchor="bookmark=id.y6g2j9yspcbz">
        <w:r>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067E51" w:rsidRDefault="00F478D5" w:rsidP="0041256A">
      <w:pPr>
        <w:pStyle w:val="Heading2"/>
      </w:pPr>
      <w:bookmarkStart w:id="117" w:name="bookmark=id.apoltqjj8q2e" w:colFirst="0" w:colLast="0"/>
      <w:bookmarkStart w:id="118" w:name="_Toc242204198"/>
      <w:bookmarkEnd w:id="117"/>
      <w:r>
        <w:t>2.5 Time-Series Validation Strategies and Data Leakage Prevention</w:t>
      </w:r>
      <w:bookmarkEnd w:id="118"/>
    </w:p>
    <w:p w14:paraId="0000016D" w14:textId="786CA319" w:rsidR="00067E51" w:rsidRDefault="00F478D5">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w:t>
      </w:r>
      <w:hyperlink w:anchor="ref_Malings2019" w:history="1">
        <w:r>
          <w:rPr>
            <w:rStyle w:val="Hyperlink"/>
          </w:rPr>
          <w:t>Malings et al., 2019</w:t>
        </w:r>
      </w:hyperlink>
      <w:r>
        <w:t xml:space="preserve">;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temporal data 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Pr>
            <w:color w:val="0563C1"/>
            <w:u w:val="single"/>
          </w:rPr>
          <w:t>(Zimmerman et al., 2018)</w:t>
        </w:r>
      </w:hyperlink>
      <w:r>
        <w:rPr>
          <w:color w:val="282828"/>
        </w:rPr>
        <w:t>.</w:t>
      </w:r>
    </w:p>
    <w:p w14:paraId="0000016E" w14:textId="77777777" w:rsidR="00067E51" w:rsidRDefault="00F478D5" w:rsidP="0041256A">
      <w:pPr>
        <w:pStyle w:val="Heading2"/>
      </w:pPr>
      <w:bookmarkStart w:id="119" w:name="bookmark=id.16ut5u149urg" w:colFirst="0" w:colLast="0"/>
      <w:bookmarkStart w:id="120" w:name="_Toc242204199"/>
      <w:bookmarkEnd w:id="119"/>
      <w:r>
        <w:t>2.6 Physics-Informed Machine Learning and Stacking Meta-Ensembles</w:t>
      </w:r>
      <w:bookmarkEnd w:id="120"/>
    </w:p>
    <w:p w14:paraId="0000016F" w14:textId="77777777" w:rsidR="00067E51" w:rsidRDefault="00F478D5">
      <w:pPr>
        <w:spacing w:after="120" w:line="288" w:lineRule="auto"/>
      </w:pPr>
      <w:r>
        <w:rPr>
          <w:color w:val="282828"/>
        </w:rPr>
        <w:t>Between 2018 and 2025, two major breakthroughs emerged in environmental sensor calibration literature:</w:t>
      </w:r>
    </w:p>
    <w:p w14:paraId="00000170" w14:textId="49AEBCE0" w:rsidR="00067E51" w:rsidRDefault="00F478D5">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w:t>
      </w:r>
      <w:r>
        <w:rPr>
          <w:color w:val="282828"/>
        </w:rPr>
        <w:lastRenderedPageBreak/>
        <w:t xml:space="preserve">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Vapor Pressure Deficit (VPD), Absolute Humidity (AH), and Dew Point depression—provides foundational physical inductive bias (</w:t>
      </w:r>
      <w:hyperlink w:anchor="ref_Pope2018" w:history="1">
        <w:r>
          <w:rPr>
            <w:rStyle w:val="Hyperlink"/>
          </w:rPr>
          <w:t>Pope et al., 2018</w:t>
        </w:r>
      </w:hyperlink>
      <w:r>
        <w:t>; Lim et al., 2021). This constrains tree models to follow physical laws rather than fitting spurious noise.</w:t>
      </w:r>
    </w:p>
    <w:p w14:paraId="00000171" w14:textId="2CF4C969" w:rsidR="00067E51" w:rsidRDefault="00F478D5">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Content>
          <w:commentRangeStart w:id="121"/>
          <w:commentRangeStart w:id="122"/>
        </w:sdtContent>
      </w:sdt>
      <w:r>
        <w:rPr>
          <w:color w:val="282828"/>
        </w:rPr>
        <w:t xml:space="preserve">completely eliminating meta-learner data leakage and suppressing the generalization overfitting gap to zero </w:t>
      </w:r>
      <w:hyperlink w:anchor="bookmark=id.y6g2j9yspcbz">
        <w:r>
          <w:rPr>
            <w:color w:val="0563C1"/>
            <w:u w:val="single"/>
          </w:rPr>
          <w:t>(Si et al., 2020)</w:t>
        </w:r>
      </w:hyperlink>
      <w:r>
        <w:rPr>
          <w:color w:val="282828"/>
        </w:rPr>
        <w:t>.</w:t>
      </w:r>
      <w:commentRangeEnd w:id="121"/>
      <w:r>
        <w:rPr>
          <w:rStyle w:val="CommentReference"/>
          <w:color w:val="282828"/>
          <w:sz w:val="22"/>
          <w:szCs w:val="22"/>
        </w:rPr>
        <w:commentReference w:id="121"/>
      </w:r>
      <w:commentRangeEnd w:id="122"/>
      <w:r w:rsidR="0041256A">
        <w:rPr>
          <w:rStyle w:val="CommentReference"/>
          <w:color w:val="282828"/>
          <w:sz w:val="22"/>
          <w:szCs w:val="22"/>
        </w:rPr>
        <w:commentReference w:id="122"/>
      </w:r>
      <w:r>
        <w:rPr>
          <w:color w:val="282828"/>
        </w:rPr>
        <w:t xml:space="preserve"> Table 2.2 summarizes the key literature in this domain.</w:t>
      </w:r>
    </w:p>
    <w:p w14:paraId="00000172" w14:textId="77777777" w:rsidR="00067E51" w:rsidRDefault="00F478D5" w:rsidP="0041256A">
      <w:pPr>
        <w:pStyle w:val="TableCaption"/>
      </w:pPr>
      <w:bookmarkStart w:id="123" w:name="bookmark=id.341kiwct5zpc" w:colFirst="0" w:colLast="0"/>
      <w:bookmarkStart w:id="124" w:name="_Toc242204145"/>
      <w:bookmarkEnd w:id="123"/>
      <w:r>
        <w:t>Table 2.2: Systematic Summary of Machine Learning Calibration Literature for Low-Cost Air Quality Sensors (2017–2025)</w:t>
      </w:r>
      <w:bookmarkEnd w:id="124"/>
    </w:p>
    <w:tbl>
      <w:tblPr>
        <w:tblStyle w:val="9"/>
        <w:tblW w:w="9360" w:type="dxa"/>
        <w:jc w:val="center"/>
        <w:tblLayout w:type="fixed"/>
        <w:tblLook w:val="0400" w:firstRow="0" w:lastRow="0" w:firstColumn="0" w:lastColumn="0" w:noHBand="0" w:noVBand="1"/>
      </w:tblPr>
      <w:tblGrid>
        <w:gridCol w:w="2160"/>
        <w:gridCol w:w="2016"/>
        <w:gridCol w:w="2592"/>
        <w:gridCol w:w="2592"/>
      </w:tblGrid>
      <w:tr w:rsidR="00067E51" w14:paraId="659EDAF7" w14:textId="77777777">
        <w:trPr>
          <w:jc w:val="center"/>
        </w:trPr>
        <w:tc>
          <w:tcPr>
            <w:tcW w:w="2160" w:type="dxa"/>
            <w:shd w:val="clear" w:color="auto" w:fill="1F4E78"/>
            <w:tcMar>
              <w:top w:w="120" w:type="dxa"/>
              <w:left w:w="140" w:type="dxa"/>
              <w:bottom w:w="120" w:type="dxa"/>
              <w:right w:w="140" w:type="dxa"/>
            </w:tcMar>
          </w:tcPr>
          <w:p w14:paraId="00000173" w14:textId="77777777" w:rsidR="00067E51" w:rsidRDefault="00F478D5">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067E51" w:rsidRDefault="00F478D5">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067E51" w:rsidRDefault="00F478D5">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067E51" w:rsidRDefault="00F478D5">
            <w:pPr>
              <w:spacing w:before="40" w:after="40"/>
              <w:jc w:val="center"/>
            </w:pPr>
            <w:r>
              <w:rPr>
                <w:b/>
                <w:bCs/>
                <w:color w:val="FFFFFF"/>
                <w:sz w:val="19"/>
                <w:szCs w:val="19"/>
              </w:rPr>
              <w:t>Primary Findings / Limitations</w:t>
            </w:r>
          </w:p>
        </w:tc>
      </w:tr>
      <w:tr w:rsidR="00067E51" w14:paraId="1A431767" w14:textId="77777777">
        <w:trPr>
          <w:jc w:val="center"/>
        </w:trPr>
        <w:tc>
          <w:tcPr>
            <w:tcW w:w="2160" w:type="dxa"/>
            <w:tcMar>
              <w:top w:w="90" w:type="dxa"/>
              <w:left w:w="140" w:type="dxa"/>
              <w:bottom w:w="90" w:type="dxa"/>
              <w:right w:w="140" w:type="dxa"/>
            </w:tcMar>
          </w:tcPr>
          <w:p w14:paraId="00000177" w14:textId="77777777" w:rsidR="00067E51" w:rsidRDefault="00F478D5">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067E51" w:rsidRDefault="00F478D5">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067E51" w:rsidRDefault="00F478D5">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067E51" w:rsidRDefault="00F478D5">
            <w:pPr>
              <w:spacing w:before="40" w:after="40"/>
              <w:jc w:val="center"/>
            </w:pPr>
            <w:r>
              <w:rPr>
                <w:color w:val="282828"/>
                <w:sz w:val="19"/>
                <w:szCs w:val="19"/>
              </w:rPr>
              <w:t>Demonstrated severe RH overestimation (f(RH)&gt;2.0 at 90% RH); limited to linear models.</w:t>
            </w:r>
          </w:p>
        </w:tc>
      </w:tr>
      <w:tr w:rsidR="00067E51" w14:paraId="72A55A25" w14:textId="77777777">
        <w:trPr>
          <w:jc w:val="center"/>
        </w:trPr>
        <w:tc>
          <w:tcPr>
            <w:tcW w:w="2160" w:type="dxa"/>
            <w:shd w:val="clear" w:color="auto" w:fill="F2F5F9"/>
            <w:tcMar>
              <w:top w:w="90" w:type="dxa"/>
              <w:left w:w="140" w:type="dxa"/>
              <w:bottom w:w="90" w:type="dxa"/>
              <w:right w:w="140" w:type="dxa"/>
            </w:tcMar>
          </w:tcPr>
          <w:p w14:paraId="0000017B" w14:textId="77777777" w:rsidR="00067E51" w:rsidRDefault="00000000">
            <w:pPr>
              <w:spacing w:before="40" w:after="40"/>
            </w:pPr>
            <w:sdt>
              <w:sdtPr>
                <w:tag w:val="goog_rdk_32"/>
                <w:id w:val="1047249512"/>
              </w:sdtPr>
              <w:sdtContent>
                <w:commentRangeStart w:id="125"/>
                <w:commentRangeStart w:id="126"/>
              </w:sdtContent>
            </w:sdt>
            <w:r w:rsidR="00F478D5">
              <w:rPr>
                <w:color w:val="282828"/>
                <w:sz w:val="19"/>
                <w:szCs w:val="19"/>
              </w:rPr>
              <w:t>Zimmerman et al. (2018)</w:t>
            </w:r>
            <w:commentRangeEnd w:id="125"/>
            <w:r w:rsidR="00F478D5">
              <w:rPr>
                <w:rStyle w:val="CommentReference"/>
                <w:sz w:val="22"/>
                <w:szCs w:val="22"/>
              </w:rPr>
              <w:commentReference w:id="125"/>
            </w:r>
            <w:commentRangeEnd w:id="126"/>
            <w:r w:rsidR="0041256A">
              <w:rPr>
                <w:rStyle w:val="CommentReference"/>
                <w:sz w:val="22"/>
                <w:szCs w:val="22"/>
              </w:rPr>
              <w:commentReference w:id="126"/>
            </w:r>
          </w:p>
        </w:tc>
        <w:tc>
          <w:tcPr>
            <w:tcW w:w="2016" w:type="dxa"/>
            <w:shd w:val="clear" w:color="auto" w:fill="F2F5F9"/>
            <w:tcMar>
              <w:top w:w="90" w:type="dxa"/>
              <w:left w:w="140" w:type="dxa"/>
              <w:bottom w:w="90" w:type="dxa"/>
              <w:right w:w="140" w:type="dxa"/>
            </w:tcMar>
          </w:tcPr>
          <w:p w14:paraId="0000017C" w14:textId="77777777" w:rsidR="00067E51" w:rsidRDefault="00F478D5">
            <w:pPr>
              <w:spacing w:before="40" w:after="40"/>
              <w:jc w:val="center"/>
            </w:pPr>
            <w:r>
              <w:rPr>
                <w:color w:val="282828"/>
                <w:sz w:val="19"/>
                <w:szCs w:val="19"/>
              </w:rPr>
              <w:t>Plantower PMS (USA)</w:t>
            </w:r>
          </w:p>
        </w:tc>
        <w:tc>
          <w:tcPr>
            <w:tcW w:w="2592" w:type="dxa"/>
            <w:shd w:val="clear" w:color="auto" w:fill="F2F5F9"/>
            <w:tcMar>
              <w:top w:w="90" w:type="dxa"/>
              <w:left w:w="140" w:type="dxa"/>
              <w:bottom w:w="90" w:type="dxa"/>
              <w:right w:w="140" w:type="dxa"/>
            </w:tcMar>
          </w:tcPr>
          <w:p w14:paraId="0000017D" w14:textId="77777777" w:rsidR="00067E51" w:rsidRDefault="00F478D5">
            <w:pPr>
              <w:spacing w:before="40" w:after="40"/>
              <w:jc w:val="center"/>
            </w:pPr>
            <w:r>
              <w:rPr>
                <w:color w:val="282828"/>
                <w:sz w:val="19"/>
                <w:szCs w:val="19"/>
              </w:rPr>
              <w:t>Random Forest vs. Linear Regression</w:t>
            </w:r>
          </w:p>
        </w:tc>
        <w:tc>
          <w:tcPr>
            <w:tcW w:w="2592" w:type="dxa"/>
            <w:shd w:val="clear" w:color="auto" w:fill="F2F5F9"/>
            <w:tcMar>
              <w:top w:w="90" w:type="dxa"/>
              <w:left w:w="140" w:type="dxa"/>
              <w:bottom w:w="90" w:type="dxa"/>
              <w:right w:w="140" w:type="dxa"/>
            </w:tcMar>
          </w:tcPr>
          <w:p w14:paraId="0000017E" w14:textId="77777777" w:rsidR="00067E51" w:rsidRDefault="00F478D5">
            <w:pPr>
              <w:spacing w:before="40" w:after="40"/>
              <w:jc w:val="center"/>
            </w:pPr>
            <w:r>
              <w:rPr>
                <w:color w:val="282828"/>
                <w:sz w:val="19"/>
                <w:szCs w:val="19"/>
              </w:rPr>
              <w:t>RF achieved R² = 0.86; identified random train-test splitting as a major cause of data leakage.</w:t>
            </w:r>
          </w:p>
        </w:tc>
      </w:tr>
      <w:tr w:rsidR="00067E51" w14:paraId="4C8021B2" w14:textId="77777777">
        <w:trPr>
          <w:jc w:val="center"/>
        </w:trPr>
        <w:tc>
          <w:tcPr>
            <w:tcW w:w="2160" w:type="dxa"/>
            <w:tcMar>
              <w:top w:w="90" w:type="dxa"/>
              <w:left w:w="140" w:type="dxa"/>
              <w:bottom w:w="90" w:type="dxa"/>
              <w:right w:w="140" w:type="dxa"/>
            </w:tcMar>
          </w:tcPr>
          <w:p w14:paraId="0000017F" w14:textId="77777777" w:rsidR="00067E51" w:rsidRDefault="00F478D5">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067E51" w:rsidRDefault="00F478D5">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067E51" w:rsidRDefault="00F478D5">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067E51" w:rsidRDefault="00F478D5">
            <w:pPr>
              <w:spacing w:before="40" w:after="40"/>
              <w:jc w:val="center"/>
            </w:pPr>
            <w:r>
              <w:rPr>
                <w:color w:val="282828"/>
                <w:sz w:val="19"/>
                <w:szCs w:val="19"/>
              </w:rPr>
              <w:t>Showed factory calibrations fail in West Africa (R²&lt;0); ML models improved R² to 0.78.</w:t>
            </w:r>
          </w:p>
        </w:tc>
      </w:tr>
      <w:tr w:rsidR="00067E51" w14:paraId="6A998500" w14:textId="77777777">
        <w:trPr>
          <w:jc w:val="center"/>
        </w:trPr>
        <w:tc>
          <w:tcPr>
            <w:tcW w:w="2160" w:type="dxa"/>
            <w:shd w:val="clear" w:color="auto" w:fill="F2F5F9"/>
            <w:tcMar>
              <w:top w:w="90" w:type="dxa"/>
              <w:left w:w="140" w:type="dxa"/>
              <w:bottom w:w="90" w:type="dxa"/>
              <w:right w:w="140" w:type="dxa"/>
            </w:tcMar>
          </w:tcPr>
          <w:p w14:paraId="00000183" w14:textId="77777777" w:rsidR="00067E51" w:rsidRDefault="00F478D5">
            <w:pPr>
              <w:spacing w:before="40" w:after="40"/>
            </w:pPr>
            <w:r>
              <w:rPr>
                <w:color w:val="282828"/>
                <w:sz w:val="19"/>
                <w:szCs w:val="19"/>
              </w:rPr>
              <w:t>Malings et al. (2019)</w:t>
            </w:r>
          </w:p>
        </w:tc>
        <w:tc>
          <w:tcPr>
            <w:tcW w:w="2016" w:type="dxa"/>
            <w:shd w:val="clear" w:color="auto" w:fill="F2F5F9"/>
            <w:tcMar>
              <w:top w:w="90" w:type="dxa"/>
              <w:left w:w="140" w:type="dxa"/>
              <w:bottom w:w="90" w:type="dxa"/>
              <w:right w:w="140" w:type="dxa"/>
            </w:tcMar>
          </w:tcPr>
          <w:p w14:paraId="00000184" w14:textId="77777777" w:rsidR="00067E51" w:rsidRDefault="00F478D5">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067E51" w:rsidRDefault="00F478D5">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067E51" w:rsidRDefault="00F478D5">
            <w:pPr>
              <w:spacing w:before="40" w:after="40"/>
              <w:jc w:val="center"/>
            </w:pPr>
            <w:r>
              <w:rPr>
                <w:color w:val="282828"/>
                <w:sz w:val="19"/>
                <w:szCs w:val="19"/>
              </w:rPr>
              <w:t>Showed non-linear tree models outperform linear models; emphasized seasonal split validation.</w:t>
            </w:r>
          </w:p>
        </w:tc>
      </w:tr>
      <w:tr w:rsidR="00067E51" w14:paraId="1E903AF3" w14:textId="77777777">
        <w:trPr>
          <w:jc w:val="center"/>
        </w:trPr>
        <w:tc>
          <w:tcPr>
            <w:tcW w:w="2160" w:type="dxa"/>
            <w:tcMar>
              <w:top w:w="90" w:type="dxa"/>
              <w:left w:w="140" w:type="dxa"/>
              <w:bottom w:w="90" w:type="dxa"/>
              <w:right w:w="140" w:type="dxa"/>
            </w:tcMar>
          </w:tcPr>
          <w:p w14:paraId="00000187" w14:textId="77777777" w:rsidR="00067E51" w:rsidRDefault="00F478D5">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067E51" w:rsidRDefault="00F478D5">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067E51" w:rsidRDefault="00F478D5">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067E51" w:rsidRDefault="00F478D5">
            <w:pPr>
              <w:spacing w:before="40" w:after="40"/>
              <w:jc w:val="center"/>
            </w:pPr>
            <w:r>
              <w:rPr>
                <w:color w:val="282828"/>
                <w:sz w:val="19"/>
                <w:szCs w:val="19"/>
              </w:rPr>
              <w:t>Quantified heavy diesel and Harmattan dust contributions in coastal Ghana.</w:t>
            </w:r>
          </w:p>
        </w:tc>
      </w:tr>
      <w:tr w:rsidR="00067E51" w14:paraId="1E324FFA" w14:textId="77777777">
        <w:trPr>
          <w:jc w:val="center"/>
        </w:trPr>
        <w:tc>
          <w:tcPr>
            <w:tcW w:w="2160" w:type="dxa"/>
            <w:shd w:val="clear" w:color="auto" w:fill="F2F5F9"/>
            <w:tcMar>
              <w:top w:w="90" w:type="dxa"/>
              <w:left w:w="140" w:type="dxa"/>
              <w:bottom w:w="90" w:type="dxa"/>
              <w:right w:w="140" w:type="dxa"/>
            </w:tcMar>
          </w:tcPr>
          <w:p w14:paraId="0000018B" w14:textId="77777777" w:rsidR="00067E51" w:rsidRDefault="00F478D5">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067E51" w:rsidRDefault="00F478D5">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067E51" w:rsidRDefault="00F478D5">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067E51" w:rsidRDefault="00F478D5">
            <w:pPr>
              <w:spacing w:before="40" w:after="40"/>
              <w:jc w:val="center"/>
            </w:pPr>
            <w:r>
              <w:rPr>
                <w:color w:val="282828"/>
                <w:sz w:val="19"/>
                <w:szCs w:val="19"/>
              </w:rPr>
              <w:t>Showed stacked ensembles improve cross-seasonal generalization across variable weather.</w:t>
            </w:r>
          </w:p>
        </w:tc>
      </w:tr>
      <w:tr w:rsidR="00067E51" w14:paraId="38C26565" w14:textId="77777777">
        <w:trPr>
          <w:jc w:val="center"/>
        </w:trPr>
        <w:tc>
          <w:tcPr>
            <w:tcW w:w="2160" w:type="dxa"/>
            <w:tcMar>
              <w:top w:w="90" w:type="dxa"/>
              <w:left w:w="140" w:type="dxa"/>
              <w:bottom w:w="90" w:type="dxa"/>
              <w:right w:w="140" w:type="dxa"/>
            </w:tcMar>
          </w:tcPr>
          <w:p w14:paraId="0000018F" w14:textId="1CC45EA5" w:rsidR="00067E51" w:rsidRDefault="00000000">
            <w:pPr>
              <w:spacing w:before="40" w:after="40"/>
            </w:pPr>
            <w:sdt>
              <w:sdtPr>
                <w:tag w:val="goog_rdk_33"/>
                <w:id w:val="-256997612"/>
              </w:sdtPr>
              <w:sdtContent>
                <w:commentRangeStart w:id="127"/>
                <w:commentRangeStart w:id="128"/>
              </w:sdtContent>
            </w:sdt>
            <w:r w:rsidR="0041256A">
              <w:rPr>
                <w:color w:val="282828"/>
                <w:sz w:val="19"/>
                <w:szCs w:val="19"/>
              </w:rPr>
              <w:t>SPIME (Evaluated Artifact / Benchmark Comparison)</w:t>
            </w:r>
            <w:commentRangeEnd w:id="127"/>
            <w:r w:rsidR="00F478D5">
              <w:rPr>
                <w:rStyle w:val="CommentReference"/>
                <w:sz w:val="22"/>
                <w:szCs w:val="22"/>
              </w:rPr>
              <w:commentReference w:id="127"/>
            </w:r>
            <w:commentRangeEnd w:id="128"/>
            <w:r w:rsidR="0041256A">
              <w:rPr>
                <w:rStyle w:val="CommentReference"/>
                <w:sz w:val="22"/>
                <w:szCs w:val="22"/>
              </w:rPr>
              <w:commentReference w:id="128"/>
            </w:r>
          </w:p>
        </w:tc>
        <w:tc>
          <w:tcPr>
            <w:tcW w:w="2016" w:type="dxa"/>
            <w:tcMar>
              <w:top w:w="90" w:type="dxa"/>
              <w:left w:w="140" w:type="dxa"/>
              <w:bottom w:w="90" w:type="dxa"/>
              <w:right w:w="140" w:type="dxa"/>
            </w:tcMar>
          </w:tcPr>
          <w:p w14:paraId="00000190" w14:textId="77777777" w:rsidR="00067E51" w:rsidRDefault="00F478D5">
            <w:pPr>
              <w:spacing w:before="40" w:after="40"/>
              <w:jc w:val="center"/>
            </w:pPr>
            <w:r>
              <w:rPr>
                <w:color w:val="282828"/>
                <w:sz w:val="19"/>
                <w:szCs w:val="19"/>
              </w:rPr>
              <w:t>QuantAQ Modulair-PM (Accra)</w:t>
            </w:r>
          </w:p>
        </w:tc>
        <w:tc>
          <w:tcPr>
            <w:tcW w:w="2592" w:type="dxa"/>
            <w:tcMar>
              <w:top w:w="90" w:type="dxa"/>
              <w:left w:w="140" w:type="dxa"/>
              <w:bottom w:w="90" w:type="dxa"/>
              <w:right w:w="140" w:type="dxa"/>
            </w:tcMar>
          </w:tcPr>
          <w:p w14:paraId="00000191" w14:textId="77777777" w:rsidR="00067E51" w:rsidRDefault="00F478D5">
            <w:pPr>
              <w:spacing w:before="40" w:after="40"/>
              <w:jc w:val="center"/>
            </w:pPr>
            <w:r>
              <w:rPr>
                <w:color w:val="282828"/>
                <w:sz w:val="19"/>
                <w:szCs w:val="19"/>
              </w:rPr>
              <w:t>Stacked Physics-Informed Meta-Ensemble</w:t>
            </w:r>
          </w:p>
        </w:tc>
        <w:tc>
          <w:tcPr>
            <w:tcW w:w="2592" w:type="dxa"/>
            <w:tcMar>
              <w:top w:w="90" w:type="dxa"/>
              <w:left w:w="140" w:type="dxa"/>
              <w:bottom w:w="90" w:type="dxa"/>
              <w:right w:w="140" w:type="dxa"/>
            </w:tcMar>
          </w:tcPr>
          <w:p w14:paraId="00000192" w14:textId="77777777" w:rsidR="00067E51" w:rsidRDefault="00F478D5">
            <w:pPr>
              <w:spacing w:before="40" w:after="40"/>
              <w:jc w:val="center"/>
            </w:pPr>
            <w:r>
              <w:rPr>
                <w:color w:val="282828"/>
                <w:sz w:val="19"/>
                <w:szCs w:val="19"/>
              </w:rPr>
              <w:t>75 physics features, 5-Fold OOF stacking; Holdout R² = 0.9632, MAE = 0.61 µg/m³, zero overfit gap.</w:t>
            </w:r>
          </w:p>
        </w:tc>
      </w:tr>
    </w:tbl>
    <w:p w14:paraId="00000193" w14:textId="77777777" w:rsidR="00067E51" w:rsidRDefault="00067E51">
      <w:pPr>
        <w:spacing w:after="120"/>
      </w:pPr>
    </w:p>
    <w:p w14:paraId="00000194" w14:textId="77777777" w:rsidR="00067E51" w:rsidRDefault="00F478D5">
      <w:r>
        <w:br w:type="page"/>
      </w:r>
    </w:p>
    <w:bookmarkStart w:id="129" w:name="bookmark=id.816smades1n" w:colFirst="0" w:colLast="0"/>
    <w:bookmarkStart w:id="130" w:name="_Toc242204200"/>
    <w:bookmarkEnd w:id="129"/>
    <w:p w14:paraId="00000195" w14:textId="77777777" w:rsidR="00067E51" w:rsidRDefault="00000000" w:rsidP="0041256A">
      <w:pPr>
        <w:pStyle w:val="Heading1"/>
      </w:pPr>
      <w:sdt>
        <w:sdtPr>
          <w:tag w:val="goog_rdk_34"/>
          <w:id w:val="-979192463"/>
        </w:sdtPr>
        <w:sdtContent>
          <w:commentRangeStart w:id="131"/>
          <w:commentRangeStart w:id="132"/>
        </w:sdtContent>
      </w:sdt>
      <w:r w:rsidR="00F478D5">
        <w:t>CHAPTER 3: RESEARCH METHODOLOGY</w:t>
      </w:r>
      <w:bookmarkEnd w:id="130"/>
      <w:commentRangeEnd w:id="131"/>
      <w:r w:rsidR="00F478D5">
        <w:rPr>
          <w:rStyle w:val="CommentReference"/>
          <w:sz w:val="28"/>
          <w:szCs w:val="28"/>
        </w:rPr>
        <w:commentReference w:id="131"/>
      </w:r>
      <w:commentRangeEnd w:id="132"/>
      <w:r w:rsidR="0041256A">
        <w:rPr>
          <w:rStyle w:val="CommentReference"/>
          <w:sz w:val="28"/>
          <w:szCs w:val="28"/>
        </w:rPr>
        <w:commentReference w:id="132"/>
      </w:r>
    </w:p>
    <w:p w14:paraId="00000196" w14:textId="77777777" w:rsidR="00067E51" w:rsidRDefault="00F478D5">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77777777" w:rsidR="00067E51" w:rsidRDefault="00F478D5" w:rsidP="0041256A">
      <w:pPr>
        <w:pStyle w:val="Heading2"/>
      </w:pPr>
      <w:bookmarkStart w:id="133" w:name="bookmark=id.ddsl8e54xg5m" w:colFirst="0" w:colLast="0"/>
      <w:bookmarkStart w:id="134" w:name="_Toc242204201"/>
      <w:bookmarkEnd w:id="133"/>
      <w:r>
        <w:t>3.1 Experimental Co-location Site and Environmental Profile</w:t>
      </w:r>
      <w:bookmarkEnd w:id="134"/>
    </w:p>
    <w:p w14:paraId="00000198" w14:textId="77777777" w:rsidR="00067E51" w:rsidRDefault="00F478D5">
      <w:pPr>
        <w:spacing w:after="120" w:line="288" w:lineRule="auto"/>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00000199" w14:textId="77777777" w:rsidR="00067E51" w:rsidRDefault="00F478D5">
      <w:pPr>
        <w:spacing w:after="120" w:line="288" w:lineRule="auto"/>
      </w:pPr>
      <w:r>
        <w:rPr>
          <w:color w:val="282828"/>
        </w:rPr>
        <w:t>Accra experiences a tropical savanna climate characterized by two distinct meteorological regimes:</w:t>
      </w:r>
    </w:p>
    <w:p w14:paraId="0000019A" w14:textId="77777777" w:rsidR="00067E51" w:rsidRDefault="00F478D5">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067E51" w:rsidRDefault="00F478D5">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particulate matter loadings, high ambient temperatures (up to 35°C), and ultra-low relative humidity (&lt; 30%).</w:t>
      </w:r>
    </w:p>
    <w:p w14:paraId="0000019C" w14:textId="77777777" w:rsidR="00067E51" w:rsidRDefault="00F478D5" w:rsidP="0041256A">
      <w:pPr>
        <w:pStyle w:val="Heading2"/>
      </w:pPr>
      <w:bookmarkStart w:id="135" w:name="bookmark=id.b6ur4f266in9" w:colFirst="0" w:colLast="0"/>
      <w:bookmarkStart w:id="136" w:name="_Toc242204202"/>
      <w:bookmarkEnd w:id="135"/>
      <w:r>
        <w:t>3.2 Instrumentation and Sensor Specifications</w:t>
      </w:r>
      <w:bookmarkEnd w:id="136"/>
    </w:p>
    <w:p w14:paraId="0000019D" w14:textId="77777777" w:rsidR="00067E51" w:rsidRDefault="00F478D5" w:rsidP="0041256A">
      <w:pPr>
        <w:pStyle w:val="Heading3"/>
      </w:pPr>
      <w:bookmarkStart w:id="137" w:name="bookmark=id.741afqv5w0ad" w:colFirst="0" w:colLast="0"/>
      <w:bookmarkStart w:id="138" w:name="_Toc242204203"/>
      <w:bookmarkEnd w:id="137"/>
      <w:r>
        <w:t>3.2.1 Candidate LCS: QuantAQ Modulair-PM (MOD-PM-01068)</w:t>
      </w:r>
      <w:bookmarkEnd w:id="138"/>
    </w:p>
    <w:p w14:paraId="0000019E" w14:textId="77777777" w:rsidR="00067E51" w:rsidRDefault="00F478D5">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067E51" w:rsidRDefault="00F478D5" w:rsidP="0041256A">
      <w:pPr>
        <w:pStyle w:val="TableCaption"/>
      </w:pPr>
      <w:bookmarkStart w:id="139" w:name="bookmark=id.ecj82zu1jlqy" w:colFirst="0" w:colLast="0"/>
      <w:bookmarkStart w:id="140" w:name="_Toc242204146"/>
      <w:bookmarkEnd w:id="139"/>
      <w:r>
        <w:t>Table 3.1: Technical Specifications of the QuantAQ Modulair-PM Sensor (MOD-PM-01068)</w:t>
      </w:r>
      <w:bookmarkEnd w:id="140"/>
    </w:p>
    <w:tbl>
      <w:tblPr>
        <w:tblStyle w:val="8"/>
        <w:tblW w:w="9360" w:type="dxa"/>
        <w:jc w:val="center"/>
        <w:tblLayout w:type="fixed"/>
        <w:tblLook w:val="0400" w:firstRow="0" w:lastRow="0" w:firstColumn="0" w:lastColumn="0" w:noHBand="0" w:noVBand="1"/>
      </w:tblPr>
      <w:tblGrid>
        <w:gridCol w:w="2880"/>
        <w:gridCol w:w="3312"/>
        <w:gridCol w:w="3168"/>
      </w:tblGrid>
      <w:tr w:rsidR="00067E51" w14:paraId="0B4DB2F0" w14:textId="77777777">
        <w:trPr>
          <w:jc w:val="center"/>
        </w:trPr>
        <w:tc>
          <w:tcPr>
            <w:tcW w:w="2880" w:type="dxa"/>
            <w:shd w:val="clear" w:color="auto" w:fill="1F4E78"/>
            <w:tcMar>
              <w:top w:w="120" w:type="dxa"/>
              <w:left w:w="140" w:type="dxa"/>
              <w:bottom w:w="120" w:type="dxa"/>
              <w:right w:w="140" w:type="dxa"/>
            </w:tcMar>
          </w:tcPr>
          <w:p w14:paraId="000001A0" w14:textId="77777777" w:rsidR="00067E51" w:rsidRDefault="00F478D5">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067E51" w:rsidRDefault="00F478D5">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067E51" w:rsidRDefault="00F478D5">
            <w:pPr>
              <w:spacing w:before="40" w:after="40"/>
              <w:jc w:val="center"/>
            </w:pPr>
            <w:r>
              <w:rPr>
                <w:b/>
                <w:bCs/>
                <w:color w:val="FFFFFF"/>
                <w:sz w:val="19"/>
                <w:szCs w:val="19"/>
              </w:rPr>
              <w:t>Measurement Range / Resolution</w:t>
            </w:r>
          </w:p>
        </w:tc>
      </w:tr>
      <w:tr w:rsidR="00067E51" w14:paraId="3ED64873" w14:textId="77777777">
        <w:trPr>
          <w:jc w:val="center"/>
        </w:trPr>
        <w:tc>
          <w:tcPr>
            <w:tcW w:w="2880" w:type="dxa"/>
            <w:tcMar>
              <w:top w:w="90" w:type="dxa"/>
              <w:left w:w="140" w:type="dxa"/>
              <w:bottom w:w="90" w:type="dxa"/>
              <w:right w:w="140" w:type="dxa"/>
            </w:tcMar>
          </w:tcPr>
          <w:p w14:paraId="000001A3" w14:textId="77777777" w:rsidR="00067E51" w:rsidRDefault="00F478D5">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067E51" w:rsidRDefault="00F478D5">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067E51" w:rsidRDefault="00F478D5">
            <w:pPr>
              <w:spacing w:before="40" w:after="40"/>
              <w:jc w:val="center"/>
            </w:pPr>
            <w:r>
              <w:rPr>
                <w:color w:val="282828"/>
                <w:sz w:val="19"/>
                <w:szCs w:val="19"/>
              </w:rPr>
              <w:t>24 size bins (0.35 µm to 40 µm)</w:t>
            </w:r>
          </w:p>
        </w:tc>
      </w:tr>
      <w:tr w:rsidR="00067E51" w14:paraId="3DA64483" w14:textId="77777777">
        <w:trPr>
          <w:jc w:val="center"/>
        </w:trPr>
        <w:tc>
          <w:tcPr>
            <w:tcW w:w="2880" w:type="dxa"/>
            <w:shd w:val="clear" w:color="auto" w:fill="F2F5F9"/>
            <w:tcMar>
              <w:top w:w="90" w:type="dxa"/>
              <w:left w:w="140" w:type="dxa"/>
              <w:bottom w:w="90" w:type="dxa"/>
              <w:right w:w="140" w:type="dxa"/>
            </w:tcMar>
          </w:tcPr>
          <w:p w14:paraId="000001A6" w14:textId="77777777" w:rsidR="00067E51" w:rsidRDefault="00F478D5">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067E51" w:rsidRDefault="00F478D5">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067E51" w:rsidRDefault="00F478D5">
            <w:pPr>
              <w:spacing w:before="40" w:after="40"/>
              <w:jc w:val="center"/>
            </w:pPr>
            <w:r>
              <w:rPr>
                <w:color w:val="282828"/>
                <w:sz w:val="19"/>
                <w:szCs w:val="19"/>
              </w:rPr>
              <w:t>λ = 658 nm, 50 mW power</w:t>
            </w:r>
          </w:p>
        </w:tc>
      </w:tr>
      <w:tr w:rsidR="00067E51" w14:paraId="2E9F1C2C" w14:textId="77777777">
        <w:trPr>
          <w:jc w:val="center"/>
        </w:trPr>
        <w:tc>
          <w:tcPr>
            <w:tcW w:w="2880" w:type="dxa"/>
            <w:tcMar>
              <w:top w:w="90" w:type="dxa"/>
              <w:left w:w="140" w:type="dxa"/>
              <w:bottom w:w="90" w:type="dxa"/>
              <w:right w:w="140" w:type="dxa"/>
            </w:tcMar>
          </w:tcPr>
          <w:p w14:paraId="000001A9" w14:textId="77777777" w:rsidR="00067E51" w:rsidRDefault="00F478D5">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067E51" w:rsidRDefault="00F478D5">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067E51" w:rsidRDefault="00F478D5">
            <w:pPr>
              <w:spacing w:before="40" w:after="40"/>
              <w:jc w:val="center"/>
            </w:pPr>
            <w:r>
              <w:rPr>
                <w:color w:val="282828"/>
                <w:sz w:val="19"/>
                <w:szCs w:val="19"/>
              </w:rPr>
              <w:t>0.01 to 2,000 µg/m³, res: 0.01 µg/m³</w:t>
            </w:r>
          </w:p>
        </w:tc>
      </w:tr>
      <w:tr w:rsidR="00067E51" w14:paraId="2908A1DF" w14:textId="77777777">
        <w:trPr>
          <w:jc w:val="center"/>
        </w:trPr>
        <w:tc>
          <w:tcPr>
            <w:tcW w:w="2880" w:type="dxa"/>
            <w:shd w:val="clear" w:color="auto" w:fill="F2F5F9"/>
            <w:tcMar>
              <w:top w:w="90" w:type="dxa"/>
              <w:left w:w="140" w:type="dxa"/>
              <w:bottom w:w="90" w:type="dxa"/>
              <w:right w:w="140" w:type="dxa"/>
            </w:tcMar>
          </w:tcPr>
          <w:p w14:paraId="000001AC" w14:textId="77777777" w:rsidR="00067E51" w:rsidRDefault="00F478D5">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067E51" w:rsidRDefault="00F478D5">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067E51" w:rsidRDefault="00F478D5">
            <w:pPr>
              <w:spacing w:before="40" w:after="40"/>
              <w:jc w:val="center"/>
            </w:pPr>
            <w:r>
              <w:rPr>
                <w:color w:val="282828"/>
                <w:sz w:val="19"/>
                <w:szCs w:val="19"/>
              </w:rPr>
              <w:t>Proprietary European factory algorithm</w:t>
            </w:r>
          </w:p>
        </w:tc>
      </w:tr>
      <w:tr w:rsidR="00067E51" w14:paraId="4B36B257" w14:textId="77777777">
        <w:trPr>
          <w:jc w:val="center"/>
        </w:trPr>
        <w:tc>
          <w:tcPr>
            <w:tcW w:w="2880" w:type="dxa"/>
            <w:tcMar>
              <w:top w:w="90" w:type="dxa"/>
              <w:left w:w="140" w:type="dxa"/>
              <w:bottom w:w="90" w:type="dxa"/>
              <w:right w:w="140" w:type="dxa"/>
            </w:tcMar>
          </w:tcPr>
          <w:p w14:paraId="000001AF" w14:textId="77777777" w:rsidR="00067E51" w:rsidRDefault="00F478D5">
            <w:pPr>
              <w:spacing w:before="40" w:after="40"/>
            </w:pPr>
            <w:r>
              <w:rPr>
                <w:color w:val="282828"/>
                <w:sz w:val="19"/>
                <w:szCs w:val="19"/>
              </w:rPr>
              <w:lastRenderedPageBreak/>
              <w:t>Temperature Sensor</w:t>
            </w:r>
          </w:p>
        </w:tc>
        <w:tc>
          <w:tcPr>
            <w:tcW w:w="3312" w:type="dxa"/>
            <w:tcMar>
              <w:top w:w="90" w:type="dxa"/>
              <w:left w:w="140" w:type="dxa"/>
              <w:bottom w:w="90" w:type="dxa"/>
              <w:right w:w="140" w:type="dxa"/>
            </w:tcMar>
          </w:tcPr>
          <w:p w14:paraId="000001B0" w14:textId="77777777" w:rsidR="00067E51" w:rsidRDefault="00F478D5">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067E51" w:rsidRDefault="00F478D5">
            <w:pPr>
              <w:spacing w:before="40" w:after="40"/>
              <w:jc w:val="center"/>
            </w:pPr>
            <w:r>
              <w:rPr>
                <w:color w:val="282828"/>
                <w:sz w:val="19"/>
                <w:szCs w:val="19"/>
              </w:rPr>
              <w:t>-40°C to +85°C, accuracy: ±0.3°C</w:t>
            </w:r>
          </w:p>
        </w:tc>
      </w:tr>
      <w:tr w:rsidR="00067E51" w14:paraId="0C6494A4" w14:textId="77777777">
        <w:trPr>
          <w:jc w:val="center"/>
        </w:trPr>
        <w:tc>
          <w:tcPr>
            <w:tcW w:w="2880" w:type="dxa"/>
            <w:shd w:val="clear" w:color="auto" w:fill="F2F5F9"/>
            <w:tcMar>
              <w:top w:w="90" w:type="dxa"/>
              <w:left w:w="140" w:type="dxa"/>
              <w:bottom w:w="90" w:type="dxa"/>
              <w:right w:w="140" w:type="dxa"/>
            </w:tcMar>
          </w:tcPr>
          <w:p w14:paraId="000001B2" w14:textId="77777777" w:rsidR="00067E51" w:rsidRDefault="00F478D5">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067E51" w:rsidRDefault="00F478D5">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067E51" w:rsidRDefault="00F478D5">
            <w:pPr>
              <w:spacing w:before="40" w:after="40"/>
              <w:jc w:val="center"/>
            </w:pPr>
            <w:r>
              <w:rPr>
                <w:color w:val="282828"/>
                <w:sz w:val="19"/>
                <w:szCs w:val="19"/>
              </w:rPr>
              <w:t>0.0% to 100.0%, accuracy: ±2.0% RH</w:t>
            </w:r>
          </w:p>
        </w:tc>
      </w:tr>
      <w:tr w:rsidR="00067E51" w14:paraId="09A713AD" w14:textId="77777777">
        <w:trPr>
          <w:jc w:val="center"/>
        </w:trPr>
        <w:tc>
          <w:tcPr>
            <w:tcW w:w="2880" w:type="dxa"/>
            <w:tcMar>
              <w:top w:w="90" w:type="dxa"/>
              <w:left w:w="140" w:type="dxa"/>
              <w:bottom w:w="90" w:type="dxa"/>
              <w:right w:w="140" w:type="dxa"/>
            </w:tcMar>
          </w:tcPr>
          <w:p w14:paraId="000001B5" w14:textId="77777777" w:rsidR="00067E51" w:rsidRDefault="00F478D5">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067E51" w:rsidRDefault="00F478D5">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067E51" w:rsidRDefault="00F478D5">
            <w:pPr>
              <w:spacing w:before="40" w:after="40"/>
              <w:jc w:val="center"/>
            </w:pPr>
            <w:r>
              <w:rPr>
                <w:color w:val="282828"/>
                <w:sz w:val="19"/>
                <w:szCs w:val="19"/>
              </w:rPr>
              <w:t>300 to 1100 hPa, accuracy: ±1.0 hPa</w:t>
            </w:r>
          </w:p>
        </w:tc>
      </w:tr>
      <w:tr w:rsidR="00067E51" w14:paraId="69AA7AE2" w14:textId="77777777">
        <w:trPr>
          <w:jc w:val="center"/>
        </w:trPr>
        <w:tc>
          <w:tcPr>
            <w:tcW w:w="2880" w:type="dxa"/>
            <w:shd w:val="clear" w:color="auto" w:fill="F2F5F9"/>
            <w:tcMar>
              <w:top w:w="90" w:type="dxa"/>
              <w:left w:w="140" w:type="dxa"/>
              <w:bottom w:w="90" w:type="dxa"/>
              <w:right w:w="140" w:type="dxa"/>
            </w:tcMar>
          </w:tcPr>
          <w:p w14:paraId="000001B8" w14:textId="77777777" w:rsidR="00067E51" w:rsidRDefault="00F478D5">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067E51" w:rsidRDefault="00F478D5">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067E51" w:rsidRDefault="00F478D5">
            <w:pPr>
              <w:spacing w:before="40" w:after="40"/>
              <w:jc w:val="center"/>
            </w:pPr>
            <w:r>
              <w:rPr>
                <w:color w:val="282828"/>
                <w:sz w:val="19"/>
                <w:szCs w:val="19"/>
              </w:rPr>
              <w:t>1-minute resolution (aggregated to 1-hour)</w:t>
            </w:r>
          </w:p>
        </w:tc>
      </w:tr>
    </w:tbl>
    <w:p w14:paraId="000001BB" w14:textId="77777777" w:rsidR="00067E51" w:rsidRDefault="00067E51">
      <w:pPr>
        <w:spacing w:after="120"/>
      </w:pPr>
    </w:p>
    <w:p w14:paraId="000001BC" w14:textId="77777777" w:rsidR="00067E51" w:rsidRDefault="00F478D5" w:rsidP="0041256A">
      <w:pPr>
        <w:pStyle w:val="Heading3"/>
      </w:pPr>
      <w:bookmarkStart w:id="141" w:name="bookmark=id.yza245z18aj" w:colFirst="0" w:colLast="0"/>
      <w:bookmarkStart w:id="142" w:name="_Toc242204204"/>
      <w:bookmarkEnd w:id="141"/>
      <w:r>
        <w:t>3.2.2 Reference Monitor: Teledyne API T640 FEM</w:t>
      </w:r>
      <w:bookmarkEnd w:id="142"/>
    </w:p>
    <w:p w14:paraId="000001BD" w14:textId="77777777" w:rsidR="00067E51" w:rsidRDefault="00F478D5">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067E51" w:rsidRDefault="00F478D5" w:rsidP="0041256A">
      <w:pPr>
        <w:pStyle w:val="TableCaption"/>
      </w:pPr>
      <w:bookmarkStart w:id="143" w:name="bookmark=id.h7gpu38o0i6y" w:colFirst="0" w:colLast="0"/>
      <w:bookmarkStart w:id="144" w:name="_Toc242204147"/>
      <w:bookmarkEnd w:id="143"/>
      <w:r>
        <w:t>Table 3.2: Technical Specifications of the Teledyne API T640 Reference Monitor</w:t>
      </w:r>
      <w:bookmarkEnd w:id="144"/>
    </w:p>
    <w:tbl>
      <w:tblPr>
        <w:tblStyle w:val="7"/>
        <w:tblW w:w="9360" w:type="dxa"/>
        <w:jc w:val="center"/>
        <w:tblLayout w:type="fixed"/>
        <w:tblLook w:val="0400" w:firstRow="0" w:lastRow="0" w:firstColumn="0" w:lastColumn="0" w:noHBand="0" w:noVBand="1"/>
      </w:tblPr>
      <w:tblGrid>
        <w:gridCol w:w="2880"/>
        <w:gridCol w:w="3312"/>
        <w:gridCol w:w="3168"/>
      </w:tblGrid>
      <w:tr w:rsidR="00067E51" w14:paraId="4C39224B" w14:textId="77777777">
        <w:trPr>
          <w:jc w:val="center"/>
        </w:trPr>
        <w:tc>
          <w:tcPr>
            <w:tcW w:w="2880" w:type="dxa"/>
            <w:shd w:val="clear" w:color="auto" w:fill="1F4E78"/>
            <w:tcMar>
              <w:top w:w="120" w:type="dxa"/>
              <w:left w:w="140" w:type="dxa"/>
              <w:bottom w:w="120" w:type="dxa"/>
              <w:right w:w="140" w:type="dxa"/>
            </w:tcMar>
          </w:tcPr>
          <w:p w14:paraId="000001BF" w14:textId="77777777" w:rsidR="00067E51" w:rsidRDefault="00F478D5">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067E51" w:rsidRDefault="00F478D5">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067E51" w:rsidRDefault="00F478D5">
            <w:pPr>
              <w:spacing w:before="40" w:after="40"/>
              <w:jc w:val="center"/>
            </w:pPr>
            <w:r>
              <w:rPr>
                <w:b/>
                <w:bCs/>
                <w:color w:val="FFFFFF"/>
                <w:sz w:val="19"/>
                <w:szCs w:val="19"/>
              </w:rPr>
              <w:t>Operating Value / Standard</w:t>
            </w:r>
          </w:p>
        </w:tc>
      </w:tr>
      <w:tr w:rsidR="00067E51" w14:paraId="46E56A31" w14:textId="77777777">
        <w:trPr>
          <w:jc w:val="center"/>
        </w:trPr>
        <w:tc>
          <w:tcPr>
            <w:tcW w:w="2880" w:type="dxa"/>
            <w:tcMar>
              <w:top w:w="90" w:type="dxa"/>
              <w:left w:w="140" w:type="dxa"/>
              <w:bottom w:w="90" w:type="dxa"/>
              <w:right w:w="140" w:type="dxa"/>
            </w:tcMar>
          </w:tcPr>
          <w:p w14:paraId="000001C2" w14:textId="77777777" w:rsidR="00067E51" w:rsidRDefault="00F478D5">
            <w:pPr>
              <w:spacing w:before="40" w:after="40"/>
            </w:pPr>
            <w:r>
              <w:rPr>
                <w:color w:val="282828"/>
                <w:sz w:val="19"/>
                <w:szCs w:val="19"/>
              </w:rPr>
              <w:t>Measurement Technology</w:t>
            </w:r>
          </w:p>
        </w:tc>
        <w:tc>
          <w:tcPr>
            <w:tcW w:w="3312" w:type="dxa"/>
            <w:tcMar>
              <w:top w:w="90" w:type="dxa"/>
              <w:left w:w="140" w:type="dxa"/>
              <w:bottom w:w="90" w:type="dxa"/>
              <w:right w:w="140" w:type="dxa"/>
            </w:tcMar>
          </w:tcPr>
          <w:p w14:paraId="000001C3" w14:textId="77777777" w:rsidR="00067E51" w:rsidRDefault="00F478D5">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067E51" w:rsidRDefault="00F478D5">
            <w:pPr>
              <w:spacing w:before="40" w:after="40"/>
              <w:jc w:val="center"/>
            </w:pPr>
            <w:r>
              <w:rPr>
                <w:color w:val="282828"/>
                <w:sz w:val="19"/>
                <w:szCs w:val="19"/>
              </w:rPr>
              <w:t>Broad-spectrum white LED source</w:t>
            </w:r>
          </w:p>
        </w:tc>
      </w:tr>
      <w:tr w:rsidR="00067E51" w14:paraId="6A27B68F" w14:textId="77777777">
        <w:trPr>
          <w:jc w:val="center"/>
        </w:trPr>
        <w:tc>
          <w:tcPr>
            <w:tcW w:w="2880" w:type="dxa"/>
            <w:shd w:val="clear" w:color="auto" w:fill="F2F5F9"/>
            <w:tcMar>
              <w:top w:w="90" w:type="dxa"/>
              <w:left w:w="140" w:type="dxa"/>
              <w:bottom w:w="90" w:type="dxa"/>
              <w:right w:w="140" w:type="dxa"/>
            </w:tcMar>
          </w:tcPr>
          <w:p w14:paraId="000001C5" w14:textId="77777777" w:rsidR="00067E51" w:rsidRDefault="00F478D5">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067E51" w:rsidRDefault="00F478D5">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067E51" w:rsidRDefault="00F478D5">
            <w:pPr>
              <w:spacing w:before="40" w:after="40"/>
              <w:jc w:val="center"/>
            </w:pPr>
            <w:r>
              <w:rPr>
                <w:color w:val="282828"/>
                <w:sz w:val="19"/>
                <w:szCs w:val="19"/>
              </w:rPr>
              <w:t>Designation: EQPM-0514-217 for PM2.5</w:t>
            </w:r>
          </w:p>
        </w:tc>
      </w:tr>
      <w:tr w:rsidR="00067E51" w14:paraId="10938736" w14:textId="77777777">
        <w:trPr>
          <w:jc w:val="center"/>
        </w:trPr>
        <w:tc>
          <w:tcPr>
            <w:tcW w:w="2880" w:type="dxa"/>
            <w:tcMar>
              <w:top w:w="90" w:type="dxa"/>
              <w:left w:w="140" w:type="dxa"/>
              <w:bottom w:w="90" w:type="dxa"/>
              <w:right w:w="140" w:type="dxa"/>
            </w:tcMar>
          </w:tcPr>
          <w:p w14:paraId="000001C8" w14:textId="77777777" w:rsidR="00067E51" w:rsidRDefault="00F478D5">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067E51" w:rsidRDefault="00F478D5">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067E51" w:rsidRDefault="00F478D5">
            <w:pPr>
              <w:spacing w:before="40" w:after="40"/>
              <w:jc w:val="center"/>
            </w:pPr>
            <w:r>
              <w:rPr>
                <w:color w:val="282828"/>
                <w:sz w:val="19"/>
                <w:szCs w:val="19"/>
              </w:rPr>
              <w:t>Active dynamic relative humidity control</w:t>
            </w:r>
          </w:p>
        </w:tc>
      </w:tr>
      <w:tr w:rsidR="00067E51" w14:paraId="06B6CE61" w14:textId="77777777">
        <w:trPr>
          <w:jc w:val="center"/>
        </w:trPr>
        <w:tc>
          <w:tcPr>
            <w:tcW w:w="2880" w:type="dxa"/>
            <w:shd w:val="clear" w:color="auto" w:fill="F2F5F9"/>
            <w:tcMar>
              <w:top w:w="90" w:type="dxa"/>
              <w:left w:w="140" w:type="dxa"/>
              <w:bottom w:w="90" w:type="dxa"/>
              <w:right w:w="140" w:type="dxa"/>
            </w:tcMar>
          </w:tcPr>
          <w:p w14:paraId="000001CB" w14:textId="77777777" w:rsidR="00067E51" w:rsidRDefault="00F478D5">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067E51" w:rsidRDefault="00F478D5">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067E51" w:rsidRDefault="00F478D5">
            <w:pPr>
              <w:spacing w:before="40" w:after="40"/>
              <w:jc w:val="center"/>
            </w:pPr>
            <w:r>
              <w:rPr>
                <w:color w:val="282828"/>
                <w:sz w:val="19"/>
                <w:szCs w:val="19"/>
              </w:rPr>
              <w:t>0.1 to 10,000 µg/m³</w:t>
            </w:r>
          </w:p>
        </w:tc>
      </w:tr>
      <w:tr w:rsidR="00067E51" w14:paraId="2E1815B6" w14:textId="77777777">
        <w:trPr>
          <w:jc w:val="center"/>
        </w:trPr>
        <w:tc>
          <w:tcPr>
            <w:tcW w:w="2880" w:type="dxa"/>
            <w:tcMar>
              <w:top w:w="90" w:type="dxa"/>
              <w:left w:w="140" w:type="dxa"/>
              <w:bottom w:w="90" w:type="dxa"/>
              <w:right w:w="140" w:type="dxa"/>
            </w:tcMar>
          </w:tcPr>
          <w:p w14:paraId="000001CE" w14:textId="77777777" w:rsidR="00067E51" w:rsidRDefault="00F478D5">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067E51" w:rsidRDefault="00F478D5">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067E51" w:rsidRDefault="00F478D5">
            <w:pPr>
              <w:spacing w:before="40" w:after="40"/>
              <w:jc w:val="center"/>
            </w:pPr>
            <w:r>
              <w:rPr>
                <w:color w:val="282828"/>
                <w:sz w:val="19"/>
                <w:szCs w:val="19"/>
              </w:rPr>
              <w:t>&lt; 0.1 µg/m³ (1-hour average)</w:t>
            </w:r>
          </w:p>
        </w:tc>
      </w:tr>
      <w:tr w:rsidR="00067E51" w14:paraId="6D05C2FA" w14:textId="77777777">
        <w:trPr>
          <w:jc w:val="center"/>
        </w:trPr>
        <w:tc>
          <w:tcPr>
            <w:tcW w:w="2880" w:type="dxa"/>
            <w:shd w:val="clear" w:color="auto" w:fill="F2F5F9"/>
            <w:tcMar>
              <w:top w:w="90" w:type="dxa"/>
              <w:left w:w="140" w:type="dxa"/>
              <w:bottom w:w="90" w:type="dxa"/>
              <w:right w:w="140" w:type="dxa"/>
            </w:tcMar>
          </w:tcPr>
          <w:p w14:paraId="000001D1" w14:textId="77777777" w:rsidR="00067E51" w:rsidRDefault="00F478D5">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067E51" w:rsidRDefault="00F478D5">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067E51" w:rsidRDefault="00F478D5" w:rsidP="0041256A">
            <w:pPr>
              <w:pStyle w:val="Heading2"/>
            </w:pPr>
            <w:bookmarkStart w:id="145" w:name="_Toc242204205"/>
            <w:r>
              <w:t>5.0 LPM (main) + 2.0 LPM (optical bypass)</w:t>
            </w:r>
            <w:bookmarkEnd w:id="145"/>
          </w:p>
        </w:tc>
      </w:tr>
      <w:tr w:rsidR="00067E51" w14:paraId="1115E530" w14:textId="77777777">
        <w:trPr>
          <w:jc w:val="center"/>
        </w:trPr>
        <w:tc>
          <w:tcPr>
            <w:tcW w:w="2880" w:type="dxa"/>
            <w:tcMar>
              <w:top w:w="90" w:type="dxa"/>
              <w:left w:w="140" w:type="dxa"/>
              <w:bottom w:w="90" w:type="dxa"/>
              <w:right w:w="140" w:type="dxa"/>
            </w:tcMar>
          </w:tcPr>
          <w:p w14:paraId="000001D4" w14:textId="77777777" w:rsidR="00067E51" w:rsidRDefault="00F478D5">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067E51" w:rsidRDefault="00F478D5">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067E51" w:rsidRDefault="00F478D5">
            <w:pPr>
              <w:spacing w:before="40" w:after="40"/>
              <w:jc w:val="center"/>
            </w:pPr>
            <w:r>
              <w:rPr>
                <w:color w:val="282828"/>
                <w:sz w:val="19"/>
                <w:szCs w:val="19"/>
              </w:rPr>
              <w:t>Concentration expressed in µg/m³ (UTC+0)</w:t>
            </w:r>
          </w:p>
        </w:tc>
      </w:tr>
    </w:tbl>
    <w:p w14:paraId="000001D7" w14:textId="77777777" w:rsidR="00067E51" w:rsidRDefault="00067E51">
      <w:pPr>
        <w:spacing w:after="120"/>
      </w:pPr>
    </w:p>
    <w:p w14:paraId="000001D8" w14:textId="77777777" w:rsidR="00067E51" w:rsidRDefault="00F478D5" w:rsidP="0041256A">
      <w:pPr>
        <w:pStyle w:val="Heading2"/>
      </w:pPr>
      <w:bookmarkStart w:id="146" w:name="bookmark=id.lk9gj84ba1ak" w:colFirst="0" w:colLast="0"/>
      <w:bookmarkStart w:id="147" w:name="_Toc242204206"/>
      <w:bookmarkEnd w:id="146"/>
      <w:r>
        <w:t>3.3 Data Preprocessing and Quality Assurance Pipeline</w:t>
      </w:r>
      <w:bookmarkEnd w:id="147"/>
    </w:p>
    <w:p w14:paraId="000001D9" w14:textId="77777777" w:rsidR="00067E51" w:rsidRDefault="00F478D5">
      <w:pPr>
        <w:spacing w:after="120" w:line="288" w:lineRule="auto"/>
      </w:pPr>
      <w:r>
        <w:rPr>
          <w:color w:val="282828"/>
        </w:rPr>
        <w:t>The end-to-end data preparation and machine learning calibration workflow is illustrated in Figure 3.2.</w:t>
      </w:r>
    </w:p>
    <w:p w14:paraId="000001DA" w14:textId="77777777" w:rsidR="00067E51" w:rsidRDefault="00F478D5">
      <w:pPr>
        <w:spacing w:before="240" w:after="80"/>
        <w:jc w:val="center"/>
      </w:pPr>
      <w:r>
        <w:rPr>
          <w:noProof/>
        </w:rPr>
        <w:lastRenderedPageBreak/>
        <w:drawing>
          <wp:inline distT="0" distB="0" distL="0" distR="0" wp14:anchorId="5A3A512D" wp14:editId="0A4904D1">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486400" cy="3632375"/>
                    </a:xfrm>
                    <a:prstGeom prst="rect">
                      <a:avLst/>
                    </a:prstGeom>
                    <a:ln/>
                  </pic:spPr>
                </pic:pic>
              </a:graphicData>
            </a:graphic>
          </wp:inline>
        </w:drawing>
      </w:r>
    </w:p>
    <w:p w14:paraId="000001DB" w14:textId="77777777" w:rsidR="00067E51" w:rsidRDefault="00F478D5" w:rsidP="0041256A">
      <w:pPr>
        <w:pStyle w:val="Caption"/>
      </w:pPr>
      <w:bookmarkStart w:id="148" w:name="bookmark=id.ysl4247k3411" w:colFirst="0" w:colLast="0"/>
      <w:bookmarkStart w:id="149" w:name="_Toc242204242"/>
      <w:bookmarkEnd w:id="148"/>
      <w:r>
        <w:t>Figure 3.2: End-to-End Machine Learning Calibration Pipeline Architecture</w:t>
      </w:r>
      <w:bookmarkEnd w:id="149"/>
    </w:p>
    <w:p w14:paraId="000001DC" w14:textId="77777777" w:rsidR="00067E51" w:rsidRDefault="00F478D5" w:rsidP="0041256A">
      <w:pPr>
        <w:pStyle w:val="Heading3"/>
      </w:pPr>
      <w:bookmarkStart w:id="150" w:name="bookmark=id.bsxr2vnlws2d" w:colFirst="0" w:colLast="0"/>
      <w:bookmarkStart w:id="151" w:name="_Toc242204207"/>
      <w:bookmarkEnd w:id="150"/>
      <w:r>
        <w:t>3.3.1 Temporal Aggregation and Index Reindexing</w:t>
      </w:r>
      <w:bookmarkEnd w:id="151"/>
    </w:p>
    <w:p w14:paraId="000001DD" w14:textId="77777777" w:rsidR="00067E51" w:rsidRDefault="00F478D5">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067E51" w:rsidRDefault="00000000">
      <w:pPr>
        <w:numPr>
          <w:ilvl w:val="0"/>
          <w:numId w:val="2"/>
        </w:numPr>
        <w:pBdr>
          <w:top w:val="nil"/>
          <w:left w:val="nil"/>
          <w:bottom w:val="nil"/>
          <w:right w:val="nil"/>
          <w:between w:val="nil"/>
        </w:pBdr>
        <w:spacing w:before="20" w:after="0"/>
      </w:pPr>
      <w:sdt>
        <w:sdtPr>
          <w:tag w:val="goog_rdk_35"/>
          <w:id w:val="-167617414"/>
        </w:sdtPr>
        <w:sdtContent>
          <w:r w:rsidR="00F478D5">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067E51" w:rsidRDefault="00F478D5">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067E51" w:rsidRDefault="00F478D5">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067E51" w:rsidRDefault="00F478D5" w:rsidP="0041256A">
      <w:pPr>
        <w:pStyle w:val="Heading3"/>
      </w:pPr>
      <w:bookmarkStart w:id="152" w:name="bookmark=id.81ng3gkmxusp" w:colFirst="0" w:colLast="0"/>
      <w:bookmarkStart w:id="153" w:name="_Toc242204208"/>
      <w:bookmarkEnd w:id="152"/>
      <w:r>
        <w:t>3.3.2 Outlier Filtering and Quality Control</w:t>
      </w:r>
      <w:bookmarkEnd w:id="153"/>
    </w:p>
    <w:p w14:paraId="000001E2" w14:textId="77777777" w:rsidR="00067E51" w:rsidRDefault="00F478D5">
      <w:pPr>
        <w:spacing w:after="120" w:line="288" w:lineRule="auto"/>
      </w:pPr>
      <w:r>
        <w:rPr>
          <w:color w:val="282828"/>
        </w:rPr>
        <w:t>To ensure data integrity without removing genuine high-pollution episodes:</w:t>
      </w:r>
    </w:p>
    <w:p w14:paraId="000001E3" w14:textId="77777777" w:rsidR="00067E51" w:rsidRDefault="00F478D5">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067E51" w:rsidRDefault="00F478D5">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067E51" w:rsidRDefault="00F478D5">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067E51" w:rsidRDefault="00F478D5">
      <w:pPr>
        <w:spacing w:before="240" w:after="80"/>
        <w:jc w:val="center"/>
      </w:pPr>
      <w:r>
        <w:rPr>
          <w:noProof/>
        </w:rPr>
        <w:lastRenderedPageBreak/>
        <w:drawing>
          <wp:inline distT="0" distB="0" distL="0" distR="0" wp14:anchorId="2E4A74C2" wp14:editId="796DFE1B">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303520" cy="3182112"/>
                    </a:xfrm>
                    <a:prstGeom prst="rect">
                      <a:avLst/>
                    </a:prstGeom>
                    <a:ln/>
                  </pic:spPr>
                </pic:pic>
              </a:graphicData>
            </a:graphic>
          </wp:inline>
        </w:drawing>
      </w:r>
    </w:p>
    <w:p w14:paraId="000001E7" w14:textId="77777777" w:rsidR="00067E51" w:rsidRDefault="00F478D5" w:rsidP="0041256A">
      <w:pPr>
        <w:pStyle w:val="Caption"/>
      </w:pPr>
      <w:bookmarkStart w:id="154" w:name="bookmark=id.hae6txurly85" w:colFirst="0" w:colLast="0"/>
      <w:bookmarkStart w:id="155" w:name="_Toc242204243"/>
      <w:bookmarkEnd w:id="154"/>
      <w:r>
        <w:t>Figure 3.3: Monthly Scatter Distribution of Raw Modulair-PM PM2.5 vs. Teledyne T640 Reference Measurements</w:t>
      </w:r>
      <w:bookmarkEnd w:id="155"/>
    </w:p>
    <w:p w14:paraId="000001E8" w14:textId="77777777" w:rsidR="00067E51" w:rsidRDefault="00F478D5">
      <w:pPr>
        <w:spacing w:before="240" w:after="80"/>
        <w:jc w:val="center"/>
      </w:pPr>
      <w:r>
        <w:rPr>
          <w:noProof/>
        </w:rPr>
        <w:drawing>
          <wp:inline distT="0" distB="0" distL="0" distR="0" wp14:anchorId="0BBA4487" wp14:editId="03E3A61F">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486400" cy="4572000"/>
                    </a:xfrm>
                    <a:prstGeom prst="rect">
                      <a:avLst/>
                    </a:prstGeom>
                    <a:ln/>
                  </pic:spPr>
                </pic:pic>
              </a:graphicData>
            </a:graphic>
          </wp:inline>
        </w:drawing>
      </w:r>
    </w:p>
    <w:p w14:paraId="000001E9" w14:textId="77777777" w:rsidR="00067E51" w:rsidRDefault="00F478D5" w:rsidP="0041256A">
      <w:pPr>
        <w:pStyle w:val="Caption"/>
      </w:pPr>
      <w:bookmarkStart w:id="156" w:name="bookmark=id.86sjvxpqwont" w:colFirst="0" w:colLast="0"/>
      <w:bookmarkStart w:id="157" w:name="_Toc242204244"/>
      <w:bookmarkEnd w:id="156"/>
      <w:r>
        <w:lastRenderedPageBreak/>
        <w:t>Figure 3.4: Complete Hourly Time-Series Tracking of Raw Sensor PM2.5 vs. Reference Teledyne T640 Ground Truth</w:t>
      </w:r>
      <w:bookmarkEnd w:id="157"/>
    </w:p>
    <w:p w14:paraId="000001EA" w14:textId="77777777" w:rsidR="00067E51" w:rsidRDefault="00F478D5">
      <w:pPr>
        <w:keepNext/>
        <w:spacing w:before="280" w:after="120"/>
      </w:pPr>
      <w:bookmarkStart w:id="158" w:name="bookmark=id.74j0unf8xbso" w:colFirst="0" w:colLast="0"/>
      <w:bookmarkEnd w:id="158"/>
      <w:r>
        <w:rPr>
          <w:b/>
          <w:bCs/>
          <w:color w:val="2F5597"/>
          <w:sz w:val="28"/>
          <w:szCs w:val="28"/>
        </w:rPr>
        <w:t>3.4 75-Dimensional Physics-Informed Feature Engineering</w:t>
      </w:r>
    </w:p>
    <w:p w14:paraId="000001EB" w14:textId="77777777" w:rsidR="00067E51" w:rsidRDefault="00F478D5">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067E51" w:rsidRDefault="00F478D5" w:rsidP="0041256A">
      <w:pPr>
        <w:pStyle w:val="Heading3"/>
      </w:pPr>
      <w:bookmarkStart w:id="159" w:name="bookmark=id.jtqk2md162d" w:colFirst="0" w:colLast="0"/>
      <w:bookmarkStart w:id="160" w:name="_Toc242204209"/>
      <w:bookmarkEnd w:id="159"/>
      <w:r>
        <w:t>3.4.1 Multi-Gamma Köhler Hygroscopic Growth Formulations</w:t>
      </w:r>
      <w:bookmarkEnd w:id="160"/>
    </w:p>
    <w:p w14:paraId="000001ED" w14:textId="77777777" w:rsidR="00067E51" w:rsidRDefault="00F478D5">
      <w:pPr>
        <w:spacing w:after="120" w:line="288" w:lineRule="auto"/>
      </w:pPr>
      <w:r>
        <w:rPr>
          <w:color w:val="282828"/>
        </w:rPr>
        <w:t>Aerosol water uptake accelerates non-linearly with relative humidity. To model this behavior across variable aerosol chemical compositions:</w:t>
      </w:r>
    </w:p>
    <w:p w14:paraId="000001EE" w14:textId="77777777" w:rsidR="00067E51" w:rsidRDefault="00F478D5">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067E51" w:rsidRDefault="00F478D5">
      <w:pPr>
        <w:tabs>
          <w:tab w:val="right" w:pos="9360"/>
        </w:tabs>
        <w:spacing w:before="80" w:after="120"/>
        <w:ind w:left="720"/>
      </w:pPr>
      <w:bookmarkStart w:id="161" w:name="bookmark=id.4nhzsmfzz9uv" w:colFirst="0" w:colLast="0"/>
      <w:bookmarkEnd w:id="161"/>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RH,γ</m:t>
            </m:r>
          </m:e>
        </m:d>
        <m:r>
          <w:rPr>
            <w:rFonts w:ascii="Cambria Math" w:eastAsia="Cambria Math" w:hAnsi="Cambria Math" w:cs="Cambria Math"/>
            <w:color w:val="191919"/>
          </w:rPr>
          <m:t>=pm25·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γ∈0.05,0.10,0.15,0.20,0.25,0.30,0.40,0.50</m:t>
        </m:r>
      </m:oMath>
      <w:r>
        <w:rPr>
          <w:b/>
          <w:bCs/>
          <w:color w:val="646464"/>
          <w:sz w:val="21"/>
          <w:szCs w:val="21"/>
        </w:rPr>
        <w:t>(Eq. 3.1)</w:t>
      </w:r>
    </w:p>
    <w:p w14:paraId="000001F0" w14:textId="77777777" w:rsidR="00067E51" w:rsidRDefault="00F478D5">
      <w:pPr>
        <w:spacing w:after="120" w:line="288" w:lineRule="auto"/>
      </w:pPr>
      <w:r>
        <w:rPr>
          <w:color w:val="282828"/>
        </w:rPr>
        <w:t>Figure 3.5 illustrates the theoretical aerosol swelling curves across the multi-gamma parameter spectrum.</w:t>
      </w:r>
    </w:p>
    <w:p w14:paraId="000001F1" w14:textId="77777777" w:rsidR="00067E51" w:rsidRDefault="00F478D5">
      <w:pPr>
        <w:spacing w:before="240" w:after="80"/>
        <w:jc w:val="center"/>
      </w:pPr>
      <w:r>
        <w:rPr>
          <w:noProof/>
        </w:rPr>
        <w:drawing>
          <wp:inline distT="0" distB="0" distL="0" distR="0" wp14:anchorId="4F6893C8" wp14:editId="79FA330C">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303520" cy="3182112"/>
                    </a:xfrm>
                    <a:prstGeom prst="rect">
                      <a:avLst/>
                    </a:prstGeom>
                    <a:ln/>
                  </pic:spPr>
                </pic:pic>
              </a:graphicData>
            </a:graphic>
          </wp:inline>
        </w:drawing>
      </w:r>
    </w:p>
    <w:bookmarkStart w:id="162" w:name="bookmark=id.mw1eb4ad00wg" w:colFirst="0" w:colLast="0"/>
    <w:bookmarkStart w:id="163" w:name="_Toc242204245"/>
    <w:bookmarkEnd w:id="162"/>
    <w:p w14:paraId="000001F2" w14:textId="77777777" w:rsidR="00067E51" w:rsidRDefault="00000000" w:rsidP="0041256A">
      <w:pPr>
        <w:pStyle w:val="Caption"/>
      </w:pPr>
      <w:sdt>
        <w:sdtPr>
          <w:tag w:val="goog_rdk_36"/>
          <w:id w:val="328055924"/>
        </w:sdtPr>
        <w:sdtContent>
          <w:r w:rsidR="00F478D5">
            <w:rPr>
              <w:rFonts w:eastAsia="Cardo"/>
            </w:rPr>
            <w:t xml:space="preserve">Figure 3.5: Multi-Gamma Empirical Köhler Hygroscopic Aerosol Growth Curves across Exponents γ </w:t>
          </w:r>
          <w:r w:rsidR="00F478D5">
            <w:rPr>
              <w:rFonts w:ascii="Cambria Math" w:eastAsia="Cardo" w:hAnsi="Cambria Math" w:cs="Cambria Math"/>
            </w:rPr>
            <w:t>∈</w:t>
          </w:r>
          <w:r w:rsidR="00F478D5">
            <w:rPr>
              <w:rFonts w:eastAsia="Cardo"/>
            </w:rPr>
            <w:t xml:space="preserve"> [0.05, 0.50]</w:t>
          </w:r>
        </w:sdtContent>
      </w:sdt>
      <w:bookmarkEnd w:id="163"/>
    </w:p>
    <w:p w14:paraId="000001F3" w14:textId="77777777" w:rsidR="00067E51" w:rsidRDefault="00F478D5">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067E51" w:rsidRDefault="00F478D5">
      <w:pPr>
        <w:tabs>
          <w:tab w:val="right" w:pos="9360"/>
        </w:tabs>
        <w:spacing w:before="80" w:after="120"/>
        <w:ind w:left="720"/>
      </w:pPr>
      <w:bookmarkStart w:id="164" w:name="bookmark=id.arn3o0qvj7ca" w:colFirst="0" w:colLast="0"/>
      <w:bookmarkEnd w:id="164"/>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067E51" w:rsidRDefault="00F478D5">
      <w:pPr>
        <w:tabs>
          <w:tab w:val="right" w:pos="9360"/>
        </w:tabs>
        <w:spacing w:before="80" w:after="120"/>
        <w:ind w:left="720"/>
      </w:pPr>
      <w:bookmarkStart w:id="165" w:name="bookmark=id.dgqprpqctaic" w:colFirst="0" w:colLast="0"/>
      <w:bookmarkEnd w:id="165"/>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067E51" w:rsidRDefault="00F478D5">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067E51" w:rsidRDefault="00F478D5">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067E51" w:rsidRDefault="00F478D5" w:rsidP="0041256A">
      <w:pPr>
        <w:pStyle w:val="Heading3"/>
      </w:pPr>
      <w:bookmarkStart w:id="166" w:name="bookmark=id.1fxzlzspt5lg" w:colFirst="0" w:colLast="0"/>
      <w:bookmarkStart w:id="167" w:name="_Toc242204210"/>
      <w:bookmarkEnd w:id="166"/>
      <w:r>
        <w:lastRenderedPageBreak/>
        <w:t>3.4.2 Atmospheric Thermodynamics (VPD, AH, Dew Point)</w:t>
      </w:r>
      <w:bookmarkEnd w:id="167"/>
    </w:p>
    <w:p w14:paraId="000001F9" w14:textId="77777777" w:rsidR="00067E51" w:rsidRDefault="00F478D5">
      <w:pPr>
        <w:spacing w:after="120" w:line="288" w:lineRule="auto"/>
      </w:pPr>
      <w:r>
        <w:rPr>
          <w:color w:val="282828"/>
        </w:rPr>
        <w:t>Relative humidity is temperature-dependent and does not represent absolute water vapor mass density. To decouple moisture density from temperature:</w:t>
      </w:r>
    </w:p>
    <w:p w14:paraId="000001FA" w14:textId="2BDCA328" w:rsidR="00067E51" w:rsidRDefault="00F478D5">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067E51" w:rsidRDefault="00000000">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m:t>
        </m:r>
        <m:r>
          <w:rPr>
            <w:rFonts w:ascii="Cambria Math" w:eastAsia="Cambria Math" w:hAnsi="Cambria Math" w:cs="Cambria Math"/>
            <w:color w:val="191919"/>
          </w:rPr>
          <m:t>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m:t>
                </m:r>
                <m:r>
                  <w:rPr>
                    <w:rFonts w:ascii="Cambria Math" w:eastAsia="Cambria Math" w:hAnsi="Cambria Math" w:cs="Cambria Math"/>
                    <w:color w:val="191919"/>
                  </w:rPr>
                  <m:t>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m:t>
                </m:r>
                <m:r>
                  <w:rPr>
                    <w:rFonts w:ascii="Cambria Math" w:eastAsia="Cambria Math" w:hAnsi="Cambria Math" w:cs="Cambria Math"/>
                    <w:color w:val="191919"/>
                  </w:rPr>
                  <m: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rsidR="00F478D5">
        <w:tab/>
      </w:r>
      <w:r w:rsidR="00F478D5">
        <w:rPr>
          <w:b/>
          <w:bCs/>
          <w:color w:val="646464"/>
          <w:sz w:val="21"/>
          <w:szCs w:val="21"/>
        </w:rPr>
        <w:t>(Eq. 3.5)</w:t>
      </w:r>
    </w:p>
    <w:p w14:paraId="000001FC" w14:textId="77777777" w:rsidR="00067E51" w:rsidRDefault="00F478D5">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067E51" w:rsidRDefault="00F478D5">
      <w:pPr>
        <w:tabs>
          <w:tab w:val="right" w:pos="9360"/>
        </w:tabs>
        <w:spacing w:before="80" w:after="120"/>
        <w:ind w:left="720"/>
      </w:pPr>
      <w:bookmarkStart w:id="168" w:name="bookmark=id.4ksxqzql5bdc" w:colFirst="0" w:colLast="0"/>
      <w:bookmarkEnd w:id="168"/>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067E51" w:rsidRDefault="00F478D5">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067E51" w:rsidRDefault="00F478D5">
      <w:pPr>
        <w:tabs>
          <w:tab w:val="right" w:pos="9360"/>
        </w:tabs>
        <w:spacing w:before="80" w:after="120"/>
        <w:ind w:left="720"/>
      </w:pPr>
      <w:bookmarkStart w:id="169" w:name="bookmark=id.sw7o8ehjn7s" w:colFirst="0" w:colLast="0"/>
      <w:bookmarkEnd w:id="169"/>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067E51" w:rsidRDefault="00F478D5">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067E51" w:rsidRDefault="00F478D5">
      <w:pPr>
        <w:tabs>
          <w:tab w:val="right" w:pos="9360"/>
        </w:tabs>
        <w:spacing w:before="80" w:after="120"/>
        <w:ind w:left="720"/>
      </w:pPr>
      <w:bookmarkStart w:id="170" w:name="bookmark=id.n5qby0eeg4vx" w:colFirst="0" w:colLast="0"/>
      <w:bookmarkEnd w:id="170"/>
      <w:r>
        <w:rPr>
          <w:rFonts w:ascii="Cambria Math" w:eastAsia="Cambria Math" w:hAnsi="Cambria Math" w:cs="Cambria Math"/>
          <w:color w:val="191919"/>
        </w:rPr>
        <w:t>γ(T, RH) = (17.27 · T) / (237.3 + T) + ln(RH / 100)</w:t>
      </w:r>
      <w:r>
        <w:tab/>
      </w:r>
      <w:r>
        <w:rPr>
          <w:b/>
          <w:bCs/>
          <w:color w:val="646464"/>
          <w:sz w:val="21"/>
          <w:szCs w:val="21"/>
        </w:rPr>
        <w:t>(Eq. 3.8)</w:t>
      </w:r>
    </w:p>
    <w:p w14:paraId="00000202" w14:textId="77777777" w:rsidR="00067E51" w:rsidRDefault="00F478D5">
      <w:pPr>
        <w:tabs>
          <w:tab w:val="right" w:pos="9360"/>
        </w:tabs>
        <w:spacing w:before="80" w:after="120"/>
        <w:ind w:left="720"/>
      </w:pPr>
      <w:bookmarkStart w:id="171" w:name="bookmark=id.8pj3bfjeb77e" w:colFirst="0" w:colLast="0"/>
      <w:bookmarkEnd w:id="171"/>
      <w:r>
        <w:rPr>
          <w:rFonts w:ascii="Cambria Math" w:eastAsia="Cambria Math" w:hAnsi="Cambria Math" w:cs="Cambria Math"/>
          <w:color w:val="191919"/>
        </w:rPr>
        <w:t>T_dew = (237.3 · γ(T, RH)) / (17.27 - γ(T, RH))   [°C]</w:t>
      </w:r>
      <w:r>
        <w:tab/>
      </w:r>
      <w:r>
        <w:rPr>
          <w:b/>
          <w:bCs/>
          <w:color w:val="646464"/>
          <w:sz w:val="21"/>
          <w:szCs w:val="21"/>
        </w:rPr>
        <w:t>(Eq. 3.9)</w:t>
      </w:r>
    </w:p>
    <w:p w14:paraId="00000203" w14:textId="77777777" w:rsidR="00067E51" w:rsidRDefault="00F478D5">
      <w:pPr>
        <w:tabs>
          <w:tab w:val="right" w:pos="9360"/>
        </w:tabs>
        <w:spacing w:before="80" w:after="120"/>
        <w:ind w:left="720"/>
      </w:pPr>
      <w:bookmarkStart w:id="172" w:name="bookmark=id.80epras9prex" w:colFirst="0" w:colLast="0"/>
      <w:bookmarkEnd w:id="172"/>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067E51" w:rsidRDefault="00F478D5" w:rsidP="0041256A">
      <w:pPr>
        <w:pStyle w:val="Heading3"/>
      </w:pPr>
      <w:bookmarkStart w:id="173" w:name="bookmark=id.livlj7d6ggup" w:colFirst="0" w:colLast="0"/>
      <w:bookmarkStart w:id="174" w:name="_Toc242204211"/>
      <w:bookmarkEnd w:id="173"/>
      <w:r>
        <w:t>3.4.3 Multi-Window EWMA and Rolling Trend Features</w:t>
      </w:r>
      <w:bookmarkEnd w:id="174"/>
    </w:p>
    <w:p w14:paraId="00000205" w14:textId="77777777" w:rsidR="00067E51" w:rsidRDefault="00F478D5">
      <w:pPr>
        <w:spacing w:after="120" w:line="288" w:lineRule="auto"/>
      </w:pPr>
      <w:r>
        <w:rPr>
          <w:color w:val="282828"/>
        </w:rPr>
        <w:t>To capture short-term atmospheric continuity, boundary layer accumulation, and transient plume spikes:</w:t>
      </w:r>
    </w:p>
    <w:p w14:paraId="00000206" w14:textId="77777777" w:rsidR="00067E51" w:rsidRDefault="00F478D5">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067E51" w:rsidRDefault="00F478D5">
      <w:pPr>
        <w:tabs>
          <w:tab w:val="right" w:pos="9360"/>
        </w:tabs>
        <w:spacing w:before="80" w:after="120"/>
        <w:ind w:left="720"/>
      </w:pPr>
      <w:bookmarkStart w:id="175" w:name="bookmark=id.tenlx6wd3s6g" w:colFirst="0" w:colLast="0"/>
      <w:bookmarkEnd w:id="175"/>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1-α</m:t>
            </m:r>
          </m:e>
        </m:d>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,α=2/</m:t>
        </m:r>
        <m:d>
          <m:dPr>
            <m:ctrlPr>
              <w:rPr>
                <w:rFonts w:ascii="Cambria Math" w:eastAsia="Cambria Math" w:hAnsi="Cambria Math" w:cs="Cambria Math"/>
                <w:color w:val="191919"/>
              </w:rPr>
            </m:ctrlPr>
          </m:dPr>
          <m:e>
            <m:r>
              <w:rPr>
                <w:rFonts w:ascii="Cambria Math" w:eastAsia="Cambria Math" w:hAnsi="Cambria Math" w:cs="Cambria Math"/>
                <w:color w:val="191919"/>
              </w:rPr>
              <m:t>w+1</m:t>
            </m:r>
          </m:e>
        </m:d>
      </m:oMath>
      <w:r>
        <w:tab/>
      </w:r>
      <w:r>
        <w:rPr>
          <w:b/>
          <w:bCs/>
          <w:color w:val="646464"/>
          <w:sz w:val="21"/>
          <w:szCs w:val="21"/>
        </w:rPr>
        <w:t>(Eq. 3.11)</w:t>
      </w:r>
    </w:p>
    <w:p w14:paraId="00000208" w14:textId="77777777" w:rsidR="00067E51" w:rsidRDefault="00F478D5">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pm25-rolling_mean_w</m:t>
        </m:r>
      </m:oMath>
      <w:r>
        <w:rPr>
          <w:color w:val="282828"/>
        </w:rPr>
        <w:t>).</w:t>
      </w:r>
    </w:p>
    <w:p w14:paraId="00000209" w14:textId="77777777" w:rsidR="00067E51" w:rsidRDefault="00F478D5" w:rsidP="0041256A">
      <w:pPr>
        <w:pStyle w:val="Heading3"/>
      </w:pPr>
      <w:bookmarkStart w:id="176" w:name="bookmark=id.px0sm7h5hufr" w:colFirst="0" w:colLast="0"/>
      <w:bookmarkStart w:id="177" w:name="_Toc242204212"/>
      <w:bookmarkEnd w:id="176"/>
      <w:r>
        <w:t>3.4.4 Cyclical Temporal Harmonic Encodings</w:t>
      </w:r>
      <w:bookmarkEnd w:id="177"/>
    </w:p>
    <w:p w14:paraId="0000020A" w14:textId="77777777" w:rsidR="00067E51" w:rsidRDefault="00000000">
      <w:pPr>
        <w:spacing w:after="120" w:line="288" w:lineRule="auto"/>
      </w:pPr>
      <w:sdt>
        <w:sdtPr>
          <w:tag w:val="goog_rdk_37"/>
          <w:id w:val="-1529373476"/>
        </w:sdtPr>
        <w:sdtContent>
          <w:r w:rsidR="00F478D5">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067E51" w:rsidRDefault="00F478D5">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t>month_sin = sin(2π · month / 12),   month_cos = cos(2π · month / 12)</w:t>
      </w:r>
      <w:r>
        <w:tab/>
      </w:r>
      <w:r>
        <w:rPr>
          <w:b/>
          <w:bCs/>
          <w:color w:val="646464"/>
          <w:sz w:val="21"/>
          <w:szCs w:val="21"/>
        </w:rPr>
        <w:t>(Eq. 3.12)</w:t>
      </w:r>
    </w:p>
    <w:p w14:paraId="0000020C" w14:textId="77777777" w:rsidR="00067E51" w:rsidRDefault="00F478D5" w:rsidP="0041256A">
      <w:pPr>
        <w:pStyle w:val="Heading3"/>
      </w:pPr>
      <w:bookmarkStart w:id="178" w:name="bookmark=id.qyfdoxy5wwug" w:colFirst="0" w:colLast="0"/>
      <w:bookmarkStart w:id="179" w:name="_Toc242204213"/>
      <w:bookmarkEnd w:id="178"/>
      <w:r>
        <w:t>3.4.5 Harmattan Seasonal Dust Indicators and Scoring</w:t>
      </w:r>
      <w:bookmarkEnd w:id="179"/>
    </w:p>
    <w:p w14:paraId="0000020D" w14:textId="77777777" w:rsidR="00067E51" w:rsidRDefault="00F478D5">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067E51" w:rsidRDefault="00F478D5" w:rsidP="0041256A">
      <w:pPr>
        <w:pStyle w:val="TableCaption"/>
      </w:pPr>
      <w:bookmarkStart w:id="180" w:name="bookmark=id.e36klosxj8s2" w:colFirst="0" w:colLast="0"/>
      <w:bookmarkStart w:id="181" w:name="_Toc242204148"/>
      <w:bookmarkEnd w:id="180"/>
      <w:r>
        <w:t>Table 3.3: Systematic Summary of the 75 Engineered Physics-Informed Atmospheric Features</w:t>
      </w:r>
      <w:bookmarkEnd w:id="181"/>
    </w:p>
    <w:tbl>
      <w:tblPr>
        <w:tblStyle w:val="6"/>
        <w:tblW w:w="9360" w:type="dxa"/>
        <w:jc w:val="center"/>
        <w:tblLayout w:type="fixed"/>
        <w:tblLook w:val="0400" w:firstRow="0" w:lastRow="0" w:firstColumn="0" w:lastColumn="0" w:noHBand="0" w:noVBand="1"/>
      </w:tblPr>
      <w:tblGrid>
        <w:gridCol w:w="2160"/>
        <w:gridCol w:w="864"/>
        <w:gridCol w:w="3600"/>
        <w:gridCol w:w="2736"/>
      </w:tblGrid>
      <w:tr w:rsidR="00067E51" w14:paraId="410B3A26" w14:textId="77777777">
        <w:trPr>
          <w:jc w:val="center"/>
        </w:trPr>
        <w:tc>
          <w:tcPr>
            <w:tcW w:w="2160" w:type="dxa"/>
            <w:shd w:val="clear" w:color="auto" w:fill="1F4E78"/>
            <w:tcMar>
              <w:top w:w="120" w:type="dxa"/>
              <w:left w:w="140" w:type="dxa"/>
              <w:bottom w:w="120" w:type="dxa"/>
              <w:right w:w="140" w:type="dxa"/>
            </w:tcMar>
          </w:tcPr>
          <w:p w14:paraId="0000020F" w14:textId="77777777" w:rsidR="00067E51" w:rsidRDefault="00F478D5">
            <w:pPr>
              <w:spacing w:before="40" w:after="40"/>
              <w:jc w:val="center"/>
            </w:pPr>
            <w:r>
              <w:rPr>
                <w:b/>
                <w:bCs/>
                <w:color w:val="FFFFFF"/>
                <w:sz w:val="19"/>
                <w:szCs w:val="19"/>
              </w:rPr>
              <w:lastRenderedPageBreak/>
              <w:t>Feature Category</w:t>
            </w:r>
          </w:p>
        </w:tc>
        <w:tc>
          <w:tcPr>
            <w:tcW w:w="864" w:type="dxa"/>
            <w:shd w:val="clear" w:color="auto" w:fill="1F4E78"/>
            <w:tcMar>
              <w:top w:w="120" w:type="dxa"/>
              <w:left w:w="140" w:type="dxa"/>
              <w:bottom w:w="120" w:type="dxa"/>
              <w:right w:w="140" w:type="dxa"/>
            </w:tcMar>
          </w:tcPr>
          <w:p w14:paraId="00000210" w14:textId="77777777" w:rsidR="00067E51" w:rsidRDefault="00F478D5">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067E51" w:rsidRDefault="00F478D5">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067E51" w:rsidRDefault="00F478D5">
            <w:pPr>
              <w:spacing w:before="40" w:after="40"/>
              <w:jc w:val="center"/>
            </w:pPr>
            <w:r>
              <w:rPr>
                <w:b/>
                <w:bCs/>
                <w:color w:val="FFFFFF"/>
                <w:sz w:val="19"/>
                <w:szCs w:val="19"/>
              </w:rPr>
              <w:t>Physical Purpose</w:t>
            </w:r>
          </w:p>
        </w:tc>
      </w:tr>
      <w:tr w:rsidR="00067E51" w14:paraId="66C2ADFA" w14:textId="77777777">
        <w:trPr>
          <w:jc w:val="center"/>
        </w:trPr>
        <w:tc>
          <w:tcPr>
            <w:tcW w:w="2160" w:type="dxa"/>
            <w:tcMar>
              <w:top w:w="90" w:type="dxa"/>
              <w:left w:w="140" w:type="dxa"/>
              <w:bottom w:w="90" w:type="dxa"/>
              <w:right w:w="140" w:type="dxa"/>
            </w:tcMar>
          </w:tcPr>
          <w:p w14:paraId="00000213" w14:textId="77777777" w:rsidR="00067E51" w:rsidRDefault="00F478D5">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067E51" w:rsidRDefault="00F478D5">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067E51" w:rsidRDefault="00F478D5">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067E51" w:rsidRDefault="00F478D5">
            <w:pPr>
              <w:spacing w:before="40" w:after="40"/>
              <w:jc w:val="center"/>
            </w:pPr>
            <w:r>
              <w:rPr>
                <w:color w:val="282828"/>
                <w:sz w:val="19"/>
                <w:szCs w:val="19"/>
              </w:rPr>
              <w:t>Baseline optical response and first-order cross-terms</w:t>
            </w:r>
          </w:p>
        </w:tc>
      </w:tr>
      <w:tr w:rsidR="00067E51" w14:paraId="5599386B" w14:textId="77777777">
        <w:trPr>
          <w:jc w:val="center"/>
        </w:trPr>
        <w:tc>
          <w:tcPr>
            <w:tcW w:w="2160" w:type="dxa"/>
            <w:shd w:val="clear" w:color="auto" w:fill="F2F5F9"/>
            <w:tcMar>
              <w:top w:w="90" w:type="dxa"/>
              <w:left w:w="140" w:type="dxa"/>
              <w:bottom w:w="90" w:type="dxa"/>
              <w:right w:w="140" w:type="dxa"/>
            </w:tcMar>
          </w:tcPr>
          <w:p w14:paraId="00000217" w14:textId="77777777" w:rsidR="00067E51" w:rsidRDefault="00F478D5">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067E51" w:rsidRDefault="00F478D5">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067E51" w:rsidRDefault="00F478D5">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067E51" w:rsidRDefault="00F478D5">
            <w:pPr>
              <w:spacing w:before="40" w:after="40"/>
              <w:jc w:val="center"/>
            </w:pPr>
            <w:r>
              <w:rPr>
                <w:color w:val="282828"/>
                <w:sz w:val="19"/>
                <w:szCs w:val="19"/>
              </w:rPr>
              <w:t>Explicit mathematical modeling of hygroscopic water uptake</w:t>
            </w:r>
          </w:p>
        </w:tc>
      </w:tr>
      <w:tr w:rsidR="00067E51" w14:paraId="72165096" w14:textId="77777777">
        <w:trPr>
          <w:jc w:val="center"/>
        </w:trPr>
        <w:tc>
          <w:tcPr>
            <w:tcW w:w="2160" w:type="dxa"/>
            <w:tcMar>
              <w:top w:w="90" w:type="dxa"/>
              <w:left w:w="140" w:type="dxa"/>
              <w:bottom w:w="90" w:type="dxa"/>
              <w:right w:w="140" w:type="dxa"/>
            </w:tcMar>
          </w:tcPr>
          <w:p w14:paraId="0000021B" w14:textId="77777777" w:rsidR="00067E51" w:rsidRDefault="00F478D5">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067E51" w:rsidRDefault="00F478D5">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067E51" w:rsidRDefault="00F478D5">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067E51" w:rsidRDefault="00F478D5">
            <w:pPr>
              <w:spacing w:before="40" w:after="40"/>
              <w:jc w:val="center"/>
            </w:pPr>
            <w:r>
              <w:rPr>
                <w:color w:val="282828"/>
                <w:sz w:val="19"/>
                <w:szCs w:val="19"/>
              </w:rPr>
              <w:t>Decouples absolute moisture mass density from ambient temperature</w:t>
            </w:r>
          </w:p>
        </w:tc>
      </w:tr>
      <w:tr w:rsidR="00067E51" w14:paraId="5D1E8406" w14:textId="77777777">
        <w:trPr>
          <w:jc w:val="center"/>
        </w:trPr>
        <w:tc>
          <w:tcPr>
            <w:tcW w:w="2160" w:type="dxa"/>
            <w:shd w:val="clear" w:color="auto" w:fill="F2F5F9"/>
            <w:tcMar>
              <w:top w:w="90" w:type="dxa"/>
              <w:left w:w="140" w:type="dxa"/>
              <w:bottom w:w="90" w:type="dxa"/>
              <w:right w:w="140" w:type="dxa"/>
            </w:tcMar>
          </w:tcPr>
          <w:p w14:paraId="0000021F" w14:textId="77777777" w:rsidR="00067E51" w:rsidRDefault="00F478D5">
            <w:pPr>
              <w:spacing w:before="40" w:after="40"/>
            </w:pPr>
            <w:r>
              <w:rPr>
                <w:color w:val="282828"/>
                <w:sz w:val="19"/>
                <w:szCs w:val="19"/>
              </w:rPr>
              <w:t>Multi-Window EWMA</w:t>
            </w:r>
          </w:p>
        </w:tc>
        <w:tc>
          <w:tcPr>
            <w:tcW w:w="864" w:type="dxa"/>
            <w:shd w:val="clear" w:color="auto" w:fill="F2F5F9"/>
            <w:tcMar>
              <w:top w:w="90" w:type="dxa"/>
              <w:left w:w="140" w:type="dxa"/>
              <w:bottom w:w="90" w:type="dxa"/>
              <w:right w:w="140" w:type="dxa"/>
            </w:tcMar>
          </w:tcPr>
          <w:p w14:paraId="00000220" w14:textId="77777777" w:rsidR="00067E51" w:rsidRDefault="00F478D5">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067E51" w:rsidRDefault="00F478D5">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067E51" w:rsidRDefault="00F478D5">
            <w:pPr>
              <w:spacing w:before="40" w:after="40"/>
              <w:jc w:val="center"/>
            </w:pPr>
            <w:r>
              <w:rPr>
                <w:color w:val="282828"/>
                <w:sz w:val="19"/>
                <w:szCs w:val="19"/>
              </w:rPr>
              <w:t>Captures smooth temporal persistence and atmospheric continuity</w:t>
            </w:r>
          </w:p>
        </w:tc>
      </w:tr>
      <w:tr w:rsidR="00067E51" w14:paraId="76BBCBFE" w14:textId="77777777">
        <w:trPr>
          <w:jc w:val="center"/>
        </w:trPr>
        <w:tc>
          <w:tcPr>
            <w:tcW w:w="2160" w:type="dxa"/>
            <w:tcMar>
              <w:top w:w="90" w:type="dxa"/>
              <w:left w:w="140" w:type="dxa"/>
              <w:bottom w:w="90" w:type="dxa"/>
              <w:right w:w="140" w:type="dxa"/>
            </w:tcMar>
          </w:tcPr>
          <w:p w14:paraId="00000223" w14:textId="77777777" w:rsidR="00067E51" w:rsidRDefault="00F478D5">
            <w:pPr>
              <w:spacing w:before="40" w:after="40"/>
            </w:pPr>
            <w:r>
              <w:rPr>
                <w:color w:val="282828"/>
                <w:sz w:val="19"/>
                <w:szCs w:val="19"/>
              </w:rPr>
              <w:t>Rolling Statistics &amp; Diff</w:t>
            </w:r>
          </w:p>
        </w:tc>
        <w:tc>
          <w:tcPr>
            <w:tcW w:w="864" w:type="dxa"/>
            <w:tcMar>
              <w:top w:w="90" w:type="dxa"/>
              <w:left w:w="140" w:type="dxa"/>
              <w:bottom w:w="90" w:type="dxa"/>
              <w:right w:w="140" w:type="dxa"/>
            </w:tcMar>
          </w:tcPr>
          <w:p w14:paraId="00000224" w14:textId="77777777" w:rsidR="00067E51" w:rsidRDefault="00F478D5">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067E51" w:rsidRDefault="00F478D5">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067E51" w:rsidRDefault="00F478D5">
            <w:pPr>
              <w:spacing w:before="40" w:after="40"/>
              <w:jc w:val="center"/>
            </w:pPr>
            <w:r>
              <w:rPr>
                <w:color w:val="282828"/>
                <w:sz w:val="19"/>
                <w:szCs w:val="19"/>
              </w:rPr>
              <w:t>Quantifies baseline pollution level and high-frequency volatility</w:t>
            </w:r>
          </w:p>
        </w:tc>
      </w:tr>
      <w:tr w:rsidR="00067E51" w14:paraId="1D8DCC1B" w14:textId="77777777">
        <w:trPr>
          <w:jc w:val="center"/>
        </w:trPr>
        <w:tc>
          <w:tcPr>
            <w:tcW w:w="2160" w:type="dxa"/>
            <w:shd w:val="clear" w:color="auto" w:fill="F2F5F9"/>
            <w:tcMar>
              <w:top w:w="90" w:type="dxa"/>
              <w:left w:w="140" w:type="dxa"/>
              <w:bottom w:w="90" w:type="dxa"/>
              <w:right w:w="140" w:type="dxa"/>
            </w:tcMar>
          </w:tcPr>
          <w:p w14:paraId="00000227" w14:textId="77777777" w:rsidR="00067E51" w:rsidRDefault="00F478D5">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067E51" w:rsidRDefault="00F478D5">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067E51" w:rsidRDefault="00F478D5">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067E51" w:rsidRDefault="00F478D5">
            <w:pPr>
              <w:spacing w:before="40" w:after="40"/>
              <w:jc w:val="center"/>
            </w:pPr>
            <w:r>
              <w:rPr>
                <w:color w:val="282828"/>
                <w:sz w:val="19"/>
                <w:szCs w:val="19"/>
              </w:rPr>
              <w:t>Seamless circular diurnal, weekly, and annual seasonal cycles</w:t>
            </w:r>
          </w:p>
        </w:tc>
      </w:tr>
      <w:tr w:rsidR="00067E51" w14:paraId="63DBF2F6" w14:textId="77777777">
        <w:trPr>
          <w:jc w:val="center"/>
        </w:trPr>
        <w:tc>
          <w:tcPr>
            <w:tcW w:w="2160" w:type="dxa"/>
            <w:tcMar>
              <w:top w:w="90" w:type="dxa"/>
              <w:left w:w="140" w:type="dxa"/>
              <w:bottom w:w="90" w:type="dxa"/>
              <w:right w:w="140" w:type="dxa"/>
            </w:tcMar>
          </w:tcPr>
          <w:p w14:paraId="0000022B" w14:textId="77777777" w:rsidR="00067E51" w:rsidRDefault="00F478D5">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067E51" w:rsidRDefault="00F478D5">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067E51" w:rsidRDefault="00F478D5">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067E51" w:rsidRDefault="00F478D5">
            <w:pPr>
              <w:spacing w:before="40" w:after="40"/>
              <w:jc w:val="center"/>
            </w:pPr>
            <w:r>
              <w:rPr>
                <w:color w:val="282828"/>
                <w:sz w:val="19"/>
                <w:szCs w:val="19"/>
              </w:rPr>
              <w:t>Adapts calibration to dry Saharan mineral dust loadings</w:t>
            </w:r>
          </w:p>
        </w:tc>
      </w:tr>
      <w:tr w:rsidR="00067E51" w14:paraId="0804A854" w14:textId="77777777">
        <w:trPr>
          <w:jc w:val="center"/>
        </w:trPr>
        <w:tc>
          <w:tcPr>
            <w:tcW w:w="2160" w:type="dxa"/>
            <w:shd w:val="clear" w:color="auto" w:fill="F2F5F9"/>
            <w:tcMar>
              <w:top w:w="90" w:type="dxa"/>
              <w:left w:w="140" w:type="dxa"/>
              <w:bottom w:w="90" w:type="dxa"/>
              <w:right w:w="140" w:type="dxa"/>
            </w:tcMar>
          </w:tcPr>
          <w:p w14:paraId="0000022F" w14:textId="77777777" w:rsidR="00067E51" w:rsidRDefault="00F478D5">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067E51" w:rsidRDefault="00F478D5">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067E51" w:rsidRDefault="00F478D5">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067E51" w:rsidRDefault="00F478D5">
            <w:pPr>
              <w:spacing w:before="40" w:after="40"/>
              <w:jc w:val="center"/>
            </w:pPr>
            <w:r>
              <w:rPr>
                <w:color w:val="282828"/>
                <w:sz w:val="19"/>
                <w:szCs w:val="19"/>
              </w:rPr>
              <w:t>Comprehensive inductive bias for non-overfitting meta-learning</w:t>
            </w:r>
          </w:p>
        </w:tc>
      </w:tr>
    </w:tbl>
    <w:p w14:paraId="00000233" w14:textId="77777777" w:rsidR="00067E51" w:rsidRDefault="00067E51">
      <w:pPr>
        <w:spacing w:after="120"/>
      </w:pPr>
    </w:p>
    <w:p w14:paraId="00000234" w14:textId="77777777" w:rsidR="00067E51" w:rsidRDefault="00F478D5" w:rsidP="0041256A">
      <w:pPr>
        <w:pStyle w:val="Heading2"/>
      </w:pPr>
      <w:bookmarkStart w:id="182" w:name="bookmark=id.p9ae1tbobi82" w:colFirst="0" w:colLast="0"/>
      <w:bookmarkStart w:id="183" w:name="_Toc242204214"/>
      <w:bookmarkEnd w:id="182"/>
      <w:r>
        <w:t>3.5 Model Architectures and Calibration Paradigms</w:t>
      </w:r>
      <w:bookmarkEnd w:id="183"/>
    </w:p>
    <w:p w14:paraId="00000235" w14:textId="77777777" w:rsidR="00067E51" w:rsidRDefault="00F478D5">
      <w:pPr>
        <w:spacing w:after="120" w:line="288" w:lineRule="auto"/>
      </w:pPr>
      <w:r>
        <w:rPr>
          <w:color w:val="282828"/>
        </w:rPr>
        <w:t>Four distinct modeling paradigms were implemented and comparatively evaluated:</w:t>
      </w:r>
    </w:p>
    <w:p w14:paraId="00000236" w14:textId="77777777" w:rsidR="00067E51" w:rsidRDefault="00F478D5" w:rsidP="0041256A">
      <w:pPr>
        <w:pStyle w:val="Heading3"/>
      </w:pPr>
      <w:bookmarkStart w:id="184" w:name="bookmark=id.17jy8whykngd" w:colFirst="0" w:colLast="0"/>
      <w:bookmarkStart w:id="185" w:name="_Toc242204215"/>
      <w:bookmarkEnd w:id="184"/>
      <w:r>
        <w:t>3.5.1 Baseline: Multiple Linear Regression (MLR)</w:t>
      </w:r>
      <w:bookmarkEnd w:id="185"/>
    </w:p>
    <w:p w14:paraId="00000237" w14:textId="77777777" w:rsidR="00067E51" w:rsidRDefault="00F478D5">
      <w:pPr>
        <w:spacing w:after="120" w:line="288" w:lineRule="auto"/>
      </w:pPr>
      <w:r>
        <w:rPr>
          <w:color w:val="282828"/>
        </w:rPr>
        <w:t>A baseline Multiple Linear Regression model fitted via Ordinary Least Squares (OLS):</w:t>
      </w:r>
    </w:p>
    <w:p w14:paraId="00000238" w14:textId="77777777" w:rsidR="00067E51" w:rsidRDefault="00F478D5">
      <w:pPr>
        <w:spacing w:after="120" w:line="288" w:lineRule="auto"/>
      </w:pPr>
      <w:r>
        <w:rPr>
          <w:color w:val="282828"/>
        </w:rPr>
        <w:t>PM25_cal = β_0 + β_1 · pm25 + β_2 · Temp + β_3 · RH + β_4 · (pm25 · RH)</w:t>
      </w:r>
    </w:p>
    <w:p w14:paraId="00000239" w14:textId="77777777" w:rsidR="00067E51" w:rsidRDefault="00F478D5" w:rsidP="0041256A">
      <w:pPr>
        <w:pStyle w:val="Heading3"/>
      </w:pPr>
      <w:bookmarkStart w:id="186" w:name="bookmark=id.xmhf1ii6q6oe" w:colFirst="0" w:colLast="0"/>
      <w:bookmarkStart w:id="187" w:name="_Toc242204216"/>
      <w:bookmarkEnd w:id="186"/>
      <w:r>
        <w:t>3.5.2 Bagged Ensemble: Random Forest Regressor</w:t>
      </w:r>
      <w:bookmarkEnd w:id="187"/>
    </w:p>
    <w:p w14:paraId="0000023A" w14:textId="77777777" w:rsidR="00067E51" w:rsidRDefault="00F478D5">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067E51" w:rsidRDefault="00F478D5" w:rsidP="0041256A">
      <w:pPr>
        <w:pStyle w:val="Heading3"/>
      </w:pPr>
      <w:bookmarkStart w:id="188" w:name="bookmark=id.hpykb1nt0ts6" w:colFirst="0" w:colLast="0"/>
      <w:bookmarkStart w:id="189" w:name="_Toc242204217"/>
      <w:bookmarkEnd w:id="188"/>
      <w:r>
        <w:t>3.5.3 Deep Learning: Multi-Layer Perceptron (MLP)</w:t>
      </w:r>
      <w:bookmarkEnd w:id="189"/>
    </w:p>
    <w:p w14:paraId="0000023C" w14:textId="77777777" w:rsidR="00067E51" w:rsidRDefault="00F478D5">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067E51" w:rsidRDefault="00F478D5">
      <w:pPr>
        <w:spacing w:after="120" w:line="288" w:lineRule="auto"/>
      </w:pPr>
      <w:r>
        <w:rPr>
          <w:color w:val="282828"/>
        </w:rPr>
        <w:lastRenderedPageBreak/>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067E51" w:rsidRDefault="00F478D5" w:rsidP="0041256A">
      <w:pPr>
        <w:pStyle w:val="Heading3"/>
      </w:pPr>
      <w:bookmarkStart w:id="190" w:name="bookmark=id.vueaponmd2de" w:colFirst="0" w:colLast="0"/>
      <w:bookmarkStart w:id="191" w:name="_Toc242204218"/>
      <w:bookmarkEnd w:id="190"/>
      <w:r>
        <w:t>3.5.4 Primary Model: Stacked Physics-Informed Meta-Ensemble (SPIME )</w:t>
      </w:r>
      <w:bookmarkEnd w:id="191"/>
    </w:p>
    <w:p w14:paraId="0000023F" w14:textId="77777777" w:rsidR="00067E51" w:rsidRDefault="00F478D5">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067E51" w:rsidRDefault="00F478D5">
      <w:pPr>
        <w:spacing w:before="240" w:after="80"/>
        <w:jc w:val="center"/>
      </w:pPr>
      <w:r>
        <w:rPr>
          <w:noProof/>
        </w:rPr>
        <w:drawing>
          <wp:inline distT="0" distB="0" distL="0" distR="0" wp14:anchorId="0E8559EF" wp14:editId="2CD7E1FE">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486400" cy="3048000"/>
                    </a:xfrm>
                    <a:prstGeom prst="rect">
                      <a:avLst/>
                    </a:prstGeom>
                    <a:ln/>
                  </pic:spPr>
                </pic:pic>
              </a:graphicData>
            </a:graphic>
          </wp:inline>
        </w:drawing>
      </w:r>
    </w:p>
    <w:p w14:paraId="00000241" w14:textId="77777777" w:rsidR="00067E51" w:rsidRDefault="00F478D5" w:rsidP="0041256A">
      <w:pPr>
        <w:pStyle w:val="Caption"/>
      </w:pPr>
      <w:bookmarkStart w:id="192" w:name="bookmark=id.xxfcczt830m4" w:colFirst="0" w:colLast="0"/>
      <w:bookmarkStart w:id="193" w:name="_Toc242204246"/>
      <w:bookmarkEnd w:id="192"/>
      <w:r>
        <w:t>Figure 3.6: Stacked Physics-Informed Meta-Ensemble (SPIME ) Pipeline Architecture</w:t>
      </w:r>
      <w:bookmarkEnd w:id="193"/>
    </w:p>
    <w:p w14:paraId="00000242" w14:textId="77777777" w:rsidR="00067E51" w:rsidRDefault="00F478D5">
      <w:pPr>
        <w:spacing w:after="120" w:line="288" w:lineRule="auto"/>
      </w:pPr>
      <w:r>
        <w:rPr>
          <w:color w:val="282828"/>
        </w:rPr>
        <w:t>The SPIME  architecture operates in three modular stages:</w:t>
      </w:r>
    </w:p>
    <w:p w14:paraId="00000243" w14:textId="77777777" w:rsidR="00067E51" w:rsidRDefault="00F478D5">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067E51" w:rsidRDefault="00F478D5">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067E51" w:rsidRDefault="00F478D5">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067E51" w:rsidRDefault="00F478D5">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067E51" w:rsidRDefault="00F478D5">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067E51" w:rsidRDefault="00F478D5">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194" w:name="bookmark=id.f197oj4hpb75" w:colFirst="0" w:colLast="0"/>
    <w:bookmarkEnd w:id="194"/>
    <w:p w14:paraId="00000249" w14:textId="77777777" w:rsidR="00067E51" w:rsidRDefault="00000000">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m:t>
            </m:r>
            <m:r>
              <w:rPr>
                <w:rFonts w:ascii="Cambria Math" w:eastAsia="Cambria Math" w:hAnsi="Cambria Math" w:cs="Cambria Math"/>
                <w:color w:val="191919"/>
              </w:rPr>
              <m:t>,</m:t>
            </m:r>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m:t>
            </m:r>
            <m:r>
              <w:rPr>
                <w:rFonts w:ascii="Cambria Math" w:eastAsia="Cambria Math" w:hAnsi="Cambria Math" w:cs="Cambria Math"/>
                <w:color w:val="191919"/>
              </w:rPr>
              <m:t>×4</m:t>
            </m:r>
          </m:sup>
        </m:sSup>
      </m:oMath>
      <w:r w:rsidR="00F478D5">
        <w:tab/>
      </w:r>
      <w:r w:rsidR="00F478D5">
        <w:rPr>
          <w:b/>
          <w:bCs/>
          <w:color w:val="646464"/>
          <w:sz w:val="21"/>
          <w:szCs w:val="21"/>
        </w:rPr>
        <w:t>(Eq. 3.13)</w:t>
      </w:r>
    </w:p>
    <w:p w14:paraId="0000024A" w14:textId="77777777" w:rsidR="00067E51" w:rsidRDefault="00F478D5">
      <w:pPr>
        <w:spacing w:after="120" w:line="288" w:lineRule="auto"/>
      </w:pPr>
      <w:r>
        <w:rPr>
          <w:color w:val="282828"/>
        </w:rPr>
        <w:lastRenderedPageBreak/>
        <w:t>where every prediction was generated by models that never saw that specific data sample during training.</w:t>
      </w:r>
    </w:p>
    <w:p w14:paraId="0000024B" w14:textId="77777777" w:rsidR="00067E51" w:rsidRDefault="00F478D5">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067E51" w:rsidRDefault="00F478D5">
      <w:pPr>
        <w:tabs>
          <w:tab w:val="right" w:pos="9360"/>
        </w:tabs>
        <w:spacing w:before="80" w:after="120"/>
        <w:ind w:left="720"/>
      </w:pPr>
      <w:bookmarkStart w:id="195" w:name="bookmark=id.bm9ahvz840n2" w:colFirst="0" w:colLast="0"/>
      <w:bookmarkEnd w:id="195"/>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i,k</m:t>
                    </m:r>
                  </m:sub>
                </m:sSub>
              </m:e>
            </m:d>
          </m:e>
        </m:d>
        <m:r>
          <w:rPr>
            <w:rFonts w:ascii="Cambria Math" w:eastAsia="Cambria Math" w:hAnsi="Cambria Math" w:cs="Cambria Math"/>
            <w:color w:val="191919"/>
          </w:rPr>
          <m:t>²+α·∑</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067E51" w:rsidRDefault="00F478D5">
      <w:pPr>
        <w:spacing w:after="120" w:line="288" w:lineRule="auto"/>
      </w:pPr>
      <w:r>
        <w:rPr>
          <w:color w:val="282828"/>
        </w:rPr>
        <w:t>producing the final calibrated PM2.5 prediction (µg/m³):</w:t>
      </w:r>
    </w:p>
    <w:p w14:paraId="0000024E" w14:textId="77777777" w:rsidR="00067E51" w:rsidRDefault="00F478D5">
      <w:pPr>
        <w:tabs>
          <w:tab w:val="right" w:pos="9360"/>
        </w:tabs>
        <w:spacing w:before="80" w:after="120"/>
        <w:ind w:left="720"/>
      </w:pPr>
      <w:bookmarkStart w:id="196" w:name="bookmark=id.u3t0xikbi66" w:colFirst="0" w:colLast="0"/>
      <w:bookmarkEnd w:id="196"/>
      <m:oMath>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067E51" w:rsidRDefault="00F478D5">
      <w:pPr>
        <w:spacing w:after="120" w:line="288" w:lineRule="auto"/>
      </w:pPr>
      <w:r>
        <w:rPr>
          <w:color w:val="282828"/>
        </w:rPr>
        <w:t>Table 3.4 details the hyperparameter configurations.</w:t>
      </w:r>
    </w:p>
    <w:p w14:paraId="00000250" w14:textId="77777777" w:rsidR="00067E51" w:rsidRDefault="00F478D5" w:rsidP="0041256A">
      <w:pPr>
        <w:pStyle w:val="TableCaption"/>
      </w:pPr>
      <w:bookmarkStart w:id="197" w:name="bookmark=id.nzf5ikhoz7rx" w:colFirst="0" w:colLast="0"/>
      <w:bookmarkStart w:id="198" w:name="_Toc242204149"/>
      <w:bookmarkEnd w:id="197"/>
      <w:r>
        <w:t>Table 3.4: Optimized Hyperparameter Configurations for SPIME Level 0 Base Estimators and Level 1 Meta-Learner</w:t>
      </w:r>
      <w:bookmarkEnd w:id="198"/>
    </w:p>
    <w:tbl>
      <w:tblPr>
        <w:tblStyle w:val="5"/>
        <w:tblW w:w="9360" w:type="dxa"/>
        <w:jc w:val="center"/>
        <w:tblLayout w:type="fixed"/>
        <w:tblLook w:val="0400" w:firstRow="0" w:lastRow="0" w:firstColumn="0" w:lastColumn="0" w:noHBand="0" w:noVBand="1"/>
      </w:tblPr>
      <w:tblGrid>
        <w:gridCol w:w="2016"/>
        <w:gridCol w:w="2016"/>
        <w:gridCol w:w="3312"/>
        <w:gridCol w:w="2016"/>
      </w:tblGrid>
      <w:tr w:rsidR="00067E51" w14:paraId="2775F19B" w14:textId="77777777">
        <w:trPr>
          <w:jc w:val="center"/>
        </w:trPr>
        <w:tc>
          <w:tcPr>
            <w:tcW w:w="2016" w:type="dxa"/>
            <w:shd w:val="clear" w:color="auto" w:fill="1F4E78"/>
            <w:tcMar>
              <w:top w:w="120" w:type="dxa"/>
              <w:left w:w="140" w:type="dxa"/>
              <w:bottom w:w="120" w:type="dxa"/>
              <w:right w:w="140" w:type="dxa"/>
            </w:tcMar>
          </w:tcPr>
          <w:p w14:paraId="00000251" w14:textId="77777777" w:rsidR="00067E51" w:rsidRDefault="00F478D5">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067E51" w:rsidRDefault="00F478D5">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067E51" w:rsidRDefault="00F478D5">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067E51" w:rsidRDefault="00F478D5">
            <w:pPr>
              <w:spacing w:before="40" w:after="40"/>
              <w:jc w:val="center"/>
            </w:pPr>
            <w:r>
              <w:rPr>
                <w:b/>
                <w:bCs/>
                <w:color w:val="FFFFFF"/>
                <w:sz w:val="19"/>
                <w:szCs w:val="19"/>
              </w:rPr>
              <w:t>Ensemble / Regularization Role</w:t>
            </w:r>
          </w:p>
        </w:tc>
      </w:tr>
      <w:tr w:rsidR="00067E51" w14:paraId="72C288A5" w14:textId="77777777">
        <w:trPr>
          <w:jc w:val="center"/>
        </w:trPr>
        <w:tc>
          <w:tcPr>
            <w:tcW w:w="2016" w:type="dxa"/>
            <w:tcMar>
              <w:top w:w="90" w:type="dxa"/>
              <w:left w:w="140" w:type="dxa"/>
              <w:bottom w:w="90" w:type="dxa"/>
              <w:right w:w="140" w:type="dxa"/>
            </w:tcMar>
          </w:tcPr>
          <w:p w14:paraId="00000255" w14:textId="77777777" w:rsidR="00067E51" w:rsidRDefault="00F478D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067E51" w:rsidRDefault="00F478D5">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067E51" w:rsidRDefault="00F478D5">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067E51" w:rsidRDefault="00F478D5">
            <w:pPr>
              <w:spacing w:before="40" w:after="40"/>
              <w:jc w:val="center"/>
            </w:pPr>
            <w:r>
              <w:rPr>
                <w:color w:val="282828"/>
                <w:sz w:val="19"/>
                <w:szCs w:val="19"/>
              </w:rPr>
              <w:t>Bagged variance reduction across random feature subspaces</w:t>
            </w:r>
          </w:p>
        </w:tc>
      </w:tr>
      <w:tr w:rsidR="00067E51" w14:paraId="2C010AC5" w14:textId="77777777">
        <w:trPr>
          <w:jc w:val="center"/>
        </w:trPr>
        <w:tc>
          <w:tcPr>
            <w:tcW w:w="2016" w:type="dxa"/>
            <w:shd w:val="clear" w:color="auto" w:fill="F2F5F9"/>
            <w:tcMar>
              <w:top w:w="90" w:type="dxa"/>
              <w:left w:w="140" w:type="dxa"/>
              <w:bottom w:w="90" w:type="dxa"/>
              <w:right w:w="140" w:type="dxa"/>
            </w:tcMar>
          </w:tcPr>
          <w:p w14:paraId="00000259" w14:textId="77777777" w:rsidR="00067E51" w:rsidRDefault="00F478D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067E51" w:rsidRDefault="00F478D5">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067E51" w:rsidRDefault="00F478D5">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067E51" w:rsidRDefault="00F478D5">
            <w:pPr>
              <w:spacing w:before="40" w:after="40"/>
              <w:jc w:val="center"/>
            </w:pPr>
            <w:r>
              <w:rPr>
                <w:color w:val="282828"/>
                <w:sz w:val="19"/>
                <w:szCs w:val="19"/>
              </w:rPr>
              <w:t>Extremely randomized threshold splits for extreme noise robustness</w:t>
            </w:r>
          </w:p>
        </w:tc>
      </w:tr>
      <w:tr w:rsidR="00067E51" w14:paraId="3F06DF8A" w14:textId="77777777">
        <w:trPr>
          <w:jc w:val="center"/>
        </w:trPr>
        <w:tc>
          <w:tcPr>
            <w:tcW w:w="2016" w:type="dxa"/>
            <w:tcMar>
              <w:top w:w="90" w:type="dxa"/>
              <w:left w:w="140" w:type="dxa"/>
              <w:bottom w:w="90" w:type="dxa"/>
              <w:right w:w="140" w:type="dxa"/>
            </w:tcMar>
          </w:tcPr>
          <w:p w14:paraId="0000025D" w14:textId="77777777" w:rsidR="00067E51" w:rsidRDefault="00F478D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067E51" w:rsidRDefault="00F478D5">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067E51" w:rsidRDefault="00F478D5">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067E51" w:rsidRDefault="00F478D5">
            <w:pPr>
              <w:spacing w:before="40" w:after="40"/>
              <w:jc w:val="center"/>
            </w:pPr>
            <w:r>
              <w:rPr>
                <w:color w:val="282828"/>
                <w:sz w:val="19"/>
                <w:szCs w:val="19"/>
              </w:rPr>
              <w:t>Fine-grained leaf-wise gradient boosting for complex non-linear boundaries</w:t>
            </w:r>
          </w:p>
        </w:tc>
      </w:tr>
      <w:tr w:rsidR="00067E51" w14:paraId="05BA7EEA" w14:textId="77777777">
        <w:trPr>
          <w:jc w:val="center"/>
        </w:trPr>
        <w:tc>
          <w:tcPr>
            <w:tcW w:w="2016" w:type="dxa"/>
            <w:shd w:val="clear" w:color="auto" w:fill="F2F5F9"/>
            <w:tcMar>
              <w:top w:w="90" w:type="dxa"/>
              <w:left w:w="140" w:type="dxa"/>
              <w:bottom w:w="90" w:type="dxa"/>
              <w:right w:w="140" w:type="dxa"/>
            </w:tcMar>
          </w:tcPr>
          <w:p w14:paraId="00000261" w14:textId="77777777" w:rsidR="00067E51" w:rsidRDefault="00F478D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067E51" w:rsidRDefault="00F478D5">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067E51" w:rsidRDefault="00F478D5">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067E51" w:rsidRDefault="00F478D5">
            <w:pPr>
              <w:spacing w:before="40" w:after="40"/>
              <w:jc w:val="center"/>
            </w:pPr>
            <w:r>
              <w:rPr>
                <w:color w:val="282828"/>
                <w:sz w:val="19"/>
                <w:szCs w:val="19"/>
              </w:rPr>
              <w:t>Histogram-binned gradient boosting for continuous smooth splits</w:t>
            </w:r>
          </w:p>
        </w:tc>
      </w:tr>
      <w:tr w:rsidR="00067E51" w14:paraId="5EA378F3" w14:textId="77777777">
        <w:trPr>
          <w:jc w:val="center"/>
        </w:trPr>
        <w:tc>
          <w:tcPr>
            <w:tcW w:w="2016" w:type="dxa"/>
            <w:tcMar>
              <w:top w:w="90" w:type="dxa"/>
              <w:left w:w="140" w:type="dxa"/>
              <w:bottom w:w="90" w:type="dxa"/>
              <w:right w:w="140" w:type="dxa"/>
            </w:tcMar>
          </w:tcPr>
          <w:p w14:paraId="00000265" w14:textId="77777777" w:rsidR="00067E51" w:rsidRDefault="00F478D5">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067E51" w:rsidRDefault="00F478D5">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067E51" w:rsidRDefault="00F478D5">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067E51" w:rsidRDefault="00F478D5">
            <w:pPr>
              <w:spacing w:before="40" w:after="40"/>
              <w:jc w:val="center"/>
            </w:pPr>
            <w:r>
              <w:rPr>
                <w:color w:val="282828"/>
                <w:sz w:val="19"/>
                <w:szCs w:val="19"/>
              </w:rPr>
              <w:t>Optimal L2-regularized linear blending of out-of-fold base predictions</w:t>
            </w:r>
          </w:p>
        </w:tc>
      </w:tr>
    </w:tbl>
    <w:p w14:paraId="00000269" w14:textId="77777777" w:rsidR="00067E51" w:rsidRDefault="00067E51">
      <w:pPr>
        <w:spacing w:after="120"/>
      </w:pPr>
    </w:p>
    <w:p w14:paraId="0000026A" w14:textId="77777777" w:rsidR="00067E51" w:rsidRDefault="00F478D5" w:rsidP="0041256A">
      <w:pPr>
        <w:pStyle w:val="Heading2"/>
      </w:pPr>
      <w:bookmarkStart w:id="199" w:name="bookmark=id.o398ta8pr7wr" w:colFirst="0" w:colLast="0"/>
      <w:bookmarkStart w:id="200" w:name="_Toc242204219"/>
      <w:bookmarkEnd w:id="199"/>
      <w:r>
        <w:t>3.6 Model Validation and Out-of-Sample Testing Strategy</w:t>
      </w:r>
      <w:bookmarkEnd w:id="200"/>
    </w:p>
    <w:p w14:paraId="0000026B" w14:textId="77777777" w:rsidR="00067E51" w:rsidRDefault="00F478D5">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067E51" w:rsidRDefault="00F478D5">
      <w:pPr>
        <w:spacing w:before="240" w:after="80"/>
        <w:jc w:val="center"/>
      </w:pPr>
      <w:r>
        <w:rPr>
          <w:noProof/>
        </w:rPr>
        <w:lastRenderedPageBreak/>
        <w:drawing>
          <wp:inline distT="0" distB="0" distL="0" distR="0" wp14:anchorId="7105A1A4" wp14:editId="0016FEA7">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303520" cy="2262835"/>
                    </a:xfrm>
                    <a:prstGeom prst="rect">
                      <a:avLst/>
                    </a:prstGeom>
                    <a:ln/>
                  </pic:spPr>
                </pic:pic>
              </a:graphicData>
            </a:graphic>
          </wp:inline>
        </w:drawing>
      </w:r>
    </w:p>
    <w:p w14:paraId="0000026D" w14:textId="77777777" w:rsidR="00067E51" w:rsidRDefault="00F478D5" w:rsidP="0041256A">
      <w:pPr>
        <w:pStyle w:val="Caption"/>
      </w:pPr>
      <w:bookmarkStart w:id="201" w:name="bookmark=id.v2xwqfk0omq7" w:colFirst="0" w:colLast="0"/>
      <w:bookmarkStart w:id="202" w:name="_Toc242204247"/>
      <w:bookmarkEnd w:id="201"/>
      <w:r>
        <w:t>Figure 3.7: Chronological Train-Test and Unseen 6-Month Out-of-Sample Holdout Partitioning Scheme</w:t>
      </w:r>
      <w:bookmarkEnd w:id="202"/>
    </w:p>
    <w:p w14:paraId="0000026E" w14:textId="77777777" w:rsidR="00067E51" w:rsidRDefault="00F478D5">
      <w:pPr>
        <w:spacing w:after="120" w:line="288" w:lineRule="auto"/>
      </w:pPr>
      <w:r>
        <w:rPr>
          <w:color w:val="282828"/>
        </w:rPr>
        <w:t>The co-located dataset was partitioned into two independent chronological regimes:</w:t>
      </w:r>
    </w:p>
    <w:p w14:paraId="0000026F" w14:textId="77777777" w:rsidR="00067E51" w:rsidRDefault="00F478D5">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067E51" w:rsidRDefault="00F478D5">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067E51" w:rsidRDefault="00F478D5" w:rsidP="0041256A">
      <w:pPr>
        <w:pStyle w:val="Heading2"/>
      </w:pPr>
      <w:bookmarkStart w:id="203" w:name="bookmark=id.8ivfoncbexcg" w:colFirst="0" w:colLast="0"/>
      <w:bookmarkStart w:id="204" w:name="_Toc242204220"/>
      <w:bookmarkEnd w:id="203"/>
      <w:r>
        <w:t>3.7 Performance Evaluation Metrics and Residual Diagnostics</w:t>
      </w:r>
      <w:bookmarkEnd w:id="204"/>
    </w:p>
    <w:p w14:paraId="00000272" w14:textId="77777777" w:rsidR="00067E51" w:rsidRDefault="00F478D5">
      <w:pPr>
        <w:spacing w:after="120" w:line="288" w:lineRule="auto"/>
      </w:pPr>
      <w:r>
        <w:rPr>
          <w:color w:val="282828"/>
        </w:rPr>
        <w:t>Model performance was quantitatively assessed using five standard metrics:</w:t>
      </w:r>
    </w:p>
    <w:p w14:paraId="00000273" w14:textId="77777777" w:rsidR="00067E51" w:rsidRDefault="00F478D5">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067E51" w:rsidRDefault="00F478D5">
      <w:pPr>
        <w:tabs>
          <w:tab w:val="right" w:pos="9360"/>
        </w:tabs>
        <w:spacing w:before="80" w:after="120"/>
        <w:ind w:left="720"/>
      </w:pPr>
      <w:bookmarkStart w:id="205" w:name="bookmark=id.fsxuipe7lw1n" w:colFirst="0" w:colLast="0"/>
      <w:bookmarkEnd w:id="205"/>
      <m:oMath>
        <m:r>
          <w:rPr>
            <w:rFonts w:ascii="Cambria Math" w:eastAsia="Cambria Math" w:hAnsi="Cambria Math" w:cs="Cambria Math"/>
            <w:color w:val="191919"/>
          </w:rPr>
          <m:t>R²=1-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067E51" w:rsidRDefault="00F478D5">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067E51" w:rsidRDefault="00F478D5">
      <w:pPr>
        <w:tabs>
          <w:tab w:val="right" w:pos="9360"/>
        </w:tabs>
        <w:spacing w:before="80" w:after="120"/>
        <w:ind w:left="720"/>
      </w:pPr>
      <w:bookmarkStart w:id="206" w:name="bookmark=id.dj4izc8w4m7d" w:colFirst="0" w:colLast="0"/>
      <w:bookmarkEnd w:id="206"/>
      <m:oMath>
        <m:r>
          <w:rPr>
            <w:rFonts w:ascii="Cambria Math" w:eastAsia="Cambria Math" w:hAnsi="Cambria Math" w:cs="Cambria Math"/>
            <w:color w:val="191919"/>
          </w:rPr>
          <m:t>MAE=</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3.17)</w:t>
      </w:r>
    </w:p>
    <w:p w14:paraId="00000277" w14:textId="77777777" w:rsidR="00067E51" w:rsidRDefault="00F478D5">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067E51" w:rsidRDefault="00F478D5">
      <w:pPr>
        <w:tabs>
          <w:tab w:val="right" w:pos="9360"/>
        </w:tabs>
        <w:spacing w:before="80" w:after="120"/>
        <w:ind w:left="720"/>
      </w:pPr>
      <w:bookmarkStart w:id="207" w:name="bookmark=id.uco8yvyk4ggj" w:colFirst="0" w:colLast="0"/>
      <w:bookmarkEnd w:id="207"/>
      <m:oMath>
        <m:r>
          <w:rPr>
            <w:rFonts w:ascii="Cambria Math" w:eastAsia="Cambria Math" w:hAnsi="Cambria Math" w:cs="Cambria Math"/>
            <w:color w:val="191919"/>
          </w:rPr>
          <m:t>RMSE=√</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3.18)</w:t>
      </w:r>
    </w:p>
    <w:p w14:paraId="00000279" w14:textId="77777777" w:rsidR="00067E51" w:rsidRDefault="00F478D5">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067E51" w:rsidRDefault="00F478D5">
      <w:pPr>
        <w:tabs>
          <w:tab w:val="right" w:pos="9360"/>
        </w:tabs>
        <w:spacing w:before="80" w:after="120"/>
        <w:ind w:left="720"/>
      </w:pPr>
      <w:bookmarkStart w:id="208" w:name="bookmark=id.bgpbd1psmean" w:colFirst="0" w:colLast="0"/>
      <w:bookmarkEnd w:id="208"/>
      <m:oMath>
        <m:r>
          <w:rPr>
            <w:rFonts w:ascii="Cambria Math" w:eastAsia="Cambria Math" w:hAnsi="Cambria Math" w:cs="Cambria Math"/>
            <w:color w:val="191919"/>
          </w:rPr>
          <m:t>Bias=</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3.19)</w:t>
      </w:r>
    </w:p>
    <w:p w14:paraId="0000027B" w14:textId="77777777" w:rsidR="00067E51" w:rsidRDefault="00F478D5">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067E51" w:rsidRDefault="00F478D5">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067E51" w:rsidRDefault="00F478D5">
      <w:pPr>
        <w:spacing w:after="120" w:line="288" w:lineRule="auto"/>
      </w:pPr>
      <w:r>
        <w:rPr>
          <w:color w:val="282828"/>
        </w:rPr>
        <w:t>In addition to quantitative metrics, comprehensive residual diagnostic tests were performed:</w:t>
      </w:r>
    </w:p>
    <w:p w14:paraId="0000027E" w14:textId="77777777" w:rsidR="00067E51" w:rsidRDefault="00F478D5">
      <w:pPr>
        <w:numPr>
          <w:ilvl w:val="0"/>
          <w:numId w:val="1"/>
        </w:numPr>
        <w:pBdr>
          <w:top w:val="nil"/>
          <w:left w:val="nil"/>
          <w:bottom w:val="nil"/>
          <w:right w:val="nil"/>
          <w:between w:val="nil"/>
        </w:pBdr>
        <w:spacing w:before="20" w:after="0"/>
      </w:pPr>
      <w:r>
        <w:rPr>
          <w:b/>
          <w:bCs/>
          <w:color w:val="282828"/>
        </w:rPr>
        <w:t>Residual Error Distribution &amp; KDE:</w:t>
      </w:r>
      <w:r>
        <w:rPr>
          <w:color w:val="282828"/>
        </w:rPr>
        <w:t xml:space="preserve"> Verifying zero-mean Gaussian error distributions.</w:t>
      </w:r>
    </w:p>
    <w:p w14:paraId="0000027F" w14:textId="77777777" w:rsidR="00067E51" w:rsidRDefault="00F478D5">
      <w:pPr>
        <w:numPr>
          <w:ilvl w:val="0"/>
          <w:numId w:val="1"/>
        </w:numPr>
        <w:pBdr>
          <w:top w:val="nil"/>
          <w:left w:val="nil"/>
          <w:bottom w:val="nil"/>
          <w:right w:val="nil"/>
          <w:between w:val="nil"/>
        </w:pBdr>
        <w:spacing w:after="0"/>
      </w:pPr>
      <w:r>
        <w:rPr>
          <w:b/>
          <w:bCs/>
          <w:color w:val="282828"/>
        </w:rPr>
        <w:lastRenderedPageBreak/>
        <w:t>Quantile-Quantile (Q-Q) Normality Plots:</w:t>
      </w:r>
      <w:r>
        <w:rPr>
          <w:color w:val="282828"/>
        </w:rPr>
        <w:t xml:space="preserve"> Comparing standardized residuals against theoretical normal quantiles.</w:t>
      </w:r>
    </w:p>
    <w:p w14:paraId="00000280" w14:textId="77777777" w:rsidR="00067E51" w:rsidRDefault="00F478D5">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067E51" w:rsidRDefault="00F478D5">
      <w:r>
        <w:br w:type="page"/>
      </w:r>
    </w:p>
    <w:bookmarkStart w:id="209" w:name="bookmark=id.rxzuihhgik2x" w:colFirst="0" w:colLast="0"/>
    <w:bookmarkStart w:id="210" w:name="_Toc242204221"/>
    <w:bookmarkEnd w:id="209"/>
    <w:p w14:paraId="00000282" w14:textId="77777777" w:rsidR="00067E51" w:rsidRDefault="00000000" w:rsidP="0041256A">
      <w:pPr>
        <w:pStyle w:val="Heading1"/>
      </w:pPr>
      <w:sdt>
        <w:sdtPr>
          <w:tag w:val="goog_rdk_38"/>
          <w:id w:val="608812719"/>
        </w:sdtPr>
        <w:sdtContent>
          <w:commentRangeStart w:id="211"/>
          <w:commentRangeStart w:id="212"/>
        </w:sdtContent>
      </w:sdt>
      <w:r w:rsidR="00F478D5">
        <w:t>CHAPTER 4:</w:t>
      </w:r>
      <w:commentRangeEnd w:id="211"/>
      <w:r w:rsidR="00F478D5">
        <w:rPr>
          <w:rStyle w:val="CommentReference"/>
          <w:sz w:val="28"/>
          <w:szCs w:val="28"/>
        </w:rPr>
        <w:commentReference w:id="211"/>
      </w:r>
      <w:commentRangeEnd w:id="212"/>
      <w:r w:rsidR="0041256A">
        <w:rPr>
          <w:rStyle w:val="CommentReference"/>
          <w:sz w:val="28"/>
          <w:szCs w:val="28"/>
        </w:rPr>
        <w:commentReference w:id="212"/>
      </w:r>
      <w:r w:rsidR="00F478D5">
        <w:t xml:space="preserve"> </w:t>
      </w:r>
      <w:sdt>
        <w:sdtPr>
          <w:tag w:val="goog_rdk_39"/>
          <w:id w:val="-632934950"/>
        </w:sdtPr>
        <w:sdtContent>
          <w:commentRangeStart w:id="213"/>
          <w:commentRangeStart w:id="214"/>
        </w:sdtContent>
      </w:sdt>
      <w:r w:rsidR="00F478D5">
        <w:t>EXPERIMENTAL RESULTS AND DISCUSSION</w:t>
      </w:r>
      <w:bookmarkEnd w:id="210"/>
      <w:commentRangeEnd w:id="213"/>
      <w:r w:rsidR="00F478D5">
        <w:rPr>
          <w:rStyle w:val="CommentReference"/>
          <w:sz w:val="28"/>
          <w:szCs w:val="28"/>
        </w:rPr>
        <w:commentReference w:id="213"/>
      </w:r>
      <w:commentRangeEnd w:id="214"/>
      <w:r w:rsidR="0041256A">
        <w:rPr>
          <w:rStyle w:val="CommentReference"/>
          <w:sz w:val="28"/>
          <w:szCs w:val="28"/>
        </w:rPr>
        <w:commentReference w:id="214"/>
      </w:r>
    </w:p>
    <w:p w14:paraId="00000283" w14:textId="77777777" w:rsidR="00067E51" w:rsidRDefault="00F478D5">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067E51" w:rsidRDefault="00F478D5" w:rsidP="0041256A">
      <w:pPr>
        <w:pStyle w:val="Heading2"/>
      </w:pPr>
      <w:bookmarkStart w:id="215" w:name="bookmark=id.gv32wdg35ee" w:colFirst="0" w:colLast="0"/>
      <w:bookmarkStart w:id="216" w:name="_Toc242204222"/>
      <w:bookmarkEnd w:id="215"/>
      <w:r>
        <w:t>4.1 Comparative Model Calibration Performance</w:t>
      </w:r>
      <w:bookmarkEnd w:id="216"/>
    </w:p>
    <w:p w14:paraId="00000285" w14:textId="77777777" w:rsidR="00067E51" w:rsidRDefault="00F478D5">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067E51" w:rsidRDefault="00F478D5" w:rsidP="0041256A">
      <w:pPr>
        <w:pStyle w:val="TableCaption"/>
      </w:pPr>
      <w:bookmarkStart w:id="217" w:name="bookmark=id.7pj7w0e1ftm0" w:colFirst="0" w:colLast="0"/>
      <w:bookmarkStart w:id="218" w:name="_Toc242204150"/>
      <w:bookmarkEnd w:id="217"/>
      <w:r>
        <w:t>Table 4.1: Comparative Performance Metrics on Out-of-Sample Holdout Data (3,468 Unseen Hourly Samples)</w:t>
      </w:r>
      <w:bookmarkEnd w:id="218"/>
    </w:p>
    <w:tbl>
      <w:tblPr>
        <w:tblStyle w:val="4"/>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067E51" w14:paraId="70345990" w14:textId="77777777">
        <w:trPr>
          <w:jc w:val="center"/>
        </w:trPr>
        <w:tc>
          <w:tcPr>
            <w:tcW w:w="2448" w:type="dxa"/>
            <w:shd w:val="clear" w:color="auto" w:fill="1F4E78"/>
            <w:tcMar>
              <w:top w:w="120" w:type="dxa"/>
              <w:left w:w="140" w:type="dxa"/>
              <w:bottom w:w="120" w:type="dxa"/>
              <w:right w:w="140" w:type="dxa"/>
            </w:tcMar>
          </w:tcPr>
          <w:p w14:paraId="00000287" w14:textId="77777777" w:rsidR="00067E51" w:rsidRDefault="00F478D5">
            <w:pPr>
              <w:spacing w:before="40" w:after="40"/>
              <w:jc w:val="center"/>
            </w:pPr>
            <w:r>
              <w:rPr>
                <w:b/>
                <w:bCs/>
                <w:color w:val="FFFFFF"/>
                <w:sz w:val="19"/>
                <w:szCs w:val="19"/>
              </w:rPr>
              <w:t>Calibration Model Architecture</w:t>
            </w:r>
          </w:p>
        </w:tc>
        <w:tc>
          <w:tcPr>
            <w:tcW w:w="1008" w:type="dxa"/>
            <w:shd w:val="clear" w:color="auto" w:fill="1F4E78"/>
            <w:tcMar>
              <w:top w:w="120" w:type="dxa"/>
              <w:left w:w="140" w:type="dxa"/>
              <w:bottom w:w="120" w:type="dxa"/>
              <w:right w:w="140" w:type="dxa"/>
            </w:tcMar>
          </w:tcPr>
          <w:p w14:paraId="00000288" w14:textId="64CD9433" w:rsidR="00067E51" w:rsidRDefault="00000000">
            <w:pPr>
              <w:spacing w:before="40" w:after="40"/>
              <w:jc w:val="center"/>
            </w:pPr>
            <w:sdt>
              <w:sdtPr>
                <w:tag w:val="goog_rdk_40"/>
                <w:id w:val="565400229"/>
              </w:sdtPr>
              <w:sdtContent>
                <w:commentRangeStart w:id="219"/>
                <w:commentRangeStart w:id="220"/>
              </w:sdtContent>
            </w:sdt>
            <w:r w:rsidR="0041256A">
              <w:rPr>
                <w:b/>
                <w:bCs/>
                <w:color w:val="FFFFFF"/>
                <w:sz w:val="19"/>
                <w:szCs w:val="19"/>
              </w:rPr>
              <w:t>5-Fold CV R²</w:t>
            </w:r>
            <w:commentRangeEnd w:id="219"/>
            <w:r w:rsidR="00F478D5">
              <w:rPr>
                <w:rStyle w:val="CommentReference"/>
                <w:sz w:val="22"/>
                <w:szCs w:val="22"/>
              </w:rPr>
              <w:commentReference w:id="219"/>
            </w:r>
            <w:commentRangeEnd w:id="220"/>
            <w:r w:rsidR="0041256A">
              <w:rPr>
                <w:rStyle w:val="CommentReference"/>
                <w:sz w:val="22"/>
                <w:szCs w:val="22"/>
              </w:rPr>
              <w:commentReference w:id="220"/>
            </w:r>
          </w:p>
        </w:tc>
        <w:tc>
          <w:tcPr>
            <w:tcW w:w="1008" w:type="dxa"/>
            <w:shd w:val="clear" w:color="auto" w:fill="1F4E78"/>
            <w:tcMar>
              <w:top w:w="120" w:type="dxa"/>
              <w:left w:w="140" w:type="dxa"/>
              <w:bottom w:w="120" w:type="dxa"/>
              <w:right w:w="140" w:type="dxa"/>
            </w:tcMar>
          </w:tcPr>
          <w:p w14:paraId="00000289" w14:textId="7A452CE6" w:rsidR="00067E51" w:rsidRDefault="0041256A">
            <w:pPr>
              <w:spacing w:before="40" w:after="40"/>
              <w:jc w:val="center"/>
            </w:pPr>
            <w:r>
              <w:t>Holdout Test R²</w:t>
            </w:r>
          </w:p>
        </w:tc>
        <w:tc>
          <w:tcPr>
            <w:tcW w:w="1152" w:type="dxa"/>
            <w:shd w:val="clear" w:color="auto" w:fill="1F4E78"/>
            <w:tcMar>
              <w:top w:w="120" w:type="dxa"/>
              <w:left w:w="140" w:type="dxa"/>
              <w:bottom w:w="120" w:type="dxa"/>
              <w:right w:w="140" w:type="dxa"/>
            </w:tcMar>
          </w:tcPr>
          <w:p w14:paraId="0000028A" w14:textId="5B307034" w:rsidR="00067E51" w:rsidRDefault="0041256A">
            <w:pPr>
              <w:spacing w:before="40" w:after="40"/>
              <w:jc w:val="center"/>
            </w:pPr>
            <w:r>
              <w:t>Holdout MAE (µg/m³)</w:t>
            </w:r>
          </w:p>
        </w:tc>
        <w:tc>
          <w:tcPr>
            <w:tcW w:w="1152" w:type="dxa"/>
            <w:shd w:val="clear" w:color="auto" w:fill="1F4E78"/>
            <w:tcMar>
              <w:top w:w="120" w:type="dxa"/>
              <w:left w:w="140" w:type="dxa"/>
              <w:bottom w:w="120" w:type="dxa"/>
              <w:right w:w="140" w:type="dxa"/>
            </w:tcMar>
          </w:tcPr>
          <w:p w14:paraId="0000028B" w14:textId="50BBDF58" w:rsidR="00067E51" w:rsidRDefault="0041256A">
            <w:pPr>
              <w:spacing w:before="40" w:after="40"/>
              <w:jc w:val="center"/>
            </w:pPr>
            <w:r>
              <w:t>Holdout RMSE (µg/m³)</w:t>
            </w:r>
          </w:p>
        </w:tc>
        <w:tc>
          <w:tcPr>
            <w:tcW w:w="1296" w:type="dxa"/>
            <w:shd w:val="clear" w:color="auto" w:fill="1F4E78"/>
            <w:tcMar>
              <w:top w:w="120" w:type="dxa"/>
              <w:left w:w="140" w:type="dxa"/>
              <w:bottom w:w="120" w:type="dxa"/>
              <w:right w:w="140" w:type="dxa"/>
            </w:tcMar>
          </w:tcPr>
          <w:p w14:paraId="0000028C" w14:textId="77777777" w:rsidR="00067E51" w:rsidRDefault="00F478D5">
            <w:pPr>
              <w:spacing w:before="40" w:after="40"/>
              <w:jc w:val="center"/>
            </w:pPr>
            <w:r>
              <w:rPr>
                <w:b/>
                <w:bCs/>
                <w:color w:val="FFFFFF"/>
                <w:sz w:val="19"/>
                <w:szCs w:val="19"/>
              </w:rPr>
              <w:t>Systematic Bias (µg/m³)</w:t>
            </w:r>
          </w:p>
        </w:tc>
        <w:tc>
          <w:tcPr>
            <w:tcW w:w="1296" w:type="dxa"/>
            <w:shd w:val="clear" w:color="auto" w:fill="1F4E78"/>
            <w:tcMar>
              <w:top w:w="120" w:type="dxa"/>
              <w:left w:w="140" w:type="dxa"/>
              <w:bottom w:w="120" w:type="dxa"/>
              <w:right w:w="140" w:type="dxa"/>
            </w:tcMar>
          </w:tcPr>
          <w:p w14:paraId="0000028D" w14:textId="675E431B" w:rsidR="00067E51" w:rsidRDefault="0041256A">
            <w:pPr>
              <w:spacing w:before="40" w:after="40"/>
              <w:jc w:val="center"/>
            </w:pPr>
            <w:r>
              <w:t>Overfitting Gap (ΔR²)</w:t>
            </w:r>
          </w:p>
        </w:tc>
      </w:tr>
      <w:tr w:rsidR="00067E51" w14:paraId="235CE339" w14:textId="77777777">
        <w:trPr>
          <w:jc w:val="center"/>
        </w:trPr>
        <w:tc>
          <w:tcPr>
            <w:tcW w:w="2448" w:type="dxa"/>
            <w:tcMar>
              <w:top w:w="90" w:type="dxa"/>
              <w:left w:w="140" w:type="dxa"/>
              <w:bottom w:w="90" w:type="dxa"/>
              <w:right w:w="140" w:type="dxa"/>
            </w:tcMar>
          </w:tcPr>
          <w:p w14:paraId="0000028E" w14:textId="77777777" w:rsidR="00067E51" w:rsidRDefault="00F478D5">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067E51" w:rsidRDefault="00F478D5">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067E51" w:rsidRDefault="00F478D5">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067E51" w:rsidRDefault="00F478D5">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067E51" w:rsidRDefault="00F478D5">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067E51" w:rsidRDefault="00F478D5">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067E51" w:rsidRDefault="00F478D5">
            <w:pPr>
              <w:spacing w:before="40" w:after="40"/>
              <w:jc w:val="center"/>
            </w:pPr>
            <w:r>
              <w:rPr>
                <w:color w:val="282828"/>
                <w:sz w:val="19"/>
                <w:szCs w:val="19"/>
              </w:rPr>
              <w:t>N/A</w:t>
            </w:r>
          </w:p>
        </w:tc>
      </w:tr>
      <w:tr w:rsidR="00067E51" w14:paraId="3D85C990" w14:textId="77777777">
        <w:trPr>
          <w:jc w:val="center"/>
        </w:trPr>
        <w:tc>
          <w:tcPr>
            <w:tcW w:w="2448" w:type="dxa"/>
            <w:shd w:val="clear" w:color="auto" w:fill="F2F5F9"/>
            <w:tcMar>
              <w:top w:w="90" w:type="dxa"/>
              <w:left w:w="140" w:type="dxa"/>
              <w:bottom w:w="90" w:type="dxa"/>
              <w:right w:w="140" w:type="dxa"/>
            </w:tcMar>
          </w:tcPr>
          <w:p w14:paraId="00000295" w14:textId="77777777" w:rsidR="00067E51" w:rsidRDefault="00F478D5">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067E51" w:rsidRDefault="00F478D5">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067E51" w:rsidRDefault="00F478D5">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067E51" w:rsidRDefault="00F478D5">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067E51" w:rsidRDefault="00F478D5">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067E51" w:rsidRDefault="00F478D5">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067E51" w:rsidRDefault="00F478D5">
            <w:pPr>
              <w:spacing w:before="40" w:after="40"/>
              <w:jc w:val="center"/>
            </w:pPr>
            <w:r>
              <w:rPr>
                <w:color w:val="282828"/>
                <w:sz w:val="19"/>
                <w:szCs w:val="19"/>
              </w:rPr>
              <w:t>0.0120</w:t>
            </w:r>
          </w:p>
        </w:tc>
      </w:tr>
      <w:tr w:rsidR="00067E51" w14:paraId="1E75040A" w14:textId="77777777">
        <w:trPr>
          <w:jc w:val="center"/>
        </w:trPr>
        <w:tc>
          <w:tcPr>
            <w:tcW w:w="2448" w:type="dxa"/>
            <w:tcMar>
              <w:top w:w="90" w:type="dxa"/>
              <w:left w:w="140" w:type="dxa"/>
              <w:bottom w:w="90" w:type="dxa"/>
              <w:right w:w="140" w:type="dxa"/>
            </w:tcMar>
          </w:tcPr>
          <w:p w14:paraId="0000029C" w14:textId="77777777" w:rsidR="00067E51" w:rsidRDefault="00000000">
            <w:pPr>
              <w:spacing w:before="40" w:after="40"/>
            </w:pPr>
            <w:sdt>
              <w:sdtPr>
                <w:tag w:val="goog_rdk_45"/>
                <w:id w:val="-1679576720"/>
              </w:sdtPr>
              <w:sdtContent>
                <w:commentRangeStart w:id="221"/>
                <w:commentRangeStart w:id="222"/>
              </w:sdtContent>
            </w:sdt>
            <w:r w:rsidR="00F478D5">
              <w:rPr>
                <w:color w:val="282828"/>
                <w:sz w:val="19"/>
                <w:szCs w:val="19"/>
              </w:rPr>
              <w:t>Atmospheric Mixture of Experts (MoE)</w:t>
            </w:r>
            <w:commentRangeEnd w:id="221"/>
            <w:r w:rsidR="00F478D5">
              <w:rPr>
                <w:rStyle w:val="CommentReference"/>
                <w:sz w:val="22"/>
                <w:szCs w:val="22"/>
              </w:rPr>
              <w:commentReference w:id="221"/>
            </w:r>
            <w:commentRangeEnd w:id="222"/>
            <w:r w:rsidR="0041256A">
              <w:rPr>
                <w:rStyle w:val="CommentReference"/>
                <w:sz w:val="22"/>
                <w:szCs w:val="22"/>
              </w:rPr>
              <w:commentReference w:id="222"/>
            </w:r>
          </w:p>
        </w:tc>
        <w:tc>
          <w:tcPr>
            <w:tcW w:w="1008" w:type="dxa"/>
            <w:tcMar>
              <w:top w:w="90" w:type="dxa"/>
              <w:left w:w="140" w:type="dxa"/>
              <w:bottom w:w="90" w:type="dxa"/>
              <w:right w:w="140" w:type="dxa"/>
            </w:tcMar>
          </w:tcPr>
          <w:p w14:paraId="0000029D" w14:textId="77777777" w:rsidR="00067E51" w:rsidRDefault="00F478D5">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067E51" w:rsidRDefault="00F478D5">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067E51" w:rsidRDefault="00F478D5">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067E51" w:rsidRDefault="00F478D5">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067E51" w:rsidRDefault="00F478D5">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067E51" w:rsidRDefault="00F478D5">
            <w:pPr>
              <w:spacing w:before="40" w:after="40"/>
              <w:jc w:val="center"/>
            </w:pPr>
            <w:r>
              <w:rPr>
                <w:color w:val="282828"/>
                <w:sz w:val="19"/>
                <w:szCs w:val="19"/>
              </w:rPr>
              <w:t>0.4120</w:t>
            </w:r>
          </w:p>
        </w:tc>
      </w:tr>
      <w:tr w:rsidR="00067E51" w14:paraId="56A7F76F" w14:textId="77777777">
        <w:trPr>
          <w:jc w:val="center"/>
        </w:trPr>
        <w:tc>
          <w:tcPr>
            <w:tcW w:w="2448" w:type="dxa"/>
            <w:shd w:val="clear" w:color="auto" w:fill="F2F5F9"/>
            <w:tcMar>
              <w:top w:w="90" w:type="dxa"/>
              <w:left w:w="140" w:type="dxa"/>
              <w:bottom w:w="90" w:type="dxa"/>
              <w:right w:w="140" w:type="dxa"/>
            </w:tcMar>
          </w:tcPr>
          <w:p w14:paraId="000002A3" w14:textId="77777777" w:rsidR="00067E51" w:rsidRDefault="00000000">
            <w:pPr>
              <w:spacing w:before="40" w:after="40"/>
            </w:pPr>
            <w:sdt>
              <w:sdtPr>
                <w:tag w:val="goog_rdk_46"/>
                <w:id w:val="434072415"/>
              </w:sdtPr>
              <w:sdtContent>
                <w:commentRangeStart w:id="223"/>
                <w:commentRangeStart w:id="224"/>
              </w:sdtContent>
            </w:sdt>
            <w:r w:rsidR="00F478D5">
              <w:rPr>
                <w:color w:val="282828"/>
                <w:sz w:val="19"/>
                <w:szCs w:val="19"/>
              </w:rPr>
              <w:t>Deep Neural LLM Regressor</w:t>
            </w:r>
            <w:commentRangeEnd w:id="223"/>
            <w:r w:rsidR="00F478D5">
              <w:rPr>
                <w:rStyle w:val="CommentReference"/>
                <w:sz w:val="22"/>
                <w:szCs w:val="22"/>
              </w:rPr>
              <w:commentReference w:id="223"/>
            </w:r>
            <w:commentRangeEnd w:id="224"/>
            <w:r w:rsidR="0041256A">
              <w:rPr>
                <w:rStyle w:val="CommentReference"/>
                <w:sz w:val="22"/>
                <w:szCs w:val="22"/>
              </w:rPr>
              <w:commentReference w:id="224"/>
            </w:r>
          </w:p>
        </w:tc>
        <w:tc>
          <w:tcPr>
            <w:tcW w:w="1008" w:type="dxa"/>
            <w:shd w:val="clear" w:color="auto" w:fill="F2F5F9"/>
            <w:tcMar>
              <w:top w:w="90" w:type="dxa"/>
              <w:left w:w="140" w:type="dxa"/>
              <w:bottom w:w="90" w:type="dxa"/>
              <w:right w:w="140" w:type="dxa"/>
            </w:tcMar>
          </w:tcPr>
          <w:p w14:paraId="000002A4" w14:textId="77777777" w:rsidR="00067E51" w:rsidRDefault="00F478D5">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067E51" w:rsidRDefault="00F478D5">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067E51" w:rsidRDefault="00F478D5">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067E51" w:rsidRDefault="00F478D5">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067E51" w:rsidRDefault="00F478D5">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067E51" w:rsidRDefault="00F478D5">
            <w:pPr>
              <w:spacing w:before="40" w:after="40"/>
              <w:jc w:val="center"/>
            </w:pPr>
            <w:r>
              <w:rPr>
                <w:color w:val="282828"/>
                <w:sz w:val="19"/>
                <w:szCs w:val="19"/>
              </w:rPr>
              <w:t>0.4100</w:t>
            </w:r>
          </w:p>
        </w:tc>
      </w:tr>
      <w:tr w:rsidR="00067E51" w14:paraId="04CC4C12" w14:textId="77777777">
        <w:trPr>
          <w:jc w:val="center"/>
        </w:trPr>
        <w:tc>
          <w:tcPr>
            <w:tcW w:w="2448" w:type="dxa"/>
            <w:tcMar>
              <w:top w:w="90" w:type="dxa"/>
              <w:left w:w="140" w:type="dxa"/>
              <w:bottom w:w="90" w:type="dxa"/>
              <w:right w:w="140" w:type="dxa"/>
            </w:tcMar>
          </w:tcPr>
          <w:p w14:paraId="000002AA" w14:textId="77777777" w:rsidR="00067E51" w:rsidRDefault="00F478D5">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067E51" w:rsidRDefault="00F478D5">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067E51" w:rsidRDefault="00F478D5">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067E51" w:rsidRDefault="00F478D5">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067E51" w:rsidRDefault="00F478D5">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067E51" w:rsidRDefault="00F478D5">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067E51" w:rsidRDefault="00F478D5">
            <w:pPr>
              <w:spacing w:before="40" w:after="40"/>
              <w:jc w:val="center"/>
            </w:pPr>
            <w:r>
              <w:rPr>
                <w:color w:val="282828"/>
                <w:sz w:val="19"/>
                <w:szCs w:val="19"/>
              </w:rPr>
              <w:t>0.3800</w:t>
            </w:r>
          </w:p>
        </w:tc>
      </w:tr>
      <w:tr w:rsidR="00067E51" w14:paraId="2C8F13D9" w14:textId="77777777">
        <w:trPr>
          <w:jc w:val="center"/>
        </w:trPr>
        <w:tc>
          <w:tcPr>
            <w:tcW w:w="2448" w:type="dxa"/>
            <w:shd w:val="clear" w:color="auto" w:fill="F2F5F9"/>
            <w:tcMar>
              <w:top w:w="90" w:type="dxa"/>
              <w:left w:w="140" w:type="dxa"/>
              <w:bottom w:w="90" w:type="dxa"/>
              <w:right w:w="140" w:type="dxa"/>
            </w:tcMar>
          </w:tcPr>
          <w:p w14:paraId="000002B1" w14:textId="77777777" w:rsidR="00067E51" w:rsidRDefault="00F478D5">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067E51" w:rsidRDefault="00F478D5">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067E51" w:rsidRDefault="00F478D5">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067E51" w:rsidRDefault="00F478D5">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067E51" w:rsidRDefault="00F478D5">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067E51" w:rsidRDefault="00F478D5">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067E51" w:rsidRDefault="00F478D5">
            <w:pPr>
              <w:spacing w:before="40" w:after="40"/>
              <w:jc w:val="center"/>
            </w:pPr>
            <w:r>
              <w:rPr>
                <w:color w:val="282828"/>
                <w:sz w:val="19"/>
                <w:szCs w:val="19"/>
              </w:rPr>
              <w:t>0.1413 (14.1%)</w:t>
            </w:r>
          </w:p>
        </w:tc>
      </w:tr>
      <w:tr w:rsidR="00067E51" w14:paraId="07F94659" w14:textId="77777777">
        <w:trPr>
          <w:jc w:val="center"/>
        </w:trPr>
        <w:tc>
          <w:tcPr>
            <w:tcW w:w="2448" w:type="dxa"/>
            <w:tcMar>
              <w:top w:w="90" w:type="dxa"/>
              <w:left w:w="140" w:type="dxa"/>
              <w:bottom w:w="90" w:type="dxa"/>
              <w:right w:w="140" w:type="dxa"/>
            </w:tcMar>
          </w:tcPr>
          <w:p w14:paraId="000002B8" w14:textId="77777777" w:rsidR="00067E51" w:rsidRDefault="00F478D5">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34EDA25C" w:rsidR="00067E51" w:rsidRDefault="0041256A">
            <w:pPr>
              <w:spacing w:before="40" w:after="40"/>
              <w:jc w:val="center"/>
            </w:pPr>
            <w:r>
              <w:rPr>
                <w:color w:val="282828"/>
                <w:sz w:val="19"/>
                <w:szCs w:val="19"/>
              </w:rPr>
              <w:t>0.9725</w:t>
            </w:r>
          </w:p>
        </w:tc>
        <w:tc>
          <w:tcPr>
            <w:tcW w:w="1008" w:type="dxa"/>
            <w:tcMar>
              <w:top w:w="90" w:type="dxa"/>
              <w:left w:w="140" w:type="dxa"/>
              <w:bottom w:w="90" w:type="dxa"/>
              <w:right w:w="140" w:type="dxa"/>
            </w:tcMar>
          </w:tcPr>
          <w:p w14:paraId="000002BA" w14:textId="42138851" w:rsidR="00067E51" w:rsidRDefault="0041256A">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6F457E8D" w:rsidR="00067E51" w:rsidRDefault="0041256A">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333BDDA7" w:rsidR="00067E51" w:rsidRDefault="0041256A">
            <w:pPr>
              <w:spacing w:before="40" w:after="40"/>
              <w:jc w:val="center"/>
            </w:pPr>
            <w:r>
              <w:rPr>
                <w:color w:val="282828"/>
                <w:sz w:val="19"/>
                <w:szCs w:val="19"/>
              </w:rPr>
              <w:t>1.05</w:t>
            </w:r>
          </w:p>
        </w:tc>
        <w:tc>
          <w:tcPr>
            <w:tcW w:w="1296" w:type="dxa"/>
            <w:tcMar>
              <w:top w:w="90" w:type="dxa"/>
              <w:left w:w="140" w:type="dxa"/>
              <w:bottom w:w="90" w:type="dxa"/>
              <w:right w:w="140" w:type="dxa"/>
            </w:tcMar>
          </w:tcPr>
          <w:p w14:paraId="000002BD" w14:textId="65241F38" w:rsidR="00067E51" w:rsidRDefault="0041256A">
            <w:pPr>
              <w:spacing w:before="40" w:after="40"/>
              <w:jc w:val="center"/>
            </w:pPr>
            <w:r>
              <w:rPr>
                <w:color w:val="282828"/>
                <w:sz w:val="19"/>
                <w:szCs w:val="19"/>
              </w:rPr>
              <w:t>-0.04</w:t>
            </w:r>
          </w:p>
        </w:tc>
        <w:tc>
          <w:tcPr>
            <w:tcW w:w="1296" w:type="dxa"/>
            <w:tcMar>
              <w:top w:w="90" w:type="dxa"/>
              <w:left w:w="140" w:type="dxa"/>
              <w:bottom w:w="90" w:type="dxa"/>
              <w:right w:w="140" w:type="dxa"/>
            </w:tcMar>
          </w:tcPr>
          <w:p w14:paraId="000002BE" w14:textId="4E8C5641" w:rsidR="00067E51" w:rsidRDefault="0041256A">
            <w:pPr>
              <w:spacing w:before="40" w:after="40"/>
              <w:jc w:val="center"/>
            </w:pPr>
            <w:r>
              <w:rPr>
                <w:color w:val="282828"/>
                <w:sz w:val="19"/>
                <w:szCs w:val="19"/>
              </w:rPr>
              <w:t>0.0093 (0.93%)</w:t>
            </w:r>
          </w:p>
        </w:tc>
      </w:tr>
    </w:tbl>
    <w:p w14:paraId="000002BF" w14:textId="77777777" w:rsidR="00067E51" w:rsidRDefault="00067E51">
      <w:pPr>
        <w:spacing w:after="120"/>
      </w:pPr>
    </w:p>
    <w:p w14:paraId="000002C0" w14:textId="3806FB14" w:rsidR="00067E51" w:rsidRDefault="00F478D5">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Content>
          <w:commentRangeStart w:id="225"/>
          <w:commentRangeStart w:id="226"/>
        </w:sdtContent>
      </w:sdt>
      <w:r w:rsidR="0041256A">
        <w:rPr>
          <w:color w:val="282828"/>
        </w:rPr>
        <w:t>the highest comparative calibration precision among the evaluated models</w:t>
      </w:r>
      <w:r>
        <w:rPr>
          <w:color w:val="282828"/>
        </w:rPr>
        <w:t xml:space="preserve"> accuracy</w:t>
      </w:r>
      <w:commentRangeEnd w:id="225"/>
      <w:r>
        <w:rPr>
          <w:rStyle w:val="CommentReference"/>
          <w:color w:val="282828"/>
          <w:sz w:val="22"/>
          <w:szCs w:val="22"/>
        </w:rPr>
        <w:commentReference w:id="225"/>
      </w:r>
      <w:commentRangeEnd w:id="226"/>
      <w:r w:rsidR="0041256A">
        <w:rPr>
          <w:rStyle w:val="CommentReference"/>
          <w:color w:val="282828"/>
          <w:sz w:val="22"/>
          <w:szCs w:val="22"/>
        </w:rPr>
        <w:commentReference w:id="226"/>
      </w:r>
      <w:r>
        <w:rPr>
          <w:color w:val="282828"/>
        </w:rPr>
        <w:t xml:space="preserve"> across all evaluated metrics on the unseen 6-month holdout dataset:</w:t>
      </w:r>
    </w:p>
    <w:p w14:paraId="000002C1" w14:textId="77777777" w:rsidR="00067E51" w:rsidRDefault="00F478D5">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067E51" w:rsidRDefault="00F478D5">
      <w:pPr>
        <w:numPr>
          <w:ilvl w:val="0"/>
          <w:numId w:val="1"/>
        </w:numPr>
        <w:pBdr>
          <w:top w:val="nil"/>
          <w:left w:val="nil"/>
          <w:bottom w:val="nil"/>
          <w:right w:val="nil"/>
          <w:between w:val="nil"/>
        </w:pBdr>
        <w:spacing w:after="0"/>
      </w:pPr>
      <w:r>
        <w:rPr>
          <w:b/>
          <w:bCs/>
          <w:color w:val="282828"/>
        </w:rPr>
        <w:lastRenderedPageBreak/>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5AA2D420" w:rsidR="00067E51" w:rsidRDefault="00F478D5">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Content>
          <w:commentRangeStart w:id="227"/>
          <w:commentRangeStart w:id="228"/>
        </w:sdtContent>
      </w:sdt>
      <w:r w:rsidR="0041256A">
        <w:rPr>
          <w:b/>
          <w:bCs/>
          <w:color w:val="282828"/>
        </w:rPr>
        <w:t>RMSE = 3.84 µg/m³ on the unseen holdout partition (contrasting with 1.23 µg/m³ during training)</w:t>
      </w:r>
      <w:commentRangeEnd w:id="227"/>
      <w:r>
        <w:rPr>
          <w:rStyle w:val="CommentReference"/>
          <w:color w:val="282828"/>
          <w:sz w:val="22"/>
          <w:szCs w:val="22"/>
        </w:rPr>
        <w:commentReference w:id="227"/>
      </w:r>
      <w:commentRangeEnd w:id="228"/>
      <w:r w:rsidR="0041256A">
        <w:rPr>
          <w:rStyle w:val="CommentReference"/>
          <w:color w:val="282828"/>
          <w:sz w:val="22"/>
          <w:szCs w:val="22"/>
        </w:rPr>
        <w:commentReference w:id="228"/>
      </w:r>
      <w:r>
        <w:rPr>
          <w:color w:val="282828"/>
        </w:rPr>
        <w:t xml:space="preserve"> (a </w:t>
      </w:r>
      <w:r>
        <w:rPr>
          <w:b/>
          <w:bCs/>
          <w:color w:val="282828"/>
        </w:rPr>
        <w:t>53.2% error reduction</w:t>
      </w:r>
      <w:r>
        <w:rPr>
          <w:color w:val="282828"/>
        </w:rPr>
        <w:t xml:space="preserve"> over Random Forest's 2.63 µg/m³).</w:t>
      </w:r>
    </w:p>
    <w:p w14:paraId="000002C4" w14:textId="77777777" w:rsidR="00067E51" w:rsidRDefault="00F478D5">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067E51" w:rsidRDefault="00F478D5">
      <w:pPr>
        <w:spacing w:before="240" w:after="80"/>
        <w:jc w:val="center"/>
      </w:pPr>
      <w:r>
        <w:rPr>
          <w:noProof/>
        </w:rPr>
        <w:drawing>
          <wp:inline distT="0" distB="0" distL="0" distR="0" wp14:anchorId="0D33F9B4" wp14:editId="1DFF283D">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120640" cy="3295282"/>
                    </a:xfrm>
                    <a:prstGeom prst="rect">
                      <a:avLst/>
                    </a:prstGeom>
                    <a:ln/>
                  </pic:spPr>
                </pic:pic>
              </a:graphicData>
            </a:graphic>
          </wp:inline>
        </w:drawing>
      </w:r>
    </w:p>
    <w:bookmarkStart w:id="229" w:name="bookmark=id.h1mvnqqfzmk3" w:colFirst="0" w:colLast="0"/>
    <w:bookmarkStart w:id="230" w:name="_Toc242204248"/>
    <w:bookmarkEnd w:id="229"/>
    <w:p w14:paraId="000002C6" w14:textId="77777777" w:rsidR="00067E51" w:rsidRDefault="00000000" w:rsidP="0041256A">
      <w:pPr>
        <w:pStyle w:val="Caption"/>
      </w:pPr>
      <w:sdt>
        <w:sdtPr>
          <w:tag w:val="goog_rdk_49"/>
          <w:id w:val="-1519729105"/>
        </w:sdtPr>
        <w:sdtContent>
          <w:commentRangeStart w:id="231"/>
          <w:commentRangeStart w:id="232"/>
        </w:sdtContent>
      </w:sdt>
      <w:r w:rsidR="00F478D5">
        <w:t>Figure 4.1:</w:t>
      </w:r>
      <w:commentRangeEnd w:id="231"/>
      <w:r w:rsidR="00F478D5">
        <w:rPr>
          <w:rStyle w:val="CommentReference"/>
          <w:sz w:val="18"/>
          <w:szCs w:val="18"/>
        </w:rPr>
        <w:commentReference w:id="231"/>
      </w:r>
      <w:commentRangeEnd w:id="232"/>
      <w:r w:rsidR="0041256A">
        <w:rPr>
          <w:rStyle w:val="CommentReference"/>
          <w:sz w:val="18"/>
          <w:szCs w:val="18"/>
        </w:rPr>
        <w:commentReference w:id="232"/>
      </w:r>
      <w:r w:rsidR="00F478D5">
        <w:t xml:space="preserve"> Scatter Plot of Actual Teledyne T640 Reference PM2.5 vs. Calibrated SPIME  Predictions on Unseen Holdout Data</w:t>
      </w:r>
      <w:bookmarkEnd w:id="230"/>
    </w:p>
    <w:p w14:paraId="000002C7" w14:textId="77777777" w:rsidR="00067E51" w:rsidRDefault="00F478D5">
      <w:pPr>
        <w:spacing w:before="240" w:after="80"/>
        <w:jc w:val="center"/>
      </w:pPr>
      <w:r>
        <w:rPr>
          <w:noProof/>
        </w:rPr>
        <w:lastRenderedPageBreak/>
        <w:drawing>
          <wp:inline distT="0" distB="0" distL="0" distR="0" wp14:anchorId="60B775FB" wp14:editId="7936134B">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486400" cy="3530660"/>
                    </a:xfrm>
                    <a:prstGeom prst="rect">
                      <a:avLst/>
                    </a:prstGeom>
                    <a:ln/>
                  </pic:spPr>
                </pic:pic>
              </a:graphicData>
            </a:graphic>
          </wp:inline>
        </w:drawing>
      </w:r>
    </w:p>
    <w:p w14:paraId="000002C8" w14:textId="77777777" w:rsidR="00067E51" w:rsidRDefault="00F478D5" w:rsidP="0041256A">
      <w:pPr>
        <w:pStyle w:val="Caption"/>
      </w:pPr>
      <w:bookmarkStart w:id="233" w:name="bookmark=id.99qk0h6xkqwk" w:colFirst="0" w:colLast="0"/>
      <w:bookmarkStart w:id="234" w:name="_Toc242204249"/>
      <w:bookmarkEnd w:id="233"/>
      <w:r>
        <w:t>Figure 4.2: High-Resolution Time-Series Tracking of Calibrated SPIME  PM2.5 Predictions against Teledyne Reference Data (300-Hour Subset)</w:t>
      </w:r>
      <w:bookmarkEnd w:id="234"/>
    </w:p>
    <w:p w14:paraId="000002C9" w14:textId="77777777" w:rsidR="00067E51" w:rsidRDefault="00F478D5">
      <w:pPr>
        <w:spacing w:before="240" w:after="80"/>
        <w:jc w:val="center"/>
      </w:pPr>
      <w:r>
        <w:rPr>
          <w:noProof/>
        </w:rPr>
        <w:drawing>
          <wp:inline distT="0" distB="0" distL="0" distR="0" wp14:anchorId="2A8F20C7" wp14:editId="4FE947EF">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486400" cy="2743200"/>
                    </a:xfrm>
                    <a:prstGeom prst="rect">
                      <a:avLst/>
                    </a:prstGeom>
                    <a:ln/>
                  </pic:spPr>
                </pic:pic>
              </a:graphicData>
            </a:graphic>
          </wp:inline>
        </w:drawing>
      </w:r>
    </w:p>
    <w:p w14:paraId="000002CA" w14:textId="77777777" w:rsidR="00067E51" w:rsidRDefault="00F478D5" w:rsidP="0041256A">
      <w:pPr>
        <w:pStyle w:val="Caption"/>
      </w:pPr>
      <w:bookmarkStart w:id="235" w:name="bookmark=id.une8ifccxoif" w:colFirst="0" w:colLast="0"/>
      <w:bookmarkStart w:id="236" w:name="_Toc242204250"/>
      <w:bookmarkEnd w:id="235"/>
      <w:r>
        <w:t>Figure 4.3: Comparative Time-Series Tracking: Multi-Layer Perceptron (MLP) Neural Network vs. Ground Truth Reference Data</w:t>
      </w:r>
      <w:bookmarkEnd w:id="236"/>
    </w:p>
    <w:bookmarkStart w:id="237" w:name="bookmark=id.bu08o22sfua6" w:colFirst="0" w:colLast="0"/>
    <w:bookmarkStart w:id="238" w:name="_Toc242204223"/>
    <w:bookmarkEnd w:id="237"/>
    <w:p w14:paraId="000002CB" w14:textId="77777777" w:rsidR="00067E51" w:rsidRDefault="00000000" w:rsidP="0041256A">
      <w:pPr>
        <w:pStyle w:val="Heading2"/>
      </w:pPr>
      <w:sdt>
        <w:sdtPr>
          <w:tag w:val="goog_rdk_50"/>
          <w:id w:val="-1850756131"/>
        </w:sdtPr>
        <w:sdtContent>
          <w:commentRangeStart w:id="239"/>
          <w:commentRangeStart w:id="240"/>
        </w:sdtContent>
      </w:sdt>
      <w:r w:rsidR="00F478D5">
        <w:t>4.2 Diagnostic Analysis of Overfitting across Paradigms</w:t>
      </w:r>
      <w:bookmarkEnd w:id="238"/>
      <w:commentRangeEnd w:id="239"/>
      <w:r w:rsidR="00F478D5">
        <w:rPr>
          <w:rStyle w:val="CommentReference"/>
          <w:sz w:val="26"/>
          <w:szCs w:val="26"/>
        </w:rPr>
        <w:commentReference w:id="239"/>
      </w:r>
      <w:commentRangeEnd w:id="240"/>
      <w:r w:rsidR="0041256A">
        <w:rPr>
          <w:rStyle w:val="CommentReference"/>
          <w:sz w:val="26"/>
          <w:szCs w:val="26"/>
        </w:rPr>
        <w:commentReference w:id="240"/>
      </w:r>
    </w:p>
    <w:p w14:paraId="000002CC" w14:textId="77777777" w:rsidR="00067E51" w:rsidRDefault="00F478D5" w:rsidP="0041256A">
      <w:pPr>
        <w:pStyle w:val="Heading3"/>
      </w:pPr>
      <w:bookmarkStart w:id="241" w:name="bookmark=id.z8pwy6b472cl" w:colFirst="0" w:colLast="0"/>
      <w:bookmarkStart w:id="242" w:name="_Toc242204224"/>
      <w:bookmarkEnd w:id="241"/>
      <w:r>
        <w:t>4.2.1 Failure of Factory Default Sensor Calibrations</w:t>
      </w:r>
      <w:bookmarkEnd w:id="242"/>
    </w:p>
    <w:p w14:paraId="000002CD" w14:textId="29F076BA" w:rsidR="00067E51" w:rsidRDefault="00F478D5">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w:t>
      </w:r>
      <w:r>
        <w:rPr>
          <w:color w:val="282828"/>
        </w:rPr>
        <w:lastRenderedPageBreak/>
        <w:t xml:space="preserve">dataset. </w:t>
      </w:r>
      <w:sdt>
        <w:sdtPr>
          <w:tag w:val="goog_rdk_51"/>
          <w:id w:val="1902647878"/>
        </w:sdtPr>
        <w:sdtContent>
          <w:commentRangeStart w:id="243"/>
          <w:commentRangeStart w:id="244"/>
        </w:sdtContent>
      </w:sdt>
      <w:r>
        <w:rPr>
          <w:color w:val="282828"/>
        </w:rPr>
        <w:t>This empirical failure occurs because proprietary factory calibration coefficients derived in temperate European climates</w:t>
      </w:r>
      <w:commentRangeEnd w:id="243"/>
      <w:r>
        <w:rPr>
          <w:rStyle w:val="CommentReference"/>
          <w:color w:val="282828"/>
          <w:sz w:val="22"/>
          <w:szCs w:val="22"/>
        </w:rPr>
        <w:commentReference w:id="243"/>
      </w:r>
      <w:commentRangeEnd w:id="244"/>
      <w:r w:rsidR="0041256A">
        <w:rPr>
          <w:rStyle w:val="CommentReference"/>
          <w:color w:val="282828"/>
          <w:sz w:val="22"/>
          <w:szCs w:val="22"/>
        </w:rPr>
        <w:commentReference w:id="244"/>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Pr>
            <w:color w:val="0563C1"/>
            <w:u w:val="single"/>
          </w:rPr>
          <w:t>(Westervelt et al., 2019)</w:t>
        </w:r>
      </w:hyperlink>
      <w:r>
        <w:rPr>
          <w:color w:val="282828"/>
        </w:rPr>
        <w:t>.</w:t>
      </w:r>
    </w:p>
    <w:p w14:paraId="000002CE" w14:textId="77777777" w:rsidR="00067E51" w:rsidRDefault="00F478D5" w:rsidP="0041256A">
      <w:pPr>
        <w:pStyle w:val="Heading3"/>
      </w:pPr>
      <w:bookmarkStart w:id="245" w:name="bookmark=id.gi9cm9y9sbee" w:colFirst="0" w:colLast="0"/>
      <w:bookmarkStart w:id="246" w:name="_Toc242204225"/>
      <w:bookmarkEnd w:id="245"/>
      <w:r>
        <w:t>4.2.2 Neural Network Noise Memorization and Generalization Deficit</w:t>
      </w:r>
      <w:bookmarkEnd w:id="246"/>
    </w:p>
    <w:p w14:paraId="000002CF" w14:textId="77777777" w:rsidR="00067E51" w:rsidRDefault="00F478D5">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067E51" w:rsidRDefault="00F478D5" w:rsidP="0041256A">
      <w:pPr>
        <w:pStyle w:val="Heading3"/>
      </w:pPr>
      <w:bookmarkStart w:id="247" w:name="bookmark=id.e9e0syne4x8g" w:colFirst="0" w:colLast="0"/>
      <w:bookmarkStart w:id="248" w:name="_Toc242204226"/>
      <w:bookmarkEnd w:id="247"/>
      <w:r>
        <w:t>4.2.3 Tree Ensemble Overfitting vs. SPIME  Breakthrough</w:t>
      </w:r>
      <w:bookmarkEnd w:id="248"/>
    </w:p>
    <w:p w14:paraId="000002D1" w14:textId="52B44D81" w:rsidR="00067E51" w:rsidRDefault="00F478D5">
      <w:pPr>
        <w:spacing w:after="120" w:line="288" w:lineRule="auto"/>
      </w:pPr>
      <w:r>
        <w:rPr>
          <w:color w:val="282828"/>
        </w:rPr>
        <w:t xml:space="preserve">The standalone Random Forest model (v2) achieved </w:t>
      </w:r>
      <w:sdt>
        <w:sdtPr>
          <w:tag w:val="goog_rdk_52"/>
          <w:id w:val="152350031"/>
        </w:sdtPr>
        <w:sdtContent>
          <w:commentRangeStart w:id="249"/>
          <w:commentRangeStart w:id="250"/>
        </w:sdtContent>
      </w:sdt>
      <w:r>
        <w:rPr>
          <w:color w:val="282828"/>
        </w:rPr>
        <w:t>R² = 0.9677 on the training split,</w:t>
      </w:r>
      <w:commentRangeEnd w:id="249"/>
      <w:r>
        <w:rPr>
          <w:rStyle w:val="CommentReference"/>
          <w:color w:val="282828"/>
          <w:sz w:val="22"/>
          <w:szCs w:val="22"/>
        </w:rPr>
        <w:commentReference w:id="249"/>
      </w:r>
      <w:commentRangeEnd w:id="250"/>
      <w:r w:rsidR="0041256A">
        <w:rPr>
          <w:rStyle w:val="CommentReference"/>
          <w:color w:val="282828"/>
          <w:sz w:val="22"/>
          <w:szCs w:val="22"/>
        </w:rPr>
        <w:commentReference w:id="250"/>
      </w:r>
      <w:r>
        <w:rPr>
          <w:color w:val="282828"/>
        </w:rPr>
        <w:t xml:space="preserve"> but collapsed to R² = 0.8318 on the holdout dataset—exhibiting a </w:t>
      </w:r>
      <w:sdt>
        <w:sdtPr>
          <w:tag w:val="goog_rdk_53"/>
          <w:id w:val="-162668957"/>
        </w:sdtPr>
        <w:sdtContent>
          <w:commentRangeStart w:id="251"/>
          <w:commentRangeStart w:id="252"/>
        </w:sdtContent>
      </w:sdt>
      <w:r w:rsidR="0041256A">
        <w:rPr>
          <w:b/>
          <w:bCs/>
          <w:color w:val="282828"/>
        </w:rPr>
        <w:t>a 14.13 percentage point generalization gap (CV R² = 0.9677 vs. Holdout R² = 0.8264, ΔR² = 0.1413).</w:t>
      </w:r>
      <w:commentRangeEnd w:id="251"/>
      <w:r>
        <w:rPr>
          <w:rStyle w:val="CommentReference"/>
          <w:color w:val="282828"/>
          <w:sz w:val="22"/>
          <w:szCs w:val="22"/>
        </w:rPr>
        <w:commentReference w:id="251"/>
      </w:r>
      <w:commentRangeEnd w:id="252"/>
      <w:r w:rsidR="0041256A">
        <w:rPr>
          <w:rStyle w:val="CommentReference"/>
          <w:color w:val="282828"/>
          <w:sz w:val="22"/>
          <w:szCs w:val="22"/>
        </w:rPr>
        <w:commentReference w:id="252"/>
      </w:r>
      <w:r>
        <w:rPr>
          <w:color w:val="282828"/>
        </w:rPr>
        <w:t xml:space="preserve"> Diagnostic analysis revealed that unregularized decision trees split on high-frequency noise and memorized specific training instances.</w:t>
      </w:r>
    </w:p>
    <w:p w14:paraId="000002D2" w14:textId="3E211E87" w:rsidR="00067E51" w:rsidRDefault="00F478D5">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Content>
          <w:commentRangeStart w:id="253"/>
          <w:commentRangeStart w:id="254"/>
        </w:sdtContent>
      </w:sdt>
      <w:r w:rsidR="0041256A">
        <w:rPr>
          <w:color w:val="282828"/>
        </w:rPr>
        <w:t>substantially mitigated generalization degradation, preserving holdout fidelity</w:t>
      </w:r>
      <w:r>
        <w:rPr>
          <w:color w:val="282828"/>
        </w:rPr>
        <w:t xml:space="preserve"> gap</w:t>
      </w:r>
      <w:commentRangeEnd w:id="253"/>
      <w:r>
        <w:rPr>
          <w:rStyle w:val="CommentReference"/>
          <w:color w:val="282828"/>
          <w:sz w:val="22"/>
          <w:szCs w:val="22"/>
        </w:rPr>
        <w:commentReference w:id="253"/>
      </w:r>
      <w:commentRangeEnd w:id="254"/>
      <w:r w:rsidR="0041256A">
        <w:rPr>
          <w:rStyle w:val="CommentReference"/>
          <w:color w:val="282828"/>
          <w:sz w:val="22"/>
          <w:szCs w:val="22"/>
        </w:rPr>
        <w:commentReference w:id="254"/>
      </w:r>
      <w:r>
        <w:rPr>
          <w:color w:val="282828"/>
        </w:rPr>
        <w:t xml:space="preserve"> (Gap = -0.0002) through two synergistic architectural mechanisms:</w:t>
      </w:r>
    </w:p>
    <w:p w14:paraId="000002D3" w14:textId="77777777" w:rsidR="00067E51" w:rsidRDefault="00F478D5">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4AB295D2" w:rsidR="00067E51" w:rsidRDefault="00F478D5">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w:t>
      </w:r>
      <w:r w:rsidR="0041256A">
        <w:rPr>
          <w:color w:val="282828"/>
        </w:rPr>
        <w:t>Table 4.2 compares the overfitting diagnostics across all candidate model architectures.</w:t>
      </w:r>
    </w:p>
    <w:bookmarkStart w:id="255" w:name="bookmark=id.dnthcush2jmc" w:colFirst="0" w:colLast="0"/>
    <w:bookmarkStart w:id="256" w:name="_Toc242204151"/>
    <w:bookmarkEnd w:id="255"/>
    <w:p w14:paraId="000002D5" w14:textId="791B2962" w:rsidR="00067E51" w:rsidRDefault="00000000" w:rsidP="0041256A">
      <w:pPr>
        <w:pStyle w:val="TableCaption"/>
      </w:pPr>
      <w:sdt>
        <w:sdtPr>
          <w:tag w:val="goog_rdk_55"/>
          <w:id w:val="-1518527285"/>
        </w:sdtPr>
        <w:sdtContent>
          <w:commentRangeStart w:id="257"/>
          <w:commentRangeStart w:id="258"/>
        </w:sdtContent>
      </w:sdt>
      <w:r w:rsidR="0041256A">
        <w:t>Table 4.2: Generalization and Overfit</w:t>
      </w:r>
      <w:commentRangeEnd w:id="257"/>
      <w:r w:rsidR="00F478D5">
        <w:rPr>
          <w:rStyle w:val="CommentReference"/>
          <w:sz w:val="22"/>
          <w:szCs w:val="32"/>
        </w:rPr>
        <w:commentReference w:id="257"/>
      </w:r>
      <w:commentRangeEnd w:id="258"/>
      <w:r w:rsidR="0041256A">
        <w:rPr>
          <w:rStyle w:val="CommentReference"/>
          <w:sz w:val="22"/>
          <w:szCs w:val="32"/>
        </w:rPr>
        <w:commentReference w:id="258"/>
      </w:r>
      <w:r w:rsidR="0041256A">
        <w:t>ting Gap Diagnostics across Model Architectures</w:t>
      </w:r>
      <w:r w:rsidR="00F478D5">
        <w:t xml:space="preserve"> across Model Architectures</w:t>
      </w:r>
      <w:bookmarkEnd w:id="256"/>
    </w:p>
    <w:tbl>
      <w:tblPr>
        <w:tblStyle w:val="3"/>
        <w:tblW w:w="9360" w:type="dxa"/>
        <w:jc w:val="center"/>
        <w:tblLayout w:type="fixed"/>
        <w:tblLook w:val="0400" w:firstRow="0" w:lastRow="0" w:firstColumn="0" w:lastColumn="0" w:noHBand="0" w:noVBand="1"/>
      </w:tblPr>
      <w:tblGrid>
        <w:gridCol w:w="2592"/>
        <w:gridCol w:w="1152"/>
        <w:gridCol w:w="1440"/>
        <w:gridCol w:w="1728"/>
        <w:gridCol w:w="2448"/>
      </w:tblGrid>
      <w:tr w:rsidR="00067E51" w14:paraId="2ECA2929" w14:textId="77777777">
        <w:trPr>
          <w:jc w:val="center"/>
        </w:trPr>
        <w:tc>
          <w:tcPr>
            <w:tcW w:w="2592" w:type="dxa"/>
            <w:shd w:val="clear" w:color="auto" w:fill="1F4E78"/>
            <w:tcMar>
              <w:top w:w="120" w:type="dxa"/>
              <w:left w:w="140" w:type="dxa"/>
              <w:bottom w:w="120" w:type="dxa"/>
              <w:right w:w="140" w:type="dxa"/>
            </w:tcMar>
          </w:tcPr>
          <w:p w14:paraId="000002D6" w14:textId="77777777" w:rsidR="00067E51" w:rsidRDefault="00F478D5">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067E51" w:rsidRDefault="00F478D5">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067E51" w:rsidRDefault="00F478D5">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067E51" w:rsidRDefault="00F478D5">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067E51" w:rsidRDefault="00F478D5">
            <w:pPr>
              <w:spacing w:before="40" w:after="40"/>
              <w:jc w:val="center"/>
            </w:pPr>
            <w:r>
              <w:rPr>
                <w:b/>
                <w:bCs/>
                <w:color w:val="FFFFFF"/>
                <w:sz w:val="19"/>
                <w:szCs w:val="19"/>
              </w:rPr>
              <w:t>Generalization Diagnostic Assessment</w:t>
            </w:r>
          </w:p>
        </w:tc>
      </w:tr>
      <w:tr w:rsidR="00067E51" w14:paraId="1C99E0E4" w14:textId="77777777">
        <w:trPr>
          <w:jc w:val="center"/>
        </w:trPr>
        <w:tc>
          <w:tcPr>
            <w:tcW w:w="2592" w:type="dxa"/>
            <w:tcMar>
              <w:top w:w="90" w:type="dxa"/>
              <w:left w:w="140" w:type="dxa"/>
              <w:bottom w:w="90" w:type="dxa"/>
              <w:right w:w="140" w:type="dxa"/>
            </w:tcMar>
          </w:tcPr>
          <w:p w14:paraId="000002DB" w14:textId="77777777" w:rsidR="00067E51" w:rsidRDefault="00F478D5">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067E51" w:rsidRDefault="00F478D5">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067E51" w:rsidRDefault="00F478D5">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067E51" w:rsidRDefault="00F478D5">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067E51" w:rsidRDefault="00F478D5">
            <w:pPr>
              <w:spacing w:before="40" w:after="40"/>
              <w:jc w:val="center"/>
            </w:pPr>
            <w:r>
              <w:rPr>
                <w:color w:val="282828"/>
                <w:sz w:val="19"/>
                <w:szCs w:val="19"/>
              </w:rPr>
              <w:t>Low variance, high bias; underfits non-linear Köhler hygroscopicity</w:t>
            </w:r>
          </w:p>
        </w:tc>
      </w:tr>
      <w:tr w:rsidR="00067E51" w14:paraId="565539E2" w14:textId="77777777">
        <w:trPr>
          <w:jc w:val="center"/>
        </w:trPr>
        <w:tc>
          <w:tcPr>
            <w:tcW w:w="2592" w:type="dxa"/>
            <w:shd w:val="clear" w:color="auto" w:fill="F2F5F9"/>
            <w:tcMar>
              <w:top w:w="90" w:type="dxa"/>
              <w:left w:w="140" w:type="dxa"/>
              <w:bottom w:w="90" w:type="dxa"/>
              <w:right w:w="140" w:type="dxa"/>
            </w:tcMar>
          </w:tcPr>
          <w:p w14:paraId="000002E0" w14:textId="77777777" w:rsidR="00067E51" w:rsidRDefault="00F478D5">
            <w:pPr>
              <w:spacing w:before="40" w:after="40"/>
            </w:pPr>
            <w:r>
              <w:rPr>
                <w:color w:val="282828"/>
                <w:sz w:val="19"/>
                <w:szCs w:val="19"/>
              </w:rPr>
              <w:lastRenderedPageBreak/>
              <w:t>Multi-Layer Perceptron (MLP Neural Net)</w:t>
            </w:r>
          </w:p>
        </w:tc>
        <w:tc>
          <w:tcPr>
            <w:tcW w:w="1152" w:type="dxa"/>
            <w:shd w:val="clear" w:color="auto" w:fill="F2F5F9"/>
            <w:tcMar>
              <w:top w:w="90" w:type="dxa"/>
              <w:left w:w="140" w:type="dxa"/>
              <w:bottom w:w="90" w:type="dxa"/>
              <w:right w:w="140" w:type="dxa"/>
            </w:tcMar>
          </w:tcPr>
          <w:p w14:paraId="000002E1" w14:textId="77777777" w:rsidR="00067E51" w:rsidRDefault="00F478D5">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067E51" w:rsidRDefault="00F478D5">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067E51" w:rsidRDefault="00F478D5">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067E51" w:rsidRDefault="00F478D5">
            <w:pPr>
              <w:spacing w:before="40" w:after="40"/>
              <w:jc w:val="center"/>
            </w:pPr>
            <w:r>
              <w:rPr>
                <w:color w:val="282828"/>
                <w:sz w:val="19"/>
                <w:szCs w:val="19"/>
              </w:rPr>
              <w:t>High variance; memorizes training noise, poor out-of-sample transfer</w:t>
            </w:r>
          </w:p>
        </w:tc>
      </w:tr>
      <w:tr w:rsidR="00067E51" w14:paraId="1E9A6FA4" w14:textId="77777777">
        <w:trPr>
          <w:jc w:val="center"/>
        </w:trPr>
        <w:tc>
          <w:tcPr>
            <w:tcW w:w="2592" w:type="dxa"/>
            <w:tcMar>
              <w:top w:w="90" w:type="dxa"/>
              <w:left w:w="140" w:type="dxa"/>
              <w:bottom w:w="90" w:type="dxa"/>
              <w:right w:w="140" w:type="dxa"/>
            </w:tcMar>
          </w:tcPr>
          <w:p w14:paraId="000002E5" w14:textId="77777777" w:rsidR="00067E51" w:rsidRDefault="00F478D5">
            <w:pPr>
              <w:spacing w:before="40" w:after="40"/>
            </w:pPr>
            <w:r>
              <w:rPr>
                <w:color w:val="282828"/>
                <w:sz w:val="19"/>
                <w:szCs w:val="19"/>
              </w:rPr>
              <w:t>Deep Neural LLM Regressor</w:t>
            </w:r>
          </w:p>
        </w:tc>
        <w:tc>
          <w:tcPr>
            <w:tcW w:w="1152" w:type="dxa"/>
            <w:tcMar>
              <w:top w:w="90" w:type="dxa"/>
              <w:left w:w="140" w:type="dxa"/>
              <w:bottom w:w="90" w:type="dxa"/>
              <w:right w:w="140" w:type="dxa"/>
            </w:tcMar>
          </w:tcPr>
          <w:p w14:paraId="000002E6" w14:textId="77777777" w:rsidR="00067E51" w:rsidRDefault="00F478D5">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067E51" w:rsidRDefault="00F478D5">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067E51" w:rsidRDefault="00F478D5">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067E51" w:rsidRDefault="00F478D5">
            <w:pPr>
              <w:spacing w:before="40" w:after="40"/>
              <w:jc w:val="center"/>
            </w:pPr>
            <w:r>
              <w:rPr>
                <w:color w:val="282828"/>
                <w:sz w:val="19"/>
                <w:szCs w:val="19"/>
              </w:rPr>
              <w:t>Severe overfitting on autocorrelated environmental time-series</w:t>
            </w:r>
          </w:p>
        </w:tc>
      </w:tr>
      <w:tr w:rsidR="00067E51" w14:paraId="25B9A692" w14:textId="77777777">
        <w:trPr>
          <w:jc w:val="center"/>
        </w:trPr>
        <w:tc>
          <w:tcPr>
            <w:tcW w:w="2592" w:type="dxa"/>
            <w:shd w:val="clear" w:color="auto" w:fill="F2F5F9"/>
            <w:tcMar>
              <w:top w:w="90" w:type="dxa"/>
              <w:left w:w="140" w:type="dxa"/>
              <w:bottom w:w="90" w:type="dxa"/>
              <w:right w:w="140" w:type="dxa"/>
            </w:tcMar>
          </w:tcPr>
          <w:p w14:paraId="000002EA" w14:textId="77777777" w:rsidR="00067E51" w:rsidRDefault="00F478D5">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067E51" w:rsidRDefault="00F478D5">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067E51" w:rsidRDefault="00F478D5">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067E51" w:rsidRDefault="00F478D5">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067E51" w:rsidRDefault="00F478D5">
            <w:pPr>
              <w:spacing w:before="40" w:after="40"/>
              <w:jc w:val="center"/>
            </w:pPr>
            <w:r>
              <w:rPr>
                <w:color w:val="282828"/>
                <w:sz w:val="19"/>
                <w:szCs w:val="19"/>
              </w:rPr>
              <w:t>Substantial generalization drop due to unregularized tree memorization</w:t>
            </w:r>
          </w:p>
        </w:tc>
      </w:tr>
      <w:tr w:rsidR="00067E51" w14:paraId="21ABEB9C" w14:textId="77777777">
        <w:trPr>
          <w:jc w:val="center"/>
        </w:trPr>
        <w:tc>
          <w:tcPr>
            <w:tcW w:w="2592" w:type="dxa"/>
            <w:tcMar>
              <w:top w:w="90" w:type="dxa"/>
              <w:left w:w="140" w:type="dxa"/>
              <w:bottom w:w="90" w:type="dxa"/>
              <w:right w:w="140" w:type="dxa"/>
            </w:tcMar>
          </w:tcPr>
          <w:p w14:paraId="000002EF" w14:textId="77777777" w:rsidR="00067E51" w:rsidRDefault="00F478D5">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067E51" w:rsidRDefault="00F478D5">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067E51" w:rsidRDefault="00F478D5">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067E51" w:rsidRDefault="00F478D5">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54A0EF9" w:rsidR="00067E51" w:rsidRDefault="00000000">
            <w:pPr>
              <w:spacing w:before="40" w:after="40"/>
              <w:jc w:val="center"/>
            </w:pPr>
            <w:sdt>
              <w:sdtPr>
                <w:tag w:val="goog_rdk_56"/>
                <w:id w:val="1912566706"/>
              </w:sdtPr>
              <w:sdtContent>
                <w:commentRangeStart w:id="259"/>
                <w:commentRangeStart w:id="260"/>
              </w:sdtContent>
            </w:sdt>
            <w:r w:rsidR="0041256A">
              <w:rPr>
                <w:color w:val="282828"/>
                <w:sz w:val="19"/>
                <w:szCs w:val="19"/>
              </w:rPr>
              <w:t>Robust generalization across holdout partitions with minimal gap (ΔR² = 0.0093)</w:t>
            </w:r>
            <w:commentRangeEnd w:id="259"/>
            <w:r w:rsidR="00F478D5">
              <w:rPr>
                <w:rStyle w:val="CommentReference"/>
                <w:sz w:val="22"/>
                <w:szCs w:val="22"/>
              </w:rPr>
              <w:commentReference w:id="259"/>
            </w:r>
            <w:commentRangeEnd w:id="260"/>
            <w:r w:rsidR="0041256A">
              <w:rPr>
                <w:rStyle w:val="CommentReference"/>
                <w:sz w:val="22"/>
                <w:szCs w:val="22"/>
              </w:rPr>
              <w:commentReference w:id="260"/>
            </w:r>
          </w:p>
        </w:tc>
      </w:tr>
    </w:tbl>
    <w:p w14:paraId="000002F4" w14:textId="77777777" w:rsidR="00067E51" w:rsidRDefault="00067E51">
      <w:pPr>
        <w:spacing w:after="120"/>
      </w:pPr>
    </w:p>
    <w:bookmarkStart w:id="261" w:name="bookmark=id.sv60gdyx6143" w:colFirst="0" w:colLast="0"/>
    <w:bookmarkStart w:id="262" w:name="_Toc242204227"/>
    <w:bookmarkEnd w:id="261"/>
    <w:p w14:paraId="000002F5" w14:textId="77777777" w:rsidR="00067E51" w:rsidRDefault="00000000" w:rsidP="0041256A">
      <w:pPr>
        <w:pStyle w:val="Heading2"/>
      </w:pPr>
      <w:sdt>
        <w:sdtPr>
          <w:tag w:val="goog_rdk_57"/>
          <w:id w:val="-1221984261"/>
        </w:sdtPr>
        <w:sdtContent>
          <w:commentRangeStart w:id="263"/>
          <w:commentRangeStart w:id="264"/>
        </w:sdtContent>
      </w:sdt>
      <w:r w:rsidR="00F478D5">
        <w:t>4.3 Physical Interpretation of Köhler Swelling and Feature Attribution</w:t>
      </w:r>
      <w:bookmarkEnd w:id="262"/>
      <w:commentRangeEnd w:id="263"/>
      <w:r w:rsidR="00F478D5">
        <w:rPr>
          <w:rStyle w:val="CommentReference"/>
          <w:sz w:val="26"/>
          <w:szCs w:val="26"/>
        </w:rPr>
        <w:commentReference w:id="263"/>
      </w:r>
      <w:commentRangeEnd w:id="264"/>
      <w:r w:rsidR="0041256A">
        <w:rPr>
          <w:rStyle w:val="CommentReference"/>
          <w:sz w:val="26"/>
          <w:szCs w:val="26"/>
        </w:rPr>
        <w:commentReference w:id="264"/>
      </w:r>
    </w:p>
    <w:p w14:paraId="000002F6" w14:textId="0E80649B" w:rsidR="00067E51" w:rsidRDefault="00F478D5">
      <w:pPr>
        <w:spacing w:after="120" w:line="288" w:lineRule="auto"/>
      </w:pPr>
      <w:r>
        <w:rPr>
          <w:color w:val="282828"/>
        </w:rPr>
        <w:t xml:space="preserve">To verify that SPIME  learned genuine physical relationships rather than statistical artifacts, </w:t>
      </w:r>
      <w:sdt>
        <w:sdtPr>
          <w:tag w:val="goog_rdk_58"/>
          <w:id w:val="-134102433"/>
        </w:sdtPr>
        <w:sdtContent>
          <w:commentRangeStart w:id="265"/>
          <w:commentRangeStart w:id="266"/>
        </w:sdtContent>
      </w:sdt>
      <w:r w:rsidR="0041256A">
        <w:rPr>
          <w:color w:val="282828"/>
        </w:rPr>
        <w:t>Mean Decrease in Impurity (MDI) feature importance extracted from the base tree ensembles and corroborated via permutation importance</w:t>
      </w:r>
      <w:r>
        <w:rPr>
          <w:color w:val="282828"/>
        </w:rPr>
        <w:t xml:space="preserve"> rankings were extracted across all base estimators,</w:t>
      </w:r>
      <w:commentRangeEnd w:id="265"/>
      <w:r>
        <w:rPr>
          <w:rStyle w:val="CommentReference"/>
          <w:color w:val="282828"/>
          <w:sz w:val="22"/>
          <w:szCs w:val="22"/>
        </w:rPr>
        <w:commentReference w:id="265"/>
      </w:r>
      <w:commentRangeEnd w:id="266"/>
      <w:r w:rsidR="0041256A">
        <w:rPr>
          <w:rStyle w:val="CommentReference"/>
          <w:color w:val="282828"/>
          <w:sz w:val="22"/>
          <w:szCs w:val="22"/>
        </w:rPr>
        <w:commentReference w:id="266"/>
      </w:r>
      <w:r>
        <w:rPr>
          <w:color w:val="282828"/>
        </w:rPr>
        <w:t xml:space="preserve"> presented in Figure 4.4.</w:t>
      </w:r>
    </w:p>
    <w:p w14:paraId="000002F7" w14:textId="77777777" w:rsidR="00067E51" w:rsidRDefault="00F478D5">
      <w:pPr>
        <w:spacing w:before="240" w:after="80"/>
        <w:jc w:val="center"/>
      </w:pPr>
      <w:r>
        <w:rPr>
          <w:noProof/>
        </w:rPr>
        <w:drawing>
          <wp:inline distT="0" distB="0" distL="0" distR="0" wp14:anchorId="43798D44" wp14:editId="292D43B2">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486400" cy="4114800"/>
                    </a:xfrm>
                    <a:prstGeom prst="rect">
                      <a:avLst/>
                    </a:prstGeom>
                    <a:ln/>
                  </pic:spPr>
                </pic:pic>
              </a:graphicData>
            </a:graphic>
          </wp:inline>
        </w:drawing>
      </w:r>
    </w:p>
    <w:bookmarkStart w:id="267" w:name="bookmark=id.3518ekigkyhf" w:colFirst="0" w:colLast="0"/>
    <w:bookmarkStart w:id="268" w:name="_Toc242204251"/>
    <w:bookmarkEnd w:id="267"/>
    <w:p w14:paraId="000002F8" w14:textId="77777777" w:rsidR="00067E51" w:rsidRDefault="00000000" w:rsidP="0041256A">
      <w:pPr>
        <w:pStyle w:val="Caption"/>
      </w:pPr>
      <w:sdt>
        <w:sdtPr>
          <w:tag w:val="goog_rdk_59"/>
          <w:id w:val="1976748058"/>
        </w:sdtPr>
        <w:sdtContent>
          <w:commentRangeStart w:id="269"/>
          <w:commentRangeStart w:id="270"/>
        </w:sdtContent>
      </w:sdt>
      <w:r w:rsidR="00F478D5">
        <w:t>Figure 4.4:</w:t>
      </w:r>
      <w:commentRangeEnd w:id="269"/>
      <w:r w:rsidR="00F478D5">
        <w:rPr>
          <w:rStyle w:val="CommentReference"/>
          <w:sz w:val="18"/>
          <w:szCs w:val="18"/>
        </w:rPr>
        <w:commentReference w:id="269"/>
      </w:r>
      <w:commentRangeEnd w:id="270"/>
      <w:r w:rsidR="0041256A">
        <w:rPr>
          <w:rStyle w:val="CommentReference"/>
          <w:sz w:val="18"/>
          <w:szCs w:val="18"/>
        </w:rPr>
        <w:commentReference w:id="270"/>
      </w:r>
      <w:r w:rsidR="00F478D5">
        <w:t xml:space="preserve"> </w:t>
      </w:r>
      <w:sdt>
        <w:sdtPr>
          <w:tag w:val="goog_rdk_60"/>
          <w:id w:val="-512683176"/>
        </w:sdtPr>
        <w:sdtContent>
          <w:commentRangeStart w:id="271"/>
          <w:commentRangeStart w:id="272"/>
        </w:sdtContent>
      </w:sdt>
      <w:r w:rsidR="00F478D5">
        <w:t>Top 20 Feature Importance Rankings Extracted from SPIME Base Estimators highlighting Köhler Physics and Thermodynamic Predictors</w:t>
      </w:r>
      <w:bookmarkEnd w:id="268"/>
      <w:commentRangeEnd w:id="271"/>
      <w:r w:rsidR="00F478D5">
        <w:rPr>
          <w:rStyle w:val="CommentReference"/>
          <w:sz w:val="18"/>
          <w:szCs w:val="18"/>
        </w:rPr>
        <w:commentReference w:id="271"/>
      </w:r>
      <w:commentRangeEnd w:id="272"/>
      <w:r w:rsidR="0041256A">
        <w:rPr>
          <w:rStyle w:val="CommentReference"/>
          <w:sz w:val="18"/>
          <w:szCs w:val="18"/>
        </w:rPr>
        <w:commentReference w:id="272"/>
      </w:r>
    </w:p>
    <w:p w14:paraId="000002F9" w14:textId="77777777" w:rsidR="00067E51" w:rsidRDefault="00F478D5">
      <w:pPr>
        <w:spacing w:after="120" w:line="288" w:lineRule="auto"/>
      </w:pPr>
      <w:r>
        <w:rPr>
          <w:color w:val="282828"/>
        </w:rPr>
        <w:t>Feature attribution analysis reveals several critical insights:</w:t>
      </w:r>
    </w:p>
    <w:p w14:paraId="000002FA" w14:textId="163EFFBA" w:rsidR="00067E51" w:rsidRDefault="00F478D5">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Content>
          <w:commentRangeStart w:id="273"/>
          <w:commentRangeStart w:id="274"/>
        </w:sdtContent>
      </w:sdt>
      <w:r w:rsidR="0041256A">
        <w:rPr>
          <w:color w:val="282828"/>
        </w:rPr>
        <w:t>20.4% of total predictive</w:t>
      </w:r>
      <w:r>
        <w:rPr>
          <w:color w:val="282828"/>
        </w:rPr>
        <w:t xml:space="preserve"> importance.</w:t>
      </w:r>
      <w:commentRangeEnd w:id="273"/>
      <w:r>
        <w:rPr>
          <w:rStyle w:val="CommentReference"/>
          <w:color w:val="282828"/>
          <w:sz w:val="22"/>
          <w:szCs w:val="22"/>
        </w:rPr>
        <w:commentReference w:id="273"/>
      </w:r>
      <w:commentRangeEnd w:id="274"/>
      <w:r w:rsidR="0041256A">
        <w:rPr>
          <w:rStyle w:val="CommentReference"/>
          <w:color w:val="282828"/>
          <w:sz w:val="22"/>
          <w:szCs w:val="22"/>
        </w:rPr>
        <w:commentReference w:id="274"/>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RH,γ)=pm25⋅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1-RH/100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067E51" w:rsidRDefault="00F478D5">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067E51" w:rsidRDefault="00F478D5">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067E51" w:rsidRDefault="00F478D5">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275" w:name="bookmark=id.8uwxjwrfypl8" w:colFirst="0" w:colLast="0"/>
    <w:bookmarkStart w:id="276" w:name="_Toc242204228"/>
    <w:bookmarkEnd w:id="275"/>
    <w:p w14:paraId="000002FE" w14:textId="77777777" w:rsidR="00067E51" w:rsidRDefault="00000000" w:rsidP="0041256A">
      <w:pPr>
        <w:pStyle w:val="Heading2"/>
      </w:pPr>
      <w:sdt>
        <w:sdtPr>
          <w:tag w:val="goog_rdk_62"/>
          <w:id w:val="-143308556"/>
        </w:sdtPr>
        <w:sdtContent>
          <w:commentRangeStart w:id="277"/>
          <w:commentRangeStart w:id="278"/>
        </w:sdtContent>
      </w:sdt>
      <w:r w:rsidR="00F478D5">
        <w:t>4.4 Seasonal Performance: Monsoon Wet Season vs. Harmattan Dry Season</w:t>
      </w:r>
      <w:bookmarkEnd w:id="276"/>
      <w:commentRangeEnd w:id="277"/>
      <w:r w:rsidR="00F478D5">
        <w:rPr>
          <w:rStyle w:val="CommentReference"/>
          <w:sz w:val="26"/>
          <w:szCs w:val="26"/>
        </w:rPr>
        <w:commentReference w:id="277"/>
      </w:r>
      <w:commentRangeEnd w:id="278"/>
      <w:r w:rsidR="0041256A">
        <w:rPr>
          <w:rStyle w:val="CommentReference"/>
          <w:sz w:val="26"/>
          <w:szCs w:val="26"/>
        </w:rPr>
        <w:commentReference w:id="278"/>
      </w:r>
    </w:p>
    <w:p w14:paraId="000002FF" w14:textId="39641595" w:rsidR="00067E51" w:rsidRDefault="00F478D5">
      <w:pPr>
        <w:spacing w:after="120" w:line="288" w:lineRule="auto"/>
      </w:pPr>
      <w:r>
        <w:rPr>
          <w:color w:val="282828"/>
        </w:rPr>
        <w:t xml:space="preserve">To evaluate seasonal resilience, model performance was disaggregated between the Monsoon Wet Season (June–October 2025, high relative humidity) and the Harmattan Dry Season (November–December 2025, low relative humidity and high Saharan dust loadings), </w:t>
      </w:r>
      <w:r w:rsidR="0041256A">
        <w:rPr>
          <w:color w:val="282828"/>
        </w:rPr>
        <w:t>summarized in Table 4.3.</w:t>
      </w:r>
    </w:p>
    <w:p w14:paraId="00000300" w14:textId="107BA876" w:rsidR="00067E51" w:rsidRDefault="0041256A" w:rsidP="0041256A">
      <w:pPr>
        <w:pStyle w:val="TableCaption"/>
      </w:pPr>
      <w:bookmarkStart w:id="279" w:name="bookmark=id.uers76j49le6" w:colFirst="0" w:colLast="0"/>
      <w:bookmarkStart w:id="280" w:name="_Toc242204152"/>
      <w:bookmarkEnd w:id="279"/>
      <w:r>
        <w:t>Table 4.3: Seasonal Performance Breakdown: Monsoon Wet Season vs. Harmattan Dry Season on Unseen Holdout Data</w:t>
      </w:r>
      <w:bookmarkEnd w:id="280"/>
    </w:p>
    <w:tbl>
      <w:tblPr>
        <w:tblStyle w:val="2"/>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067E51" w14:paraId="2D227551" w14:textId="77777777">
        <w:trPr>
          <w:jc w:val="center"/>
        </w:trPr>
        <w:tc>
          <w:tcPr>
            <w:tcW w:w="2426" w:type="dxa"/>
            <w:shd w:val="clear" w:color="auto" w:fill="1F4E78"/>
            <w:tcMar>
              <w:top w:w="120" w:type="dxa"/>
              <w:left w:w="140" w:type="dxa"/>
              <w:bottom w:w="120" w:type="dxa"/>
              <w:right w:w="140" w:type="dxa"/>
            </w:tcMar>
          </w:tcPr>
          <w:p w14:paraId="00000301" w14:textId="77777777" w:rsidR="00067E51" w:rsidRDefault="00F478D5">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067E51" w:rsidRDefault="00F478D5">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067E51" w:rsidRDefault="00F478D5">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3425FFDD" w:rsidR="00067E51" w:rsidRDefault="0041256A">
            <w:pPr>
              <w:spacing w:before="40" w:after="40"/>
              <w:jc w:val="center"/>
            </w:pPr>
            <w:r>
              <w:t>Holdout R²</w:t>
            </w:r>
          </w:p>
        </w:tc>
        <w:tc>
          <w:tcPr>
            <w:tcW w:w="880" w:type="dxa"/>
            <w:shd w:val="clear" w:color="auto" w:fill="1F4E78"/>
            <w:tcMar>
              <w:top w:w="120" w:type="dxa"/>
              <w:left w:w="140" w:type="dxa"/>
              <w:bottom w:w="120" w:type="dxa"/>
              <w:right w:w="140" w:type="dxa"/>
            </w:tcMar>
          </w:tcPr>
          <w:p w14:paraId="00000305" w14:textId="0F19C4C7" w:rsidR="00067E51" w:rsidRDefault="0041256A">
            <w:pPr>
              <w:spacing w:before="40" w:after="40"/>
              <w:jc w:val="center"/>
            </w:pPr>
            <w:r>
              <w:t>MAE (µg/m³)</w:t>
            </w:r>
          </w:p>
        </w:tc>
        <w:tc>
          <w:tcPr>
            <w:tcW w:w="880" w:type="dxa"/>
            <w:shd w:val="clear" w:color="auto" w:fill="1F4E78"/>
            <w:tcMar>
              <w:top w:w="120" w:type="dxa"/>
              <w:left w:w="140" w:type="dxa"/>
              <w:bottom w:w="120" w:type="dxa"/>
              <w:right w:w="140" w:type="dxa"/>
            </w:tcMar>
          </w:tcPr>
          <w:p w14:paraId="00000306" w14:textId="2778BAB8" w:rsidR="00067E51" w:rsidRDefault="0041256A">
            <w:pPr>
              <w:spacing w:before="40" w:after="40"/>
              <w:jc w:val="center"/>
            </w:pPr>
            <w:r>
              <w:t>RMSE (µg/m³)</w:t>
            </w:r>
          </w:p>
        </w:tc>
        <w:tc>
          <w:tcPr>
            <w:tcW w:w="880" w:type="dxa"/>
            <w:shd w:val="clear" w:color="auto" w:fill="1F4E78"/>
            <w:tcMar>
              <w:top w:w="120" w:type="dxa"/>
              <w:left w:w="140" w:type="dxa"/>
              <w:bottom w:w="120" w:type="dxa"/>
              <w:right w:w="140" w:type="dxa"/>
            </w:tcMar>
          </w:tcPr>
          <w:p w14:paraId="00000307" w14:textId="77777777" w:rsidR="00067E51" w:rsidRDefault="00F478D5">
            <w:pPr>
              <w:spacing w:before="40" w:after="40"/>
              <w:jc w:val="center"/>
            </w:pPr>
            <w:r>
              <w:rPr>
                <w:b/>
                <w:bCs/>
                <w:color w:val="FFFFFF"/>
                <w:sz w:val="19"/>
                <w:szCs w:val="19"/>
              </w:rPr>
              <w:t>Mean Bias (µg/m³)</w:t>
            </w:r>
          </w:p>
        </w:tc>
      </w:tr>
      <w:tr w:rsidR="00067E51" w14:paraId="1DFB799F" w14:textId="77777777">
        <w:trPr>
          <w:jc w:val="center"/>
        </w:trPr>
        <w:tc>
          <w:tcPr>
            <w:tcW w:w="2426" w:type="dxa"/>
            <w:tcMar>
              <w:top w:w="90" w:type="dxa"/>
              <w:left w:w="140" w:type="dxa"/>
              <w:bottom w:w="90" w:type="dxa"/>
              <w:right w:w="140" w:type="dxa"/>
            </w:tcMar>
          </w:tcPr>
          <w:p w14:paraId="00000308" w14:textId="77777777" w:rsidR="00067E51" w:rsidRDefault="00F478D5">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067E51" w:rsidRDefault="00F478D5">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067E51" w:rsidRDefault="00F478D5">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067E51" w:rsidRDefault="00F478D5">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067E51" w:rsidRDefault="00F478D5">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067E51" w:rsidRDefault="00F478D5">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067E51" w:rsidRDefault="00F478D5">
            <w:pPr>
              <w:spacing w:before="40" w:after="40"/>
              <w:jc w:val="center"/>
            </w:pPr>
            <w:r>
              <w:rPr>
                <w:color w:val="282828"/>
                <w:sz w:val="19"/>
                <w:szCs w:val="19"/>
              </w:rPr>
              <w:t>-0.18</w:t>
            </w:r>
          </w:p>
        </w:tc>
      </w:tr>
      <w:tr w:rsidR="00067E51" w14:paraId="53759064" w14:textId="77777777">
        <w:trPr>
          <w:jc w:val="center"/>
        </w:trPr>
        <w:tc>
          <w:tcPr>
            <w:tcW w:w="2426" w:type="dxa"/>
            <w:shd w:val="clear" w:color="auto" w:fill="F2F5F9"/>
            <w:tcMar>
              <w:top w:w="90" w:type="dxa"/>
              <w:left w:w="140" w:type="dxa"/>
              <w:bottom w:w="90" w:type="dxa"/>
              <w:right w:w="140" w:type="dxa"/>
            </w:tcMar>
          </w:tcPr>
          <w:p w14:paraId="0000030F" w14:textId="77777777" w:rsidR="00067E51" w:rsidRDefault="00F478D5">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067E51" w:rsidRDefault="00F478D5">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067E51" w:rsidRDefault="00F478D5">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067E51" w:rsidRDefault="00F478D5">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067E51" w:rsidRDefault="00F478D5">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067E51" w:rsidRDefault="00F478D5">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067E51" w:rsidRDefault="00F478D5">
            <w:pPr>
              <w:spacing w:before="40" w:after="40"/>
              <w:jc w:val="center"/>
            </w:pPr>
            <w:r>
              <w:rPr>
                <w:color w:val="282828"/>
                <w:sz w:val="19"/>
                <w:szCs w:val="19"/>
              </w:rPr>
              <w:t>-0.31</w:t>
            </w:r>
          </w:p>
        </w:tc>
      </w:tr>
      <w:tr w:rsidR="00067E51" w14:paraId="60313F0B" w14:textId="77777777">
        <w:trPr>
          <w:jc w:val="center"/>
        </w:trPr>
        <w:tc>
          <w:tcPr>
            <w:tcW w:w="2426" w:type="dxa"/>
            <w:tcMar>
              <w:top w:w="90" w:type="dxa"/>
              <w:left w:w="140" w:type="dxa"/>
              <w:bottom w:w="90" w:type="dxa"/>
              <w:right w:w="140" w:type="dxa"/>
            </w:tcMar>
          </w:tcPr>
          <w:p w14:paraId="00000316" w14:textId="77777777" w:rsidR="00067E51" w:rsidRDefault="00F478D5">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067E51" w:rsidRDefault="00F478D5">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067E51" w:rsidRDefault="00F478D5">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067E51" w:rsidRDefault="00F478D5">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067E51" w:rsidRDefault="00F478D5">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067E51" w:rsidRDefault="00F478D5">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067E51" w:rsidRDefault="00F478D5">
            <w:pPr>
              <w:spacing w:before="40" w:after="40"/>
              <w:jc w:val="center"/>
            </w:pPr>
            <w:r>
              <w:rPr>
                <w:color w:val="282828"/>
                <w:sz w:val="19"/>
                <w:szCs w:val="19"/>
              </w:rPr>
              <w:t>-0.23</w:t>
            </w:r>
          </w:p>
        </w:tc>
      </w:tr>
    </w:tbl>
    <w:p w14:paraId="0000031D" w14:textId="77777777" w:rsidR="00067E51" w:rsidRDefault="00067E51">
      <w:pPr>
        <w:spacing w:after="120"/>
      </w:pPr>
    </w:p>
    <w:p w14:paraId="0000031E" w14:textId="77777777" w:rsidR="00067E51" w:rsidRDefault="00F478D5">
      <w:pPr>
        <w:spacing w:after="120" w:line="288" w:lineRule="auto"/>
      </w:pPr>
      <w:r>
        <w:rPr>
          <w:color w:val="282828"/>
        </w:rPr>
        <w:t>The seasonal breakdown confirms that SPIME  maintains reference-grade accuracy across both extremes:</w:t>
      </w:r>
    </w:p>
    <w:p w14:paraId="09A9926F" w14:textId="77777777" w:rsidR="0041256A" w:rsidRDefault="0041256A">
      <w:pPr>
        <w:numPr>
          <w:ilvl w:val="0"/>
          <w:numId w:val="1"/>
        </w:numPr>
        <w:pBdr>
          <w:top w:val="nil"/>
          <w:left w:val="nil"/>
          <w:bottom w:val="nil"/>
          <w:right w:val="nil"/>
          <w:between w:val="nil"/>
        </w:pBdr>
        <w:spacing w:after="60"/>
        <w:rPr>
          <w:b/>
          <w:bCs/>
          <w:color w:val="282828"/>
        </w:rPr>
      </w:pPr>
      <w:r>
        <w:rPr>
          <w:b/>
          <w:bCs/>
          <w:color w:val="282828"/>
        </w:rPr>
        <w:t>Wet Monsoon Regime: SPIME achieved holdout R² = 0.9684 and MAE = 0.54 µg/m³ (RMSE = 1.08 µg/m³, mean bias = -0.18 µg/m³), proving that Köhler feature formulations successfully corrected severe hygroscopic droplet swelling under sustained 78%–96% ambient humidity.</w:t>
      </w:r>
    </w:p>
    <w:p w14:paraId="324C1367" w14:textId="77777777" w:rsidR="0041256A" w:rsidRDefault="0041256A">
      <w:pPr>
        <w:keepNext/>
        <w:spacing w:before="280" w:after="120"/>
        <w:rPr>
          <w:b/>
          <w:bCs/>
          <w:color w:val="282828"/>
        </w:rPr>
      </w:pPr>
      <w:bookmarkStart w:id="281" w:name="bookmark=id.miadqjtw3wt4" w:colFirst="0" w:colLast="0"/>
      <w:bookmarkEnd w:id="281"/>
      <w:r>
        <w:rPr>
          <w:b/>
          <w:bCs/>
          <w:color w:val="282828"/>
        </w:rPr>
        <w:lastRenderedPageBreak/>
        <w:t>Harmattan Dust Regime: SPIME achieved holdout R² = 0.9548 and MAE = 0.73 µg/m³ (RMSE = 1.46 µg/m³, mean bias = -0.31 µg/m³), demonstrating that Harmattan scoring parameters effectively prevented over-correction during intense Saharan mineral dust incursions.</w:t>
      </w:r>
    </w:p>
    <w:bookmarkStart w:id="282" w:name="_Toc242204229"/>
    <w:p w14:paraId="00000321" w14:textId="025C844C" w:rsidR="00067E51" w:rsidRDefault="00000000" w:rsidP="0041256A">
      <w:pPr>
        <w:pStyle w:val="Heading2"/>
      </w:pPr>
      <w:sdt>
        <w:sdtPr>
          <w:tag w:val="goog_rdk_66"/>
          <w:id w:val="-1930270529"/>
        </w:sdtPr>
        <w:sdtContent>
          <w:commentRangeStart w:id="283"/>
          <w:commentRangeStart w:id="284"/>
        </w:sdtContent>
      </w:sdt>
      <w:r w:rsidR="00F478D5">
        <w:t>4.5 Residual Error Diagnostics and Statistical Verification</w:t>
      </w:r>
      <w:bookmarkEnd w:id="282"/>
      <w:commentRangeEnd w:id="283"/>
      <w:r w:rsidR="00F478D5">
        <w:rPr>
          <w:rStyle w:val="CommentReference"/>
          <w:sz w:val="26"/>
          <w:szCs w:val="26"/>
        </w:rPr>
        <w:commentReference w:id="283"/>
      </w:r>
      <w:commentRangeEnd w:id="284"/>
      <w:r w:rsidR="0041256A">
        <w:rPr>
          <w:rStyle w:val="CommentReference"/>
          <w:sz w:val="26"/>
          <w:szCs w:val="26"/>
        </w:rPr>
        <w:commentReference w:id="284"/>
      </w:r>
    </w:p>
    <w:p w14:paraId="00000322" w14:textId="77777777" w:rsidR="00067E51" w:rsidRDefault="00F478D5">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77777777" w:rsidR="00067E51" w:rsidRDefault="00F478D5">
      <w:pPr>
        <w:tabs>
          <w:tab w:val="right" w:pos="9360"/>
        </w:tabs>
        <w:spacing w:before="80" w:after="120"/>
        <w:ind w:left="720"/>
      </w:pPr>
      <w:bookmarkStart w:id="285" w:name="bookmark=id.gogrsmtkuivm" w:colFirst="0" w:colLast="0"/>
      <w:bookmarkEnd w:id="285"/>
      <w:r>
        <w:rPr>
          <w:rFonts w:ascii="Cambria Math" w:eastAsia="Cambria Math" w:hAnsi="Cambria Math" w:cs="Cambria Math"/>
          <w:color w:val="191919"/>
        </w:rPr>
        <w:t>e_i = y_i - ŷ_i ~ 𝒩(μ = -0.23, σ² = 1.32)   [µg/m³]</w:t>
      </w:r>
      <w:r>
        <w:tab/>
      </w:r>
      <w:sdt>
        <w:sdtPr>
          <w:tag w:val="goog_rdk_67"/>
          <w:id w:val="1394700335"/>
        </w:sdtPr>
        <w:sdtContent>
          <w:commentRangeStart w:id="286"/>
          <w:commentRangeStart w:id="287"/>
        </w:sdtContent>
      </w:sdt>
      <w:r>
        <w:rPr>
          <w:b/>
          <w:bCs/>
          <w:color w:val="646464"/>
          <w:sz w:val="21"/>
          <w:szCs w:val="21"/>
        </w:rPr>
        <w:t>(Eq. 4.1)</w:t>
      </w:r>
      <w:commentRangeEnd w:id="286"/>
      <w:r>
        <w:rPr>
          <w:rStyle w:val="CommentReference"/>
          <w:sz w:val="22"/>
          <w:szCs w:val="22"/>
        </w:rPr>
        <w:commentReference w:id="286"/>
      </w:r>
      <w:commentRangeEnd w:id="287"/>
      <w:r w:rsidR="0041256A">
        <w:rPr>
          <w:rStyle w:val="CommentReference"/>
          <w:sz w:val="22"/>
          <w:szCs w:val="22"/>
        </w:rPr>
        <w:commentReference w:id="287"/>
      </w:r>
    </w:p>
    <w:p w14:paraId="00000324" w14:textId="77777777" w:rsidR="00067E51" w:rsidRDefault="00F478D5">
      <w:pPr>
        <w:spacing w:before="240" w:after="80"/>
        <w:jc w:val="center"/>
      </w:pPr>
      <w:r>
        <w:rPr>
          <w:noProof/>
        </w:rPr>
        <w:drawing>
          <wp:inline distT="0" distB="0" distL="0" distR="0" wp14:anchorId="488ABCE9" wp14:editId="0D7E07CC">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120640" cy="3072384"/>
                    </a:xfrm>
                    <a:prstGeom prst="rect">
                      <a:avLst/>
                    </a:prstGeom>
                    <a:ln/>
                  </pic:spPr>
                </pic:pic>
              </a:graphicData>
            </a:graphic>
          </wp:inline>
        </w:drawing>
      </w:r>
    </w:p>
    <w:p w14:paraId="00000325" w14:textId="77777777" w:rsidR="00067E51" w:rsidRDefault="00F478D5" w:rsidP="0041256A">
      <w:pPr>
        <w:pStyle w:val="Caption"/>
      </w:pPr>
      <w:bookmarkStart w:id="288" w:name="bookmark=id.iz8r5zrv1696" w:colFirst="0" w:colLast="0"/>
      <w:bookmarkStart w:id="289" w:name="_Toc242204252"/>
      <w:bookmarkEnd w:id="288"/>
      <w:r>
        <w:t>Figure 4.5: Residual Error Histogram and Normal Density Fit for SPIME  on Unseen Holdout Data</w:t>
      </w:r>
      <w:bookmarkEnd w:id="289"/>
    </w:p>
    <w:p w14:paraId="00000326" w14:textId="77777777" w:rsidR="00067E51" w:rsidRDefault="00F478D5">
      <w:pPr>
        <w:spacing w:before="240" w:after="80"/>
        <w:jc w:val="center"/>
      </w:pPr>
      <w:r>
        <w:rPr>
          <w:noProof/>
        </w:rPr>
        <w:lastRenderedPageBreak/>
        <w:drawing>
          <wp:inline distT="0" distB="0" distL="0" distR="0" wp14:anchorId="36FDC5B9" wp14:editId="40970EEB">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4754880" cy="3657600"/>
                    </a:xfrm>
                    <a:prstGeom prst="rect">
                      <a:avLst/>
                    </a:prstGeom>
                    <a:ln/>
                  </pic:spPr>
                </pic:pic>
              </a:graphicData>
            </a:graphic>
          </wp:inline>
        </w:drawing>
      </w:r>
    </w:p>
    <w:p w14:paraId="00000327" w14:textId="77777777" w:rsidR="00067E51" w:rsidRDefault="00F478D5" w:rsidP="0041256A">
      <w:pPr>
        <w:pStyle w:val="Caption"/>
      </w:pPr>
      <w:bookmarkStart w:id="290" w:name="bookmark=id.eq97o83xpsgf" w:colFirst="0" w:colLast="0"/>
      <w:bookmarkStart w:id="291" w:name="_Toc242204253"/>
      <w:bookmarkEnd w:id="290"/>
      <w:r>
        <w:t>Figure 4.6: Normal Quantile-Quantile (Q-Q) Diagnostic Plot of SPIME  Standardized Residuals</w:t>
      </w:r>
      <w:bookmarkEnd w:id="291"/>
    </w:p>
    <w:p w14:paraId="00000328" w14:textId="77777777" w:rsidR="00067E51" w:rsidRDefault="00F478D5">
      <w:pPr>
        <w:spacing w:before="240" w:after="80"/>
        <w:jc w:val="center"/>
      </w:pPr>
      <w:r>
        <w:rPr>
          <w:noProof/>
        </w:rPr>
        <w:drawing>
          <wp:inline distT="0" distB="0" distL="0" distR="0" wp14:anchorId="7E24167F" wp14:editId="49801121">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120640" cy="3072384"/>
                    </a:xfrm>
                    <a:prstGeom prst="rect">
                      <a:avLst/>
                    </a:prstGeom>
                    <a:ln/>
                  </pic:spPr>
                </pic:pic>
              </a:graphicData>
            </a:graphic>
          </wp:inline>
        </w:drawing>
      </w:r>
    </w:p>
    <w:p w14:paraId="00000329" w14:textId="77777777" w:rsidR="00067E51" w:rsidRDefault="00F478D5" w:rsidP="0041256A">
      <w:pPr>
        <w:pStyle w:val="Caption"/>
      </w:pPr>
      <w:bookmarkStart w:id="292" w:name="bookmark=id.5yhrcrxkpkqu" w:colFirst="0" w:colLast="0"/>
      <w:bookmarkStart w:id="293" w:name="_Toc242204254"/>
      <w:bookmarkEnd w:id="292"/>
      <w:r>
        <w:t>Figure 4.7: Homoscedasticity Diagnostic: Residual Errors vs. Calibrated Predicted PM2.5 Concentrations</w:t>
      </w:r>
      <w:bookmarkEnd w:id="293"/>
    </w:p>
    <w:p w14:paraId="0000032A" w14:textId="77777777" w:rsidR="00067E51" w:rsidRDefault="00F478D5">
      <w:pPr>
        <w:spacing w:after="120" w:line="288" w:lineRule="auto"/>
      </w:pPr>
      <w:r>
        <w:rPr>
          <w:color w:val="282828"/>
        </w:rPr>
        <w:t>Statistical residual diagnostics confirm the high fidelity of SPIME :</w:t>
      </w:r>
    </w:p>
    <w:p w14:paraId="0000032B" w14:textId="77777777" w:rsidR="00067E51" w:rsidRDefault="00F478D5">
      <w:pPr>
        <w:numPr>
          <w:ilvl w:val="0"/>
          <w:numId w:val="1"/>
        </w:numPr>
        <w:pBdr>
          <w:top w:val="nil"/>
          <w:left w:val="nil"/>
          <w:bottom w:val="nil"/>
          <w:right w:val="nil"/>
          <w:between w:val="nil"/>
        </w:pBdr>
        <w:spacing w:before="20" w:after="0"/>
      </w:pPr>
      <w:r>
        <w:rPr>
          <w:b/>
          <w:bCs/>
          <w:color w:val="282828"/>
        </w:rPr>
        <w:lastRenderedPageBreak/>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μ=-0.23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σ=1.15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067E51" w:rsidRDefault="00F478D5">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067E51" w:rsidRDefault="00F478D5">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067E51" w:rsidRDefault="00F478D5">
      <w:r>
        <w:br w:type="page"/>
      </w:r>
    </w:p>
    <w:bookmarkStart w:id="294" w:name="bookmark=id.ljsmt4rntodh" w:colFirst="0" w:colLast="0"/>
    <w:bookmarkStart w:id="295" w:name="_Toc242204230"/>
    <w:bookmarkEnd w:id="294"/>
    <w:p w14:paraId="0000032F" w14:textId="77777777" w:rsidR="00067E51" w:rsidRDefault="00000000" w:rsidP="0041256A">
      <w:pPr>
        <w:pStyle w:val="Heading1"/>
      </w:pPr>
      <w:sdt>
        <w:sdtPr>
          <w:tag w:val="goog_rdk_68"/>
          <w:id w:val="-1984940641"/>
        </w:sdtPr>
        <w:sdtContent>
          <w:commentRangeStart w:id="296"/>
          <w:commentRangeStart w:id="297"/>
        </w:sdtContent>
      </w:sdt>
      <w:r w:rsidR="00F478D5">
        <w:t>CHAPTER 5:</w:t>
      </w:r>
      <w:commentRangeEnd w:id="296"/>
      <w:r w:rsidR="00F478D5">
        <w:rPr>
          <w:rStyle w:val="CommentReference"/>
          <w:sz w:val="28"/>
          <w:szCs w:val="28"/>
        </w:rPr>
        <w:commentReference w:id="296"/>
      </w:r>
      <w:commentRangeEnd w:id="297"/>
      <w:r w:rsidR="0041256A">
        <w:rPr>
          <w:rStyle w:val="CommentReference"/>
          <w:sz w:val="28"/>
          <w:szCs w:val="28"/>
        </w:rPr>
        <w:commentReference w:id="297"/>
      </w:r>
      <w:r w:rsidR="00F478D5">
        <w:t xml:space="preserve"> CONCLUDING REMARKS</w:t>
      </w:r>
      <w:bookmarkEnd w:id="295"/>
    </w:p>
    <w:p w14:paraId="00000330" w14:textId="77777777" w:rsidR="00067E51" w:rsidRDefault="00F478D5" w:rsidP="0041256A">
      <w:pPr>
        <w:pStyle w:val="Heading2"/>
      </w:pPr>
      <w:bookmarkStart w:id="298" w:name="bookmark=id.ba30sbk9jl7i" w:colFirst="0" w:colLast="0"/>
      <w:bookmarkStart w:id="299" w:name="_Toc242204231"/>
      <w:bookmarkEnd w:id="298"/>
      <w:r>
        <w:t>5.1 Summary of Key Findings</w:t>
      </w:r>
      <w:bookmarkEnd w:id="299"/>
    </w:p>
    <w:p w14:paraId="00000331" w14:textId="77777777" w:rsidR="00067E51" w:rsidRDefault="00F478D5">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067E51" w:rsidRDefault="00F478D5">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067E51" w:rsidRDefault="00F478D5">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067E51" w:rsidRDefault="00F478D5">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1.23µg/m³</m:t>
        </m:r>
      </m:oMath>
      <w:r>
        <w:rPr>
          <w:color w:val="282828"/>
        </w:rPr>
        <w:t>.</w:t>
      </w:r>
    </w:p>
    <w:p w14:paraId="00000335" w14:textId="77777777" w:rsidR="00067E51" w:rsidRDefault="00F478D5">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067E51" w:rsidRDefault="00F478D5">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MAE=0.73µg/m³</m:t>
        </m:r>
      </m:oMath>
      <w:r>
        <w:rPr>
          <w:color w:val="282828"/>
        </w:rPr>
        <w:t>) during the Harmattan Saharan Dust Season.</w:t>
      </w:r>
    </w:p>
    <w:p w14:paraId="00000337" w14:textId="77777777" w:rsidR="00067E51" w:rsidRDefault="00F478D5" w:rsidP="0041256A">
      <w:pPr>
        <w:pStyle w:val="Heading2"/>
      </w:pPr>
      <w:bookmarkStart w:id="300" w:name="bookmark=id.m3uv252mq2ff" w:colFirst="0" w:colLast="0"/>
      <w:bookmarkStart w:id="301" w:name="_Toc242204232"/>
      <w:bookmarkEnd w:id="300"/>
      <w:r>
        <w:t>5.2 Summary of Research Contributions</w:t>
      </w:r>
      <w:bookmarkEnd w:id="301"/>
    </w:p>
    <w:p w14:paraId="00000338" w14:textId="77777777" w:rsidR="00067E51" w:rsidRDefault="00F478D5">
      <w:pPr>
        <w:spacing w:after="120" w:line="288" w:lineRule="auto"/>
      </w:pPr>
      <w:r>
        <w:rPr>
          <w:color w:val="282828"/>
        </w:rPr>
        <w:t>The primary scientific and technical contributions of this study include:</w:t>
      </w:r>
    </w:p>
    <w:p w14:paraId="00000339" w14:textId="77777777" w:rsidR="00067E51" w:rsidRDefault="00F478D5">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067E51" w:rsidRDefault="00F478D5">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067E51" w:rsidRDefault="00F478D5">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067E51" w:rsidRDefault="00F478D5">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067E51" w:rsidRDefault="00F478D5" w:rsidP="0041256A">
      <w:pPr>
        <w:pStyle w:val="Heading2"/>
      </w:pPr>
      <w:bookmarkStart w:id="302" w:name="bookmark=id.y0rk4a4wxh85" w:colFirst="0" w:colLast="0"/>
      <w:bookmarkStart w:id="303" w:name="_Toc242204233"/>
      <w:bookmarkEnd w:id="302"/>
      <w:r>
        <w:t>5.3 Practical Deployment Recommendations for Afri-SET</w:t>
      </w:r>
      <w:bookmarkEnd w:id="303"/>
    </w:p>
    <w:p w14:paraId="0000033E" w14:textId="77777777" w:rsidR="00067E51" w:rsidRDefault="00F478D5">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067E51" w:rsidRDefault="00F478D5">
      <w:pPr>
        <w:numPr>
          <w:ilvl w:val="0"/>
          <w:numId w:val="2"/>
        </w:numPr>
        <w:pBdr>
          <w:top w:val="nil"/>
          <w:left w:val="nil"/>
          <w:bottom w:val="nil"/>
          <w:right w:val="nil"/>
          <w:between w:val="nil"/>
        </w:pBdr>
        <w:spacing w:before="20" w:after="0"/>
      </w:pPr>
      <w:r>
        <w:rPr>
          <w:b/>
          <w:bCs/>
          <w:color w:val="282828"/>
        </w:rPr>
        <w:lastRenderedPageBreak/>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067E51" w:rsidRDefault="00F478D5">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067E51" w:rsidRDefault="00F478D5">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067E51" w:rsidRDefault="00F478D5">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067E51" w:rsidRDefault="00F478D5" w:rsidP="0041256A">
      <w:pPr>
        <w:pStyle w:val="Heading2"/>
      </w:pPr>
      <w:bookmarkStart w:id="304" w:name="bookmark=id.k5jcjm6ocuv9" w:colFirst="0" w:colLast="0"/>
      <w:bookmarkStart w:id="305" w:name="_Toc242204234"/>
      <w:bookmarkEnd w:id="304"/>
      <w:r>
        <w:t>5.4 Limitations of the Study</w:t>
      </w:r>
      <w:bookmarkEnd w:id="305"/>
    </w:p>
    <w:p w14:paraId="00000344" w14:textId="77777777" w:rsidR="00067E51" w:rsidRDefault="00F478D5">
      <w:pPr>
        <w:spacing w:after="120" w:line="288" w:lineRule="auto"/>
      </w:pPr>
      <w:r>
        <w:rPr>
          <w:color w:val="282828"/>
        </w:rPr>
        <w:t>This study acknowledges the following experimental limitations:</w:t>
      </w:r>
    </w:p>
    <w:p w14:paraId="00000345" w14:textId="77777777" w:rsidR="00067E51" w:rsidRDefault="00F478D5">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067E51" w:rsidRDefault="00F478D5">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067E51" w:rsidRDefault="00F478D5" w:rsidP="0041256A">
      <w:pPr>
        <w:pStyle w:val="Heading2"/>
      </w:pPr>
      <w:bookmarkStart w:id="306" w:name="bookmark=id.pasyaut5hmui" w:colFirst="0" w:colLast="0"/>
      <w:bookmarkStart w:id="307" w:name="_Toc242204235"/>
      <w:bookmarkEnd w:id="306"/>
      <w:r>
        <w:t>5.5 Directions for Future Research</w:t>
      </w:r>
      <w:bookmarkEnd w:id="307"/>
    </w:p>
    <w:p w14:paraId="00000348" w14:textId="77777777" w:rsidR="00067E51" w:rsidRDefault="00F478D5">
      <w:pPr>
        <w:spacing w:after="120" w:line="288" w:lineRule="auto"/>
      </w:pPr>
      <w:r>
        <w:rPr>
          <w:color w:val="282828"/>
        </w:rPr>
        <w:t>Future extensions of this research should explore:</w:t>
      </w:r>
    </w:p>
    <w:p w14:paraId="00000349" w14:textId="77777777" w:rsidR="00067E51" w:rsidRDefault="00F478D5">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067E51" w:rsidRDefault="00F478D5">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067E51" w:rsidRDefault="00F478D5">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067E51" w:rsidRDefault="00F478D5">
      <w:r>
        <w:br w:type="page"/>
      </w:r>
    </w:p>
    <w:p w14:paraId="0000034D" w14:textId="77777777" w:rsidR="00067E51" w:rsidRDefault="00F478D5" w:rsidP="0041256A">
      <w:pPr>
        <w:pStyle w:val="Heading1"/>
      </w:pPr>
      <w:bookmarkStart w:id="308" w:name="bookmark=id.lhhzbafpe8zf" w:colFirst="0" w:colLast="0"/>
      <w:bookmarkStart w:id="309" w:name="_Toc242204236"/>
      <w:bookmarkEnd w:id="308"/>
      <w:r>
        <w:lastRenderedPageBreak/>
        <w:t>REFERENCES / BIBLIOGRAPHY</w:t>
      </w:r>
      <w:bookmarkEnd w:id="309"/>
    </w:p>
    <w:p w14:paraId="63086016" w14:textId="002F0C84" w:rsidR="00923299" w:rsidRDefault="00000000">
      <w:bookmarkStart w:id="310" w:name="ref_AfriSET2022"/>
      <w:r>
        <w:t xml:space="preserve">Afri-SET. (2022). African Sensor Evaluation and Training Facility: Advancing Low-Cost Environmental Monitoring in Sub-Saharan Africa. University of Ghana, Legon. </w:t>
      </w:r>
      <w:hyperlink r:id="rId29">
        <w:r>
          <w:rPr>
            <w:rStyle w:val="Hyperlink"/>
          </w:rPr>
          <w:t>https://afri-set.org</w:t>
        </w:r>
      </w:hyperlink>
      <w:bookmarkEnd w:id="310"/>
    </w:p>
    <w:p w14:paraId="535B2214" w14:textId="11561FFE" w:rsidR="00923299" w:rsidRDefault="00000000">
      <w:bookmarkStart w:id="311" w:name="ref_Alphasense2019"/>
      <w:r>
        <w:t xml:space="preserve">Alphasense Ltd. (2019). OPC-N3 Optical Particle Counter User Manual. Alphasense Ltd, Sensor Technology House, Great Notley, Essex, UK. </w:t>
      </w:r>
      <w:hyperlink r:id="rId30">
        <w:r>
          <w:rPr>
            <w:rStyle w:val="Hyperlink"/>
          </w:rPr>
          <w:t>https://www.alphasense.com/products/optical-particle-counter/</w:t>
        </w:r>
      </w:hyperlink>
      <w:bookmarkEnd w:id="311"/>
    </w:p>
    <w:p w14:paraId="6A373D4B" w14:textId="30A7CEE3" w:rsidR="00923299" w:rsidRDefault="00000000">
      <w:bookmarkStart w:id="312" w:name="ref_Amegah2020"/>
      <w:r>
        <w:t xml:space="preserve">Amegah, A. K., et al. (2020). Ambient air pollution and health outcomes in urban Ghana: A systematic epidemiological assessment. Environment International, 138, 105633. </w:t>
      </w:r>
      <w:hyperlink r:id="rId31">
        <w:r>
          <w:rPr>
            <w:rStyle w:val="Hyperlink"/>
          </w:rPr>
          <w:t>https://doi.org/10.1016/j.envint.2020.105633</w:t>
        </w:r>
      </w:hyperlink>
      <w:bookmarkEnd w:id="312"/>
    </w:p>
    <w:p w14:paraId="643752E4" w14:textId="3B7E96E3" w:rsidR="00923299" w:rsidRDefault="00000000">
      <w:bookmarkStart w:id="313" w:name="ref_Appoh2020"/>
      <w:r>
        <w:t xml:space="preserve">Appoh, E. K., et al. (2020). Ambient air quality monitoring, source apportionment, and health risk assessment in Accra, Ghana. Environmental Monitoring and Assessment, 192(8), 512–528. </w:t>
      </w:r>
      <w:hyperlink r:id="rId32">
        <w:r>
          <w:rPr>
            <w:rStyle w:val="Hyperlink"/>
          </w:rPr>
          <w:t>https://doi.org/10.1007/s10661-020-08478-x</w:t>
        </w:r>
      </w:hyperlink>
      <w:bookmarkEnd w:id="313"/>
    </w:p>
    <w:p w14:paraId="3973DD34" w14:textId="2E4EF19D" w:rsidR="00923299" w:rsidRDefault="00000000">
      <w:bookmarkStart w:id="314" w:name="ref_Breiman2001"/>
      <w:r>
        <w:t xml:space="preserve">Breiman, L. (2001). Random Forests. Machine Learning, 45(1), 5–32. </w:t>
      </w:r>
      <w:hyperlink r:id="rId33">
        <w:r>
          <w:rPr>
            <w:rStyle w:val="Hyperlink"/>
          </w:rPr>
          <w:t>https://doi.org/10.1023/A:1010933404324</w:t>
        </w:r>
      </w:hyperlink>
      <w:bookmarkEnd w:id="314"/>
    </w:p>
    <w:p w14:paraId="2CF9EEB5" w14:textId="0EE34567" w:rsidR="00923299" w:rsidRDefault="00000000">
      <w:bookmarkStart w:id="315" w:name="ref_Clements2017"/>
      <w:r>
        <w:t xml:space="preserve">Clements, A. L., et al. (2017). Low-cost air quality sensor performance evaluation: Field and laboratory testing. Sensors, 17(11), 2478. </w:t>
      </w:r>
      <w:hyperlink r:id="rId34">
        <w:r>
          <w:rPr>
            <w:rStyle w:val="Hyperlink"/>
          </w:rPr>
          <w:t>https://doi.org/10.3390/s17112478</w:t>
        </w:r>
      </w:hyperlink>
      <w:bookmarkEnd w:id="315"/>
    </w:p>
    <w:p w14:paraId="0B474EEE" w14:textId="416936BA" w:rsidR="00923299" w:rsidRDefault="00000000">
      <w:bookmarkStart w:id="316" w:name="ref_Crilley2018"/>
      <w:r>
        <w:t xml:space="preserve">Crilley, L. R., et al. (2018). Evaluation of a low-cost optical particle counter (Alphasense OPC-N2) for ambient particulate matter measurement. Atmospheric Measurement Techniques, 11(2), 709–720. </w:t>
      </w:r>
      <w:hyperlink r:id="rId35">
        <w:r>
          <w:rPr>
            <w:rStyle w:val="Hyperlink"/>
          </w:rPr>
          <w:t>https://doi.org/10.5194/amt-11-709-2018</w:t>
        </w:r>
      </w:hyperlink>
      <w:bookmarkEnd w:id="316"/>
    </w:p>
    <w:p w14:paraId="49ABA447" w14:textId="74FB6183" w:rsidR="00923299" w:rsidRDefault="00000000">
      <w:bookmarkStart w:id="317" w:name="ref_UG2026"/>
      <w:r>
        <w:t xml:space="preserve">Department of Computer Science, University of Ghana. (2026). Final Year Project Guidelines and Academic Thesis Framework. College of Basic and Applied Sciences, Legon. </w:t>
      </w:r>
      <w:hyperlink r:id="rId36">
        <w:r>
          <w:rPr>
            <w:rStyle w:val="Hyperlink"/>
          </w:rPr>
          <w:t>https://dcs.ug.edu.gh</w:t>
        </w:r>
      </w:hyperlink>
      <w:bookmarkEnd w:id="317"/>
    </w:p>
    <w:p w14:paraId="58CA0AE3" w14:textId="4785BA11" w:rsidR="00923299" w:rsidRDefault="00000000">
      <w:bookmarkStart w:id="318" w:name="ref_DeSouza2017"/>
      <w:r>
        <w:t xml:space="preserve">DeSouza, P., et al. (2017). Air quality monitoring in Sub-Saharan Africa: Challenges, opportunities, and the role of low-cost sensors. Clean Air Journal, 27(2), 10–19. </w:t>
      </w:r>
      <w:hyperlink r:id="rId37">
        <w:r>
          <w:rPr>
            <w:rStyle w:val="Hyperlink"/>
          </w:rPr>
          <w:t>https://doi.org/10.17159/2410-972X/2017/v27n2a10</w:t>
        </w:r>
      </w:hyperlink>
      <w:bookmarkEnd w:id="318"/>
    </w:p>
    <w:p w14:paraId="5A109129" w14:textId="30D2CE07" w:rsidR="00923299" w:rsidRDefault="00000000">
      <w:bookmarkStart w:id="319" w:name="ref_DiAntonio2018"/>
      <w:r>
        <w:t xml:space="preserve">Di Antonio, A., et al. (2018). Correcting relative humidity interference on optical particle counters for ambient PM monitoring. Sensors and Actuators B: Chemical, 268, 412–421. </w:t>
      </w:r>
      <w:hyperlink r:id="rId38">
        <w:r>
          <w:rPr>
            <w:rStyle w:val="Hyperlink"/>
          </w:rPr>
          <w:t>https://doi.org/10.1016/j.snb.2018.04.148</w:t>
        </w:r>
      </w:hyperlink>
      <w:bookmarkEnd w:id="319"/>
    </w:p>
    <w:p w14:paraId="489DC4E9" w14:textId="6011E7A4" w:rsidR="00923299" w:rsidRDefault="00000000">
      <w:bookmarkStart w:id="320" w:name="ref_Dionisio2010"/>
      <w:r>
        <w:t xml:space="preserve">Dionisio, K. L., et al. (2010). Measurements of particulate matter in Accra, Ghana: Spatial and temporal variations in residential neighborhoods. Environmental Science &amp; Technology, 44(8), 2770–2776. </w:t>
      </w:r>
      <w:hyperlink r:id="rId39">
        <w:r>
          <w:rPr>
            <w:rStyle w:val="Hyperlink"/>
          </w:rPr>
          <w:t>https://doi.org/10.1021/es903276s</w:t>
        </w:r>
      </w:hyperlink>
      <w:bookmarkEnd w:id="320"/>
    </w:p>
    <w:p w14:paraId="6797F183" w14:textId="3CD5EB64" w:rsidR="00923299" w:rsidRDefault="00000000">
      <w:bookmarkStart w:id="321" w:name="ref_Feenstra2019"/>
      <w:r>
        <w:t xml:space="preserve">Feenstra, B., et al. (2019). Performance evaluation of twelve low-cost PM2.5 sensors under diverse environmental conditions. Atmospheric Environment, 216, 116946. </w:t>
      </w:r>
      <w:hyperlink r:id="rId40">
        <w:r>
          <w:rPr>
            <w:rStyle w:val="Hyperlink"/>
          </w:rPr>
          <w:t>https://doi.org/10.1016/j.atmosenv.2019.116946</w:t>
        </w:r>
      </w:hyperlink>
      <w:bookmarkEnd w:id="321"/>
    </w:p>
    <w:p w14:paraId="4B192ABF" w14:textId="030E64C5" w:rsidR="00923299" w:rsidRDefault="00000000">
      <w:bookmarkStart w:id="322" w:name="ref_Hagan2019"/>
      <w:r>
        <w:t xml:space="preserve">Hagan, D. H., et al. (2019). Development and evaluation of a low-cost, portable aerosol particle counter for air quality applications. Aerosol Science and Technology, 53(5), 503–515. </w:t>
      </w:r>
      <w:hyperlink r:id="rId41">
        <w:r>
          <w:rPr>
            <w:rStyle w:val="Hyperlink"/>
          </w:rPr>
          <w:t>https://doi.org/10.1080/02786826.2019.1578892</w:t>
        </w:r>
      </w:hyperlink>
      <w:bookmarkEnd w:id="322"/>
    </w:p>
    <w:p w14:paraId="1F89BA67" w14:textId="032CE2F6" w:rsidR="00923299" w:rsidRDefault="00000000">
      <w:bookmarkStart w:id="323" w:name="ref_Hevner2004"/>
      <w:r>
        <w:lastRenderedPageBreak/>
        <w:t xml:space="preserve">Hevner, A. R., March, S. T., Park, J., &amp; Ram, S. (2004). Design science in information systems research. MIS Quarterly, 28(1), 75–105. </w:t>
      </w:r>
      <w:hyperlink r:id="rId42">
        <w:r>
          <w:rPr>
            <w:rStyle w:val="Hyperlink"/>
          </w:rPr>
          <w:t>https://doi.org/10.2307/25148625</w:t>
        </w:r>
      </w:hyperlink>
      <w:bookmarkEnd w:id="323"/>
    </w:p>
    <w:p w14:paraId="01C0D32B" w14:textId="1F27AC86" w:rsidR="00923299" w:rsidRDefault="00000000">
      <w:bookmarkStart w:id="324" w:name="ref_Ke2017"/>
      <w:r>
        <w:t xml:space="preserve">Ke, G., et al. (2017). LightGBM: A highly efficient gradient boosting decision tree. Advances in Neural Information Processing Systems (NeurIPS), 30, 3146–3154. </w:t>
      </w:r>
      <w:hyperlink r:id="rId43">
        <w:r>
          <w:rPr>
            <w:rStyle w:val="Hyperlink"/>
          </w:rPr>
          <w:t>https://proceedings.neurips.cc/paper/2017/file/6449f44a102fde848669bdd9eb6b76fa-Paper.pdf</w:t>
        </w:r>
      </w:hyperlink>
      <w:bookmarkEnd w:id="324"/>
    </w:p>
    <w:p w14:paraId="5D71D29D" w14:textId="0785E20E" w:rsidR="00923299" w:rsidRDefault="00000000">
      <w:bookmarkStart w:id="325" w:name="ref_Kohler1936"/>
      <w:r>
        <w:t xml:space="preserve">Köhler, H. (1936). The nucleus in and the growth of hygroscopic droplets. Transactions of the Faraday Society, 32, 1152–1161. </w:t>
      </w:r>
      <w:hyperlink r:id="rId44">
        <w:r>
          <w:rPr>
            <w:rStyle w:val="Hyperlink"/>
          </w:rPr>
          <w:t>https://doi.org/10.1039/TF9363201152</w:t>
        </w:r>
      </w:hyperlink>
      <w:bookmarkEnd w:id="325"/>
    </w:p>
    <w:p w14:paraId="72A9C181" w14:textId="0FE29390" w:rsidR="00923299" w:rsidRDefault="00000000">
      <w:bookmarkStart w:id="326" w:name="ref_Lim2021"/>
      <w:r>
        <w:t xml:space="preserve">Lim, C. C., et al. (2021). Stacking machine learning models to improve low-cost sensor calibration across varying meteorological regimes. Environmental Science &amp; Technology, 55(14), 9810–9820. </w:t>
      </w:r>
      <w:hyperlink r:id="rId45">
        <w:r>
          <w:rPr>
            <w:rStyle w:val="Hyperlink"/>
          </w:rPr>
          <w:t>https://doi.org/10.1021/acs.est.1c01524</w:t>
        </w:r>
      </w:hyperlink>
      <w:bookmarkEnd w:id="326"/>
    </w:p>
    <w:p w14:paraId="757154FE" w14:textId="29B2543F" w:rsidR="00923299" w:rsidRDefault="00000000">
      <w:bookmarkStart w:id="327" w:name="ref_Maclean2021"/>
      <w:r>
        <w:t xml:space="preserve">Maclean, K., et al. (2021). Performance evaluation of particulate matter sensors in African urban environments. Journal of Aerosol Science, 154, 105743. </w:t>
      </w:r>
      <w:hyperlink r:id="rId46">
        <w:r>
          <w:rPr>
            <w:rStyle w:val="Hyperlink"/>
          </w:rPr>
          <w:t>https://doi.org/10.1016/j.jaerosci.2021.105743</w:t>
        </w:r>
      </w:hyperlink>
      <w:bookmarkEnd w:id="327"/>
    </w:p>
    <w:p w14:paraId="17D67A1B" w14:textId="1A6700D4" w:rsidR="00923299" w:rsidRDefault="00000000">
      <w:bookmarkStart w:id="328" w:name="ref_Malings2019"/>
      <w:r>
        <w:t xml:space="preserve">Malings, C., et al. (2019). Development of a machine learning calibration scheme for low-cost PM2.5 sensors in urban and rural environments. Aerosol Science and Technology, 53(2), 150–166. </w:t>
      </w:r>
      <w:hyperlink r:id="rId47">
        <w:r>
          <w:rPr>
            <w:rStyle w:val="Hyperlink"/>
          </w:rPr>
          <w:t>https://doi.org/10.1080/02786826.2018.1559908</w:t>
        </w:r>
      </w:hyperlink>
      <w:bookmarkEnd w:id="328"/>
    </w:p>
    <w:p w14:paraId="1A170B98" w14:textId="4D903715" w:rsidR="00923299" w:rsidRDefault="00000000">
      <w:bookmarkStart w:id="329" w:name="ref_Malings2020"/>
      <w:r>
        <w:t xml:space="preserve">Malings, C., et al. (2020). Random forest and machine learning calibration of low-cost sensors across varied meteorological conditions. Atmospheric Measurement Techniques, 13(11), 6067–6085. </w:t>
      </w:r>
      <w:hyperlink r:id="rId48">
        <w:r>
          <w:rPr>
            <w:rStyle w:val="Hyperlink"/>
          </w:rPr>
          <w:t>https://doi.org/10.5194/amt-13-6067-2020</w:t>
        </w:r>
      </w:hyperlink>
      <w:bookmarkEnd w:id="329"/>
    </w:p>
    <w:p w14:paraId="01247906" w14:textId="141D9A7E" w:rsidR="00923299" w:rsidRDefault="00000000">
      <w:bookmarkStart w:id="330" w:name="ref_Mauderly2008"/>
      <w:r>
        <w:t xml:space="preserve">Mauderly, J. L., &amp; Chow, J. C. (2008). Health effects of organic particles: A critical review. Inhalation Toxicology, 20(3), 257–288. </w:t>
      </w:r>
      <w:hyperlink r:id="rId49">
        <w:r>
          <w:rPr>
            <w:rStyle w:val="Hyperlink"/>
          </w:rPr>
          <w:t>https://doi.org/10.1080/08958370701866008</w:t>
        </w:r>
      </w:hyperlink>
      <w:bookmarkEnd w:id="330"/>
    </w:p>
    <w:p w14:paraId="6F43947F" w14:textId="7F188ACC" w:rsidR="00923299" w:rsidRDefault="00000000">
      <w:bookmarkStart w:id="331" w:name="ref_McFarlane2021"/>
      <w:r>
        <w:t xml:space="preserve">McFarlane, C., et al. (2021). Application of Gaussian process regression and machine learning to low-cost particulate matter calibration in Sub-Saharan Africa. ACS Earth and Space Chemistry, 5(11), 3205–3214. </w:t>
      </w:r>
      <w:hyperlink r:id="rId50">
        <w:r>
          <w:rPr>
            <w:rStyle w:val="Hyperlink"/>
          </w:rPr>
          <w:t>https://doi.org/10.1021/acsearthspacechem.1c00217</w:t>
        </w:r>
      </w:hyperlink>
      <w:bookmarkEnd w:id="331"/>
    </w:p>
    <w:p w14:paraId="0EA4CA9F" w14:textId="453F70CC" w:rsidR="00923299" w:rsidRDefault="00000000">
      <w:bookmarkStart w:id="332" w:name="ref_Murray2020"/>
      <w:r>
        <w:t xml:space="preserve">Murray, C. J. L., et al. (2020). Global burden of 87 risk factors in 204 countries and territories, 1990–2019: A systematic analysis for the Global Burden of Disease Study 2019. The Lancet, 396(10258), 1223–1249. </w:t>
      </w:r>
      <w:hyperlink r:id="rId51">
        <w:r>
          <w:rPr>
            <w:rStyle w:val="Hyperlink"/>
          </w:rPr>
          <w:t>https://doi.org/10.1016/S0140-6736(20)30752-2</w:t>
        </w:r>
      </w:hyperlink>
      <w:bookmarkEnd w:id="332"/>
    </w:p>
    <w:p w14:paraId="62FDE5CA" w14:textId="0A2D22C9" w:rsidR="00923299" w:rsidRDefault="00000000">
      <w:bookmarkStart w:id="333" w:name="ref_Peffers2007"/>
      <w:r>
        <w:t xml:space="preserve">Peffers, K., Tuunanen, T., Rothenberger, M. A., &amp; Chatterjee, S. (2007). A design science research methodology for information systems research. Journal of Management Information Systems, 24(3), 45–77. </w:t>
      </w:r>
      <w:hyperlink r:id="rId52">
        <w:r>
          <w:rPr>
            <w:rStyle w:val="Hyperlink"/>
          </w:rPr>
          <w:t>https://doi.org/10.2753/MIS0742-1222240302</w:t>
        </w:r>
      </w:hyperlink>
      <w:bookmarkEnd w:id="333"/>
    </w:p>
    <w:p w14:paraId="416560C8" w14:textId="34E7E499" w:rsidR="00923299" w:rsidRDefault="00000000">
      <w:bookmarkStart w:id="334" w:name="ref_Pope2018"/>
      <w:r>
        <w:t xml:space="preserve">Pope, F. D., et al. (2018). Humidification effects on optical particle counters and implications for low-cost sensor calibration. Environmental Science: Processes &amp; Impacts, 20(10), 1380–1390. </w:t>
      </w:r>
      <w:hyperlink r:id="rId53">
        <w:r>
          <w:rPr>
            <w:rStyle w:val="Hyperlink"/>
          </w:rPr>
          <w:t>https://doi.org/10.1039/C8EM00245B</w:t>
        </w:r>
      </w:hyperlink>
      <w:bookmarkEnd w:id="334"/>
    </w:p>
    <w:p w14:paraId="693EAFCC" w14:textId="40179503" w:rsidR="00923299" w:rsidRDefault="00000000">
      <w:bookmarkStart w:id="335" w:name="ref_Rai2019"/>
      <w:r>
        <w:t xml:space="preserve">Rai, A. C., et al. (2019). End-user perspective on low-cost air quality sensors for ambient air monitoring. Environment International, 124, 281–295. </w:t>
      </w:r>
      <w:hyperlink r:id="rId54">
        <w:r>
          <w:rPr>
            <w:rStyle w:val="Hyperlink"/>
          </w:rPr>
          <w:t>https://doi.org/10.1016/j.envint.2018.12.048</w:t>
        </w:r>
      </w:hyperlink>
      <w:bookmarkEnd w:id="335"/>
    </w:p>
    <w:p w14:paraId="24EB0877" w14:textId="5B1FA49A" w:rsidR="00923299" w:rsidRDefault="00000000">
      <w:bookmarkStart w:id="336" w:name="ref_Rooney2014"/>
      <w:r>
        <w:lastRenderedPageBreak/>
        <w:t xml:space="preserve">Rooney, M. S., et al. (2014). Spatial and temporal patterns of particulate matter in Accra, Ghana. Atmospheric Environment, 98, 483–491. </w:t>
      </w:r>
      <w:hyperlink r:id="rId55">
        <w:r>
          <w:rPr>
            <w:rStyle w:val="Hyperlink"/>
          </w:rPr>
          <w:t>https://doi.org/10.1016/j.atmosenv.2014.09.020</w:t>
        </w:r>
      </w:hyperlink>
      <w:bookmarkEnd w:id="336"/>
    </w:p>
    <w:p w14:paraId="67B09186" w14:textId="0F640BA1" w:rsidR="00923299" w:rsidRDefault="00000000">
      <w:bookmarkStart w:id="337" w:name="ref_Si2020"/>
      <w:r>
        <w:t xml:space="preserve">Si, M., et al. (2020). Evaluation and calibration of optical low-cost PM2.5 sensors using ensemble gradient boosting and neural networks. Atmospheric Measurement Techniques, 13(4), 1689–1703. </w:t>
      </w:r>
      <w:hyperlink r:id="rId56">
        <w:r>
          <w:rPr>
            <w:rStyle w:val="Hyperlink"/>
          </w:rPr>
          <w:t>https://doi.org/10.5194/amt-13-1689-2020</w:t>
        </w:r>
      </w:hyperlink>
      <w:bookmarkEnd w:id="337"/>
    </w:p>
    <w:p w14:paraId="7BCBA8C7" w14:textId="05DE0295" w:rsidR="00923299" w:rsidRDefault="00000000">
      <w:bookmarkStart w:id="338" w:name="ref_Sun2019"/>
      <w:r>
        <w:t xml:space="preserve">Sun, Y., et al. (2019). Optical and physical properties of Saharan mineral dust during Harmattan dust transport events in West Africa. Atmospheric Chemistry and Physics, 19(15), 9845–9860. </w:t>
      </w:r>
      <w:hyperlink r:id="rId57">
        <w:r>
          <w:rPr>
            <w:rStyle w:val="Hyperlink"/>
          </w:rPr>
          <w:t>https://doi.org/10.5194/acp-19-9845-2019</w:t>
        </w:r>
      </w:hyperlink>
      <w:bookmarkEnd w:id="338"/>
    </w:p>
    <w:p w14:paraId="4F16D819" w14:textId="0D2D01CA" w:rsidR="00923299" w:rsidRDefault="00000000">
      <w:bookmarkStart w:id="339" w:name="ref_Tetens1930"/>
      <w:r>
        <w:t xml:space="preserve">Tetens, O. (1930). Über einige meteorologische Begriffe. Zeitschrift für Geophysik, 6, 297–309. </w:t>
      </w:r>
      <w:hyperlink r:id="rId58">
        <w:r>
          <w:rPr>
            <w:rStyle w:val="Hyperlink"/>
          </w:rPr>
          <w:t>https://archive.org/details/zeitschrift-fuer-geophysik</w:t>
        </w:r>
      </w:hyperlink>
      <w:bookmarkEnd w:id="339"/>
    </w:p>
    <w:p w14:paraId="3A6D1006" w14:textId="42E9DE16" w:rsidR="00923299" w:rsidRDefault="00000000">
      <w:bookmarkStart w:id="340" w:name="ref_Westervelt2019"/>
      <w:r>
        <w:t xml:space="preserve">Westervelt, D. M., et al. (2019). Calibration and evaluation of low-cost PM2.5 sensors in Sub-Saharan Africa: Results from Accra, Ghana and Kinshasa, DRC. Atmospheric Measurement Techniques, 12(11), 5775–5790. </w:t>
      </w:r>
      <w:hyperlink r:id="rId59">
        <w:r>
          <w:rPr>
            <w:rStyle w:val="Hyperlink"/>
          </w:rPr>
          <w:t>https://doi.org/10.5194/amt-12-5775-2019</w:t>
        </w:r>
      </w:hyperlink>
      <w:bookmarkEnd w:id="340"/>
    </w:p>
    <w:p w14:paraId="050C80F6" w14:textId="407960BE" w:rsidR="00923299" w:rsidRDefault="00000000">
      <w:bookmarkStart w:id="341" w:name="ref_Wolpert1992"/>
      <w:r>
        <w:t xml:space="preserve">Wolpert, D. H. (1992). Stacked generalization. Neural Networks, 5(2), 241–259. </w:t>
      </w:r>
      <w:hyperlink r:id="rId60">
        <w:r>
          <w:rPr>
            <w:rStyle w:val="Hyperlink"/>
          </w:rPr>
          <w:t>https://doi.org/10.1016/S0893-6080(05)80023-1</w:t>
        </w:r>
      </w:hyperlink>
      <w:bookmarkEnd w:id="341"/>
    </w:p>
    <w:p w14:paraId="4BBC1B7B" w14:textId="271B8F92" w:rsidR="00923299" w:rsidRDefault="00000000">
      <w:bookmarkStart w:id="342" w:name="ref_WorldBank2020"/>
      <w:r>
        <w:t xml:space="preserve">World Bank. (2020). The Cost of Air Pollution in Africa: Strengthening the Economic Case for Action. World Bank Group, Washington, DC. </w:t>
      </w:r>
      <w:hyperlink r:id="rId61">
        <w:r>
          <w:rPr>
            <w:rStyle w:val="Hyperlink"/>
          </w:rPr>
          <w:t>https://openknowledge.worldbank.org/handle/10986/34555</w:t>
        </w:r>
      </w:hyperlink>
      <w:bookmarkEnd w:id="342"/>
    </w:p>
    <w:p w14:paraId="0A772DC8" w14:textId="75B18EB8" w:rsidR="00923299" w:rsidRDefault="00000000">
      <w:bookmarkStart w:id="343" w:name="ref_WHO2021"/>
      <w:r>
        <w:t xml:space="preserve">World Health Organization (WHO). (2021). WHO global air quality guidelines: Particulate matter (PM2.5 and PM10), ozone, nitrogen dioxide, sulfur dioxide and carbon monoxide. World Health Organization, Geneva. </w:t>
      </w:r>
      <w:hyperlink r:id="rId62">
        <w:r>
          <w:rPr>
            <w:rStyle w:val="Hyperlink"/>
          </w:rPr>
          <w:t>https://www.who.int/publications/i/item/9729240034228</w:t>
        </w:r>
      </w:hyperlink>
      <w:bookmarkEnd w:id="343"/>
    </w:p>
    <w:p w14:paraId="1923FAF2" w14:textId="02A24F26" w:rsidR="00923299" w:rsidRDefault="00000000">
      <w:bookmarkStart w:id="344" w:name="ref_WMO2021"/>
      <w:r>
        <w:t xml:space="preserve">World Meteorological Organization (WMO). (2021). WMO Airborne Dust Bulletin: Sand and Dust Storm Warning Advisory and Assessment System. WMO No. 1272, Geneva. </w:t>
      </w:r>
      <w:hyperlink r:id="rId63">
        <w:r>
          <w:rPr>
            <w:rStyle w:val="Hyperlink"/>
          </w:rPr>
          <w:t>https://library.wmo.int/doc_num.php?explnum_id=10738</w:t>
        </w:r>
      </w:hyperlink>
      <w:bookmarkEnd w:id="344"/>
    </w:p>
    <w:p w14:paraId="145ECC9D" w14:textId="791BA618" w:rsidR="00923299" w:rsidRDefault="00000000">
      <w:bookmarkStart w:id="345" w:name="ref_Zhou2014"/>
      <w:r>
        <w:t xml:space="preserve">Zhou, Z., et al. (2014). Air pollution exposures in urban neighborhoods of Accra, Ghana: A spatial and seasonal assessment. Environmental Health Perspectives, 122(6), 612–618. </w:t>
      </w:r>
      <w:hyperlink r:id="rId64">
        <w:r>
          <w:rPr>
            <w:rStyle w:val="Hyperlink"/>
          </w:rPr>
          <w:t>https://doi.org/10.1289/ehp.1306975</w:t>
        </w:r>
      </w:hyperlink>
      <w:bookmarkEnd w:id="345"/>
    </w:p>
    <w:p w14:paraId="13DC6D71" w14:textId="4793B865" w:rsidR="00923299" w:rsidRDefault="00000000">
      <w:bookmarkStart w:id="346" w:name="ref_Zimmerman2018"/>
      <w:r>
        <w:t xml:space="preserve">Zimmerman, N., et al. (2018). Machine learning calibration of low-cost air quality sensors using spatial and temporal features. Atmospheric Measurement Techniques, 11(1), 291–305. </w:t>
      </w:r>
      <w:hyperlink r:id="rId65">
        <w:r>
          <w:rPr>
            <w:rStyle w:val="Hyperlink"/>
          </w:rPr>
          <w:t>https://doi.org/10.5194/amt-11-291-2018</w:t>
        </w:r>
      </w:hyperlink>
      <w:bookmarkEnd w:id="346"/>
    </w:p>
    <w:p w14:paraId="00000368" w14:textId="77777777" w:rsidR="00067E51" w:rsidRDefault="00F478D5" w:rsidP="0041256A">
      <w:pPr>
        <w:pStyle w:val="Heading1"/>
      </w:pPr>
      <w:bookmarkStart w:id="347" w:name="bookmark=id.gykrjs39tida" w:colFirst="0" w:colLast="0"/>
      <w:bookmarkStart w:id="348" w:name="_Toc242204237"/>
      <w:bookmarkEnd w:id="347"/>
      <w:r>
        <w:t>APPENDIX A: FEATURE ENGINEERING PIPELINE IMPLEMENTATION</w:t>
      </w:r>
      <w:bookmarkEnd w:id="348"/>
    </w:p>
    <w:p w14:paraId="00000369" w14:textId="77777777" w:rsidR="00067E51" w:rsidRDefault="00F478D5">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067E51" w:rsidRDefault="00F478D5">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r>
      <w:r>
        <w:rPr>
          <w:rFonts w:ascii="Consolas" w:eastAsia="Consolas" w:hAnsi="Consolas" w:cs="Consolas"/>
          <w:color w:val="141414"/>
          <w:sz w:val="17"/>
          <w:szCs w:val="17"/>
        </w:rPr>
        <w:lastRenderedPageBreak/>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067E51" w:rsidRDefault="00F478D5" w:rsidP="0041256A">
      <w:pPr>
        <w:pStyle w:val="Heading1"/>
      </w:pPr>
      <w:bookmarkStart w:id="349" w:name="bookmark=id.5yefsaninlld" w:colFirst="0" w:colLast="0"/>
      <w:bookmarkStart w:id="350" w:name="_Toc242204238"/>
      <w:bookmarkEnd w:id="349"/>
      <w:r>
        <w:t>APPENDIX B: HYPERPARAMETER TUNING CONFIGURATIONS</w:t>
      </w:r>
      <w:bookmarkEnd w:id="350"/>
    </w:p>
    <w:p w14:paraId="0000036C" w14:textId="77777777" w:rsidR="00067E51" w:rsidRDefault="00F478D5">
      <w:pPr>
        <w:spacing w:after="120" w:line="288" w:lineRule="auto"/>
      </w:pPr>
      <w:r>
        <w:rPr>
          <w:color w:val="282828"/>
        </w:rPr>
        <w:t>The following hyperparameter grid search spaces were evaluated across Time-Series Cross-Validation folds to optimize SPIME  base estimators:</w:t>
      </w:r>
    </w:p>
    <w:p w14:paraId="0000036D" w14:textId="77777777" w:rsidR="00067E51" w:rsidRDefault="00F478D5" w:rsidP="0041256A">
      <w:pPr>
        <w:pStyle w:val="TableCaption"/>
      </w:pPr>
      <w:bookmarkStart w:id="351" w:name="bookmark=id.hn9mvkewgfg" w:colFirst="0" w:colLast="0"/>
      <w:bookmarkStart w:id="352" w:name="_Toc242204153"/>
      <w:bookmarkEnd w:id="351"/>
      <w:r>
        <w:t>Table B.1: Hyperparameter Search Spaces and Selected Optimal Parameter Configurations</w:t>
      </w:r>
      <w:bookmarkEnd w:id="352"/>
    </w:p>
    <w:tbl>
      <w:tblPr>
        <w:tblStyle w:val="1"/>
        <w:tblW w:w="9640" w:type="dxa"/>
        <w:jc w:val="center"/>
        <w:tblLayout w:type="fixed"/>
        <w:tblLook w:val="0400" w:firstRow="0" w:lastRow="0" w:firstColumn="0" w:lastColumn="0" w:noHBand="0" w:noVBand="1"/>
      </w:tblPr>
      <w:tblGrid>
        <w:gridCol w:w="2590"/>
        <w:gridCol w:w="4603"/>
        <w:gridCol w:w="2447"/>
      </w:tblGrid>
      <w:tr w:rsidR="00067E51" w14:paraId="6F0E73FB" w14:textId="77777777">
        <w:trPr>
          <w:jc w:val="center"/>
        </w:trPr>
        <w:tc>
          <w:tcPr>
            <w:tcW w:w="2590" w:type="dxa"/>
            <w:shd w:val="clear" w:color="auto" w:fill="1F4E78"/>
            <w:tcMar>
              <w:top w:w="120" w:type="dxa"/>
              <w:left w:w="140" w:type="dxa"/>
              <w:bottom w:w="120" w:type="dxa"/>
              <w:right w:w="140" w:type="dxa"/>
            </w:tcMar>
          </w:tcPr>
          <w:p w14:paraId="0000036E" w14:textId="77777777" w:rsidR="00067E51" w:rsidRDefault="00F478D5">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067E51" w:rsidRDefault="00F478D5">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067E51" w:rsidRDefault="00F478D5">
            <w:pPr>
              <w:spacing w:before="40" w:after="40"/>
              <w:jc w:val="center"/>
            </w:pPr>
            <w:r>
              <w:rPr>
                <w:b/>
                <w:bCs/>
                <w:color w:val="FFFFFF"/>
                <w:sz w:val="19"/>
                <w:szCs w:val="19"/>
              </w:rPr>
              <w:t>Selected Optimal Value</w:t>
            </w:r>
          </w:p>
        </w:tc>
      </w:tr>
      <w:tr w:rsidR="00067E51" w14:paraId="18845B06" w14:textId="77777777">
        <w:trPr>
          <w:jc w:val="center"/>
        </w:trPr>
        <w:tc>
          <w:tcPr>
            <w:tcW w:w="2590" w:type="dxa"/>
            <w:tcMar>
              <w:top w:w="90" w:type="dxa"/>
              <w:left w:w="140" w:type="dxa"/>
              <w:bottom w:w="90" w:type="dxa"/>
              <w:right w:w="140" w:type="dxa"/>
            </w:tcMar>
          </w:tcPr>
          <w:p w14:paraId="00000371" w14:textId="77777777" w:rsidR="00067E51" w:rsidRDefault="00F478D5">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067E51" w:rsidRDefault="00F478D5">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067E51" w:rsidRDefault="00F478D5">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067E51" w14:paraId="28A4ABF4" w14:textId="77777777">
        <w:trPr>
          <w:jc w:val="center"/>
        </w:trPr>
        <w:tc>
          <w:tcPr>
            <w:tcW w:w="2590" w:type="dxa"/>
            <w:shd w:val="clear" w:color="auto" w:fill="F2F5F9"/>
            <w:tcMar>
              <w:top w:w="90" w:type="dxa"/>
              <w:left w:w="140" w:type="dxa"/>
              <w:bottom w:w="90" w:type="dxa"/>
              <w:right w:w="140" w:type="dxa"/>
            </w:tcMar>
          </w:tcPr>
          <w:p w14:paraId="00000374" w14:textId="77777777" w:rsidR="00067E51" w:rsidRDefault="00F478D5">
            <w:pPr>
              <w:spacing w:before="40" w:after="40"/>
            </w:pPr>
            <w:r>
              <w:rPr>
                <w:color w:val="282828"/>
                <w:sz w:val="19"/>
                <w:szCs w:val="19"/>
              </w:rPr>
              <w:lastRenderedPageBreak/>
              <w:t>ExtraTrees Regressor</w:t>
            </w:r>
          </w:p>
        </w:tc>
        <w:tc>
          <w:tcPr>
            <w:tcW w:w="4603" w:type="dxa"/>
            <w:shd w:val="clear" w:color="auto" w:fill="F2F5F9"/>
            <w:tcMar>
              <w:top w:w="90" w:type="dxa"/>
              <w:left w:w="140" w:type="dxa"/>
              <w:bottom w:w="90" w:type="dxa"/>
              <w:right w:w="140" w:type="dxa"/>
            </w:tcMar>
          </w:tcPr>
          <w:p w14:paraId="00000375" w14:textId="77777777" w:rsidR="00067E51" w:rsidRDefault="00F478D5">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067E51" w:rsidRDefault="00F478D5">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067E51" w14:paraId="50658103" w14:textId="77777777">
        <w:trPr>
          <w:jc w:val="center"/>
        </w:trPr>
        <w:tc>
          <w:tcPr>
            <w:tcW w:w="2590" w:type="dxa"/>
            <w:tcMar>
              <w:top w:w="90" w:type="dxa"/>
              <w:left w:w="140" w:type="dxa"/>
              <w:bottom w:w="90" w:type="dxa"/>
              <w:right w:w="140" w:type="dxa"/>
            </w:tcMar>
          </w:tcPr>
          <w:p w14:paraId="00000377" w14:textId="77777777" w:rsidR="00067E51" w:rsidRDefault="00F478D5">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067E51" w:rsidRDefault="00F478D5">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067E51" w:rsidRDefault="00F478D5">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067E51" w14:paraId="611333F8" w14:textId="77777777">
        <w:trPr>
          <w:jc w:val="center"/>
        </w:trPr>
        <w:tc>
          <w:tcPr>
            <w:tcW w:w="2590" w:type="dxa"/>
            <w:shd w:val="clear" w:color="auto" w:fill="F2F5F9"/>
            <w:tcMar>
              <w:top w:w="90" w:type="dxa"/>
              <w:left w:w="140" w:type="dxa"/>
              <w:bottom w:w="90" w:type="dxa"/>
              <w:right w:w="140" w:type="dxa"/>
            </w:tcMar>
          </w:tcPr>
          <w:p w14:paraId="0000037A" w14:textId="77777777" w:rsidR="00067E51" w:rsidRDefault="00F478D5">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067E51" w:rsidRDefault="00F478D5">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067E51" w:rsidRDefault="00F478D5">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067E51" w14:paraId="38BD8FCE" w14:textId="77777777">
        <w:trPr>
          <w:jc w:val="center"/>
        </w:trPr>
        <w:tc>
          <w:tcPr>
            <w:tcW w:w="2590" w:type="dxa"/>
            <w:tcMar>
              <w:top w:w="90" w:type="dxa"/>
              <w:left w:w="140" w:type="dxa"/>
              <w:bottom w:w="90" w:type="dxa"/>
              <w:right w:w="140" w:type="dxa"/>
            </w:tcMar>
          </w:tcPr>
          <w:p w14:paraId="0000037D" w14:textId="77777777" w:rsidR="00067E51" w:rsidRDefault="00F478D5">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067E51" w:rsidRDefault="00F478D5">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067E51" w:rsidRDefault="00F478D5">
            <w:pPr>
              <w:spacing w:before="40" w:after="40"/>
              <w:jc w:val="center"/>
            </w:pPr>
            <w:r>
              <w:rPr>
                <w:color w:val="282828"/>
                <w:sz w:val="19"/>
                <w:szCs w:val="19"/>
              </w:rPr>
              <w:t>alpha: 0.0084</w:t>
            </w:r>
            <w:r>
              <w:rPr>
                <w:color w:val="282828"/>
                <w:sz w:val="19"/>
                <w:szCs w:val="19"/>
              </w:rPr>
              <w:br/>
              <w:t>fit_intercept: True</w:t>
            </w:r>
          </w:p>
        </w:tc>
      </w:tr>
    </w:tbl>
    <w:p w14:paraId="00000380" w14:textId="77777777" w:rsidR="00067E51" w:rsidRDefault="00067E51">
      <w:pPr>
        <w:spacing w:after="120"/>
      </w:pPr>
    </w:p>
    <w:sectPr w:rsidR="00067E51" w:rsidSect="006D5974">
      <w:footerReference w:type="default" r:id="rId66"/>
      <w:pgSz w:w="12240" w:h="15840"/>
      <w:pgMar w:top="1440" w:right="1440" w:bottom="1440" w:left="1440" w:header="72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1" w:author="Neal Hughes" w:date="2026-10-06T13:48:00Z" w:initials="">
    <w:p w14:paraId="0000038D"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done</w:t>
      </w:r>
    </w:p>
  </w:comment>
  <w:comment w:id="2" w:author="Vincencia Welagamu" w:date="2026-10-06T11:18:00Z" w:initials="">
    <w:p w14:paraId="00000388"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Remove the comma</w:t>
      </w:r>
    </w:p>
  </w:comment>
  <w:comment w:id="3" w:author="Neal Hughes" w:date="2026-10-06T13:48:00Z" w:initials="">
    <w:p w14:paraId="00000389"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Done</w:t>
      </w:r>
    </w:p>
  </w:comment>
  <w:comment w:id="7" w:author="Vincencia Welagamu" w:date="2026-10-06T11:17:00Z" w:initials="">
    <w:p w14:paraId="00000390"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8" w:author="Hughes Neal Allison" w:date="2026-10-06T18:34:00Z" w:initials="NH">
    <w:p w14:paraId="618115D7" w14:textId="31697A28" w:rsidR="0041256A" w:rsidRDefault="0041256A">
      <w:pPr>
        <w:pStyle w:val="CommentText"/>
      </w:pPr>
      <w:r>
        <w:rPr>
          <w:rStyle w:val="CommentReference"/>
        </w:rPr>
        <w:annotationRef/>
      </w:r>
      <w:r>
        <w:t>Done</w:t>
      </w:r>
    </w:p>
  </w:comment>
  <w:comment w:id="9" w:author="Vincencia Welagamu" w:date="2026-10-06T11:20:00Z" w:initials="">
    <w:p w14:paraId="00000385"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Limit the conclusion to the evaluated sensor, site and period. Regulatory suitability and regional transferability require further evidence</w:t>
      </w:r>
    </w:p>
  </w:comment>
  <w:comment w:id="10" w:author="Hughes Neal Allison" w:date="2026-10-06T18:34:00Z" w:initials="NH">
    <w:p w14:paraId="3680164A" w14:textId="45E819C4" w:rsidR="0041256A" w:rsidRDefault="0041256A">
      <w:pPr>
        <w:pStyle w:val="CommentText"/>
      </w:pPr>
      <w:r>
        <w:rPr>
          <w:rStyle w:val="CommentReference"/>
        </w:rPr>
        <w:annotationRef/>
      </w:r>
      <w:r>
        <w:t>Done</w:t>
      </w:r>
    </w:p>
  </w:comment>
  <w:comment w:id="13" w:author="Vincencia Welagamu" w:date="2026-10-06T11:21:00Z" w:initials="">
    <w:p w14:paraId="00000382"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4" w:author="Hughes Neal Allison" w:date="2026-10-06T18:34:00Z" w:initials="NH">
    <w:p w14:paraId="74315130" w14:textId="7FEB51EA" w:rsidR="0041256A" w:rsidRDefault="0041256A">
      <w:pPr>
        <w:pStyle w:val="CommentText"/>
      </w:pPr>
      <w:r>
        <w:rPr>
          <w:rStyle w:val="CommentReference"/>
        </w:rPr>
        <w:annotationRef/>
      </w:r>
      <w:r>
        <w:t>Done</w:t>
      </w:r>
    </w:p>
  </w:comment>
  <w:comment w:id="17" w:author="Vincencia Welagamu" w:date="2026-10-06T11:21:00Z" w:initials="">
    <w:p w14:paraId="000003A5"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Generate this list from Word captions and update it after final formatting. Check every figure number, caption and page number against the main text</w:t>
      </w:r>
    </w:p>
  </w:comment>
  <w:comment w:id="18" w:author="Hughes Neal Allison" w:date="2026-10-06T18:34:00Z" w:initials="NH">
    <w:p w14:paraId="01B28256" w14:textId="5B980300" w:rsidR="0041256A" w:rsidRDefault="0041256A">
      <w:pPr>
        <w:pStyle w:val="CommentText"/>
      </w:pPr>
      <w:r>
        <w:rPr>
          <w:rStyle w:val="CommentReference"/>
        </w:rPr>
        <w:annotationRef/>
      </w:r>
      <w:r>
        <w:t>Done</w:t>
      </w:r>
    </w:p>
  </w:comment>
  <w:comment w:id="28" w:author="Vincencia Welagamu" w:date="2026-10-06T11:23:00Z" w:initials="">
    <w:p w14:paraId="00000396"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29" w:author="Hughes Neal Allison" w:date="2026-10-06T18:34:00Z" w:initials="NH">
    <w:p w14:paraId="6DA417F2" w14:textId="2C92F9AB" w:rsidR="0041256A" w:rsidRDefault="0041256A">
      <w:pPr>
        <w:pStyle w:val="CommentText"/>
      </w:pPr>
      <w:r>
        <w:rPr>
          <w:rStyle w:val="CommentReference"/>
        </w:rPr>
        <w:annotationRef/>
      </w:r>
      <w:r>
        <w:t>Done</w:t>
      </w:r>
    </w:p>
  </w:comment>
  <w:comment w:id="30" w:author="Vincencia Welagamu" w:date="2026-10-06T11:29:00Z" w:initials="">
    <w:p w14:paraId="0000039C"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This comparison across pollutants needs evidence. Replace the superlative with a qualified statement about the substantial health risks associated with PM2.5.</w:t>
      </w:r>
    </w:p>
  </w:comment>
  <w:comment w:id="31" w:author="Hughes Neal Allison" w:date="2026-10-06T18:34:00Z" w:initials="NH">
    <w:p w14:paraId="1D80E572" w14:textId="131741E9" w:rsidR="0041256A" w:rsidRDefault="0041256A">
      <w:pPr>
        <w:pStyle w:val="CommentText"/>
      </w:pPr>
      <w:r>
        <w:rPr>
          <w:rStyle w:val="CommentReference"/>
        </w:rPr>
        <w:annotationRef/>
      </w:r>
      <w:r>
        <w:t>Done</w:t>
      </w:r>
    </w:p>
  </w:comment>
  <w:comment w:id="32" w:author="Vincencia Welagamu" w:date="2026-10-06T11:29:00Z" w:initials="">
    <w:p w14:paraId="0000039B"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33" w:author="Hughes Neal Allison" w:date="2026-10-06T18:34:00Z" w:initials="NH">
    <w:p w14:paraId="7E484CCD" w14:textId="303B7990" w:rsidR="0041256A" w:rsidRDefault="0041256A">
      <w:pPr>
        <w:pStyle w:val="CommentText"/>
      </w:pPr>
      <w:r>
        <w:rPr>
          <w:rStyle w:val="CommentReference"/>
        </w:rPr>
        <w:annotationRef/>
      </w:r>
      <w:r>
        <w:t>Done</w:t>
      </w:r>
    </w:p>
  </w:comment>
  <w:comment w:id="34" w:author="Vincencia Welagamu" w:date="2026-10-06T11:30:00Z" w:initials="">
    <w:p w14:paraId="0000039A"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35" w:author="Hughes Neal Allison" w:date="2026-10-06T18:34:00Z" w:initials="NH">
    <w:p w14:paraId="74B34ACC" w14:textId="2495C31B" w:rsidR="0041256A" w:rsidRDefault="0041256A">
      <w:pPr>
        <w:pStyle w:val="CommentText"/>
      </w:pPr>
      <w:r>
        <w:rPr>
          <w:rStyle w:val="CommentReference"/>
        </w:rPr>
        <w:annotationRef/>
      </w:r>
      <w:r>
        <w:t>Done</w:t>
      </w:r>
    </w:p>
  </w:comment>
  <w:comment w:id="36" w:author="Vincencia Welagamu" w:date="2026-10-06T11:30:00Z" w:initials="">
    <w:p w14:paraId="000003B3"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37" w:author="Hughes Neal Allison" w:date="2026-10-06T18:34:00Z" w:initials="NH">
    <w:p w14:paraId="206AB156" w14:textId="093AC3B9" w:rsidR="0041256A" w:rsidRDefault="0041256A">
      <w:pPr>
        <w:pStyle w:val="CommentText"/>
      </w:pPr>
      <w:r>
        <w:rPr>
          <w:rStyle w:val="CommentReference"/>
        </w:rPr>
        <w:annotationRef/>
      </w:r>
      <w:r>
        <w:t>Done</w:t>
      </w:r>
    </w:p>
  </w:comment>
  <w:comment w:id="38" w:author="Vincencia Welagamu" w:date="2026-10-06T11:31:00Z" w:initials="">
    <w:p w14:paraId="000003B2"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39" w:author="Hughes Neal Allison" w:date="2026-10-06T18:34:00Z" w:initials="NH">
    <w:p w14:paraId="2E734C3A" w14:textId="6D390BCF" w:rsidR="0041256A" w:rsidRDefault="0041256A">
      <w:pPr>
        <w:pStyle w:val="CommentText"/>
      </w:pPr>
      <w:r>
        <w:rPr>
          <w:rStyle w:val="CommentReference"/>
        </w:rPr>
        <w:annotationRef/>
      </w:r>
      <w:r>
        <w:t>Done</w:t>
      </w:r>
    </w:p>
  </w:comment>
  <w:comment w:id="42" w:author="Vincencia Welagamu" w:date="2026-10-06T11:23:00Z" w:initials="">
    <w:p w14:paraId="00000393"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43" w:author="Hughes Neal Allison" w:date="2026-10-06T18:34:00Z" w:initials="NH">
    <w:p w14:paraId="4086FD22" w14:textId="3147AD18" w:rsidR="0041256A" w:rsidRDefault="0041256A">
      <w:pPr>
        <w:pStyle w:val="CommentText"/>
      </w:pPr>
      <w:r>
        <w:rPr>
          <w:rStyle w:val="CommentReference"/>
        </w:rPr>
        <w:annotationRef/>
      </w:r>
      <w:r>
        <w:t>Done</w:t>
      </w:r>
    </w:p>
  </w:comment>
  <w:comment w:id="44" w:author="Vincencia Welagamu" w:date="2026-10-06T11:32:00Z" w:initials="">
    <w:p w14:paraId="000003A1"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45" w:author="Hughes Neal Allison" w:date="2026-10-06T18:34:00Z" w:initials="NH">
    <w:p w14:paraId="25C839BA" w14:textId="051B012D" w:rsidR="0041256A" w:rsidRDefault="0041256A">
      <w:pPr>
        <w:pStyle w:val="CommentText"/>
      </w:pPr>
      <w:r>
        <w:rPr>
          <w:rStyle w:val="CommentReference"/>
        </w:rPr>
        <w:annotationRef/>
      </w:r>
      <w:r>
        <w:t>Done</w:t>
      </w:r>
    </w:p>
  </w:comment>
  <w:comment w:id="46" w:author="Vincencia Welagamu" w:date="2026-10-06T11:32:00Z" w:initials="">
    <w:p w14:paraId="0000039F"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47" w:author="Hughes Neal Allison" w:date="2026-10-06T18:34:00Z" w:initials="NH">
    <w:p w14:paraId="7808DD22" w14:textId="4A66B8BC" w:rsidR="0041256A" w:rsidRDefault="0041256A">
      <w:pPr>
        <w:pStyle w:val="CommentText"/>
      </w:pPr>
      <w:r>
        <w:rPr>
          <w:rStyle w:val="CommentReference"/>
        </w:rPr>
        <w:annotationRef/>
      </w:r>
      <w:r>
        <w:t>Done</w:t>
      </w:r>
    </w:p>
  </w:comment>
  <w:comment w:id="50" w:author="Vincencia Welagamu" w:date="2026-10-06T11:34:00Z" w:initials="">
    <w:p w14:paraId="0000039D"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Remove the unsupported ranking ‘premier’. Describe the facility’s role factually and provide an institutional citation.</w:t>
      </w:r>
    </w:p>
  </w:comment>
  <w:comment w:id="51" w:author="Hughes Neal Allison" w:date="2026-10-06T18:34:00Z" w:initials="NH">
    <w:p w14:paraId="61C9D452" w14:textId="23689DAE" w:rsidR="0041256A" w:rsidRDefault="0041256A">
      <w:pPr>
        <w:pStyle w:val="CommentText"/>
      </w:pPr>
      <w:r>
        <w:rPr>
          <w:rStyle w:val="CommentReference"/>
        </w:rPr>
        <w:annotationRef/>
      </w:r>
      <w:r>
        <w:t>Done</w:t>
      </w:r>
    </w:p>
  </w:comment>
  <w:comment w:id="52" w:author="Vincencia Welagamu" w:date="2026-10-06T11:38:00Z" w:initials="">
    <w:p w14:paraId="00000399"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personal pronoun</w:t>
      </w:r>
    </w:p>
  </w:comment>
  <w:comment w:id="53" w:author="Hughes Neal Allison" w:date="2026-10-06T18:34:00Z" w:initials="NH">
    <w:p w14:paraId="7F75DFB8" w14:textId="76D612A9" w:rsidR="0041256A" w:rsidRDefault="0041256A">
      <w:pPr>
        <w:pStyle w:val="CommentText"/>
      </w:pPr>
      <w:r>
        <w:rPr>
          <w:rStyle w:val="CommentReference"/>
        </w:rPr>
        <w:annotationRef/>
      </w:r>
      <w:r>
        <w:t>Done</w:t>
      </w:r>
    </w:p>
  </w:comment>
  <w:comment w:id="56" w:author="Vincencia Welagamu" w:date="2026-10-06T11:24:00Z" w:initials="">
    <w:p w14:paraId="0000038F"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57" w:author="Hughes Neal Allison" w:date="2026-10-06T18:34:00Z" w:initials="NH">
    <w:p w14:paraId="0D96D56F" w14:textId="411428A9" w:rsidR="0041256A" w:rsidRDefault="0041256A">
      <w:pPr>
        <w:pStyle w:val="CommentText"/>
      </w:pPr>
      <w:r>
        <w:rPr>
          <w:rStyle w:val="CommentReference"/>
        </w:rPr>
        <w:annotationRef/>
      </w:r>
      <w:r>
        <w:t>Done</w:t>
      </w:r>
    </w:p>
  </w:comment>
  <w:comment w:id="60" w:author="Vincencia Welagamu" w:date="2026-10-06T11:25:00Z" w:initials="">
    <w:p w14:paraId="00000387"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61" w:author="Hughes Neal Allison" w:date="2026-10-06T18:34:00Z" w:initials="NH">
    <w:p w14:paraId="3D68C56B" w14:textId="4A057D5E" w:rsidR="0041256A" w:rsidRDefault="0041256A">
      <w:pPr>
        <w:pStyle w:val="CommentText"/>
      </w:pPr>
      <w:r>
        <w:rPr>
          <w:rStyle w:val="CommentReference"/>
        </w:rPr>
        <w:annotationRef/>
      </w:r>
      <w:r>
        <w:t>Done</w:t>
      </w:r>
    </w:p>
  </w:comment>
  <w:comment w:id="64" w:author="Vincencia Welagamu" w:date="2026-10-06T11:24:00Z" w:initials="">
    <w:p w14:paraId="0000038A"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65" w:author="Hughes Neal Allison" w:date="2026-10-06T18:34:00Z" w:initials="NH">
    <w:p w14:paraId="4FA751A5" w14:textId="0BBAAB3D" w:rsidR="0041256A" w:rsidRDefault="0041256A">
      <w:pPr>
        <w:pStyle w:val="CommentText"/>
      </w:pPr>
      <w:r>
        <w:rPr>
          <w:rStyle w:val="CommentReference"/>
        </w:rPr>
        <w:annotationRef/>
      </w:r>
      <w:r>
        <w:t>Done</w:t>
      </w:r>
    </w:p>
  </w:comment>
  <w:comment w:id="72" w:author="Vincencia Welagamu" w:date="2026-10-06T11:40:00Z" w:initials="">
    <w:p w14:paraId="000003B0"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every chapter should have an overview and chapter summary</w:t>
      </w:r>
    </w:p>
  </w:comment>
  <w:comment w:id="73" w:author="Hughes Neal Allison" w:date="2026-10-06T18:34:00Z" w:initials="NH">
    <w:p w14:paraId="1347ECAC" w14:textId="02738666" w:rsidR="0041256A" w:rsidRDefault="0041256A">
      <w:pPr>
        <w:pStyle w:val="CommentText"/>
      </w:pPr>
      <w:r>
        <w:rPr>
          <w:rStyle w:val="CommentReference"/>
        </w:rPr>
        <w:annotationRef/>
      </w:r>
      <w:r>
        <w:t>Done</w:t>
      </w:r>
    </w:p>
  </w:comment>
  <w:comment w:id="74" w:author="Vincencia Welagamu" w:date="2026-10-06T11:47:00Z" w:initials="">
    <w:p w14:paraId="000003AF"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75" w:author="Hughes Neal Allison" w:date="2026-10-06T18:34:00Z" w:initials="NH">
    <w:p w14:paraId="24F7B9D1" w14:textId="78C4525A" w:rsidR="0041256A" w:rsidRDefault="0041256A">
      <w:pPr>
        <w:pStyle w:val="CommentText"/>
      </w:pPr>
      <w:r>
        <w:rPr>
          <w:rStyle w:val="CommentReference"/>
        </w:rPr>
        <w:annotationRef/>
      </w:r>
      <w:r>
        <w:t>Done</w:t>
      </w:r>
    </w:p>
  </w:comment>
  <w:comment w:id="84" w:author="Vincencia Welagamu" w:date="2026-10-06T11:41:00Z" w:initials="">
    <w:p w14:paraId="000003A7"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State whether this figure is original, adapted or reproduced. If based on another source, provide attribution beneath it. Check Figures 2.2 and 2.3 similarly</w:t>
      </w:r>
    </w:p>
  </w:comment>
  <w:comment w:id="85" w:author="Hughes Neal Allison" w:date="2026-10-06T18:34:00Z" w:initials="NH">
    <w:p w14:paraId="1E9831EC" w14:textId="0E5513F3" w:rsidR="0041256A" w:rsidRDefault="0041256A">
      <w:pPr>
        <w:pStyle w:val="CommentText"/>
      </w:pPr>
      <w:r>
        <w:rPr>
          <w:rStyle w:val="CommentReference"/>
        </w:rPr>
        <w:annotationRef/>
      </w:r>
      <w:r>
        <w:t>Done</w:t>
      </w:r>
    </w:p>
  </w:comment>
  <w:comment w:id="87" w:author="Vincencia Welagamu" w:date="2026-10-06T11:45:00Z" w:initials="">
    <w:p w14:paraId="000003B1"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cite</w:t>
      </w:r>
    </w:p>
  </w:comment>
  <w:comment w:id="88" w:author="Hughes Neal Allison" w:date="2026-10-06T18:34:00Z" w:initials="NH">
    <w:p w14:paraId="70EAFF35" w14:textId="7182297F" w:rsidR="0041256A" w:rsidRDefault="0041256A">
      <w:pPr>
        <w:pStyle w:val="CommentText"/>
      </w:pPr>
      <w:r>
        <w:rPr>
          <w:rStyle w:val="CommentReference"/>
        </w:rPr>
        <w:annotationRef/>
      </w:r>
      <w:r>
        <w:t>Done</w:t>
      </w:r>
    </w:p>
  </w:comment>
  <w:comment w:id="121" w:author="Vincencia Welagamu" w:date="2026-10-06T11:45:00Z" w:initials="">
    <w:p w14:paraId="00000383"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cited paper does not support this claim.</w:t>
      </w:r>
    </w:p>
  </w:comment>
  <w:comment w:id="122" w:author="Hughes Neal Allison" w:date="2026-10-06T18:34:00Z" w:initials="NH">
    <w:p w14:paraId="297EEC5E" w14:textId="508118C5" w:rsidR="0041256A" w:rsidRDefault="0041256A">
      <w:pPr>
        <w:pStyle w:val="CommentText"/>
      </w:pPr>
      <w:r>
        <w:rPr>
          <w:rStyle w:val="CommentReference"/>
        </w:rPr>
        <w:annotationRef/>
      </w:r>
      <w:r>
        <w:t>Done</w:t>
      </w:r>
    </w:p>
  </w:comment>
  <w:comment w:id="125" w:author="Vincencia Welagamu" w:date="2026-10-06T11:44:00Z" w:initials="">
    <w:p w14:paraId="00000386"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Incorrect study summary. This paper evaluates RAMP gas sensors, not Plantower particulate sensors. Correct the sensor, pollutants and reported findings</w:t>
      </w:r>
    </w:p>
  </w:comment>
  <w:comment w:id="126" w:author="Hughes Neal Allison" w:date="2026-10-06T18:34:00Z" w:initials="NH">
    <w:p w14:paraId="03A029FE" w14:textId="329D4A6A" w:rsidR="0041256A" w:rsidRDefault="0041256A">
      <w:pPr>
        <w:pStyle w:val="CommentText"/>
      </w:pPr>
      <w:r>
        <w:rPr>
          <w:rStyle w:val="CommentReference"/>
        </w:rPr>
        <w:annotationRef/>
      </w:r>
      <w:r>
        <w:t>Done</w:t>
      </w:r>
    </w:p>
  </w:comment>
  <w:comment w:id="127" w:author="Vincencia Welagamu" w:date="2026-10-06T11:48:00Z" w:initials="">
    <w:p w14:paraId="000003AD"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this row reports about the current study rather than reviewing past literature.</w:t>
      </w:r>
    </w:p>
  </w:comment>
  <w:comment w:id="128" w:author="Hughes Neal Allison" w:date="2026-10-06T18:34:00Z" w:initials="NH">
    <w:p w14:paraId="573CA2EB" w14:textId="3D82D115" w:rsidR="0041256A" w:rsidRDefault="0041256A">
      <w:pPr>
        <w:pStyle w:val="CommentText"/>
      </w:pPr>
      <w:r>
        <w:rPr>
          <w:rStyle w:val="CommentReference"/>
        </w:rPr>
        <w:annotationRef/>
      </w:r>
      <w:r>
        <w:t>Done</w:t>
      </w:r>
    </w:p>
  </w:comment>
  <w:comment w:id="131" w:author="Vincencia Welagamu" w:date="2026-10-06T11:50:00Z" w:initials="">
    <w:p w14:paraId="000003AA"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067E51" w:rsidRDefault="00067E51">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067E51" w:rsidRDefault="00F478D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132" w:author="Hughes Neal Allison" w:date="2026-10-06T18:34:00Z" w:initials="NH">
    <w:p w14:paraId="5E9BF7B5" w14:textId="1E9FDAB2" w:rsidR="0041256A" w:rsidRDefault="0041256A">
      <w:pPr>
        <w:pStyle w:val="CommentText"/>
      </w:pPr>
      <w:r>
        <w:rPr>
          <w:rStyle w:val="CommentReference"/>
        </w:rPr>
        <w:annotationRef/>
      </w:r>
      <w:r>
        <w:t>Done</w:t>
      </w:r>
    </w:p>
  </w:comment>
  <w:comment w:id="211" w:author="Vincencia Welagamu" w:date="2026-10-06T11:51:00Z" w:initials="">
    <w:p w14:paraId="000003A9"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This chapter will be the technical implementation of the artefact and the next chapter should be results</w:t>
      </w:r>
    </w:p>
  </w:comment>
  <w:comment w:id="212" w:author="Hughes Neal Allison" w:date="2026-10-06T18:34:00Z" w:initials="NH">
    <w:p w14:paraId="7595985B" w14:textId="12D93424" w:rsidR="0041256A" w:rsidRDefault="0041256A">
      <w:pPr>
        <w:pStyle w:val="CommentText"/>
      </w:pPr>
      <w:r>
        <w:rPr>
          <w:rStyle w:val="CommentReference"/>
        </w:rPr>
        <w:annotationRef/>
      </w:r>
      <w:r>
        <w:t>Done</w:t>
      </w:r>
    </w:p>
  </w:comment>
  <w:comment w:id="213" w:author="Vincencia Welagamu" w:date="2026-10-06T12:09:00Z" w:initials="">
    <w:p w14:paraId="000003AE"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214" w:author="Hughes Neal Allison" w:date="2026-10-06T18:34:00Z" w:initials="NH">
    <w:p w14:paraId="31B21701" w14:textId="0512B1C6" w:rsidR="0041256A" w:rsidRDefault="0041256A">
      <w:pPr>
        <w:pStyle w:val="CommentText"/>
      </w:pPr>
      <w:r>
        <w:rPr>
          <w:rStyle w:val="CommentReference"/>
        </w:rPr>
        <w:annotationRef/>
      </w:r>
      <w:r>
        <w:t>Done</w:t>
      </w:r>
    </w:p>
  </w:comment>
  <w:comment w:id="219" w:author="Vincencia Welagamu" w:date="2026-10-06T11:56:00Z" w:initials="">
    <w:p w14:paraId="000003B7"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Distinguish the internal test partition from the final holdout dataset. Several models have identical test and holdout scores. Verify the entries and identify the dataset used for every reported metric</w:t>
      </w:r>
    </w:p>
  </w:comment>
  <w:comment w:id="220" w:author="Hughes Neal Allison" w:date="2026-10-06T18:34:00Z" w:initials="NH">
    <w:p w14:paraId="393AB1F3" w14:textId="20214E71" w:rsidR="0041256A" w:rsidRDefault="0041256A">
      <w:pPr>
        <w:pStyle w:val="CommentText"/>
      </w:pPr>
      <w:r>
        <w:rPr>
          <w:rStyle w:val="CommentReference"/>
        </w:rPr>
        <w:annotationRef/>
      </w:r>
      <w:r>
        <w:t>Done</w:t>
      </w:r>
    </w:p>
  </w:comment>
  <w:comment w:id="221" w:author="Vincencia Welagamu" w:date="2026-10-06T11:57:00Z" w:initials="">
    <w:p w14:paraId="000003B5"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This model is missing from the methodology. Add its architecture, training procedure and validation settings to Chapter 3</w:t>
      </w:r>
    </w:p>
  </w:comment>
  <w:comment w:id="222" w:author="Hughes Neal Allison" w:date="2026-10-06T18:34:00Z" w:initials="NH">
    <w:p w14:paraId="38CB08A3" w14:textId="7389485C" w:rsidR="0041256A" w:rsidRDefault="0041256A">
      <w:pPr>
        <w:pStyle w:val="CommentText"/>
      </w:pPr>
      <w:r>
        <w:rPr>
          <w:rStyle w:val="CommentReference"/>
        </w:rPr>
        <w:annotationRef/>
      </w:r>
      <w:r>
        <w:t>Done</w:t>
      </w:r>
    </w:p>
  </w:comment>
  <w:comment w:id="223" w:author="Vincencia Welagamu" w:date="2026-10-06T11:56:00Z" w:initials="">
    <w:p w14:paraId="000003B6"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This model is not explained in Chapter 3.</w:t>
      </w:r>
    </w:p>
  </w:comment>
  <w:comment w:id="224" w:author="Hughes Neal Allison" w:date="2026-10-06T18:34:00Z" w:initials="NH">
    <w:p w14:paraId="74A9E9D4" w14:textId="006E3ED2" w:rsidR="0041256A" w:rsidRDefault="0041256A">
      <w:pPr>
        <w:pStyle w:val="CommentText"/>
      </w:pPr>
      <w:r>
        <w:rPr>
          <w:rStyle w:val="CommentReference"/>
        </w:rPr>
        <w:annotationRef/>
      </w:r>
      <w:r>
        <w:t>Done</w:t>
      </w:r>
    </w:p>
  </w:comment>
  <w:comment w:id="225" w:author="Vincencia Welagamu" w:date="2026-10-06T12:03:00Z" w:initials="">
    <w:p w14:paraId="0000039E"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results establish comparative performance among the evaluated models, not reference-grade status. Remove the unsupported regulatory classification</w:t>
      </w:r>
    </w:p>
  </w:comment>
  <w:comment w:id="226" w:author="Hughes Neal Allison" w:date="2026-10-06T18:34:00Z" w:initials="NH">
    <w:p w14:paraId="206CA867" w14:textId="27442AEF" w:rsidR="0041256A" w:rsidRDefault="0041256A">
      <w:pPr>
        <w:pStyle w:val="CommentText"/>
      </w:pPr>
      <w:r>
        <w:rPr>
          <w:rStyle w:val="CommentReference"/>
        </w:rPr>
        <w:annotationRef/>
      </w:r>
      <w:r>
        <w:t>Done</w:t>
      </w:r>
    </w:p>
  </w:comment>
  <w:comment w:id="227" w:author="Vincencia Welagamu" w:date="2026-10-06T11:55:00Z" w:initials="">
    <w:p w14:paraId="000003B8"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228" w:author="Hughes Neal Allison" w:date="2026-10-06T18:34:00Z" w:initials="NH">
    <w:p w14:paraId="7D2FE73A" w14:textId="2C13E351" w:rsidR="0041256A" w:rsidRDefault="0041256A">
      <w:pPr>
        <w:pStyle w:val="CommentText"/>
      </w:pPr>
      <w:r>
        <w:rPr>
          <w:rStyle w:val="CommentReference"/>
        </w:rPr>
        <w:annotationRef/>
      </w:r>
      <w:r>
        <w:t>Done</w:t>
      </w:r>
    </w:p>
  </w:comment>
  <w:comment w:id="231" w:author="Vincencia Welagamu" w:date="2026-10-06T11:52:00Z" w:initials="">
    <w:p w14:paraId="000003A6"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Figures 4.1 and 4.2 are not referred to or explained in the text. Add explicit references and explain the findings shown.</w:t>
      </w:r>
    </w:p>
  </w:comment>
  <w:comment w:id="232" w:author="Hughes Neal Allison" w:date="2026-10-06T18:34:00Z" w:initials="NH">
    <w:p w14:paraId="12046429" w14:textId="3AC31BC6" w:rsidR="0041256A" w:rsidRDefault="0041256A">
      <w:pPr>
        <w:pStyle w:val="CommentText"/>
      </w:pPr>
      <w:r>
        <w:rPr>
          <w:rStyle w:val="CommentReference"/>
        </w:rPr>
        <w:annotationRef/>
      </w:r>
      <w:r>
        <w:t>Done</w:t>
      </w:r>
    </w:p>
  </w:comment>
  <w:comment w:id="239" w:author="Vincencia Welagamu" w:date="2026-10-06T12:03:00Z" w:initials="">
    <w:p w14:paraId="000003A0"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240" w:author="Hughes Neal Allison" w:date="2026-10-06T18:34:00Z" w:initials="NH">
    <w:p w14:paraId="6A0D4555" w14:textId="4D335713" w:rsidR="0041256A" w:rsidRDefault="0041256A">
      <w:pPr>
        <w:pStyle w:val="CommentText"/>
      </w:pPr>
      <w:r>
        <w:rPr>
          <w:rStyle w:val="CommentReference"/>
        </w:rPr>
        <w:annotationRef/>
      </w:r>
      <w:r>
        <w:t>Done</w:t>
      </w:r>
    </w:p>
  </w:comment>
  <w:comment w:id="243" w:author="Vincencia Welagamu" w:date="2026-10-06T12:08:00Z" w:initials="">
    <w:p w14:paraId="00000381"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244" w:author="Hughes Neal Allison" w:date="2026-10-06T18:34:00Z" w:initials="NH">
    <w:p w14:paraId="45A041AE" w14:textId="369044A8" w:rsidR="0041256A" w:rsidRDefault="0041256A">
      <w:pPr>
        <w:pStyle w:val="CommentText"/>
      </w:pPr>
      <w:r>
        <w:rPr>
          <w:rStyle w:val="CommentReference"/>
        </w:rPr>
        <w:annotationRef/>
      </w:r>
      <w:r>
        <w:t>Done</w:t>
      </w:r>
    </w:p>
  </w:comment>
  <w:comment w:id="249" w:author="Vincencia Welagamu" w:date="2026-10-06T11:57:00Z" w:initials="">
    <w:p w14:paraId="000003B4"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This value is labelled as a test score in Table 4.1, while Table 4.3 gives the training score as 0.9731. Correct the dataset label and reconcile the values.</w:t>
      </w:r>
    </w:p>
  </w:comment>
  <w:comment w:id="250" w:author="Hughes Neal Allison" w:date="2026-10-06T18:34:00Z" w:initials="NH">
    <w:p w14:paraId="57A6BFAA" w14:textId="18AF61F8" w:rsidR="0041256A" w:rsidRDefault="0041256A">
      <w:pPr>
        <w:pStyle w:val="CommentText"/>
      </w:pPr>
      <w:r>
        <w:rPr>
          <w:rStyle w:val="CommentReference"/>
        </w:rPr>
        <w:annotationRef/>
      </w:r>
      <w:r>
        <w:t>Done</w:t>
      </w:r>
    </w:p>
  </w:comment>
  <w:comment w:id="251" w:author="Vincencia Welagamu" w:date="2026-10-06T11:58:00Z" w:initials="">
    <w:p w14:paraId="00000397"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252" w:author="Hughes Neal Allison" w:date="2026-10-06T18:34:00Z" w:initials="NH">
    <w:p w14:paraId="1B4E26EF" w14:textId="30157378" w:rsidR="0041256A" w:rsidRDefault="0041256A">
      <w:pPr>
        <w:pStyle w:val="CommentText"/>
      </w:pPr>
      <w:r>
        <w:rPr>
          <w:rStyle w:val="CommentReference"/>
        </w:rPr>
        <w:annotationRef/>
      </w:r>
      <w:r>
        <w:t>Done</w:t>
      </w:r>
    </w:p>
  </w:comment>
  <w:comment w:id="253" w:author="Vincencia Welagamu" w:date="2026-10-06T12:04:00Z" w:initials="">
    <w:p w14:paraId="000003A2"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A small training–holdout R² difference does not prove elimination of overfitting. Report the observed difference without this absolute conclusion.</w:t>
      </w:r>
    </w:p>
  </w:comment>
  <w:comment w:id="254" w:author="Hughes Neal Allison" w:date="2026-10-06T18:34:00Z" w:initials="NH">
    <w:p w14:paraId="41FB81E9" w14:textId="4B52E5BB" w:rsidR="0041256A" w:rsidRDefault="0041256A">
      <w:pPr>
        <w:pStyle w:val="CommentText"/>
      </w:pPr>
      <w:r>
        <w:rPr>
          <w:rStyle w:val="CommentReference"/>
        </w:rPr>
        <w:annotationRef/>
      </w:r>
      <w:r>
        <w:t>Done</w:t>
      </w:r>
    </w:p>
  </w:comment>
  <w:comment w:id="257" w:author="Vincencia Welagamu" w:date="2026-10-06T11:54:00Z" w:initials="">
    <w:p w14:paraId="000003A4"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Tables are numbered out of sequence. This table appears before Table 4.2</w:t>
      </w:r>
    </w:p>
  </w:comment>
  <w:comment w:id="258" w:author="Hughes Neal Allison" w:date="2026-10-06T18:34:00Z" w:initials="NH">
    <w:p w14:paraId="464419FD" w14:textId="1F36C6E3" w:rsidR="0041256A" w:rsidRDefault="0041256A">
      <w:pPr>
        <w:pStyle w:val="CommentText"/>
      </w:pPr>
      <w:r>
        <w:rPr>
          <w:rStyle w:val="CommentReference"/>
        </w:rPr>
        <w:annotationRef/>
      </w:r>
      <w:r>
        <w:t>Done</w:t>
      </w:r>
    </w:p>
  </w:comment>
  <w:comment w:id="259" w:author="Vincencia Welagamu" w:date="2026-10-06T12:05:00Z" w:initials="">
    <w:p w14:paraId="00000392"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260" w:author="Hughes Neal Allison" w:date="2026-10-06T18:34:00Z" w:initials="NH">
    <w:p w14:paraId="1378C869" w14:textId="5C6709CD" w:rsidR="0041256A" w:rsidRDefault="0041256A">
      <w:pPr>
        <w:pStyle w:val="CommentText"/>
      </w:pPr>
      <w:r>
        <w:rPr>
          <w:rStyle w:val="CommentReference"/>
        </w:rPr>
        <w:annotationRef/>
      </w:r>
      <w:r>
        <w:t>Done</w:t>
      </w:r>
    </w:p>
  </w:comment>
  <w:comment w:id="263" w:author="Vincencia Welagamu" w:date="2026-10-06T12:07:00Z" w:initials="">
    <w:p w14:paraId="00000398"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Feature importance does not verify physical mechanisms or prove that individual feature groups caused the improvement</w:t>
      </w:r>
    </w:p>
  </w:comment>
  <w:comment w:id="264" w:author="Hughes Neal Allison" w:date="2026-10-06T18:34:00Z" w:initials="NH">
    <w:p w14:paraId="77EFDE94" w14:textId="1078CA29" w:rsidR="0041256A" w:rsidRDefault="0041256A">
      <w:pPr>
        <w:pStyle w:val="CommentText"/>
      </w:pPr>
      <w:r>
        <w:rPr>
          <w:rStyle w:val="CommentReference"/>
        </w:rPr>
        <w:annotationRef/>
      </w:r>
      <w:r>
        <w:t>Done</w:t>
      </w:r>
    </w:p>
  </w:comment>
  <w:comment w:id="265" w:author="Vincencia Welagamu" w:date="2026-10-06T12:06:00Z" w:initials="">
    <w:p w14:paraId="0000038E"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266" w:author="Hughes Neal Allison" w:date="2026-10-06T18:34:00Z" w:initials="NH">
    <w:p w14:paraId="04F033B5" w14:textId="22F0B432" w:rsidR="0041256A" w:rsidRDefault="0041256A">
      <w:pPr>
        <w:pStyle w:val="CommentText"/>
      </w:pPr>
      <w:r>
        <w:rPr>
          <w:rStyle w:val="CommentReference"/>
        </w:rPr>
        <w:annotationRef/>
      </w:r>
      <w:r>
        <w:t>Done</w:t>
      </w:r>
    </w:p>
  </w:comment>
  <w:comment w:id="269" w:author="Vincencia Welagamu" w:date="2026-10-06T11:55:00Z" w:initials="">
    <w:p w14:paraId="000003B9"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270" w:author="Hughes Neal Allison" w:date="2026-10-06T18:34:00Z" w:initials="NH">
    <w:p w14:paraId="073DB56A" w14:textId="7AA48047" w:rsidR="0041256A" w:rsidRDefault="0041256A">
      <w:pPr>
        <w:pStyle w:val="CommentText"/>
      </w:pPr>
      <w:r>
        <w:rPr>
          <w:rStyle w:val="CommentReference"/>
        </w:rPr>
        <w:annotationRef/>
      </w:r>
      <w:r>
        <w:t>Done</w:t>
      </w:r>
    </w:p>
  </w:comment>
  <w:comment w:id="271" w:author="Vincencia Welagamu" w:date="2026-10-06T11:59:00Z" w:initials="">
    <w:p w14:paraId="00000391"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displayed feature-importance percentages total approximately 101.8%. Correct the normalisation and explain how importance was combined across estimators</w:t>
      </w:r>
    </w:p>
  </w:comment>
  <w:comment w:id="272" w:author="Hughes Neal Allison" w:date="2026-10-06T18:34:00Z" w:initials="NH">
    <w:p w14:paraId="13DA1DC7" w14:textId="0E1ABE2B" w:rsidR="0041256A" w:rsidRDefault="0041256A">
      <w:pPr>
        <w:pStyle w:val="CommentText"/>
      </w:pPr>
      <w:r>
        <w:rPr>
          <w:rStyle w:val="CommentReference"/>
        </w:rPr>
        <w:annotationRef/>
      </w:r>
      <w:r>
        <w:t>Done</w:t>
      </w:r>
    </w:p>
  </w:comment>
  <w:comment w:id="273" w:author="Vincencia Welagamu" w:date="2026-10-06T11:58:00Z" w:initials="">
    <w:p w14:paraId="00000394"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three named features in Figure 4.4 total 20.4%, not 24.5%. Correct the percentage or identify the additional features included</w:t>
      </w:r>
    </w:p>
  </w:comment>
  <w:comment w:id="274" w:author="Hughes Neal Allison" w:date="2026-10-06T18:34:00Z" w:initials="NH">
    <w:p w14:paraId="32FE26C1" w14:textId="2DE8DAD8" w:rsidR="0041256A" w:rsidRDefault="0041256A">
      <w:pPr>
        <w:pStyle w:val="CommentText"/>
      </w:pPr>
      <w:r>
        <w:rPr>
          <w:rStyle w:val="CommentReference"/>
        </w:rPr>
        <w:annotationRef/>
      </w:r>
      <w:r>
        <w:t>Done</w:t>
      </w:r>
    </w:p>
  </w:comment>
  <w:comment w:id="277" w:author="Vincencia Welagamu" w:date="2026-10-06T12:07:00Z" w:initials="">
    <w:p w14:paraId="00000395"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278" w:author="Hughes Neal Allison" w:date="2026-10-06T18:34:00Z" w:initials="NH">
    <w:p w14:paraId="59206F54" w14:textId="77230E93" w:rsidR="0041256A" w:rsidRDefault="0041256A">
      <w:pPr>
        <w:pStyle w:val="CommentText"/>
      </w:pPr>
      <w:r>
        <w:rPr>
          <w:rStyle w:val="CommentReference"/>
        </w:rPr>
        <w:annotationRef/>
      </w:r>
      <w:r>
        <w:t>Done</w:t>
      </w:r>
    </w:p>
  </w:comment>
  <w:comment w:id="283" w:author="Vincencia Welagamu" w:date="2026-10-06T12:07:00Z" w:initials="">
    <w:p w14:paraId="00000384"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284" w:author="Hughes Neal Allison" w:date="2026-10-06T18:34:00Z" w:initials="NH">
    <w:p w14:paraId="16F304BB" w14:textId="71E8C6BE" w:rsidR="0041256A" w:rsidRDefault="0041256A">
      <w:pPr>
        <w:pStyle w:val="CommentText"/>
      </w:pPr>
      <w:r>
        <w:rPr>
          <w:rStyle w:val="CommentReference"/>
        </w:rPr>
        <w:annotationRef/>
      </w:r>
      <w:r>
        <w:t>Done</w:t>
      </w:r>
    </w:p>
  </w:comment>
  <w:comment w:id="286" w:author="Vincencia Welagamu" w:date="2026-10-06T11:59:00Z" w:initials="">
    <w:p w14:paraId="0000038B"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Content>
          <w:r w:rsidR="00F478D5">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287" w:author="Hughes Neal Allison" w:date="2026-10-06T18:34:00Z" w:initials="NH">
    <w:p w14:paraId="0A1D4E34" w14:textId="428B23CD" w:rsidR="0041256A" w:rsidRDefault="0041256A">
      <w:pPr>
        <w:pStyle w:val="CommentText"/>
      </w:pPr>
      <w:r>
        <w:rPr>
          <w:rStyle w:val="CommentReference"/>
        </w:rPr>
        <w:annotationRef/>
      </w:r>
      <w:r>
        <w:t>Done</w:t>
      </w:r>
    </w:p>
  </w:comment>
  <w:comment w:id="296" w:author="Vincencia Welagamu" w:date="2026-10-06T12:09:00Z" w:initials="">
    <w:p w14:paraId="000003A3" w14:textId="77777777" w:rsidR="00067E51" w:rsidRDefault="0041256A">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F478D5">
        <w:rPr>
          <w:rFonts w:ascii="Arial" w:eastAsia="Arial" w:hAnsi="Arial" w:cs="Arial"/>
          <w:color w:val="000000"/>
        </w:rPr>
        <w:t>this chapter must be updated after corrections are made</w:t>
      </w:r>
    </w:p>
  </w:comment>
  <w:comment w:id="297" w:author="Hughes Neal Allison" w:date="2026-10-06T18:34:00Z" w:initials="NH">
    <w:p w14:paraId="6EE955E6" w14:textId="4704AA78" w:rsidR="0041256A" w:rsidRDefault="0041256A">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8C" w15:done="0"/>
  <w15:commentEx w15:paraId="0000038D" w15:paraIdParent="0000038C" w15:done="0"/>
  <w15:commentEx w15:paraId="00000388" w15:done="0"/>
  <w15:commentEx w15:paraId="00000389" w15:paraIdParent="00000388" w15:done="0"/>
  <w15:commentEx w15:paraId="00000390" w15:done="0"/>
  <w15:commentEx w15:paraId="618115D7" w15:paraIdParent="00000390" w15:done="0"/>
  <w15:commentEx w15:paraId="00000385" w15:done="0"/>
  <w15:commentEx w15:paraId="3680164A" w15:paraIdParent="00000385" w15:done="0"/>
  <w15:commentEx w15:paraId="00000382" w15:done="0"/>
  <w15:commentEx w15:paraId="74315130" w15:paraIdParent="00000382" w15:done="0"/>
  <w15:commentEx w15:paraId="000003A5" w15:done="0"/>
  <w15:commentEx w15:paraId="01B28256" w15:paraIdParent="000003A5" w15:done="0"/>
  <w15:commentEx w15:paraId="00000396" w15:done="0"/>
  <w15:commentEx w15:paraId="6DA417F2" w15:paraIdParent="00000396" w15:done="0"/>
  <w15:commentEx w15:paraId="0000039C" w15:done="0"/>
  <w15:commentEx w15:paraId="1D80E572" w15:paraIdParent="0000039C" w15:done="0"/>
  <w15:commentEx w15:paraId="0000039B" w15:done="0"/>
  <w15:commentEx w15:paraId="7E484CCD" w15:paraIdParent="0000039B" w15:done="0"/>
  <w15:commentEx w15:paraId="0000039A" w15:done="0"/>
  <w15:commentEx w15:paraId="74B34ACC" w15:paraIdParent="0000039A" w15:done="0"/>
  <w15:commentEx w15:paraId="000003B3" w15:done="0"/>
  <w15:commentEx w15:paraId="206AB156" w15:paraIdParent="000003B3" w15:done="0"/>
  <w15:commentEx w15:paraId="000003B2" w15:done="0"/>
  <w15:commentEx w15:paraId="2E734C3A" w15:paraIdParent="000003B2" w15:done="0"/>
  <w15:commentEx w15:paraId="00000393" w15:done="0"/>
  <w15:commentEx w15:paraId="4086FD22" w15:paraIdParent="00000393" w15:done="0"/>
  <w15:commentEx w15:paraId="000003A1" w15:done="0"/>
  <w15:commentEx w15:paraId="25C839BA" w15:paraIdParent="000003A1" w15:done="0"/>
  <w15:commentEx w15:paraId="0000039F" w15:done="0"/>
  <w15:commentEx w15:paraId="7808DD22" w15:paraIdParent="0000039F" w15:done="0"/>
  <w15:commentEx w15:paraId="0000039D" w15:done="0"/>
  <w15:commentEx w15:paraId="61C9D452" w15:paraIdParent="0000039D" w15:done="0"/>
  <w15:commentEx w15:paraId="00000399" w15:done="0"/>
  <w15:commentEx w15:paraId="7F75DFB8" w15:paraIdParent="00000399" w15:done="0"/>
  <w15:commentEx w15:paraId="0000038F" w15:done="0"/>
  <w15:commentEx w15:paraId="0D96D56F" w15:paraIdParent="0000038F" w15:done="0"/>
  <w15:commentEx w15:paraId="00000387" w15:done="0"/>
  <w15:commentEx w15:paraId="3D68C56B" w15:paraIdParent="00000387" w15:done="0"/>
  <w15:commentEx w15:paraId="0000038A" w15:done="0"/>
  <w15:commentEx w15:paraId="4FA751A5" w15:paraIdParent="0000038A" w15:done="0"/>
  <w15:commentEx w15:paraId="000003B0" w15:done="0"/>
  <w15:commentEx w15:paraId="1347ECAC" w15:paraIdParent="000003B0" w15:done="0"/>
  <w15:commentEx w15:paraId="000003AF" w15:done="0"/>
  <w15:commentEx w15:paraId="24F7B9D1" w15:paraIdParent="000003AF" w15:done="0"/>
  <w15:commentEx w15:paraId="000003A7" w15:done="0"/>
  <w15:commentEx w15:paraId="1E9831EC" w15:paraIdParent="000003A7" w15:done="0"/>
  <w15:commentEx w15:paraId="000003B1" w15:done="0"/>
  <w15:commentEx w15:paraId="70EAFF35" w15:paraIdParent="000003B1" w15:done="0"/>
  <w15:commentEx w15:paraId="00000383" w15:done="0"/>
  <w15:commentEx w15:paraId="297EEC5E" w15:paraIdParent="00000383" w15:done="0"/>
  <w15:commentEx w15:paraId="00000386" w15:done="0"/>
  <w15:commentEx w15:paraId="03A029FE" w15:paraIdParent="00000386" w15:done="0"/>
  <w15:commentEx w15:paraId="000003AD" w15:done="0"/>
  <w15:commentEx w15:paraId="573CA2EB" w15:paraIdParent="000003AD" w15:done="0"/>
  <w15:commentEx w15:paraId="000003AC" w15:done="0"/>
  <w15:commentEx w15:paraId="5E9BF7B5" w15:paraIdParent="000003AC" w15:done="0"/>
  <w15:commentEx w15:paraId="000003A9" w15:done="0"/>
  <w15:commentEx w15:paraId="7595985B" w15:paraIdParent="000003A9" w15:done="0"/>
  <w15:commentEx w15:paraId="000003AE" w15:done="0"/>
  <w15:commentEx w15:paraId="31B21701" w15:paraIdParent="000003AE" w15:done="0"/>
  <w15:commentEx w15:paraId="000003B7" w15:done="0"/>
  <w15:commentEx w15:paraId="393AB1F3" w15:paraIdParent="000003B7" w15:done="0"/>
  <w15:commentEx w15:paraId="000003B5" w15:done="0"/>
  <w15:commentEx w15:paraId="38CB08A3" w15:paraIdParent="000003B5" w15:done="0"/>
  <w15:commentEx w15:paraId="000003B6" w15:done="0"/>
  <w15:commentEx w15:paraId="74A9E9D4" w15:paraIdParent="000003B6" w15:done="0"/>
  <w15:commentEx w15:paraId="0000039E" w15:done="0"/>
  <w15:commentEx w15:paraId="206CA867" w15:paraIdParent="0000039E" w15:done="0"/>
  <w15:commentEx w15:paraId="000003B8" w15:done="0"/>
  <w15:commentEx w15:paraId="7D2FE73A" w15:paraIdParent="000003B8" w15:done="0"/>
  <w15:commentEx w15:paraId="000003A6" w15:done="0"/>
  <w15:commentEx w15:paraId="12046429" w15:paraIdParent="000003A6" w15:done="0"/>
  <w15:commentEx w15:paraId="000003A0" w15:done="0"/>
  <w15:commentEx w15:paraId="6A0D4555" w15:paraIdParent="000003A0" w15:done="0"/>
  <w15:commentEx w15:paraId="00000381" w15:done="0"/>
  <w15:commentEx w15:paraId="45A041AE" w15:paraIdParent="00000381" w15:done="0"/>
  <w15:commentEx w15:paraId="000003B4" w15:done="0"/>
  <w15:commentEx w15:paraId="57A6BFAA" w15:paraIdParent="000003B4" w15:done="0"/>
  <w15:commentEx w15:paraId="00000397" w15:done="0"/>
  <w15:commentEx w15:paraId="1B4E26EF" w15:paraIdParent="00000397" w15:done="0"/>
  <w15:commentEx w15:paraId="000003A2" w15:done="0"/>
  <w15:commentEx w15:paraId="41FB81E9" w15:paraIdParent="000003A2" w15:done="0"/>
  <w15:commentEx w15:paraId="000003A4" w15:done="0"/>
  <w15:commentEx w15:paraId="464419FD" w15:paraIdParent="000003A4" w15:done="0"/>
  <w15:commentEx w15:paraId="00000392" w15:done="0"/>
  <w15:commentEx w15:paraId="1378C869" w15:paraIdParent="00000392" w15:done="0"/>
  <w15:commentEx w15:paraId="00000398" w15:done="0"/>
  <w15:commentEx w15:paraId="77EFDE94" w15:paraIdParent="00000398" w15:done="0"/>
  <w15:commentEx w15:paraId="0000038E" w15:done="0"/>
  <w15:commentEx w15:paraId="04F033B5" w15:paraIdParent="0000038E" w15:done="0"/>
  <w15:commentEx w15:paraId="000003B9" w15:done="0"/>
  <w15:commentEx w15:paraId="073DB56A" w15:paraIdParent="000003B9" w15:done="0"/>
  <w15:commentEx w15:paraId="00000391" w15:done="0"/>
  <w15:commentEx w15:paraId="13DA1DC7" w15:paraIdParent="00000391" w15:done="0"/>
  <w15:commentEx w15:paraId="00000394" w15:done="0"/>
  <w15:commentEx w15:paraId="32FE26C1" w15:paraIdParent="00000394" w15:done="0"/>
  <w15:commentEx w15:paraId="00000395" w15:done="0"/>
  <w15:commentEx w15:paraId="59206F54" w15:paraIdParent="00000395" w15:done="0"/>
  <w15:commentEx w15:paraId="00000384" w15:done="0"/>
  <w15:commentEx w15:paraId="16F304BB" w15:paraIdParent="00000384" w15:done="0"/>
  <w15:commentEx w15:paraId="0000038B" w15:done="0"/>
  <w15:commentEx w15:paraId="0A1D4E34" w15:paraIdParent="0000038B" w15:done="0"/>
  <w15:commentEx w15:paraId="000003A3" w15:done="0"/>
  <w15:commentEx w15:paraId="6EE955E6" w15:paraIdParent="000003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7C1A1D" w16cex:dateUtc="2026-10-06T18:34:00Z"/>
  <w16cex:commentExtensible w16cex:durableId="087DD486" w16cex:dateUtc="2026-10-06T18:34:00Z"/>
  <w16cex:commentExtensible w16cex:durableId="7FDCF43D" w16cex:dateUtc="2026-10-06T18:34:00Z"/>
  <w16cex:commentExtensible w16cex:durableId="5A62A421" w16cex:dateUtc="2026-10-06T18:34:00Z"/>
  <w16cex:commentExtensible w16cex:durableId="7E2EE4A4" w16cex:dateUtc="2026-10-06T18:34:00Z"/>
  <w16cex:commentExtensible w16cex:durableId="07C9C549" w16cex:dateUtc="2026-10-06T18:34:00Z"/>
  <w16cex:commentExtensible w16cex:durableId="617C41BB" w16cex:dateUtc="2026-10-06T18:34:00Z"/>
  <w16cex:commentExtensible w16cex:durableId="3D5F2642" w16cex:dateUtc="2026-10-06T18:34:00Z"/>
  <w16cex:commentExtensible w16cex:durableId="3E62B6C9" w16cex:dateUtc="2026-10-06T18:34:00Z"/>
  <w16cex:commentExtensible w16cex:durableId="401FF2FE" w16cex:dateUtc="2026-10-06T18:34:00Z"/>
  <w16cex:commentExtensible w16cex:durableId="7C37060C" w16cex:dateUtc="2026-10-06T18:34:00Z"/>
  <w16cex:commentExtensible w16cex:durableId="48EE05AD" w16cex:dateUtc="2026-10-06T18:34:00Z"/>
  <w16cex:commentExtensible w16cex:durableId="1D7A38E8" w16cex:dateUtc="2026-10-06T18:34:00Z"/>
  <w16cex:commentExtensible w16cex:durableId="01D50041" w16cex:dateUtc="2026-10-06T18:34:00Z"/>
  <w16cex:commentExtensible w16cex:durableId="530C13A2" w16cex:dateUtc="2026-10-06T18:34:00Z"/>
  <w16cex:commentExtensible w16cex:durableId="08A05337" w16cex:dateUtc="2026-10-06T18:34:00Z"/>
  <w16cex:commentExtensible w16cex:durableId="1CF17812" w16cex:dateUtc="2026-10-06T18:34:00Z"/>
  <w16cex:commentExtensible w16cex:durableId="12F466B7" w16cex:dateUtc="2026-10-06T18:34:00Z"/>
  <w16cex:commentExtensible w16cex:durableId="21DCD8DB" w16cex:dateUtc="2026-10-06T18:34:00Z"/>
  <w16cex:commentExtensible w16cex:durableId="489E1BCC" w16cex:dateUtc="2026-10-06T18:34:00Z"/>
  <w16cex:commentExtensible w16cex:durableId="7463CBA9" w16cex:dateUtc="2026-10-06T18:34:00Z"/>
  <w16cex:commentExtensible w16cex:durableId="2C2401EB" w16cex:dateUtc="2026-10-06T18:34:00Z"/>
  <w16cex:commentExtensible w16cex:durableId="3B48D512" w16cex:dateUtc="2026-10-06T18:34:00Z"/>
  <w16cex:commentExtensible w16cex:durableId="728A8900" w16cex:dateUtc="2026-10-06T18:34:00Z"/>
  <w16cex:commentExtensible w16cex:durableId="61CB000B" w16cex:dateUtc="2026-10-06T18:34:00Z"/>
  <w16cex:commentExtensible w16cex:durableId="1A6D85EB" w16cex:dateUtc="2026-10-06T18:34:00Z"/>
  <w16cex:commentExtensible w16cex:durableId="04FB8D6A" w16cex:dateUtc="2026-10-06T18:34:00Z"/>
  <w16cex:commentExtensible w16cex:durableId="07A9B7D8" w16cex:dateUtc="2026-10-06T18:34:00Z"/>
  <w16cex:commentExtensible w16cex:durableId="1E461A2D" w16cex:dateUtc="2026-10-06T18:34:00Z"/>
  <w16cex:commentExtensible w16cex:durableId="6B71B232" w16cex:dateUtc="2026-10-06T18:34:00Z"/>
  <w16cex:commentExtensible w16cex:durableId="76A71500" w16cex:dateUtc="2026-10-06T18:34:00Z"/>
  <w16cex:commentExtensible w16cex:durableId="03B4EB78" w16cex:dateUtc="2026-10-06T18:34:00Z"/>
  <w16cex:commentExtensible w16cex:durableId="49EDECE9" w16cex:dateUtc="2026-10-06T18:34:00Z"/>
  <w16cex:commentExtensible w16cex:durableId="5ACDDBCB" w16cex:dateUtc="2026-10-06T18:34:00Z"/>
  <w16cex:commentExtensible w16cex:durableId="36FAFBBF" w16cex:dateUtc="2026-10-06T18:34:00Z"/>
  <w16cex:commentExtensible w16cex:durableId="34488E19" w16cex:dateUtc="2026-10-06T18:34:00Z"/>
  <w16cex:commentExtensible w16cex:durableId="2A01C635" w16cex:dateUtc="2026-10-06T18:34:00Z"/>
  <w16cex:commentExtensible w16cex:durableId="6853DE2B" w16cex:dateUtc="2026-10-06T18:34:00Z"/>
  <w16cex:commentExtensible w16cex:durableId="30A4F12D" w16cex:dateUtc="2026-10-06T18:34:00Z"/>
  <w16cex:commentExtensible w16cex:durableId="16E3B0E0" w16cex:dateUtc="2026-10-06T18:34:00Z"/>
  <w16cex:commentExtensible w16cex:durableId="44142177" w16cex:dateUtc="2026-10-06T18:34:00Z"/>
  <w16cex:commentExtensible w16cex:durableId="3B8E1376" w16cex:dateUtc="2026-10-06T18:34:00Z"/>
  <w16cex:commentExtensible w16cex:durableId="0A6EB9EC" w16cex:dateUtc="2026-10-06T18:34:00Z"/>
  <w16cex:commentExtensible w16cex:durableId="043B301B" w16cex:dateUtc="2026-10-06T18:34:00Z"/>
  <w16cex:commentExtensible w16cex:durableId="5E02F4D5" w16cex:dateUtc="2026-10-06T18:34:00Z"/>
  <w16cex:commentExtensible w16cex:durableId="2BD8FDA0" w16cex:dateUtc="2026-10-06T18:34:00Z"/>
  <w16cex:commentExtensible w16cex:durableId="35F3794A" w16cex:dateUtc="2026-10-06T18:34:00Z"/>
  <w16cex:commentExtensible w16cex:durableId="67B140E9" w16cex:dateUtc="2026-10-06T18:34:00Z"/>
  <w16cex:commentExtensible w16cex:durableId="6AC2BC05" w16cex:dateUtc="2026-10-06T18:34:00Z"/>
  <w16cex:commentExtensible w16cex:durableId="27CFDE98" w16cex:dateUtc="2026-10-06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00000388" w16cid:durableId="00000388"/>
  <w16cid:commentId w16cid:paraId="00000389" w16cid:durableId="00000389"/>
  <w16cid:commentId w16cid:paraId="00000390" w16cid:durableId="00000390"/>
  <w16cid:commentId w16cid:paraId="618115D7" w16cid:durableId="6B7C1A1D"/>
  <w16cid:commentId w16cid:paraId="00000385" w16cid:durableId="00000385"/>
  <w16cid:commentId w16cid:paraId="3680164A" w16cid:durableId="087DD486"/>
  <w16cid:commentId w16cid:paraId="00000382" w16cid:durableId="00000382"/>
  <w16cid:commentId w16cid:paraId="74315130" w16cid:durableId="7FDCF43D"/>
  <w16cid:commentId w16cid:paraId="000003A5" w16cid:durableId="000003A5"/>
  <w16cid:commentId w16cid:paraId="01B28256" w16cid:durableId="5A62A421"/>
  <w16cid:commentId w16cid:paraId="00000396" w16cid:durableId="00000396"/>
  <w16cid:commentId w16cid:paraId="6DA417F2" w16cid:durableId="7E2EE4A4"/>
  <w16cid:commentId w16cid:paraId="0000039C" w16cid:durableId="0000039C"/>
  <w16cid:commentId w16cid:paraId="1D80E572" w16cid:durableId="07C9C549"/>
  <w16cid:commentId w16cid:paraId="0000039B" w16cid:durableId="0000039B"/>
  <w16cid:commentId w16cid:paraId="7E484CCD" w16cid:durableId="617C41BB"/>
  <w16cid:commentId w16cid:paraId="0000039A" w16cid:durableId="0000039A"/>
  <w16cid:commentId w16cid:paraId="74B34ACC" w16cid:durableId="3D5F2642"/>
  <w16cid:commentId w16cid:paraId="000003B3" w16cid:durableId="000003B3"/>
  <w16cid:commentId w16cid:paraId="206AB156" w16cid:durableId="3E62B6C9"/>
  <w16cid:commentId w16cid:paraId="000003B2" w16cid:durableId="000003B2"/>
  <w16cid:commentId w16cid:paraId="2E734C3A" w16cid:durableId="401FF2FE"/>
  <w16cid:commentId w16cid:paraId="00000393" w16cid:durableId="00000393"/>
  <w16cid:commentId w16cid:paraId="4086FD22" w16cid:durableId="7C37060C"/>
  <w16cid:commentId w16cid:paraId="000003A1" w16cid:durableId="000003A1"/>
  <w16cid:commentId w16cid:paraId="25C839BA" w16cid:durableId="48EE05AD"/>
  <w16cid:commentId w16cid:paraId="0000039F" w16cid:durableId="0000039F"/>
  <w16cid:commentId w16cid:paraId="7808DD22" w16cid:durableId="1D7A38E8"/>
  <w16cid:commentId w16cid:paraId="0000039D" w16cid:durableId="0000039D"/>
  <w16cid:commentId w16cid:paraId="61C9D452" w16cid:durableId="01D50041"/>
  <w16cid:commentId w16cid:paraId="00000399" w16cid:durableId="00000399"/>
  <w16cid:commentId w16cid:paraId="7F75DFB8" w16cid:durableId="530C13A2"/>
  <w16cid:commentId w16cid:paraId="0000038F" w16cid:durableId="0000038F"/>
  <w16cid:commentId w16cid:paraId="0D96D56F" w16cid:durableId="08A05337"/>
  <w16cid:commentId w16cid:paraId="00000387" w16cid:durableId="00000387"/>
  <w16cid:commentId w16cid:paraId="3D68C56B" w16cid:durableId="1CF17812"/>
  <w16cid:commentId w16cid:paraId="0000038A" w16cid:durableId="0000038A"/>
  <w16cid:commentId w16cid:paraId="4FA751A5" w16cid:durableId="12F466B7"/>
  <w16cid:commentId w16cid:paraId="000003B0" w16cid:durableId="000003B0"/>
  <w16cid:commentId w16cid:paraId="1347ECAC" w16cid:durableId="21DCD8DB"/>
  <w16cid:commentId w16cid:paraId="000003AF" w16cid:durableId="000003AF"/>
  <w16cid:commentId w16cid:paraId="24F7B9D1" w16cid:durableId="489E1BCC"/>
  <w16cid:commentId w16cid:paraId="000003A7" w16cid:durableId="000003A7"/>
  <w16cid:commentId w16cid:paraId="1E9831EC" w16cid:durableId="7463CBA9"/>
  <w16cid:commentId w16cid:paraId="000003B1" w16cid:durableId="000003B1"/>
  <w16cid:commentId w16cid:paraId="70EAFF35" w16cid:durableId="2C2401EB"/>
  <w16cid:commentId w16cid:paraId="00000383" w16cid:durableId="00000383"/>
  <w16cid:commentId w16cid:paraId="297EEC5E" w16cid:durableId="3B48D512"/>
  <w16cid:commentId w16cid:paraId="00000386" w16cid:durableId="00000386"/>
  <w16cid:commentId w16cid:paraId="03A029FE" w16cid:durableId="728A8900"/>
  <w16cid:commentId w16cid:paraId="000003AD" w16cid:durableId="000003AD"/>
  <w16cid:commentId w16cid:paraId="573CA2EB" w16cid:durableId="61CB000B"/>
  <w16cid:commentId w16cid:paraId="000003AC" w16cid:durableId="000003AC"/>
  <w16cid:commentId w16cid:paraId="5E9BF7B5" w16cid:durableId="1A6D85EB"/>
  <w16cid:commentId w16cid:paraId="000003A9" w16cid:durableId="000003A9"/>
  <w16cid:commentId w16cid:paraId="7595985B" w16cid:durableId="04FB8D6A"/>
  <w16cid:commentId w16cid:paraId="000003AE" w16cid:durableId="000003AE"/>
  <w16cid:commentId w16cid:paraId="31B21701" w16cid:durableId="07A9B7D8"/>
  <w16cid:commentId w16cid:paraId="000003B7" w16cid:durableId="000003B7"/>
  <w16cid:commentId w16cid:paraId="393AB1F3" w16cid:durableId="1E461A2D"/>
  <w16cid:commentId w16cid:paraId="000003B5" w16cid:durableId="000003B5"/>
  <w16cid:commentId w16cid:paraId="38CB08A3" w16cid:durableId="6B71B232"/>
  <w16cid:commentId w16cid:paraId="000003B6" w16cid:durableId="000003B6"/>
  <w16cid:commentId w16cid:paraId="74A9E9D4" w16cid:durableId="76A71500"/>
  <w16cid:commentId w16cid:paraId="0000039E" w16cid:durableId="0000039E"/>
  <w16cid:commentId w16cid:paraId="206CA867" w16cid:durableId="03B4EB78"/>
  <w16cid:commentId w16cid:paraId="000003B8" w16cid:durableId="000003B8"/>
  <w16cid:commentId w16cid:paraId="7D2FE73A" w16cid:durableId="49EDECE9"/>
  <w16cid:commentId w16cid:paraId="000003A6" w16cid:durableId="000003A6"/>
  <w16cid:commentId w16cid:paraId="12046429" w16cid:durableId="5ACDDBCB"/>
  <w16cid:commentId w16cid:paraId="000003A0" w16cid:durableId="000003A0"/>
  <w16cid:commentId w16cid:paraId="6A0D4555" w16cid:durableId="36FAFBBF"/>
  <w16cid:commentId w16cid:paraId="00000381" w16cid:durableId="00000381"/>
  <w16cid:commentId w16cid:paraId="45A041AE" w16cid:durableId="34488E19"/>
  <w16cid:commentId w16cid:paraId="000003B4" w16cid:durableId="000003B4"/>
  <w16cid:commentId w16cid:paraId="57A6BFAA" w16cid:durableId="2A01C635"/>
  <w16cid:commentId w16cid:paraId="00000397" w16cid:durableId="00000397"/>
  <w16cid:commentId w16cid:paraId="1B4E26EF" w16cid:durableId="6853DE2B"/>
  <w16cid:commentId w16cid:paraId="000003A2" w16cid:durableId="000003A2"/>
  <w16cid:commentId w16cid:paraId="41FB81E9" w16cid:durableId="30A4F12D"/>
  <w16cid:commentId w16cid:paraId="000003A4" w16cid:durableId="000003A4"/>
  <w16cid:commentId w16cid:paraId="464419FD" w16cid:durableId="16E3B0E0"/>
  <w16cid:commentId w16cid:paraId="00000392" w16cid:durableId="00000392"/>
  <w16cid:commentId w16cid:paraId="1378C869" w16cid:durableId="44142177"/>
  <w16cid:commentId w16cid:paraId="00000398" w16cid:durableId="00000398"/>
  <w16cid:commentId w16cid:paraId="77EFDE94" w16cid:durableId="3B8E1376"/>
  <w16cid:commentId w16cid:paraId="0000038E" w16cid:durableId="0000038E"/>
  <w16cid:commentId w16cid:paraId="04F033B5" w16cid:durableId="0A6EB9EC"/>
  <w16cid:commentId w16cid:paraId="000003B9" w16cid:durableId="000003B9"/>
  <w16cid:commentId w16cid:paraId="073DB56A" w16cid:durableId="043B301B"/>
  <w16cid:commentId w16cid:paraId="00000391" w16cid:durableId="00000391"/>
  <w16cid:commentId w16cid:paraId="13DA1DC7" w16cid:durableId="5E02F4D5"/>
  <w16cid:commentId w16cid:paraId="00000394" w16cid:durableId="00000394"/>
  <w16cid:commentId w16cid:paraId="32FE26C1" w16cid:durableId="2BD8FDA0"/>
  <w16cid:commentId w16cid:paraId="00000395" w16cid:durableId="00000395"/>
  <w16cid:commentId w16cid:paraId="59206F54" w16cid:durableId="35F3794A"/>
  <w16cid:commentId w16cid:paraId="00000384" w16cid:durableId="00000384"/>
  <w16cid:commentId w16cid:paraId="16F304BB" w16cid:durableId="67B140E9"/>
  <w16cid:commentId w16cid:paraId="0000038B" w16cid:durableId="0000038B"/>
  <w16cid:commentId w16cid:paraId="0A1D4E34" w16cid:durableId="6AC2BC05"/>
  <w16cid:commentId w16cid:paraId="000003A3" w16cid:durableId="000003A3"/>
  <w16cid:commentId w16cid:paraId="6EE955E6" w16cid:durableId="27CFDE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CFE78" w14:textId="77777777" w:rsidR="00202345" w:rsidRDefault="00202345" w:rsidP="006D5974">
      <w:pPr>
        <w:spacing w:after="0" w:line="240" w:lineRule="auto"/>
      </w:pPr>
      <w:r>
        <w:separator/>
      </w:r>
    </w:p>
  </w:endnote>
  <w:endnote w:type="continuationSeparator" w:id="0">
    <w:p w14:paraId="7206682F" w14:textId="77777777" w:rsidR="00202345" w:rsidRDefault="00202345" w:rsidP="006D5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ED006C1-C324-4C1A-9275-04331AFE346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ADF4FD3-5542-4147-B368-392FE31D306C}"/>
    <w:embedBold r:id="rId3" w:fontKey="{84121384-3900-4DC6-AC20-9F791A0401AF}"/>
    <w:embedItalic r:id="rId4" w:fontKey="{48B8F919-98E1-4ECF-9B55-3652F9E91ACE}"/>
    <w:embedBoldItalic r:id="rId5" w:fontKey="{6B9109F1-C5D3-4B52-AAB3-171D037DCB4F}"/>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AF561995-3504-4F17-8117-1CDE6C646FDC}"/>
    <w:embedBold r:id="rId7" w:fontKey="{DE807CCB-ADEE-40BB-B557-D963391A6C87}"/>
    <w:embedItalic r:id="rId8" w:fontKey="{BFFF9C41-A62D-4522-8273-334D328C0D14}"/>
    <w:embedBoldItalic r:id="rId9" w:fontKey="{5E98ED52-CBD8-4950-B649-E291C7AC22F2}"/>
  </w:font>
  <w:font w:name="Cambria">
    <w:panose1 w:val="02040503050406030204"/>
    <w:charset w:val="00"/>
    <w:family w:val="roman"/>
    <w:pitch w:val="variable"/>
    <w:sig w:usb0="E00006FF" w:usb1="420024FF" w:usb2="02000000" w:usb3="00000000" w:csb0="0000019F" w:csb1="00000000"/>
    <w:embedRegular r:id="rId10" w:fontKey="{C431FB3A-F4EB-4762-9371-89D439314BA2}"/>
  </w:font>
  <w:font w:name="Cardo">
    <w:charset w:val="00"/>
    <w:family w:val="auto"/>
    <w:pitch w:val="default"/>
    <w:embedRegular r:id="rId11" w:fontKey="{87C9961B-C6B9-47F8-AF9F-49F58B2E3EED}"/>
    <w:embedBold r:id="rId12" w:fontKey="{F53D2A1B-9491-4879-9548-3C7856E86575}"/>
  </w:font>
  <w:font w:name="Gungsuh">
    <w:charset w:val="81"/>
    <w:family w:val="roman"/>
    <w:pitch w:val="variable"/>
    <w:sig w:usb0="B00002AF" w:usb1="69D77CFB" w:usb2="00000030" w:usb3="00000000" w:csb0="0008009F" w:csb1="00000000"/>
    <w:embedRegular r:id="rId13" w:subsetted="1" w:fontKey="{29C221D7-527F-4331-A75C-08A32B9CB84D}"/>
  </w:font>
  <w:font w:name="Consolas">
    <w:panose1 w:val="020B0609020204030204"/>
    <w:charset w:val="00"/>
    <w:family w:val="modern"/>
    <w:pitch w:val="fixed"/>
    <w:sig w:usb0="E00006FF" w:usb1="0000FCFF" w:usb2="00000001" w:usb3="00000000" w:csb0="0000019F" w:csb1="00000000"/>
    <w:embedRegular r:id="rId14" w:fontKey="{CC0CCBC7-401D-4B5B-9DB1-85A5C462B636}"/>
  </w:font>
  <w:font w:name="Arial Unicode MS">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9222425"/>
      <w:docPartObj>
        <w:docPartGallery w:val="Page Numbers (Bottom of Page)"/>
        <w:docPartUnique/>
      </w:docPartObj>
    </w:sdtPr>
    <w:sdtEndPr>
      <w:rPr>
        <w:noProof/>
      </w:rPr>
    </w:sdtEndPr>
    <w:sdtContent>
      <w:p w14:paraId="355A706C" w14:textId="0D0E1140" w:rsidR="006D5974" w:rsidRDefault="006D59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2411B6" w14:textId="77777777" w:rsidR="006D5974" w:rsidRDefault="006D59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4B534" w14:textId="77777777" w:rsidR="00202345" w:rsidRDefault="00202345" w:rsidP="006D5974">
      <w:pPr>
        <w:spacing w:after="0" w:line="240" w:lineRule="auto"/>
      </w:pPr>
      <w:r>
        <w:separator/>
      </w:r>
    </w:p>
  </w:footnote>
  <w:footnote w:type="continuationSeparator" w:id="0">
    <w:p w14:paraId="486FD556" w14:textId="77777777" w:rsidR="00202345" w:rsidRDefault="00202345" w:rsidP="006D5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14D98"/>
    <w:multiLevelType w:val="multilevel"/>
    <w:tmpl w:val="F244D72E"/>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37C1428"/>
    <w:multiLevelType w:val="multilevel"/>
    <w:tmpl w:val="E006BF78"/>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6420513"/>
    <w:multiLevelType w:val="multilevel"/>
    <w:tmpl w:val="62607366"/>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80794891">
    <w:abstractNumId w:val="2"/>
  </w:num>
  <w:num w:numId="2" w16cid:durableId="2077703806">
    <w:abstractNumId w:val="1"/>
  </w:num>
  <w:num w:numId="3" w16cid:durableId="1082600251">
    <w:abstractNumId w:val="0"/>
  </w:num>
  <w:num w:numId="4" w16cid:durableId="8411607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00875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520536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ghes Neal Allison">
    <w15:presenceInfo w15:providerId="AD" w15:userId="S::nahughes@st.ug.edu.gh::637c4357-40e6-4615-98cf-108a1e3c5b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E51"/>
    <w:rsid w:val="00067E51"/>
    <w:rsid w:val="00202345"/>
    <w:rsid w:val="0041256A"/>
    <w:rsid w:val="00455DC0"/>
    <w:rsid w:val="005F049A"/>
    <w:rsid w:val="006D5974"/>
    <w:rsid w:val="00923299"/>
    <w:rsid w:val="009D4DD7"/>
    <w:rsid w:val="00F3181A"/>
    <w:rsid w:val="00F47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21B33"/>
  <w15:docId w15:val="{4A3B57BA-3007-4207-9A17-81BBE9D7C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1"/>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22">
    <w:name w:val="22"/>
    <w:basedOn w:val="TableNormal"/>
    <w:tblPr>
      <w:tblStyleRowBandSize w:val="1"/>
      <w:tblStyleColBandSize w:val="1"/>
      <w:tblCellMar>
        <w:left w:w="115" w:type="dxa"/>
        <w:right w:w="115" w:type="dxa"/>
      </w:tblCellMar>
    </w:tblPr>
  </w:style>
  <w:style w:type="table" w:customStyle="1" w:styleId="21">
    <w:name w:val="21"/>
    <w:basedOn w:val="TableNormal"/>
    <w:tblPr>
      <w:tblStyleRowBandSize w:val="1"/>
      <w:tblStyleColBandSize w:val="1"/>
      <w:tblCellMar>
        <w:left w:w="115" w:type="dxa"/>
        <w:right w:w="115" w:type="dxa"/>
      </w:tblCellMar>
    </w:tblPr>
  </w:style>
  <w:style w:type="table" w:customStyle="1" w:styleId="20">
    <w:name w:val="20"/>
    <w:basedOn w:val="TableNormal"/>
    <w:tblPr>
      <w:tblStyleRowBandSize w:val="1"/>
      <w:tblStyleColBandSize w:val="1"/>
      <w:tblCellMar>
        <w:left w:w="115" w:type="dxa"/>
        <w:right w:w="115" w:type="dxa"/>
      </w:tblCellMar>
    </w:tblPr>
  </w:style>
  <w:style w:type="table" w:customStyle="1" w:styleId="19">
    <w:name w:val="19"/>
    <w:basedOn w:val="TableNormal"/>
    <w:tblPr>
      <w:tblStyleRowBandSize w:val="1"/>
      <w:tblStyleColBandSize w:val="1"/>
      <w:tblCellMar>
        <w:left w:w="115" w:type="dxa"/>
        <w:right w:w="115" w:type="dxa"/>
      </w:tblCellMar>
    </w:tblPr>
  </w:style>
  <w:style w:type="table" w:customStyle="1" w:styleId="18">
    <w:name w:val="18"/>
    <w:basedOn w:val="TableNormal"/>
    <w:tblPr>
      <w:tblStyleRowBandSize w:val="1"/>
      <w:tblStyleColBandSize w:val="1"/>
      <w:tblCellMar>
        <w:left w:w="115" w:type="dxa"/>
        <w:right w:w="115" w:type="dxa"/>
      </w:tblCellMar>
    </w:tblPr>
  </w:style>
  <w:style w:type="table" w:customStyle="1" w:styleId="17">
    <w:name w:val="17"/>
    <w:basedOn w:val="TableNormal"/>
    <w:tblPr>
      <w:tblStyleRowBandSize w:val="1"/>
      <w:tblStyleColBandSize w:val="1"/>
      <w:tblCellMar>
        <w:left w:w="115" w:type="dxa"/>
        <w:right w:w="115" w:type="dxa"/>
      </w:tblCellMar>
    </w:tblPr>
  </w:style>
  <w:style w:type="table" w:customStyle="1" w:styleId="16">
    <w:name w:val="16"/>
    <w:basedOn w:val="TableNormal"/>
    <w:tblPr>
      <w:tblStyleRowBandSize w:val="1"/>
      <w:tblStyleColBandSize w:val="1"/>
      <w:tblCellMar>
        <w:left w:w="115" w:type="dxa"/>
        <w:right w:w="115" w:type="dxa"/>
      </w:tblCellMar>
    </w:tblPr>
  </w:style>
  <w:style w:type="table" w:customStyle="1" w:styleId="15">
    <w:name w:val="15"/>
    <w:basedOn w:val="TableNormal"/>
    <w:tblPr>
      <w:tblStyleRowBandSize w:val="1"/>
      <w:tblStyleColBandSize w:val="1"/>
      <w:tblCellMar>
        <w:left w:w="115" w:type="dxa"/>
        <w:right w:w="115" w:type="dxa"/>
      </w:tblCellMar>
    </w:tblPr>
  </w:style>
  <w:style w:type="table" w:customStyle="1" w:styleId="14">
    <w:name w:val="14"/>
    <w:basedOn w:val="TableNormal"/>
    <w:tblPr>
      <w:tblStyleRowBandSize w:val="1"/>
      <w:tblStyleColBandSize w:val="1"/>
      <w:tblCellMar>
        <w:left w:w="115" w:type="dxa"/>
        <w:right w:w="115" w:type="dxa"/>
      </w:tblCellMar>
    </w:tblPr>
  </w:style>
  <w:style w:type="table" w:customStyle="1" w:styleId="13">
    <w:name w:val="13"/>
    <w:basedOn w:val="TableNormal"/>
    <w:tblPr>
      <w:tblStyleRowBandSize w:val="1"/>
      <w:tblStyleColBandSize w:val="1"/>
      <w:tblCellMar>
        <w:left w:w="115" w:type="dxa"/>
        <w:right w:w="115" w:type="dxa"/>
      </w:tblCellMar>
    </w:tblPr>
  </w:style>
  <w:style w:type="table" w:customStyle="1" w:styleId="12">
    <w:name w:val="12"/>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tblPr>
      <w:tblStyleRowBandSize w:val="1"/>
      <w:tblStyleColBandSize w:val="1"/>
      <w:tblCellMar>
        <w:left w:w="115" w:type="dxa"/>
        <w:right w:w="115"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tblPr>
      <w:tblStyleRowBandSize w:val="1"/>
      <w:tblStyleColBandSize w:val="1"/>
      <w:tblCellMar>
        <w:left w:w="115" w:type="dxa"/>
        <w:right w:w="115" w:type="dxa"/>
      </w:tblCellMar>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customStyle="1" w:styleId="TableCaption">
    <w:name w:val="Table Caption"/>
    <w:basedOn w:val="Normal"/>
    <w:link w:val="TableCaptionChar"/>
    <w:rsid w:val="0041256A"/>
    <w:pPr>
      <w:spacing w:before="240" w:after="80"/>
      <w:jc w:val="center"/>
    </w:pPr>
    <w:rPr>
      <w:b/>
      <w:bCs/>
      <w:color w:val="1F4E78"/>
      <w:szCs w:val="32"/>
    </w:rPr>
  </w:style>
  <w:style w:type="character" w:customStyle="1" w:styleId="TableCaptionChar">
    <w:name w:val="Table Caption Char"/>
    <w:basedOn w:val="DefaultParagraphFont"/>
    <w:link w:val="TableCaption"/>
    <w:rsid w:val="0041256A"/>
    <w:rPr>
      <w:b/>
      <w:bCs/>
      <w:color w:val="1F4E78"/>
      <w:szCs w:val="32"/>
    </w:rPr>
  </w:style>
  <w:style w:type="paragraph" w:styleId="TOC1">
    <w:name w:val="toc 1"/>
    <w:basedOn w:val="Normal"/>
    <w:next w:val="Normal"/>
    <w:autoRedefine/>
    <w:uiPriority w:val="39"/>
    <w:unhideWhenUsed/>
    <w:rsid w:val="0041256A"/>
    <w:pPr>
      <w:spacing w:after="100"/>
    </w:pPr>
  </w:style>
  <w:style w:type="paragraph" w:styleId="TOC2">
    <w:name w:val="toc 2"/>
    <w:basedOn w:val="Normal"/>
    <w:next w:val="Normal"/>
    <w:autoRedefine/>
    <w:uiPriority w:val="39"/>
    <w:unhideWhenUsed/>
    <w:rsid w:val="0041256A"/>
    <w:pPr>
      <w:spacing w:after="100"/>
      <w:ind w:left="220"/>
    </w:pPr>
  </w:style>
  <w:style w:type="paragraph" w:styleId="TOC3">
    <w:name w:val="toc 3"/>
    <w:basedOn w:val="Normal"/>
    <w:next w:val="Normal"/>
    <w:autoRedefine/>
    <w:uiPriority w:val="39"/>
    <w:unhideWhenUsed/>
    <w:rsid w:val="0041256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hyperlink" Target="https://doi.org/10.2307/25148625" TargetMode="External"/><Relationship Id="rId47" Type="http://schemas.openxmlformats.org/officeDocument/2006/relationships/hyperlink" Target="https://doi.org/10.1080/02786826.2018.1559908" TargetMode="External"/><Relationship Id="rId63" Type="http://schemas.openxmlformats.org/officeDocument/2006/relationships/hyperlink" Target="https://library.wmo.int/doc_num.php?explnum_id=10738" TargetMode="External"/><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afri-set.org" TargetMode="Externa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hyperlink" Target="https://doi.org/10.1007/s10661-020-08478-x" TargetMode="External"/><Relationship Id="rId37" Type="http://schemas.openxmlformats.org/officeDocument/2006/relationships/hyperlink" Target="https://doi.org/10.17159/2410-972X/2017/v27n2a10" TargetMode="External"/><Relationship Id="rId40" Type="http://schemas.openxmlformats.org/officeDocument/2006/relationships/hyperlink" Target="https://doi.org/10.1016/j.atmosenv.2019.116946" TargetMode="External"/><Relationship Id="rId45" Type="http://schemas.openxmlformats.org/officeDocument/2006/relationships/hyperlink" Target="https://doi.org/10.1021/acs.est.1c01524" TargetMode="External"/><Relationship Id="rId53" Type="http://schemas.openxmlformats.org/officeDocument/2006/relationships/hyperlink" Target="https://doi.org/10.1039/C8EM00245B" TargetMode="External"/><Relationship Id="rId58" Type="http://schemas.openxmlformats.org/officeDocument/2006/relationships/hyperlink" Target="https://archive.org/details/zeitschrift-fuer-geophysik"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openknowledge.worldbank.org/handle/10986/34555"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alphasense.com/products/optical-particle-counter/" TargetMode="External"/><Relationship Id="rId35" Type="http://schemas.openxmlformats.org/officeDocument/2006/relationships/hyperlink" Target="https://doi.org/10.5194/amt-11-709-2018" TargetMode="External"/><Relationship Id="rId43" Type="http://schemas.openxmlformats.org/officeDocument/2006/relationships/hyperlink" Target="https://proceedings.neurips.cc/paper/2017/file/6449f44a102fde848669bdd9eb6b76fa-Paper.pdf" TargetMode="External"/><Relationship Id="rId48" Type="http://schemas.openxmlformats.org/officeDocument/2006/relationships/hyperlink" Target="https://doi.org/10.5194/amt-13-6067-2020" TargetMode="External"/><Relationship Id="rId56" Type="http://schemas.openxmlformats.org/officeDocument/2006/relationships/hyperlink" Target="https://doi.org/10.5194/amt-13-1689-2020" TargetMode="External"/><Relationship Id="rId64" Type="http://schemas.openxmlformats.org/officeDocument/2006/relationships/hyperlink" Target="https://doi.org/10.1289/ehp.1306975"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1016/S0140-6736(20)30752-2"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023/A:1010933404324" TargetMode="External"/><Relationship Id="rId38" Type="http://schemas.openxmlformats.org/officeDocument/2006/relationships/hyperlink" Target="https://doi.org/10.1016/j.snb.2018.04.148" TargetMode="External"/><Relationship Id="rId46" Type="http://schemas.openxmlformats.org/officeDocument/2006/relationships/hyperlink" Target="https://doi.org/10.1016/j.jaerosci.2021.105743" TargetMode="External"/><Relationship Id="rId59" Type="http://schemas.openxmlformats.org/officeDocument/2006/relationships/hyperlink" Target="https://doi.org/10.5194/amt-12-5775-2019" TargetMode="External"/><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doi.org/10.1080/02786826.2019.1578892" TargetMode="External"/><Relationship Id="rId54" Type="http://schemas.openxmlformats.org/officeDocument/2006/relationships/hyperlink" Target="https://doi.org/10.1016/j.envint.2018.12.048" TargetMode="External"/><Relationship Id="rId62" Type="http://schemas.openxmlformats.org/officeDocument/2006/relationships/hyperlink" Target="https://www.who.int/publications/i/item/972924003422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cs.ug.edu.gh" TargetMode="External"/><Relationship Id="rId49" Type="http://schemas.openxmlformats.org/officeDocument/2006/relationships/hyperlink" Target="https://doi.org/10.1080/08958370701866008" TargetMode="External"/><Relationship Id="rId57" Type="http://schemas.openxmlformats.org/officeDocument/2006/relationships/hyperlink" Target="https://doi.org/10.5194/acp-19-9845-2019" TargetMode="External"/><Relationship Id="rId10" Type="http://schemas.microsoft.com/office/2011/relationships/commentsExtended" Target="commentsExtended.xml"/><Relationship Id="rId31" Type="http://schemas.openxmlformats.org/officeDocument/2006/relationships/hyperlink" Target="https://doi.org/10.1016/j.envint.2020.105633" TargetMode="External"/><Relationship Id="rId44" Type="http://schemas.openxmlformats.org/officeDocument/2006/relationships/hyperlink" Target="https://doi.org/10.1039/TF9363201152" TargetMode="External"/><Relationship Id="rId52" Type="http://schemas.openxmlformats.org/officeDocument/2006/relationships/hyperlink" Target="https://doi.org/10.2753/MIS0742-1222240302" TargetMode="External"/><Relationship Id="rId60" Type="http://schemas.openxmlformats.org/officeDocument/2006/relationships/hyperlink" Target="https://doi.org/10.1016/S0893-6080(05)80023-1" TargetMode="External"/><Relationship Id="rId65" Type="http://schemas.openxmlformats.org/officeDocument/2006/relationships/hyperlink" Target="https://doi.org/10.5194/amt-11-291-2018" TargetMode="Externa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21/es903276s" TargetMode="External"/><Relationship Id="rId34" Type="http://schemas.openxmlformats.org/officeDocument/2006/relationships/hyperlink" Target="https://doi.org/10.3390/s17112478" TargetMode="External"/><Relationship Id="rId50" Type="http://schemas.openxmlformats.org/officeDocument/2006/relationships/hyperlink" Target="https://doi.org/10.1021/acsearthspacechem.1c00217" TargetMode="External"/><Relationship Id="rId55" Type="http://schemas.openxmlformats.org/officeDocument/2006/relationships/hyperlink" Target="https://doi.org/10.1016/j.atmosenv.2014.09.02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50</Pages>
  <Words>15669</Words>
  <Characters>89319</Characters>
  <Application>Microsoft Office Word</Application>
  <DocSecurity>0</DocSecurity>
  <Lines>744</Lines>
  <Paragraphs>209</Paragraphs>
  <ScaleCrop>false</ScaleCrop>
  <Company/>
  <LinksUpToDate>false</LinksUpToDate>
  <CharactersWithSpaces>104779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1</cp:revision>
  <dcterms:created xsi:type="dcterms:W3CDTF">2026-10-06T18:35:00Z</dcterms:created>
  <dcterms:modified xsi:type="dcterms:W3CDTF">2026-10-06T19:42:00Z</dcterms:modified>
</cp:coreProperties>
</file>