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5457" w14:textId="299CA6E1" w:rsidR="006D1007" w:rsidRDefault="00CD5626" w:rsidP="00CD5626">
      <w:pPr>
        <w:jc w:val="center"/>
        <w:rPr>
          <w:rFonts w:ascii="Tahoma" w:hAnsi="Tahoma" w:cs="Tahoma"/>
          <w:sz w:val="32"/>
          <w:szCs w:val="32"/>
          <w:lang w:val="en-US"/>
        </w:rPr>
      </w:pPr>
      <w:r w:rsidRPr="00CD5626">
        <w:rPr>
          <w:rFonts w:ascii="Tahoma" w:hAnsi="Tahoma" w:cs="Tahoma"/>
          <w:sz w:val="32"/>
          <w:szCs w:val="32"/>
          <w:lang w:val="en-US"/>
        </w:rPr>
        <w:t>WebGL 2D Translation</w:t>
      </w:r>
    </w:p>
    <w:p w14:paraId="79BAC1FA" w14:textId="5FFC5958" w:rsidR="00CD5626" w:rsidRDefault="007E1021" w:rsidP="007E1021">
      <w:pPr>
        <w:ind w:firstLine="720"/>
        <w:jc w:val="both"/>
        <w:rPr>
          <w:rFonts w:ascii="Tahoma" w:hAnsi="Tahoma" w:cs="Tahoma"/>
          <w:sz w:val="24"/>
          <w:szCs w:val="24"/>
          <w:lang w:val="en-US"/>
        </w:rPr>
      </w:pPr>
      <w:r w:rsidRPr="007E1021">
        <w:rPr>
          <w:rFonts w:ascii="Tahoma" w:hAnsi="Tahoma" w:cs="Tahoma"/>
          <w:sz w:val="24"/>
          <w:szCs w:val="24"/>
          <w:lang w:val="en-US"/>
        </w:rPr>
        <w:t xml:space="preserve">Untuk memberikan translasi terhadap suatu geometri yang kita miliki, kita </w:t>
      </w:r>
      <w:r>
        <w:rPr>
          <w:rFonts w:ascii="Tahoma" w:hAnsi="Tahoma" w:cs="Tahoma"/>
          <w:sz w:val="24"/>
          <w:szCs w:val="24"/>
          <w:lang w:val="en-US"/>
        </w:rPr>
        <w:t>perlu mendefinisikan sebuah variabel yang akan menjadi value dari translasi yang kita miliki, fungsi yang akan menggamba</w:t>
      </w:r>
      <w:r w:rsidR="00DF4B93">
        <w:rPr>
          <w:rFonts w:ascii="Tahoma" w:hAnsi="Tahoma" w:cs="Tahoma"/>
          <w:sz w:val="24"/>
          <w:szCs w:val="24"/>
          <w:lang w:val="en-US"/>
        </w:rPr>
        <w:t>r</w:t>
      </w:r>
      <w:r>
        <w:rPr>
          <w:rFonts w:ascii="Tahoma" w:hAnsi="Tahoma" w:cs="Tahoma"/>
          <w:sz w:val="24"/>
          <w:szCs w:val="24"/>
          <w:lang w:val="en-US"/>
        </w:rPr>
        <w:t xml:space="preserve"> geometri yang kita miliki</w:t>
      </w:r>
      <w:r w:rsidR="00DF4B93">
        <w:rPr>
          <w:rFonts w:ascii="Tahoma" w:hAnsi="Tahoma" w:cs="Tahoma"/>
          <w:sz w:val="24"/>
          <w:szCs w:val="24"/>
          <w:lang w:val="en-US"/>
        </w:rPr>
        <w:t>, dan kode yang dapat melakukan update terhadap lokasi geomtri setelah diberikan suatu translasi.</w:t>
      </w:r>
      <w:r w:rsidR="00D40518">
        <w:rPr>
          <w:rFonts w:ascii="Tahoma" w:hAnsi="Tahoma" w:cs="Tahoma"/>
          <w:sz w:val="24"/>
          <w:szCs w:val="24"/>
          <w:lang w:val="en-US"/>
        </w:rPr>
        <w:t xml:space="preserve"> Nilai yang digunakan pada variabel translasi yaitu menggunakan satuan pixel.</w:t>
      </w:r>
    </w:p>
    <w:p w14:paraId="04A035D2" w14:textId="17C0A34F" w:rsidR="00DF4B93" w:rsidRDefault="00DF4B93" w:rsidP="00DF4B93">
      <w:pPr>
        <w:jc w:val="center"/>
        <w:rPr>
          <w:rFonts w:ascii="Tahoma" w:hAnsi="Tahoma" w:cs="Tahoma"/>
          <w:sz w:val="24"/>
          <w:szCs w:val="24"/>
          <w:lang w:val="en-US"/>
        </w:rPr>
      </w:pPr>
      <w:r w:rsidRPr="00DF4B93">
        <w:rPr>
          <w:rFonts w:ascii="Tahoma" w:hAnsi="Tahoma" w:cs="Tahoma"/>
          <w:sz w:val="24"/>
          <w:szCs w:val="24"/>
          <w:lang w:val="en-US"/>
        </w:rPr>
        <w:drawing>
          <wp:inline distT="0" distB="0" distL="0" distR="0" wp14:anchorId="4F968B41" wp14:editId="5D691F4B">
            <wp:extent cx="4587638" cy="411516"/>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7638" cy="411516"/>
                    </a:xfrm>
                    <a:prstGeom prst="rect">
                      <a:avLst/>
                    </a:prstGeom>
                  </pic:spPr>
                </pic:pic>
              </a:graphicData>
            </a:graphic>
          </wp:inline>
        </w:drawing>
      </w:r>
    </w:p>
    <w:p w14:paraId="5445D9E7" w14:textId="64F42B4B" w:rsidR="00DF4B93" w:rsidRDefault="00DF4B93" w:rsidP="00685D60">
      <w:pPr>
        <w:ind w:firstLine="720"/>
        <w:jc w:val="both"/>
        <w:rPr>
          <w:rFonts w:ascii="Tahoma" w:hAnsi="Tahoma" w:cs="Tahoma"/>
          <w:sz w:val="24"/>
          <w:szCs w:val="24"/>
          <w:lang w:val="en-US"/>
        </w:rPr>
      </w:pPr>
      <w:r>
        <w:rPr>
          <w:rFonts w:ascii="Tahoma" w:hAnsi="Tahoma" w:cs="Tahoma"/>
          <w:sz w:val="24"/>
          <w:szCs w:val="24"/>
          <w:lang w:val="en-US"/>
        </w:rPr>
        <w:t xml:space="preserve">Kode di atas merupakan kode yang disimpan pada fungsi main yang digunakan sebagai variabel yang menyimpan value dari nilai translasi yang </w:t>
      </w:r>
      <w:r w:rsidR="00685D60">
        <w:rPr>
          <w:rFonts w:ascii="Tahoma" w:hAnsi="Tahoma" w:cs="Tahoma"/>
          <w:sz w:val="24"/>
          <w:szCs w:val="24"/>
          <w:lang w:val="en-US"/>
        </w:rPr>
        <w:t>dimiliki oleh geometri.</w:t>
      </w:r>
    </w:p>
    <w:p w14:paraId="062DD1F6" w14:textId="7F0FED77" w:rsidR="00CA3073" w:rsidRDefault="00CA3073" w:rsidP="00CA3073">
      <w:pPr>
        <w:jc w:val="center"/>
        <w:rPr>
          <w:rFonts w:ascii="Tahoma" w:hAnsi="Tahoma" w:cs="Tahoma"/>
          <w:sz w:val="24"/>
          <w:szCs w:val="24"/>
          <w:lang w:val="en-US"/>
        </w:rPr>
      </w:pPr>
      <w:r w:rsidRPr="00CA3073">
        <w:rPr>
          <w:rFonts w:ascii="Tahoma" w:hAnsi="Tahoma" w:cs="Tahoma"/>
          <w:sz w:val="24"/>
          <w:szCs w:val="24"/>
          <w:lang w:val="en-US"/>
        </w:rPr>
        <w:drawing>
          <wp:inline distT="0" distB="0" distL="0" distR="0" wp14:anchorId="3B646E45" wp14:editId="16E73226">
            <wp:extent cx="3276884" cy="1287892"/>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276884" cy="1287892"/>
                    </a:xfrm>
                    <a:prstGeom prst="rect">
                      <a:avLst/>
                    </a:prstGeom>
                  </pic:spPr>
                </pic:pic>
              </a:graphicData>
            </a:graphic>
          </wp:inline>
        </w:drawing>
      </w:r>
    </w:p>
    <w:p w14:paraId="2115DB41" w14:textId="046C5FE9" w:rsidR="00CA3073" w:rsidRDefault="00CA3073" w:rsidP="00CA3073">
      <w:pPr>
        <w:ind w:firstLine="720"/>
        <w:jc w:val="both"/>
        <w:rPr>
          <w:rFonts w:ascii="Tahoma" w:hAnsi="Tahoma" w:cs="Tahoma"/>
          <w:sz w:val="24"/>
          <w:szCs w:val="24"/>
          <w:lang w:val="en-US"/>
        </w:rPr>
      </w:pPr>
      <w:r>
        <w:rPr>
          <w:rFonts w:ascii="Tahoma" w:hAnsi="Tahoma" w:cs="Tahoma"/>
          <w:sz w:val="24"/>
          <w:szCs w:val="24"/>
          <w:lang w:val="en-US"/>
        </w:rPr>
        <w:t>Kode di atas merupakan kode yang disimpan pada script vertex-shader yang digunakan sebagai tempat menyimpan informasi vertex position yang terbaru, yaitu lokasi titik setelah diberikan translasi sehingga apabila translasi diberikan, posisi dari geometri akan berpindah sebesar translasi yang diberikan.</w:t>
      </w:r>
    </w:p>
    <w:p w14:paraId="3BCB9CF0" w14:textId="43A0D57F" w:rsidR="00685D60" w:rsidRDefault="00685D60" w:rsidP="00685D60">
      <w:pPr>
        <w:jc w:val="center"/>
        <w:rPr>
          <w:rFonts w:ascii="Tahoma" w:hAnsi="Tahoma" w:cs="Tahoma"/>
          <w:sz w:val="24"/>
          <w:szCs w:val="24"/>
          <w:lang w:val="en-US"/>
        </w:rPr>
      </w:pPr>
      <w:r w:rsidRPr="00685D60">
        <w:rPr>
          <w:rFonts w:ascii="Tahoma" w:hAnsi="Tahoma" w:cs="Tahoma"/>
          <w:sz w:val="24"/>
          <w:szCs w:val="24"/>
          <w:lang w:val="en-US"/>
        </w:rPr>
        <w:drawing>
          <wp:inline distT="0" distB="0" distL="0" distR="0" wp14:anchorId="61D16B9D" wp14:editId="3A1A5322">
            <wp:extent cx="2880610" cy="114309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880610" cy="1143099"/>
                    </a:xfrm>
                    <a:prstGeom prst="rect">
                      <a:avLst/>
                    </a:prstGeom>
                  </pic:spPr>
                </pic:pic>
              </a:graphicData>
            </a:graphic>
          </wp:inline>
        </w:drawing>
      </w:r>
    </w:p>
    <w:p w14:paraId="4F7324A5" w14:textId="4CA831D4" w:rsidR="00685D60" w:rsidRPr="007E1021" w:rsidRDefault="00685D60" w:rsidP="00CA3073">
      <w:pPr>
        <w:ind w:firstLine="720"/>
        <w:jc w:val="both"/>
        <w:rPr>
          <w:rFonts w:ascii="Tahoma" w:hAnsi="Tahoma" w:cs="Tahoma"/>
          <w:sz w:val="24"/>
          <w:szCs w:val="24"/>
          <w:lang w:val="en-US"/>
        </w:rPr>
      </w:pPr>
      <w:r>
        <w:rPr>
          <w:rFonts w:ascii="Tahoma" w:hAnsi="Tahoma" w:cs="Tahoma"/>
          <w:sz w:val="24"/>
          <w:szCs w:val="24"/>
          <w:lang w:val="en-US"/>
        </w:rPr>
        <w:t>Kode di atas merupakan kode yang akan dipanggil setiap kali slider pada ui digunakan / digeser oleh pengguna. Kode tersebut akan mengupdate nilai dari variabel translasi kemudian akan memanggil fungsi drawScene() sehingga geometri akan digambar kembali setiap kali slider ui digeser menyesuaikan dengan nilai translasi yang diberikan.</w:t>
      </w:r>
    </w:p>
    <w:sectPr w:rsidR="00685D60" w:rsidRPr="007E1021" w:rsidSect="007C191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DE26C" w14:textId="77777777" w:rsidR="003A4065" w:rsidRDefault="003A4065" w:rsidP="00CD5626">
      <w:pPr>
        <w:spacing w:after="0" w:line="240" w:lineRule="auto"/>
      </w:pPr>
      <w:r>
        <w:separator/>
      </w:r>
    </w:p>
  </w:endnote>
  <w:endnote w:type="continuationSeparator" w:id="0">
    <w:p w14:paraId="3FC930C7" w14:textId="77777777" w:rsidR="003A4065" w:rsidRDefault="003A4065" w:rsidP="00CD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2A4DE" w14:textId="77777777" w:rsidR="003A4065" w:rsidRDefault="003A4065" w:rsidP="00CD5626">
      <w:pPr>
        <w:spacing w:after="0" w:line="240" w:lineRule="auto"/>
      </w:pPr>
      <w:r>
        <w:separator/>
      </w:r>
    </w:p>
  </w:footnote>
  <w:footnote w:type="continuationSeparator" w:id="0">
    <w:p w14:paraId="72B4742D" w14:textId="77777777" w:rsidR="003A4065" w:rsidRDefault="003A4065" w:rsidP="00CD5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BDC6" w14:textId="718F877D" w:rsidR="00CD5626" w:rsidRDefault="00CD5626">
    <w:pPr>
      <w:pStyle w:val="Header"/>
      <w:rPr>
        <w:lang w:val="en-US"/>
      </w:rPr>
    </w:pPr>
    <w:r>
      <w:rPr>
        <w:lang w:val="en-US"/>
      </w:rPr>
      <w:t>Hughie Alghaniyyu Emiliano</w:t>
    </w:r>
  </w:p>
  <w:p w14:paraId="2A4DC7AA" w14:textId="1D131D46" w:rsidR="00CD5626" w:rsidRPr="00CD5626" w:rsidRDefault="00CD5626">
    <w:pPr>
      <w:pStyle w:val="Header"/>
      <w:rPr>
        <w:lang w:val="en-US"/>
      </w:rPr>
    </w:pPr>
    <w:r>
      <w:rPr>
        <w:lang w:val="en-US"/>
      </w:rPr>
      <w:t>13519217 / K4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26"/>
    <w:rsid w:val="001D77CB"/>
    <w:rsid w:val="003A4065"/>
    <w:rsid w:val="00685D60"/>
    <w:rsid w:val="006D1007"/>
    <w:rsid w:val="007C1911"/>
    <w:rsid w:val="007E1021"/>
    <w:rsid w:val="00CA3073"/>
    <w:rsid w:val="00CD5626"/>
    <w:rsid w:val="00D40518"/>
    <w:rsid w:val="00DF4B9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AE77"/>
  <w15:chartTrackingRefBased/>
  <w15:docId w15:val="{48CFB2D5-7BDC-450F-9AC6-2ADC146B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626"/>
  </w:style>
  <w:style w:type="paragraph" w:styleId="Footer">
    <w:name w:val="footer"/>
    <w:basedOn w:val="Normal"/>
    <w:link w:val="FooterChar"/>
    <w:uiPriority w:val="99"/>
    <w:unhideWhenUsed/>
    <w:rsid w:val="00CD5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Hughie</dc:creator>
  <cp:keywords/>
  <dc:description/>
  <cp:lastModifiedBy>Hughie</cp:lastModifiedBy>
  <cp:revision>2</cp:revision>
  <dcterms:created xsi:type="dcterms:W3CDTF">2022-02-08T13:56:00Z</dcterms:created>
  <dcterms:modified xsi:type="dcterms:W3CDTF">2022-02-08T14:34:00Z</dcterms:modified>
</cp:coreProperties>
</file>