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3"/>
        <w:numPr>
          <w:ilvl w:val="1"/>
          <w:numId w:val="2"/>
        </w:numPr>
        <w:spacing w:before="240" w:after="120"/>
        <w:ind w:firstLine="420"/>
      </w:pPr>
      <w:r>
        <w:rPr>
          <w:rFonts w:hint="eastAsia"/>
        </w:rPr>
        <w:t>业绩证明文件</w:t>
      </w:r>
    </w:p>
    <w:tbl>
      <w:tblPr>
        <w:tblStyle w:val="12"/>
        <w:tblW w:w="0" w:type="auto"/>
        <w:tblLook w:val="04A0"/>
      </w:tblPr>
      <w:tblGrid>
        <w:gridCol w:w="551"/>
        <w:gridCol w:w="965"/>
        <w:gridCol w:w="1314"/>
        <w:gridCol w:w="2268"/>
        <w:gridCol w:w="993"/>
        <w:gridCol w:w="992"/>
        <w:gridCol w:w="1213"/>
      </w:tblGrid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完成时间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项目名称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合同金额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甲方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2024-01-15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A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100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1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1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2024-02-15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B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2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2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2024-03-15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C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300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3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3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4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2024-04-15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D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400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4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4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5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2024-05-15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E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500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5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5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6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2024-06-15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F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600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6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6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7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2024-07-15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G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700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7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7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  <w:tr>
        <w:tc>
          <w:tcPr>
            <w:tcW w:w="551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8</w:t>
            </w:r>
          </w:p>
        </w:tc>
        <w:tc>
          <w:tcPr>
            <w:tcW w:w="965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2024-08-15</w:t>
            </w:r>
          </w:p>
        </w:tc>
        <w:tc>
          <w:tcPr>
            <w:tcW w:w="1314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示例项目 H</w:t>
            </w:r>
          </w:p>
        </w:tc>
        <w:tc>
          <w:tcPr>
            <w:tcW w:w="2268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800 万元</w:t>
            </w:r>
          </w:p>
        </w:tc>
        <w:tc>
          <w:tcPr>
            <w:tcW w:w="9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示例采购单位 8</w:t>
            </w:r>
          </w:p>
        </w:tc>
        <w:tc>
          <w:tcPr>
            <w:tcW w:w="99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示例联系人 8</w:t>
            </w:r>
          </w:p>
        </w:tc>
        <w:tc>
          <w:tcPr>
            <w:tcW w:w="121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 xml:space="preserve">__PENDING_USER__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12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heading 2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