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77969" cy="6172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969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161314</wp:posOffset>
                </wp:positionV>
                <wp:extent cx="4453255" cy="7366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453255" cy="736600"/>
                          <a:chExt cx="4453255" cy="7366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271" cy="736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566" y="0"/>
                            <a:ext cx="1248156" cy="736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051" y="0"/>
                            <a:ext cx="1886077" cy="736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2.701953pt;width:350.65pt;height:58pt;mso-position-horizontal-relative:page;mso-position-vertical-relative:paragraph;z-index:-15728640;mso-wrap-distance-left:0;mso-wrap-distance-right:0" id="docshapegroup2" coordorigin="1133,254" coordsize="7013,1160">
                <v:shape style="position:absolute;left:1132;top:254;width:3415;height:1160" type="#_x0000_t75" id="docshape3" stroked="false">
                  <v:imagedata r:id="rId7" o:title=""/>
                </v:shape>
                <v:shape style="position:absolute;left:3864;top:254;width:1966;height:1160" type="#_x0000_t75" id="docshape4" stroked="false">
                  <v:imagedata r:id="rId8" o:title=""/>
                </v:shape>
                <v:shape style="position:absolute;left:5175;top:254;width:2971;height:1160" type="#_x0000_t75" id="docshape5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276" w:lineRule="auto"/>
      </w:pPr>
      <w:r>
        <w:rPr>
          <w:w w:val="105"/>
        </w:rPr>
        <w:t>BALISE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LOCALISATION</w:t>
      </w:r>
      <w:r>
        <w:rPr>
          <w:spacing w:val="-7"/>
          <w:w w:val="105"/>
        </w:rPr>
        <w:t> </w:t>
      </w:r>
      <w:r>
        <w:rPr>
          <w:w w:val="105"/>
        </w:rPr>
        <w:t>/AUTONOME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6"/>
          <w:w w:val="105"/>
        </w:rPr>
        <w:t> </w:t>
      </w:r>
      <w:r>
        <w:rPr>
          <w:w w:val="105"/>
        </w:rPr>
        <w:t>MULTITECHNOLOGIE</w:t>
      </w:r>
      <w:r>
        <w:rPr>
          <w:spacing w:val="-7"/>
          <w:w w:val="105"/>
        </w:rPr>
        <w:t> </w:t>
      </w:r>
      <w:r>
        <w:rPr>
          <w:w w:val="105"/>
        </w:rPr>
        <w:t>/ HYBRIDE INDOOR &amp; OUTDOOR /</w:t>
      </w:r>
    </w:p>
    <w:p>
      <w:pPr>
        <w:pStyle w:val="BodyText"/>
        <w:spacing w:before="21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719327</wp:posOffset>
            </wp:positionH>
            <wp:positionV relativeFrom="paragraph">
              <wp:posOffset>300902</wp:posOffset>
            </wp:positionV>
            <wp:extent cx="3022219" cy="40233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2219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701040</wp:posOffset>
                </wp:positionH>
                <wp:positionV relativeFrom="paragraph">
                  <wp:posOffset>753530</wp:posOffset>
                </wp:positionV>
                <wp:extent cx="6158230" cy="1841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59.333145pt;width:484.9pt;height:1.44pt;mso-position-horizontal-relative:page;mso-position-vertical-relative:paragraph;z-index:-15727616;mso-wrap-distance-left:0;mso-wrap-distance-right:0" id="docshape6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4"/>
        </w:rPr>
      </w:pPr>
    </w:p>
    <w:p>
      <w:pPr>
        <w:spacing w:before="303"/>
        <w:ind w:left="282" w:right="569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EasyTrack </w:t>
      </w:r>
      <w:r>
        <w:rPr>
          <w:sz w:val="22"/>
        </w:rPr>
        <w:t>est un </w:t>
      </w:r>
      <w:r>
        <w:rPr>
          <w:rFonts w:ascii="Arial" w:hAnsi="Arial"/>
          <w:b/>
          <w:sz w:val="22"/>
        </w:rPr>
        <w:t>système innovant </w:t>
      </w:r>
      <w:r>
        <w:rPr>
          <w:sz w:val="22"/>
        </w:rPr>
        <w:t>de géolocalisation combinant plusieurs technologies permettant un </w:t>
      </w:r>
      <w:r>
        <w:rPr>
          <w:rFonts w:ascii="Arial" w:hAnsi="Arial"/>
          <w:b/>
          <w:sz w:val="22"/>
        </w:rPr>
        <w:t>positionnement indoor et outdoor</w:t>
      </w:r>
      <w:r>
        <w:rPr>
          <w:sz w:val="22"/>
        </w:rPr>
        <w:t>, sans chipset GNSS embarqué, le tout</w:t>
      </w:r>
      <w:r>
        <w:rPr>
          <w:spacing w:val="40"/>
          <w:sz w:val="22"/>
        </w:rPr>
        <w:t> </w:t>
      </w:r>
      <w:r>
        <w:rPr>
          <w:sz w:val="22"/>
        </w:rPr>
        <w:t>combiné à un système de transmission des données basé sur </w:t>
      </w:r>
      <w:r>
        <w:rPr>
          <w:rFonts w:ascii="Arial" w:hAnsi="Arial"/>
          <w:b/>
          <w:sz w:val="22"/>
        </w:rPr>
        <w:t>les réseaux IoT LPWAN</w:t>
      </w:r>
      <w:r>
        <w:rPr>
          <w:sz w:val="22"/>
        </w:rPr>
        <w:t>.</w:t>
      </w:r>
    </w:p>
    <w:p>
      <w:pPr>
        <w:spacing w:before="0"/>
        <w:ind w:left="282" w:right="565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5994913</wp:posOffset>
            </wp:positionH>
            <wp:positionV relativeFrom="paragraph">
              <wp:posOffset>-1509722</wp:posOffset>
            </wp:positionV>
            <wp:extent cx="829699" cy="73596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699" cy="7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La principale innovation est basée sur </w:t>
      </w:r>
      <w:r>
        <w:rPr>
          <w:rFonts w:ascii="Arial" w:hAnsi="Arial"/>
          <w:b/>
          <w:sz w:val="22"/>
        </w:rPr>
        <w:t>l’externalisation du calcul du positionnement </w:t>
      </w:r>
      <w:r>
        <w:rPr>
          <w:sz w:val="22"/>
        </w:rPr>
        <w:t>qui ne s’effectue pas dans l’objet mais dans </w:t>
      </w:r>
      <w:r>
        <w:rPr>
          <w:rFonts w:ascii="Arial" w:hAnsi="Arial"/>
          <w:b/>
          <w:sz w:val="22"/>
        </w:rPr>
        <w:t>un serveur dédié distant</w:t>
      </w:r>
      <w:r>
        <w:rPr>
          <w:sz w:val="22"/>
        </w:rPr>
        <w:t>, ce qui évite de nombreux problèmes, liées aux démarrages à froid, chargement des éphémérides… des GPS classiques.</w:t>
      </w:r>
    </w:p>
    <w:p>
      <w:pPr>
        <w:spacing w:before="0"/>
        <w:ind w:left="282" w:right="569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4060190</wp:posOffset>
            </wp:positionH>
            <wp:positionV relativeFrom="paragraph">
              <wp:posOffset>326725</wp:posOffset>
            </wp:positionV>
            <wp:extent cx="3049269" cy="240156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269" cy="240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Les</w:t>
      </w:r>
      <w:r>
        <w:rPr>
          <w:spacing w:val="40"/>
          <w:sz w:val="22"/>
        </w:rPr>
        <w:t> </w:t>
      </w:r>
      <w:r>
        <w:rPr>
          <w:sz w:val="22"/>
        </w:rPr>
        <w:t>données</w:t>
      </w:r>
      <w:r>
        <w:rPr>
          <w:spacing w:val="-3"/>
          <w:sz w:val="22"/>
        </w:rPr>
        <w:t> </w:t>
      </w:r>
      <w:r>
        <w:rPr>
          <w:sz w:val="22"/>
        </w:rPr>
        <w:t>transmises sont traitées sur des serveurs distants qui</w:t>
      </w:r>
      <w:r>
        <w:rPr>
          <w:spacing w:val="-1"/>
          <w:sz w:val="22"/>
        </w:rPr>
        <w:t> </w:t>
      </w:r>
      <w:r>
        <w:rPr>
          <w:sz w:val="22"/>
        </w:rPr>
        <w:t>calculent le</w:t>
      </w:r>
      <w:r>
        <w:rPr>
          <w:spacing w:val="-1"/>
          <w:sz w:val="22"/>
        </w:rPr>
        <w:t> </w:t>
      </w:r>
      <w:r>
        <w:rPr>
          <w:sz w:val="22"/>
        </w:rPr>
        <w:t>positionnement</w:t>
      </w:r>
      <w:r>
        <w:rPr>
          <w:spacing w:val="-1"/>
          <w:sz w:val="22"/>
        </w:rPr>
        <w:t> </w:t>
      </w:r>
      <w:r>
        <w:rPr>
          <w:sz w:val="22"/>
        </w:rPr>
        <w:t>de l’objet, vérifient l’intégrité des données par recoupement (détection de spoofing, enrichissement des données…) et envoient les informations sur un serveur applicatif.</w:t>
      </w:r>
    </w:p>
    <w:p>
      <w:pPr>
        <w:spacing w:line="240" w:lineRule="auto"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719327</wp:posOffset>
            </wp:positionH>
            <wp:positionV relativeFrom="paragraph">
              <wp:posOffset>221483</wp:posOffset>
            </wp:positionV>
            <wp:extent cx="2059431" cy="40233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43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701040</wp:posOffset>
                </wp:positionH>
                <wp:positionV relativeFrom="paragraph">
                  <wp:posOffset>674111</wp:posOffset>
                </wp:positionV>
                <wp:extent cx="6158230" cy="1841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53.079666pt;width:484.9pt;height:1.44pt;mso-position-horizontal-relative:page;mso-position-vertical-relative:paragraph;z-index:-15726592;mso-wrap-distance-left:0;mso-wrap-distance-right:0" id="docshape7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9"/>
        <w:rPr>
          <w:sz w:val="4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97"/>
        <w:rPr>
          <w:sz w:val="22"/>
        </w:rPr>
      </w:pPr>
    </w:p>
    <w:p>
      <w:pPr>
        <w:tabs>
          <w:tab w:pos="1276" w:val="left" w:leader="none"/>
        </w:tabs>
        <w:spacing w:before="0"/>
        <w:ind w:left="643" w:right="0" w:firstLine="0"/>
        <w:jc w:val="left"/>
        <w:rPr>
          <w:rFonts w:ascii="Arial"/>
          <w:b/>
          <w:sz w:val="36"/>
        </w:rPr>
      </w:pPr>
      <w:r>
        <w:rPr/>
        <w:drawing>
          <wp:inline distT="0" distB="0" distL="0" distR="0">
            <wp:extent cx="229869" cy="201295"/>
            <wp:effectExtent l="0" t="0" r="0" b="0"/>
            <wp:docPr id="14" name="Image 14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rFonts w:ascii="Arial"/>
          <w:b/>
          <w:color w:val="ED3937"/>
          <w:sz w:val="36"/>
        </w:rPr>
        <w:t>Mode</w:t>
      </w:r>
      <w:r>
        <w:rPr>
          <w:rFonts w:ascii="Arial"/>
          <w:b/>
          <w:color w:val="ED3937"/>
          <w:spacing w:val="1"/>
          <w:sz w:val="36"/>
        </w:rPr>
        <w:t> </w:t>
      </w:r>
      <w:r>
        <w:rPr>
          <w:rFonts w:ascii="Arial"/>
          <w:b/>
          <w:color w:val="ED3937"/>
          <w:spacing w:val="-2"/>
          <w:sz w:val="36"/>
        </w:rPr>
        <w:t>furtif</w:t>
      </w:r>
    </w:p>
    <w:p>
      <w:pPr>
        <w:tabs>
          <w:tab w:pos="1276" w:val="left" w:leader="none"/>
        </w:tabs>
        <w:spacing w:before="302"/>
        <w:ind w:left="643" w:right="0" w:firstLine="0"/>
        <w:jc w:val="left"/>
        <w:rPr>
          <w:rFonts w:ascii="Arial"/>
          <w:b/>
          <w:sz w:val="36"/>
        </w:rPr>
      </w:pPr>
      <w:r>
        <w:rPr/>
        <w:drawing>
          <wp:inline distT="0" distB="0" distL="0" distR="0">
            <wp:extent cx="229869" cy="201295"/>
            <wp:effectExtent l="0" t="0" r="0" b="0"/>
            <wp:docPr id="15" name="Image 15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rFonts w:ascii="Arial"/>
          <w:b/>
          <w:color w:val="ED3937"/>
          <w:sz w:val="36"/>
        </w:rPr>
        <w:t>Large</w:t>
      </w:r>
      <w:r>
        <w:rPr>
          <w:rFonts w:ascii="Arial"/>
          <w:b/>
          <w:color w:val="ED3937"/>
          <w:spacing w:val="-6"/>
          <w:sz w:val="36"/>
        </w:rPr>
        <w:t> </w:t>
      </w:r>
      <w:r>
        <w:rPr>
          <w:rFonts w:ascii="Arial"/>
          <w:b/>
          <w:color w:val="ED3937"/>
          <w:spacing w:val="-2"/>
          <w:sz w:val="36"/>
        </w:rPr>
        <w:t>spectre</w:t>
      </w:r>
    </w:p>
    <w:p>
      <w:pPr>
        <w:tabs>
          <w:tab w:pos="1276" w:val="left" w:leader="none"/>
        </w:tabs>
        <w:spacing w:line="415" w:lineRule="auto" w:before="301"/>
        <w:ind w:left="643" w:right="3291" w:firstLine="0"/>
        <w:jc w:val="left"/>
        <w:rPr>
          <w:rFonts w:ascii="Arial" w:hAnsi="Arial"/>
          <w:b/>
          <w:sz w:val="36"/>
        </w:rPr>
      </w:pPr>
      <w:r>
        <w:rPr/>
        <w:drawing>
          <wp:inline distT="0" distB="0" distL="0" distR="0">
            <wp:extent cx="229869" cy="201295"/>
            <wp:effectExtent l="0" t="0" r="0" b="0"/>
            <wp:docPr id="16" name="Image 16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36"/>
        </w:rPr>
        <w:t>Meilleure</w:t>
      </w:r>
      <w:r>
        <w:rPr>
          <w:rFonts w:ascii="Arial" w:hAnsi="Arial"/>
          <w:b/>
          <w:color w:val="ED3937"/>
          <w:spacing w:val="-9"/>
          <w:sz w:val="36"/>
        </w:rPr>
        <w:t> </w:t>
      </w:r>
      <w:r>
        <w:rPr>
          <w:rFonts w:ascii="Arial" w:hAnsi="Arial"/>
          <w:b/>
          <w:color w:val="ED3937"/>
          <w:sz w:val="36"/>
        </w:rPr>
        <w:t>autonomie</w:t>
      </w:r>
      <w:r>
        <w:rPr>
          <w:rFonts w:ascii="Arial" w:hAnsi="Arial"/>
          <w:b/>
          <w:color w:val="ED3937"/>
          <w:spacing w:val="-10"/>
          <w:sz w:val="36"/>
        </w:rPr>
        <w:t> </w:t>
      </w:r>
      <w:r>
        <w:rPr>
          <w:rFonts w:ascii="Arial" w:hAnsi="Arial"/>
          <w:b/>
          <w:color w:val="ED3937"/>
          <w:sz w:val="36"/>
        </w:rPr>
        <w:t>sur</w:t>
      </w:r>
      <w:r>
        <w:rPr>
          <w:rFonts w:ascii="Arial" w:hAnsi="Arial"/>
          <w:b/>
          <w:color w:val="ED3937"/>
          <w:spacing w:val="-8"/>
          <w:sz w:val="36"/>
        </w:rPr>
        <w:t> </w:t>
      </w:r>
      <w:r>
        <w:rPr>
          <w:rFonts w:ascii="Arial" w:hAnsi="Arial"/>
          <w:b/>
          <w:color w:val="ED3937"/>
          <w:sz w:val="36"/>
        </w:rPr>
        <w:t>le</w:t>
      </w:r>
      <w:r>
        <w:rPr>
          <w:rFonts w:ascii="Arial" w:hAnsi="Arial"/>
          <w:b/>
          <w:color w:val="ED3937"/>
          <w:spacing w:val="-10"/>
          <w:sz w:val="36"/>
        </w:rPr>
        <w:t> </w:t>
      </w:r>
      <w:r>
        <w:rPr>
          <w:rFonts w:ascii="Arial" w:hAnsi="Arial"/>
          <w:b/>
          <w:color w:val="ED3937"/>
          <w:sz w:val="36"/>
        </w:rPr>
        <w:t>marché </w:t>
      </w:r>
      <w:r>
        <w:rPr>
          <w:rFonts w:ascii="Arial" w:hAnsi="Arial"/>
          <w:b/>
          <w:color w:val="ED3937"/>
          <w:spacing w:val="-1"/>
          <w:sz w:val="36"/>
        </w:rPr>
        <w:drawing>
          <wp:inline distT="0" distB="0" distL="0" distR="0">
            <wp:extent cx="229869" cy="201294"/>
            <wp:effectExtent l="0" t="0" r="0" b="0"/>
            <wp:docPr id="17" name="Image 17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pacing w:val="-1"/>
          <w:sz w:val="36"/>
        </w:rPr>
      </w:r>
      <w:r>
        <w:rPr>
          <w:rFonts w:ascii="Times New Roman" w:hAnsi="Times New Roman"/>
          <w:color w:val="ED3937"/>
          <w:sz w:val="36"/>
        </w:rPr>
        <w:tab/>
      </w:r>
      <w:r>
        <w:rPr>
          <w:rFonts w:ascii="Arial" w:hAnsi="Arial"/>
          <w:b/>
          <w:color w:val="ED3937"/>
          <w:sz w:val="36"/>
        </w:rPr>
        <w:t>Produit</w:t>
      </w:r>
      <w:r>
        <w:rPr>
          <w:rFonts w:ascii="Arial" w:hAnsi="Arial"/>
          <w:b/>
          <w:color w:val="ED3937"/>
          <w:spacing w:val="-5"/>
          <w:sz w:val="36"/>
        </w:rPr>
        <w:t> </w:t>
      </w:r>
      <w:r>
        <w:rPr>
          <w:rFonts w:ascii="Arial" w:hAnsi="Arial"/>
          <w:b/>
          <w:color w:val="ED3937"/>
          <w:sz w:val="36"/>
        </w:rPr>
        <w:t>modulaire</w:t>
      </w:r>
      <w:r>
        <w:rPr>
          <w:rFonts w:ascii="Arial" w:hAnsi="Arial"/>
          <w:b/>
          <w:color w:val="ED3937"/>
          <w:spacing w:val="-5"/>
          <w:sz w:val="36"/>
        </w:rPr>
        <w:t> </w:t>
      </w:r>
      <w:r>
        <w:rPr>
          <w:rFonts w:ascii="Arial" w:hAnsi="Arial"/>
          <w:b/>
          <w:color w:val="ED3937"/>
          <w:sz w:val="36"/>
        </w:rPr>
        <w:t>(impression</w:t>
      </w:r>
      <w:r>
        <w:rPr>
          <w:rFonts w:ascii="Arial" w:hAnsi="Arial"/>
          <w:b/>
          <w:color w:val="ED3937"/>
          <w:spacing w:val="-5"/>
          <w:sz w:val="36"/>
        </w:rPr>
        <w:t> </w:t>
      </w:r>
      <w:r>
        <w:rPr>
          <w:rFonts w:ascii="Arial" w:hAnsi="Arial"/>
          <w:b/>
          <w:color w:val="ED3937"/>
          <w:sz w:val="36"/>
        </w:rPr>
        <w:t>3D) </w:t>
      </w:r>
      <w:r>
        <w:rPr>
          <w:rFonts w:ascii="Arial" w:hAnsi="Arial"/>
          <w:b/>
          <w:color w:val="ED3937"/>
          <w:sz w:val="36"/>
        </w:rPr>
        <w:drawing>
          <wp:inline distT="0" distB="0" distL="0" distR="0">
            <wp:extent cx="229869" cy="201294"/>
            <wp:effectExtent l="0" t="0" r="0" b="0"/>
            <wp:docPr id="18" name="Image 18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z w:val="36"/>
        </w:rPr>
      </w:r>
      <w:r>
        <w:rPr>
          <w:rFonts w:ascii="Times New Roman" w:hAnsi="Times New Roman"/>
          <w:color w:val="ED3937"/>
          <w:sz w:val="36"/>
        </w:rPr>
        <w:tab/>
      </w:r>
      <w:r>
        <w:rPr>
          <w:rFonts w:ascii="Arial" w:hAnsi="Arial"/>
          <w:b/>
          <w:color w:val="ED3937"/>
          <w:sz w:val="36"/>
        </w:rPr>
        <w:t>Résistant aux chocs / waterproof </w:t>
      </w:r>
      <w:r>
        <w:rPr>
          <w:rFonts w:ascii="Arial" w:hAnsi="Arial"/>
          <w:b/>
          <w:color w:val="ED3937"/>
          <w:sz w:val="36"/>
        </w:rPr>
        <w:drawing>
          <wp:inline distT="0" distB="0" distL="0" distR="0">
            <wp:extent cx="229869" cy="200660"/>
            <wp:effectExtent l="0" t="0" r="0" b="0"/>
            <wp:docPr id="19" name="Image 19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z w:val="36"/>
        </w:rPr>
      </w:r>
      <w:r>
        <w:rPr>
          <w:rFonts w:ascii="Times New Roman" w:hAnsi="Times New Roman"/>
          <w:color w:val="ED3937"/>
          <w:sz w:val="36"/>
        </w:rPr>
        <w:tab/>
      </w:r>
      <w:r>
        <w:rPr>
          <w:rFonts w:ascii="Arial" w:hAnsi="Arial"/>
          <w:b/>
          <w:color w:val="ED3937"/>
          <w:sz w:val="36"/>
        </w:rPr>
        <w:t>Conforme exploitation juridique</w:t>
      </w:r>
    </w:p>
    <w:p>
      <w:pPr>
        <w:tabs>
          <w:tab w:pos="1276" w:val="left" w:leader="none"/>
        </w:tabs>
        <w:spacing w:before="1"/>
        <w:ind w:left="643" w:right="0" w:firstLine="0"/>
        <w:jc w:val="left"/>
        <w:rPr>
          <w:rFonts w:ascii="Arial"/>
          <w:b/>
          <w:sz w:val="36"/>
        </w:rPr>
      </w:pPr>
      <w:r>
        <w:rPr/>
        <w:drawing>
          <wp:inline distT="0" distB="0" distL="0" distR="0">
            <wp:extent cx="229869" cy="201294"/>
            <wp:effectExtent l="0" t="0" r="0" b="0"/>
            <wp:docPr id="20" name="Image 20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rFonts w:ascii="Arial"/>
          <w:b/>
          <w:color w:val="ED3937"/>
          <w:spacing w:val="-2"/>
          <w:sz w:val="36"/>
        </w:rPr>
        <w:t>Couverture</w:t>
      </w:r>
      <w:r>
        <w:rPr>
          <w:rFonts w:ascii="Arial"/>
          <w:b/>
          <w:color w:val="ED3937"/>
          <w:spacing w:val="-8"/>
          <w:sz w:val="36"/>
        </w:rPr>
        <w:t> </w:t>
      </w:r>
      <w:r>
        <w:rPr>
          <w:rFonts w:ascii="Arial"/>
          <w:b/>
          <w:color w:val="ED3937"/>
          <w:spacing w:val="-2"/>
          <w:sz w:val="36"/>
        </w:rPr>
        <w:t>Mondiale</w:t>
      </w:r>
    </w:p>
    <w:p>
      <w:pPr>
        <w:spacing w:after="0"/>
        <w:jc w:val="left"/>
        <w:rPr>
          <w:rFonts w:ascii="Arial"/>
          <w:b/>
          <w:sz w:val="36"/>
        </w:rPr>
        <w:sectPr>
          <w:footerReference w:type="default" r:id="rId5"/>
          <w:type w:val="continuous"/>
          <w:pgSz w:w="11910" w:h="16840"/>
          <w:pgMar w:header="0" w:footer="780" w:top="360" w:bottom="980" w:left="850" w:right="566"/>
          <w:pgNumType w:start="1"/>
        </w:sectPr>
      </w:pPr>
    </w:p>
    <w:p>
      <w:pPr>
        <w:pStyle w:val="BodyText"/>
        <w:ind w:left="322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381271" cy="53492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271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Heading1"/>
      </w:pPr>
      <w:r>
        <w:rPr>
          <w:color w:val="ED3937"/>
          <w:spacing w:val="-2"/>
        </w:rPr>
        <w:t>Spécifications</w:t>
      </w:r>
    </w:p>
    <w:p>
      <w:pPr>
        <w:spacing w:before="120"/>
        <w:ind w:left="282" w:right="0" w:firstLine="0"/>
        <w:jc w:val="left"/>
        <w:rPr>
          <w:rFonts w:ascii="Tahoma"/>
          <w:sz w:val="22"/>
        </w:rPr>
      </w:pPr>
      <w:r>
        <w:rPr/>
        <w:br w:type="column"/>
      </w:r>
      <w:r>
        <w:rPr>
          <w:rFonts w:ascii="Tahoma"/>
          <w:sz w:val="24"/>
        </w:rPr>
        <w:t>2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z w:val="22"/>
        </w:rPr>
        <w:t>/</w:t>
      </w:r>
      <w:r>
        <w:rPr>
          <w:rFonts w:ascii="Tahoma"/>
          <w:spacing w:val="-11"/>
          <w:sz w:val="22"/>
        </w:rPr>
        <w:t> </w:t>
      </w:r>
      <w:r>
        <w:rPr>
          <w:rFonts w:ascii="Tahoma"/>
          <w:spacing w:val="-10"/>
          <w:sz w:val="22"/>
        </w:rPr>
        <w:t>3</w:t>
      </w:r>
    </w:p>
    <w:p>
      <w:pPr>
        <w:spacing w:after="0"/>
        <w:jc w:val="left"/>
        <w:rPr>
          <w:rFonts w:ascii="Tahoma"/>
          <w:sz w:val="22"/>
        </w:rPr>
        <w:sectPr>
          <w:pgSz w:w="11910" w:h="16840"/>
          <w:pgMar w:header="0" w:footer="780" w:top="500" w:bottom="980" w:left="850" w:right="566"/>
          <w:cols w:num="2" w:equalWidth="0">
            <w:col w:w="4449" w:space="4687"/>
            <w:col w:w="1358"/>
          </w:cols>
        </w:sectPr>
      </w:pP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1"/>
        <w:gridCol w:w="5667"/>
      </w:tblGrid>
      <w:tr>
        <w:trPr>
          <w:trHeight w:val="301" w:hRule="atLeast"/>
        </w:trPr>
        <w:tc>
          <w:tcPr>
            <w:tcW w:w="4031" w:type="dxa"/>
            <w:tcBorders>
              <w:top w:val="single" w:sz="12" w:space="0" w:color="C6C7C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67" w:type="dxa"/>
            <w:tcBorders>
              <w:top w:val="single" w:sz="12" w:space="0" w:color="C6C7C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75" w:hRule="atLeast"/>
        </w:trPr>
        <w:tc>
          <w:tcPr>
            <w:tcW w:w="4031" w:type="dxa"/>
            <w:shd w:val="clear" w:color="auto" w:fill="ED3937"/>
          </w:tcPr>
          <w:p>
            <w:pPr>
              <w:pStyle w:val="TableParagraph"/>
              <w:spacing w:before="101"/>
              <w:ind w:left="21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Fonctionnalités</w:t>
            </w:r>
          </w:p>
        </w:tc>
        <w:tc>
          <w:tcPr>
            <w:tcW w:w="5667" w:type="dxa"/>
            <w:shd w:val="clear" w:color="auto" w:fill="ED393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4031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Technologies</w:t>
            </w:r>
            <w:r>
              <w:rPr>
                <w:b/>
                <w:i/>
                <w:spacing w:val="-11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localisation</w:t>
            </w:r>
          </w:p>
        </w:tc>
        <w:tc>
          <w:tcPr>
            <w:tcW w:w="5667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394" w:right="3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GNSS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embarqué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/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GNSS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assisté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/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WIFI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pacing w:val="-4"/>
                <w:sz w:val="20"/>
              </w:rPr>
              <w:t>SCAN</w:t>
            </w:r>
          </w:p>
        </w:tc>
      </w:tr>
      <w:tr>
        <w:trPr>
          <w:trHeight w:val="310" w:hRule="atLeast"/>
        </w:trPr>
        <w:tc>
          <w:tcPr>
            <w:tcW w:w="403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Caractéristiques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localisation</w:t>
            </w:r>
          </w:p>
        </w:tc>
        <w:tc>
          <w:tcPr>
            <w:tcW w:w="56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394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Geofencing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Live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Trace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historique</w:t>
            </w:r>
          </w:p>
        </w:tc>
      </w:tr>
      <w:tr>
        <w:trPr>
          <w:trHeight w:val="735" w:hRule="atLeast"/>
        </w:trPr>
        <w:tc>
          <w:tcPr>
            <w:tcW w:w="403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"/>
              <w:ind w:left="0"/>
              <w:rPr>
                <w:rFonts w:ascii="Tahoma"/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Déclenchement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localisation</w:t>
            </w:r>
          </w:p>
        </w:tc>
        <w:tc>
          <w:tcPr>
            <w:tcW w:w="56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6"/>
              <w:ind w:left="394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RTC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Mouvement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DL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avec</w:t>
            </w:r>
            <w:r>
              <w:rPr>
                <w:rFonts w:ascii="Arial MT"/>
                <w:spacing w:val="-4"/>
                <w:sz w:val="20"/>
              </w:rPr>
              <w:t> eDRX</w:t>
            </w:r>
          </w:p>
          <w:p>
            <w:pPr>
              <w:pStyle w:val="TableParagraph"/>
              <w:spacing w:before="42"/>
              <w:ind w:left="394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Alarme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température/Alarme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détection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pacing w:val="-4"/>
                <w:sz w:val="20"/>
              </w:rPr>
              <w:t>chocs</w:t>
            </w:r>
          </w:p>
        </w:tc>
      </w:tr>
    </w:tbl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7"/>
        <w:gridCol w:w="5172"/>
      </w:tblGrid>
      <w:tr>
        <w:trPr>
          <w:trHeight w:val="477" w:hRule="atLeast"/>
        </w:trPr>
        <w:tc>
          <w:tcPr>
            <w:tcW w:w="4527" w:type="dxa"/>
            <w:shd w:val="clear" w:color="auto" w:fill="ED3937"/>
          </w:tcPr>
          <w:p>
            <w:pPr>
              <w:pStyle w:val="TableParagraph"/>
              <w:spacing w:before="101"/>
              <w:ind w:left="21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Localisation</w:t>
            </w:r>
          </w:p>
        </w:tc>
        <w:tc>
          <w:tcPr>
            <w:tcW w:w="5172" w:type="dxa"/>
            <w:shd w:val="clear" w:color="auto" w:fill="ED393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4527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Constellations</w:t>
            </w:r>
            <w:r>
              <w:rPr>
                <w:b/>
                <w:i/>
                <w:spacing w:val="13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GNSS</w:t>
            </w:r>
          </w:p>
        </w:tc>
        <w:tc>
          <w:tcPr>
            <w:tcW w:w="517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38"/>
              <w:ind w:left="2" w:right="2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GPS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GLONASS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BeiDou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Galileo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QZSS</w:t>
            </w:r>
          </w:p>
        </w:tc>
      </w:tr>
      <w:tr>
        <w:trPr>
          <w:trHeight w:val="309" w:hRule="atLeast"/>
        </w:trPr>
        <w:tc>
          <w:tcPr>
            <w:tcW w:w="45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Extrémité</w:t>
            </w:r>
            <w:r>
              <w:rPr>
                <w:b/>
                <w:i/>
                <w:spacing w:val="-10"/>
                <w:sz w:val="20"/>
              </w:rPr>
              <w:t> </w:t>
            </w:r>
            <w:r>
              <w:rPr>
                <w:b/>
                <w:i/>
                <w:sz w:val="20"/>
              </w:rPr>
              <w:t>avant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GNSS</w:t>
            </w:r>
          </w:p>
        </w:tc>
        <w:tc>
          <w:tcPr>
            <w:tcW w:w="51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3" w:right="2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Facteur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bruit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RF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pointe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(2dB)</w:t>
            </w:r>
          </w:p>
        </w:tc>
      </w:tr>
      <w:tr>
        <w:trPr>
          <w:trHeight w:val="310" w:hRule="atLeast"/>
        </w:trPr>
        <w:tc>
          <w:tcPr>
            <w:tcW w:w="45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Sensibilité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z w:val="20"/>
              </w:rPr>
              <w:t>suivi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du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GNSS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(assisté)</w:t>
            </w:r>
          </w:p>
        </w:tc>
        <w:tc>
          <w:tcPr>
            <w:tcW w:w="51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1" w:right="2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-141dBm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(TTFFs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5sec)</w:t>
            </w:r>
          </w:p>
        </w:tc>
      </w:tr>
      <w:tr>
        <w:trPr>
          <w:trHeight w:val="310" w:hRule="atLeast"/>
        </w:trPr>
        <w:tc>
          <w:tcPr>
            <w:tcW w:w="45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Sensibilité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z w:val="20"/>
              </w:rPr>
              <w:t>suivi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du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GNSS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(embarqué)</w:t>
            </w:r>
          </w:p>
        </w:tc>
        <w:tc>
          <w:tcPr>
            <w:tcW w:w="51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4" w:right="240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-166dBm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(TTFFs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120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240sec)</w:t>
            </w:r>
          </w:p>
        </w:tc>
      </w:tr>
      <w:tr>
        <w:trPr>
          <w:trHeight w:val="308" w:hRule="atLeast"/>
        </w:trPr>
        <w:tc>
          <w:tcPr>
            <w:tcW w:w="45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Précision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du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GNSS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embarqué/assisté</w:t>
            </w:r>
          </w:p>
        </w:tc>
        <w:tc>
          <w:tcPr>
            <w:tcW w:w="51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1" w:right="2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&lt;5m/&lt;100m</w:t>
            </w:r>
          </w:p>
        </w:tc>
      </w:tr>
      <w:tr>
        <w:trPr>
          <w:trHeight w:val="310" w:hRule="atLeast"/>
        </w:trPr>
        <w:tc>
          <w:tcPr>
            <w:tcW w:w="45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WIFI</w:t>
            </w:r>
          </w:p>
        </w:tc>
        <w:tc>
          <w:tcPr>
            <w:tcW w:w="51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0" w:right="2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Balayage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MAC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passif</w:t>
            </w:r>
          </w:p>
        </w:tc>
      </w:tr>
      <w:tr>
        <w:trPr>
          <w:trHeight w:val="310" w:hRule="atLeast"/>
        </w:trPr>
        <w:tc>
          <w:tcPr>
            <w:tcW w:w="45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Fréquence/gain</w:t>
            </w:r>
            <w:r>
              <w:rPr>
                <w:b/>
                <w:i/>
                <w:spacing w:val="12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WIFI</w:t>
            </w:r>
          </w:p>
        </w:tc>
        <w:tc>
          <w:tcPr>
            <w:tcW w:w="51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124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2.4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GHz</w:t>
            </w:r>
            <w:r>
              <w:rPr>
                <w:rFonts w:ascii="Arial MT"/>
                <w:spacing w:val="-2"/>
                <w:sz w:val="20"/>
              </w:rPr>
              <w:t> (802.11b/g/n)/3dBi</w:t>
            </w:r>
          </w:p>
        </w:tc>
      </w:tr>
      <w:tr>
        <w:trPr>
          <w:trHeight w:val="310" w:hRule="atLeast"/>
        </w:trPr>
        <w:tc>
          <w:tcPr>
            <w:tcW w:w="45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Précision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géolocalisation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WIFI</w:t>
            </w:r>
          </w:p>
        </w:tc>
        <w:tc>
          <w:tcPr>
            <w:tcW w:w="51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4" w:right="2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50m</w:t>
            </w:r>
          </w:p>
        </w:tc>
      </w:tr>
    </w:tbl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9"/>
        <w:gridCol w:w="6069"/>
      </w:tblGrid>
      <w:tr>
        <w:trPr>
          <w:trHeight w:val="475" w:hRule="atLeast"/>
        </w:trPr>
        <w:tc>
          <w:tcPr>
            <w:tcW w:w="3629" w:type="dxa"/>
            <w:shd w:val="clear" w:color="auto" w:fill="ED3937"/>
          </w:tcPr>
          <w:p>
            <w:pPr>
              <w:pStyle w:val="TableParagraph"/>
              <w:spacing w:before="101"/>
              <w:ind w:left="21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Connectivité</w:t>
            </w:r>
          </w:p>
        </w:tc>
        <w:tc>
          <w:tcPr>
            <w:tcW w:w="6069" w:type="dxa"/>
            <w:shd w:val="clear" w:color="auto" w:fill="ED393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3629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Modem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LTE</w:t>
            </w:r>
          </w:p>
        </w:tc>
        <w:tc>
          <w:tcPr>
            <w:tcW w:w="6069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189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LTE</w:t>
            </w:r>
            <w:r>
              <w:rPr>
                <w:rFonts w:ascii="Arial MT"/>
                <w:spacing w:val="-12"/>
                <w:sz w:val="20"/>
              </w:rPr>
              <w:t> </w:t>
            </w:r>
            <w:r>
              <w:rPr>
                <w:rFonts w:ascii="Arial MT"/>
                <w:sz w:val="20"/>
              </w:rPr>
              <w:t>NB2/CAT-</w:t>
            </w:r>
            <w:r>
              <w:rPr>
                <w:rFonts w:ascii="Arial MT"/>
                <w:spacing w:val="-2"/>
                <w:sz w:val="20"/>
              </w:rPr>
              <w:t>M1/EGPRS</w:t>
            </w:r>
          </w:p>
        </w:tc>
      </w:tr>
      <w:tr>
        <w:trPr>
          <w:trHeight w:val="579" w:hRule="atLeast"/>
        </w:trPr>
        <w:tc>
          <w:tcPr>
            <w:tcW w:w="362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Bande</w:t>
            </w:r>
            <w:r>
              <w:rPr>
                <w:b/>
                <w:i/>
                <w:spacing w:val="15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LTE-NB2/CAT-</w:t>
            </w:r>
            <w:r>
              <w:rPr>
                <w:b/>
                <w:i/>
                <w:spacing w:val="-5"/>
                <w:sz w:val="20"/>
              </w:rPr>
              <w:t>M1</w:t>
            </w:r>
          </w:p>
        </w:tc>
        <w:tc>
          <w:tcPr>
            <w:tcW w:w="606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0" w:right="4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B1/B2/B3/B4/B5/B8/B12/B13/B18/B19/B20/B25/B85</w:t>
            </w:r>
          </w:p>
          <w:p>
            <w:pPr>
              <w:pStyle w:val="TableParagraph"/>
              <w:spacing w:before="39"/>
              <w:ind w:left="6" w:right="46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20"/>
              </w:rPr>
              <w:t>B26&amp;B27</w:t>
            </w:r>
            <w:r>
              <w:rPr>
                <w:rFonts w:ascii="Arial MT"/>
                <w:sz w:val="14"/>
              </w:rPr>
              <w:t>(Cat</w:t>
            </w:r>
            <w:r>
              <w:rPr>
                <w:rFonts w:ascii="Arial MT"/>
                <w:spacing w:val="-6"/>
                <w:sz w:val="14"/>
              </w:rPr>
              <w:t> </w:t>
            </w:r>
            <w:r>
              <w:rPr>
                <w:rFonts w:ascii="Arial MT"/>
                <w:sz w:val="14"/>
              </w:rPr>
              <w:t>M1</w:t>
            </w:r>
            <w:r>
              <w:rPr>
                <w:rFonts w:ascii="Arial MT"/>
                <w:spacing w:val="-7"/>
                <w:sz w:val="14"/>
              </w:rPr>
              <w:t> </w:t>
            </w:r>
            <w:r>
              <w:rPr>
                <w:rFonts w:ascii="Arial MT"/>
                <w:sz w:val="14"/>
              </w:rPr>
              <w:t>uniquement)</w:t>
            </w:r>
            <w:r>
              <w:rPr>
                <w:rFonts w:ascii="Arial MT"/>
                <w:sz w:val="20"/>
              </w:rPr>
              <w:t>/B28/B66/B71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14"/>
              </w:rPr>
              <w:t>(Cat</w:t>
            </w:r>
            <w:r>
              <w:rPr>
                <w:rFonts w:ascii="Arial MT"/>
                <w:spacing w:val="-7"/>
                <w:sz w:val="14"/>
              </w:rPr>
              <w:t> </w:t>
            </w:r>
            <w:r>
              <w:rPr>
                <w:rFonts w:ascii="Arial MT"/>
                <w:sz w:val="14"/>
              </w:rPr>
              <w:t>NB2</w:t>
            </w:r>
            <w:r>
              <w:rPr>
                <w:rFonts w:ascii="Arial MT"/>
                <w:spacing w:val="-7"/>
                <w:sz w:val="14"/>
              </w:rPr>
              <w:t> </w:t>
            </w:r>
            <w:r>
              <w:rPr>
                <w:rFonts w:ascii="Arial MT"/>
                <w:spacing w:val="-2"/>
                <w:sz w:val="14"/>
              </w:rPr>
              <w:t>uniquement)</w:t>
            </w:r>
          </w:p>
        </w:tc>
      </w:tr>
      <w:tr>
        <w:trPr>
          <w:trHeight w:val="311" w:hRule="atLeast"/>
        </w:trPr>
        <w:tc>
          <w:tcPr>
            <w:tcW w:w="362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LTE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z w:val="20"/>
              </w:rPr>
              <w:t>à</w:t>
            </w:r>
            <w:r>
              <w:rPr>
                <w:b/>
                <w:i/>
                <w:spacing w:val="-5"/>
                <w:sz w:val="20"/>
              </w:rPr>
              <w:t> </w:t>
            </w:r>
            <w:r>
              <w:rPr>
                <w:b/>
                <w:i/>
                <w:sz w:val="20"/>
              </w:rPr>
              <w:t>faible</w:t>
            </w:r>
            <w:r>
              <w:rPr>
                <w:b/>
                <w:i/>
                <w:spacing w:val="-4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puissance</w:t>
            </w:r>
          </w:p>
        </w:tc>
        <w:tc>
          <w:tcPr>
            <w:tcW w:w="606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4" w:right="4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eDRX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PSM</w:t>
            </w:r>
          </w:p>
        </w:tc>
      </w:tr>
      <w:tr>
        <w:trPr>
          <w:trHeight w:val="310" w:hRule="atLeast"/>
        </w:trPr>
        <w:tc>
          <w:tcPr>
            <w:tcW w:w="362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Fréquence/gain</w:t>
            </w:r>
            <w:r>
              <w:rPr>
                <w:b/>
                <w:i/>
                <w:spacing w:val="-12"/>
                <w:sz w:val="20"/>
              </w:rPr>
              <w:t> </w:t>
            </w:r>
            <w:r>
              <w:rPr>
                <w:b/>
                <w:i/>
                <w:sz w:val="20"/>
              </w:rPr>
              <w:t>d'antenne</w:t>
            </w:r>
            <w:r>
              <w:rPr>
                <w:b/>
                <w:i/>
                <w:spacing w:val="-12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LTE</w:t>
            </w:r>
          </w:p>
        </w:tc>
        <w:tc>
          <w:tcPr>
            <w:tcW w:w="606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3" w:right="4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698-960/1695-2200/2300-2700MHz</w:t>
            </w:r>
            <w:r>
              <w:rPr>
                <w:rFonts w:ascii="Arial MT"/>
                <w:spacing w:val="15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&amp;</w:t>
            </w:r>
            <w:r>
              <w:rPr>
                <w:rFonts w:ascii="Arial MT"/>
                <w:spacing w:val="14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1/3/5dBi</w:t>
            </w:r>
          </w:p>
        </w:tc>
      </w:tr>
      <w:tr>
        <w:trPr>
          <w:trHeight w:val="308" w:hRule="atLeast"/>
        </w:trPr>
        <w:tc>
          <w:tcPr>
            <w:tcW w:w="362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LTE</w:t>
            </w:r>
            <w:r>
              <w:rPr>
                <w:b/>
                <w:i/>
                <w:spacing w:val="-5"/>
                <w:sz w:val="20"/>
              </w:rPr>
              <w:t> Sim</w:t>
            </w:r>
          </w:p>
        </w:tc>
        <w:tc>
          <w:tcPr>
            <w:tcW w:w="606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194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eSIM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MFF2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Embarquée</w:t>
            </w:r>
          </w:p>
        </w:tc>
      </w:tr>
      <w:tr>
        <w:trPr>
          <w:trHeight w:val="310" w:hRule="atLeast"/>
        </w:trPr>
        <w:tc>
          <w:tcPr>
            <w:tcW w:w="362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Fréquence/gain</w:t>
            </w:r>
            <w:r>
              <w:rPr>
                <w:b/>
                <w:i/>
                <w:spacing w:val="-11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10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l'antenne</w:t>
            </w:r>
          </w:p>
        </w:tc>
        <w:tc>
          <w:tcPr>
            <w:tcW w:w="6069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4" w:right="4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868MHz/1dBi</w:t>
            </w:r>
          </w:p>
        </w:tc>
      </w:tr>
    </w:tbl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8"/>
        <w:gridCol w:w="5150"/>
      </w:tblGrid>
      <w:tr>
        <w:trPr>
          <w:trHeight w:val="475" w:hRule="atLeast"/>
        </w:trPr>
        <w:tc>
          <w:tcPr>
            <w:tcW w:w="4548" w:type="dxa"/>
            <w:shd w:val="clear" w:color="auto" w:fill="ED3937"/>
          </w:tcPr>
          <w:p>
            <w:pPr>
              <w:pStyle w:val="TableParagraph"/>
              <w:spacing w:before="101"/>
              <w:ind w:left="2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Alimentation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et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batteries</w:t>
            </w:r>
          </w:p>
        </w:tc>
        <w:tc>
          <w:tcPr>
            <w:tcW w:w="5150" w:type="dxa"/>
            <w:shd w:val="clear" w:color="auto" w:fill="ED393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454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Ports</w:t>
            </w:r>
          </w:p>
        </w:tc>
        <w:tc>
          <w:tcPr>
            <w:tcW w:w="5150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0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IP-67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USB-C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(avec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housse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protection)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Protocoles</w:t>
            </w:r>
            <w:r>
              <w:rPr>
                <w:b/>
                <w:i/>
                <w:spacing w:val="-14"/>
                <w:sz w:val="20"/>
              </w:rPr>
              <w:t> </w:t>
            </w:r>
            <w:r>
              <w:rPr>
                <w:b/>
                <w:i/>
                <w:sz w:val="20"/>
              </w:rPr>
              <w:t>d'alimentation</w:t>
            </w:r>
            <w:r>
              <w:rPr>
                <w:b/>
                <w:i/>
                <w:spacing w:val="-13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USB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4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BC1.2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USB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type-</w:t>
            </w:r>
            <w:r>
              <w:rPr>
                <w:rFonts w:ascii="Arial MT"/>
                <w:spacing w:val="-10"/>
                <w:sz w:val="20"/>
              </w:rPr>
              <w:t>C</w:t>
            </w:r>
          </w:p>
        </w:tc>
      </w:tr>
      <w:tr>
        <w:trPr>
          <w:trHeight w:val="308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Courant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charge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(0-</w:t>
            </w:r>
            <w:r>
              <w:rPr>
                <w:b/>
                <w:i/>
                <w:spacing w:val="-4"/>
                <w:sz w:val="20"/>
              </w:rPr>
              <w:t>30°C)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4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2A</w:t>
            </w:r>
            <w:r>
              <w:rPr>
                <w:rFonts w:ascii="Arial MT"/>
                <w:spacing w:val="-5"/>
                <w:sz w:val="20"/>
              </w:rPr>
              <w:t> DC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Type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(R=rechargeable)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2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Lithium-ion</w:t>
            </w:r>
            <w:r>
              <w:rPr>
                <w:rFonts w:ascii="Arial MT"/>
                <w:spacing w:val="6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polymer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Tension/capacité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(R)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6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+3.6V/3000mAh</w:t>
            </w:r>
          </w:p>
        </w:tc>
      </w:tr>
      <w:tr>
        <w:trPr>
          <w:trHeight w:val="308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Protection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(R)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4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BMS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Autodécharge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(R)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4" w:right="262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5%/years</w:t>
            </w:r>
            <w:r>
              <w:rPr>
                <w:rFonts w:ascii="Arial MT" w:hAnsi="Arial MT"/>
                <w:spacing w:val="-10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(T+25°C)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Type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(NR=non-</w:t>
            </w:r>
            <w:r>
              <w:rPr>
                <w:b/>
                <w:i/>
                <w:spacing w:val="-2"/>
                <w:sz w:val="20"/>
              </w:rPr>
              <w:t>rechargeable)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6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Batterie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Li-</w:t>
            </w:r>
            <w:r>
              <w:rPr>
                <w:rFonts w:ascii="Arial MT"/>
                <w:spacing w:val="-2"/>
                <w:sz w:val="20"/>
              </w:rPr>
              <w:t>SOCL2</w:t>
            </w:r>
          </w:p>
        </w:tc>
      </w:tr>
      <w:tr>
        <w:trPr>
          <w:trHeight w:val="308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Tension/capacité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(NR)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3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+3.67V/7.2Ah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Protection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(NR)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7" w:right="2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NA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Autodécharge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la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batterie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i/>
                <w:spacing w:val="-4"/>
                <w:sz w:val="20"/>
              </w:rPr>
              <w:t>(NR)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4" w:right="262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1%/year</w:t>
            </w:r>
            <w:r>
              <w:rPr>
                <w:rFonts w:ascii="Arial MT" w:hAnsi="Arial MT"/>
                <w:spacing w:val="-9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(T+25°C)</w:t>
            </w:r>
          </w:p>
        </w:tc>
      </w:tr>
      <w:tr>
        <w:trPr>
          <w:trHeight w:val="310" w:hRule="atLeast"/>
        </w:trPr>
        <w:tc>
          <w:tcPr>
            <w:tcW w:w="454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Courant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veille/de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pointe</w:t>
            </w:r>
          </w:p>
        </w:tc>
        <w:tc>
          <w:tcPr>
            <w:tcW w:w="51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4" w:right="262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&lt;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10µA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/</w:t>
            </w:r>
            <w:r>
              <w:rPr>
                <w:rFonts w:ascii="Arial MT" w:hAnsi="Arial MT"/>
                <w:spacing w:val="-1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&lt;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pacing w:val="-4"/>
                <w:sz w:val="20"/>
              </w:rPr>
              <w:t>0.5A</w:t>
            </w:r>
          </w:p>
        </w:tc>
      </w:tr>
    </w:tbl>
    <w:p>
      <w:pPr>
        <w:pStyle w:val="TableParagraph"/>
        <w:spacing w:after="0"/>
        <w:jc w:val="center"/>
        <w:rPr>
          <w:rFonts w:ascii="Arial MT" w:hAnsi="Arial MT"/>
          <w:sz w:val="20"/>
        </w:rPr>
        <w:sectPr>
          <w:type w:val="continuous"/>
          <w:pgSz w:w="11910" w:h="16840"/>
          <w:pgMar w:header="0" w:footer="780" w:top="360" w:bottom="980" w:left="850" w:right="566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footerReference w:type="default" r:id="rId15"/>
          <w:pgSz w:w="11910" w:h="16840"/>
          <w:pgMar w:header="0" w:footer="425" w:top="500" w:bottom="620" w:left="850" w:right="566"/>
        </w:sectPr>
      </w:pPr>
    </w:p>
    <w:p>
      <w:pPr>
        <w:pStyle w:val="Heading1"/>
        <w:spacing w:before="688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751205</wp:posOffset>
            </wp:positionH>
            <wp:positionV relativeFrom="paragraph">
              <wp:posOffset>-108784</wp:posOffset>
            </wp:positionV>
            <wp:extent cx="1376680" cy="53847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38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3937"/>
          <w:spacing w:val="-9"/>
        </w:rPr>
        <w:t>Cas</w:t>
      </w:r>
      <w:r>
        <w:rPr>
          <w:color w:val="ED3937"/>
          <w:spacing w:val="-31"/>
        </w:rPr>
        <w:t> </w:t>
      </w:r>
      <w:r>
        <w:rPr>
          <w:color w:val="ED3937"/>
          <w:spacing w:val="-2"/>
        </w:rPr>
        <w:t>d’usages</w:t>
      </w:r>
    </w:p>
    <w:p>
      <w:pPr>
        <w:spacing w:before="91"/>
        <w:ind w:left="282" w:right="0" w:firstLine="0"/>
        <w:jc w:val="left"/>
        <w:rPr>
          <w:rFonts w:ascii="Tahoma"/>
          <w:sz w:val="22"/>
        </w:rPr>
      </w:pPr>
      <w:r>
        <w:rPr/>
        <w:br w:type="column"/>
      </w:r>
      <w:r>
        <w:rPr>
          <w:rFonts w:ascii="Tahoma"/>
          <w:sz w:val="24"/>
        </w:rPr>
        <w:t>3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z w:val="22"/>
        </w:rPr>
        <w:t>/</w:t>
      </w:r>
      <w:r>
        <w:rPr>
          <w:rFonts w:ascii="Tahoma"/>
          <w:spacing w:val="-11"/>
          <w:sz w:val="22"/>
        </w:rPr>
        <w:t> </w:t>
      </w:r>
      <w:r>
        <w:rPr>
          <w:rFonts w:ascii="Tahoma"/>
          <w:spacing w:val="-10"/>
          <w:sz w:val="22"/>
        </w:rPr>
        <w:t>3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1910" w:h="16840"/>
          <w:pgMar w:header="0" w:footer="425" w:top="360" w:bottom="980" w:left="850" w:right="566"/>
          <w:cols w:num="2" w:equalWidth="0">
            <w:col w:w="4127" w:space="4976"/>
            <w:col w:w="1391"/>
          </w:cols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spacing w:line="28" w:lineRule="exact"/>
        <w:ind w:left="254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58230" cy="1841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58230" cy="18415"/>
                          <a:chExt cx="6158230" cy="184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58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841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58230" y="18288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7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9pt;height:1.45pt;mso-position-horizontal-relative:char;mso-position-vertical-relative:line" id="docshapegroup9" coordorigin="0,0" coordsize="9698,29">
                <v:rect style="position:absolute;left:0;top:0;width:9698;height:29" id="docshape10" filled="true" fillcolor="#c6c7c9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line="276" w:lineRule="auto" w:before="244"/>
        <w:ind w:left="282" w:right="564" w:firstLine="0"/>
        <w:jc w:val="both"/>
        <w:rPr>
          <w:rFonts w:ascii="Arial" w:hAnsi="Arial"/>
          <w:b/>
          <w:sz w:val="22"/>
        </w:rPr>
      </w:pPr>
      <w:r>
        <w:rPr>
          <w:sz w:val="22"/>
        </w:rPr>
        <w:t>Que vos besoins concernent </w:t>
      </w:r>
      <w:r>
        <w:rPr>
          <w:rFonts w:ascii="Arial" w:hAnsi="Arial"/>
          <w:b/>
          <w:sz w:val="22"/>
        </w:rPr>
        <w:t>des équipements, des biens ou des personnes en extérieur ou intérieur, qu’ils nécessitent une localisation au sein d’une zone donnée ou plus précise en France ou à l’international, EASYTRACK s’adapte à toutes les applications métiers.</w:t>
      </w:r>
    </w:p>
    <w:p>
      <w:pPr>
        <w:spacing w:before="0"/>
        <w:ind w:left="282" w:right="564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Extension possible </w:t>
      </w:r>
      <w:r>
        <w:rPr>
          <w:sz w:val="22"/>
        </w:rPr>
        <w:t>de l’usage grâce à l’ajout de </w:t>
      </w:r>
      <w:r>
        <w:rPr>
          <w:rFonts w:ascii="Arial" w:hAnsi="Arial"/>
          <w:b/>
          <w:sz w:val="22"/>
        </w:rPr>
        <w:t>capteur intelligent </w:t>
      </w:r>
      <w:r>
        <w:rPr>
          <w:sz w:val="22"/>
        </w:rPr>
        <w:t>qui permettront de relever</w:t>
      </w:r>
      <w:r>
        <w:rPr>
          <w:spacing w:val="80"/>
          <w:sz w:val="22"/>
        </w:rPr>
        <w:t> </w:t>
      </w:r>
      <w:r>
        <w:rPr>
          <w:sz w:val="22"/>
        </w:rPr>
        <w:t>un taux </w:t>
      </w:r>
      <w:r>
        <w:rPr>
          <w:rFonts w:ascii="Arial" w:hAnsi="Arial"/>
          <w:b/>
          <w:sz w:val="22"/>
        </w:rPr>
        <w:t>de CO², une température, un taux d’humidité…</w:t>
      </w:r>
    </w:p>
    <w:p>
      <w:pPr>
        <w:pStyle w:val="BodyText"/>
        <w:spacing w:before="5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3603320</wp:posOffset>
                </wp:positionH>
                <wp:positionV relativeFrom="paragraph">
                  <wp:posOffset>157225</wp:posOffset>
                </wp:positionV>
                <wp:extent cx="617855" cy="89090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7855" cy="890905"/>
                          <a:chExt cx="617855" cy="89090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28" cy="890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 descr="Afficher l’image source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84" y="122549"/>
                            <a:ext cx="431800" cy="415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726044pt;margin-top:12.379951pt;width:48.65pt;height:70.150pt;mso-position-horizontal-relative:page;mso-position-vertical-relative:paragraph;z-index:-15724544;mso-wrap-distance-left:0;mso-wrap-distance-right:0" id="docshapegroup11" coordorigin="5675,248" coordsize="973,1403">
                <v:shape style="position:absolute;left:5674;top:247;width:973;height:1403" type="#_x0000_t75" id="docshape12" stroked="false">
                  <v:imagedata r:id="rId16" o:title=""/>
                </v:shape>
                <v:shape style="position:absolute;left:5803;top:440;width:680;height:655" type="#_x0000_t75" id="docshape13" alt="Afficher l’image source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6"/>
        <w:rPr>
          <w:rFonts w:ascii="Arial"/>
          <w:b/>
          <w:sz w:val="14"/>
        </w:rPr>
      </w:pPr>
    </w:p>
    <w:p>
      <w:pPr>
        <w:spacing w:line="276" w:lineRule="auto" w:before="0"/>
        <w:ind w:left="3914" w:right="3802" w:firstLine="0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1576514</wp:posOffset>
                </wp:positionH>
                <wp:positionV relativeFrom="paragraph">
                  <wp:posOffset>-196907</wp:posOffset>
                </wp:positionV>
                <wp:extent cx="552450" cy="7905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52450" cy="790575"/>
                          <a:chExt cx="552450" cy="79057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96" cy="7901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 descr="Afficher l’image source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00" y="104894"/>
                            <a:ext cx="340994" cy="269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135002pt;margin-top:-15.504525pt;width:43.5pt;height:62.25pt;mso-position-horizontal-relative:page;mso-position-vertical-relative:paragraph;z-index:15735808" id="docshapegroup14" coordorigin="2483,-310" coordsize="870,1245">
                <v:shape style="position:absolute;left:2482;top:-311;width:870;height:1245" type="#_x0000_t75" id="docshape15" stroked="false">
                  <v:imagedata r:id="rId18" o:title=""/>
                </v:shape>
                <v:shape style="position:absolute;left:2649;top:-145;width:537;height:425" type="#_x0000_t75" id="docshape16" alt="Afficher l’image source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5582679</wp:posOffset>
                </wp:positionH>
                <wp:positionV relativeFrom="paragraph">
                  <wp:posOffset>-302192</wp:posOffset>
                </wp:positionV>
                <wp:extent cx="618490" cy="89090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8490" cy="890905"/>
                          <a:chExt cx="618490" cy="89090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35" cy="890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 descr="Afficher l’image source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58" y="89237"/>
                            <a:ext cx="441590" cy="431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581055pt;margin-top:-23.794687pt;width:48.7pt;height:70.150pt;mso-position-horizontal-relative:page;mso-position-vertical-relative:paragraph;z-index:15736832" id="docshapegroup17" coordorigin="8792,-476" coordsize="974,1403">
                <v:shape style="position:absolute;left:8791;top:-476;width:974;height:1403" type="#_x0000_t75" id="docshape18" stroked="false">
                  <v:imagedata r:id="rId16" o:title=""/>
                </v:shape>
                <v:shape style="position:absolute;left:8918;top:-336;width:696;height:680" type="#_x0000_t75" id="docshape19" alt="Afficher l’image source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ED3937"/>
          <w:sz w:val="14"/>
        </w:rPr>
        <w:t>Protéger</w:t>
      </w:r>
      <w:r>
        <w:rPr>
          <w:rFonts w:ascii="Arial" w:hAnsi="Arial"/>
          <w:b/>
          <w:color w:val="ED3937"/>
          <w:spacing w:val="-7"/>
          <w:sz w:val="14"/>
        </w:rPr>
        <w:t> </w:t>
      </w:r>
      <w:r>
        <w:rPr>
          <w:rFonts w:ascii="Arial" w:hAnsi="Arial"/>
          <w:b/>
          <w:color w:val="ED3937"/>
          <w:sz w:val="14"/>
        </w:rPr>
        <w:t>et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géolocaliser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des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patients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et</w:t>
      </w:r>
      <w:r>
        <w:rPr>
          <w:rFonts w:ascii="Arial" w:hAnsi="Arial"/>
          <w:b/>
          <w:color w:val="ED3937"/>
          <w:spacing w:val="40"/>
          <w:sz w:val="14"/>
        </w:rPr>
        <w:t> </w:t>
      </w:r>
      <w:r>
        <w:rPr>
          <w:rFonts w:ascii="Arial" w:hAnsi="Arial"/>
          <w:b/>
          <w:color w:val="ED3937"/>
          <w:sz w:val="14"/>
        </w:rPr>
        <w:t>des matériels en milieu hospitalier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header="0" w:footer="425" w:top="360" w:bottom="980" w:left="850" w:right="566"/>
        </w:sectPr>
      </w:pPr>
    </w:p>
    <w:p>
      <w:pPr>
        <w:spacing w:before="95"/>
        <w:ind w:left="1341" w:right="38" w:hanging="538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color w:val="ED3937"/>
          <w:sz w:val="14"/>
        </w:rPr>
        <w:t>Optimiser</w:t>
      </w:r>
      <w:r>
        <w:rPr>
          <w:rFonts w:ascii="Arial" w:hAnsi="Arial"/>
          <w:b/>
          <w:color w:val="ED3937"/>
          <w:spacing w:val="-10"/>
          <w:sz w:val="14"/>
        </w:rPr>
        <w:t> </w:t>
      </w:r>
      <w:r>
        <w:rPr>
          <w:rFonts w:ascii="Arial" w:hAnsi="Arial"/>
          <w:b/>
          <w:color w:val="ED3937"/>
          <w:sz w:val="14"/>
        </w:rPr>
        <w:t>et</w:t>
      </w:r>
      <w:r>
        <w:rPr>
          <w:rFonts w:ascii="Arial" w:hAnsi="Arial"/>
          <w:b/>
          <w:color w:val="ED3937"/>
          <w:spacing w:val="-10"/>
          <w:sz w:val="14"/>
        </w:rPr>
        <w:t> </w:t>
      </w:r>
      <w:r>
        <w:rPr>
          <w:rFonts w:ascii="Arial" w:hAnsi="Arial"/>
          <w:b/>
          <w:color w:val="ED3937"/>
          <w:sz w:val="14"/>
        </w:rPr>
        <w:t>sécuriser</w:t>
      </w:r>
      <w:r>
        <w:rPr>
          <w:rFonts w:ascii="Arial" w:hAnsi="Arial"/>
          <w:b/>
          <w:color w:val="ED3937"/>
          <w:spacing w:val="-10"/>
          <w:sz w:val="14"/>
        </w:rPr>
        <w:t> </w:t>
      </w:r>
      <w:r>
        <w:rPr>
          <w:rFonts w:ascii="Arial" w:hAnsi="Arial"/>
          <w:b/>
          <w:color w:val="ED3937"/>
          <w:sz w:val="14"/>
        </w:rPr>
        <w:t>les</w:t>
      </w:r>
      <w:r>
        <w:rPr>
          <w:rFonts w:ascii="Arial" w:hAnsi="Arial"/>
          <w:b/>
          <w:color w:val="ED3937"/>
          <w:spacing w:val="-9"/>
          <w:sz w:val="14"/>
        </w:rPr>
        <w:t> </w:t>
      </w:r>
      <w:r>
        <w:rPr>
          <w:rFonts w:ascii="Arial" w:hAnsi="Arial"/>
          <w:b/>
          <w:color w:val="ED3937"/>
          <w:sz w:val="14"/>
        </w:rPr>
        <w:t>déplacements</w:t>
      </w:r>
      <w:r>
        <w:rPr>
          <w:rFonts w:ascii="Arial" w:hAnsi="Arial"/>
          <w:b/>
          <w:color w:val="ED3937"/>
          <w:spacing w:val="40"/>
          <w:sz w:val="14"/>
        </w:rPr>
        <w:t> </w:t>
      </w:r>
      <w:r>
        <w:rPr>
          <w:rFonts w:ascii="Arial" w:hAnsi="Arial"/>
          <w:b/>
          <w:color w:val="ED3937"/>
          <w:sz w:val="14"/>
        </w:rPr>
        <w:t>des véhicules / d’engins</w:t>
      </w:r>
    </w:p>
    <w:p>
      <w:pPr>
        <w:spacing w:line="278" w:lineRule="auto" w:before="95"/>
        <w:ind w:left="2340" w:right="714" w:firstLine="7"/>
        <w:jc w:val="left"/>
        <w:rPr>
          <w:rFonts w:ascii="Arial" w:hAnsi="Arial"/>
          <w:b/>
          <w:sz w:val="14"/>
        </w:rPr>
      </w:pPr>
      <w:r>
        <w:rPr/>
        <w:br w:type="column"/>
      </w:r>
      <w:r>
        <w:rPr>
          <w:rFonts w:ascii="Arial" w:hAnsi="Arial"/>
          <w:b/>
          <w:color w:val="ED3937"/>
          <w:sz w:val="14"/>
        </w:rPr>
        <w:t>Assurer</w:t>
      </w:r>
      <w:r>
        <w:rPr>
          <w:rFonts w:ascii="Arial" w:hAnsi="Arial"/>
          <w:b/>
          <w:color w:val="ED3937"/>
          <w:spacing w:val="-4"/>
          <w:sz w:val="14"/>
        </w:rPr>
        <w:t> </w:t>
      </w:r>
      <w:r>
        <w:rPr>
          <w:rFonts w:ascii="Arial" w:hAnsi="Arial"/>
          <w:b/>
          <w:color w:val="ED3937"/>
          <w:sz w:val="14"/>
        </w:rPr>
        <w:t>le</w:t>
      </w:r>
      <w:r>
        <w:rPr>
          <w:rFonts w:ascii="Arial" w:hAnsi="Arial"/>
          <w:b/>
          <w:color w:val="ED3937"/>
          <w:spacing w:val="-3"/>
          <w:sz w:val="14"/>
        </w:rPr>
        <w:t> </w:t>
      </w:r>
      <w:r>
        <w:rPr>
          <w:rFonts w:ascii="Arial" w:hAnsi="Arial"/>
          <w:b/>
          <w:color w:val="ED3937"/>
          <w:sz w:val="14"/>
        </w:rPr>
        <w:t>suivi</w:t>
      </w:r>
      <w:r>
        <w:rPr>
          <w:rFonts w:ascii="Arial" w:hAnsi="Arial"/>
          <w:b/>
          <w:color w:val="ED3937"/>
          <w:spacing w:val="-5"/>
          <w:sz w:val="14"/>
        </w:rPr>
        <w:t> </w:t>
      </w:r>
      <w:r>
        <w:rPr>
          <w:rFonts w:ascii="Arial" w:hAnsi="Arial"/>
          <w:b/>
          <w:color w:val="ED3937"/>
          <w:sz w:val="14"/>
        </w:rPr>
        <w:t>d’un</w:t>
      </w:r>
      <w:r>
        <w:rPr>
          <w:rFonts w:ascii="Arial" w:hAnsi="Arial"/>
          <w:b/>
          <w:color w:val="ED3937"/>
          <w:spacing w:val="-4"/>
          <w:sz w:val="14"/>
        </w:rPr>
        <w:t> </w:t>
      </w:r>
      <w:r>
        <w:rPr>
          <w:rFonts w:ascii="Arial" w:hAnsi="Arial"/>
          <w:b/>
          <w:color w:val="ED3937"/>
          <w:sz w:val="14"/>
        </w:rPr>
        <w:t>objet</w:t>
      </w:r>
      <w:r>
        <w:rPr>
          <w:rFonts w:ascii="Arial" w:hAnsi="Arial"/>
          <w:b/>
          <w:color w:val="ED3937"/>
          <w:spacing w:val="-3"/>
          <w:sz w:val="14"/>
        </w:rPr>
        <w:t> </w:t>
      </w:r>
      <w:r>
        <w:rPr>
          <w:rFonts w:ascii="Arial" w:hAnsi="Arial"/>
          <w:b/>
          <w:color w:val="ED3937"/>
          <w:sz w:val="14"/>
        </w:rPr>
        <w:t>/</w:t>
      </w:r>
      <w:r>
        <w:rPr>
          <w:rFonts w:ascii="Arial" w:hAnsi="Arial"/>
          <w:b/>
          <w:color w:val="ED3937"/>
          <w:spacing w:val="-5"/>
          <w:sz w:val="14"/>
        </w:rPr>
        <w:t> </w:t>
      </w:r>
      <w:r>
        <w:rPr>
          <w:rFonts w:ascii="Arial" w:hAnsi="Arial"/>
          <w:b/>
          <w:color w:val="ED3937"/>
          <w:sz w:val="14"/>
        </w:rPr>
        <w:t>colis</w:t>
      </w:r>
      <w:r>
        <w:rPr>
          <w:rFonts w:ascii="Arial" w:hAnsi="Arial"/>
          <w:b/>
          <w:color w:val="ED3937"/>
          <w:spacing w:val="-4"/>
          <w:sz w:val="14"/>
        </w:rPr>
        <w:t> </w:t>
      </w:r>
      <w:r>
        <w:rPr>
          <w:rFonts w:ascii="Arial" w:hAnsi="Arial"/>
          <w:b/>
          <w:color w:val="ED3937"/>
          <w:sz w:val="14"/>
        </w:rPr>
        <w:t>/</w:t>
      </w:r>
      <w:r>
        <w:rPr>
          <w:rFonts w:ascii="Arial" w:hAnsi="Arial"/>
          <w:b/>
          <w:color w:val="ED3937"/>
          <w:spacing w:val="40"/>
          <w:sz w:val="14"/>
        </w:rPr>
        <w:t> </w:t>
      </w:r>
      <w:r>
        <w:rPr>
          <w:rFonts w:ascii="Arial" w:hAnsi="Arial"/>
          <w:b/>
          <w:color w:val="ED3937"/>
          <w:sz w:val="14"/>
        </w:rPr>
        <w:t>matériels</w:t>
      </w:r>
      <w:r>
        <w:rPr>
          <w:rFonts w:ascii="Arial" w:hAnsi="Arial"/>
          <w:b/>
          <w:color w:val="ED3937"/>
          <w:spacing w:val="-4"/>
          <w:sz w:val="14"/>
        </w:rPr>
        <w:t> </w:t>
      </w:r>
      <w:r>
        <w:rPr>
          <w:rFonts w:ascii="Arial" w:hAnsi="Arial"/>
          <w:b/>
          <w:color w:val="ED3937"/>
          <w:sz w:val="14"/>
        </w:rPr>
        <w:t>/</w:t>
      </w:r>
      <w:r>
        <w:rPr>
          <w:rFonts w:ascii="Arial" w:hAnsi="Arial"/>
          <w:b/>
          <w:color w:val="ED3937"/>
          <w:spacing w:val="-5"/>
          <w:sz w:val="14"/>
        </w:rPr>
        <w:t> </w:t>
      </w:r>
      <w:r>
        <w:rPr>
          <w:rFonts w:ascii="Arial" w:hAnsi="Arial"/>
          <w:b/>
          <w:color w:val="ED3937"/>
          <w:sz w:val="14"/>
        </w:rPr>
        <w:t>outils</w:t>
      </w:r>
      <w:r>
        <w:rPr>
          <w:rFonts w:ascii="Arial" w:hAnsi="Arial"/>
          <w:b/>
          <w:color w:val="ED3937"/>
          <w:spacing w:val="-3"/>
          <w:sz w:val="14"/>
        </w:rPr>
        <w:t> </w:t>
      </w:r>
      <w:r>
        <w:rPr>
          <w:rFonts w:ascii="Arial" w:hAnsi="Arial"/>
          <w:b/>
          <w:color w:val="ED3937"/>
          <w:sz w:val="14"/>
        </w:rPr>
        <w:t>dans</w:t>
      </w:r>
      <w:r>
        <w:rPr>
          <w:rFonts w:ascii="Arial" w:hAnsi="Arial"/>
          <w:b/>
          <w:color w:val="ED3937"/>
          <w:spacing w:val="-3"/>
          <w:sz w:val="14"/>
        </w:rPr>
        <w:t> </w:t>
      </w:r>
      <w:r>
        <w:rPr>
          <w:rFonts w:ascii="Arial" w:hAnsi="Arial"/>
          <w:b/>
          <w:color w:val="ED3937"/>
          <w:sz w:val="14"/>
        </w:rPr>
        <w:t>un</w:t>
      </w:r>
      <w:r>
        <w:rPr>
          <w:rFonts w:ascii="Arial" w:hAnsi="Arial"/>
          <w:b/>
          <w:color w:val="ED3937"/>
          <w:spacing w:val="-4"/>
          <w:sz w:val="14"/>
        </w:rPr>
        <w:t> </w:t>
      </w:r>
      <w:r>
        <w:rPr>
          <w:rFonts w:ascii="Arial" w:hAnsi="Arial"/>
          <w:b/>
          <w:color w:val="ED3937"/>
          <w:spacing w:val="-2"/>
          <w:sz w:val="14"/>
        </w:rPr>
        <w:t>entrepôt</w:t>
      </w:r>
    </w:p>
    <w:p>
      <w:pPr>
        <w:pStyle w:val="BodyText"/>
        <w:spacing w:before="66"/>
        <w:rPr>
          <w:rFonts w:ascii="Arial"/>
          <w:b/>
          <w:sz w:val="14"/>
        </w:rPr>
      </w:pPr>
    </w:p>
    <w:p>
      <w:pPr>
        <w:spacing w:before="0"/>
        <w:ind w:left="804" w:right="0" w:firstLine="0"/>
        <w:jc w:val="left"/>
        <w:rPr>
          <w:rFonts w:ascii="Tahoma"/>
          <w:sz w:val="22"/>
        </w:rPr>
      </w:pPr>
      <w:r>
        <w:rPr>
          <w:rFonts w:ascii="Tahoma"/>
          <w:color w:val="808080"/>
          <w:w w:val="105"/>
          <w:sz w:val="22"/>
        </w:rPr>
        <w:t>Capteur</w:t>
      </w:r>
      <w:r>
        <w:rPr>
          <w:rFonts w:ascii="Tahoma"/>
          <w:color w:val="808080"/>
          <w:spacing w:val="-4"/>
          <w:w w:val="105"/>
          <w:sz w:val="22"/>
        </w:rPr>
        <w:t> </w:t>
      </w:r>
      <w:r>
        <w:rPr>
          <w:rFonts w:ascii="Tahoma"/>
          <w:color w:val="808080"/>
          <w:spacing w:val="-2"/>
          <w:w w:val="105"/>
          <w:sz w:val="22"/>
        </w:rPr>
        <w:t>externe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1910" w:h="16840"/>
          <w:pgMar w:header="0" w:footer="425" w:top="360" w:bottom="980" w:left="850" w:right="566"/>
          <w:cols w:num="2" w:equalWidth="0">
            <w:col w:w="3527" w:space="1629"/>
            <w:col w:w="5338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62"/>
        <w:rPr>
          <w:sz w:val="28"/>
        </w:rPr>
      </w:pPr>
    </w:p>
    <w:p>
      <w:pPr>
        <w:spacing w:before="0"/>
        <w:ind w:left="585" w:right="0" w:firstLine="0"/>
        <w:jc w:val="center"/>
        <w:rPr>
          <w:rFonts w:ascii="Tahoma"/>
          <w:b/>
          <w:sz w:val="28"/>
        </w:rPr>
      </w:pPr>
      <w:r>
        <w:rPr>
          <w:rFonts w:ascii="Tahom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1031634</wp:posOffset>
                </wp:positionH>
                <wp:positionV relativeFrom="paragraph">
                  <wp:posOffset>-382957</wp:posOffset>
                </wp:positionV>
                <wp:extent cx="618490" cy="89090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8490" cy="890905"/>
                          <a:chExt cx="618490" cy="89090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35" cy="890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 descr="Afficher l’image source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30" y="118739"/>
                            <a:ext cx="348615" cy="335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231064pt;margin-top:-30.15411pt;width:48.7pt;height:70.150pt;mso-position-horizontal-relative:page;mso-position-vertical-relative:paragraph;z-index:15736320" id="docshapegroup20" coordorigin="1625,-603" coordsize="974,1403">
                <v:shape style="position:absolute;left:1624;top:-604;width:974;height:1403" type="#_x0000_t75" id="docshape21" stroked="false">
                  <v:imagedata r:id="rId16" o:title=""/>
                </v:shape>
                <v:shape style="position:absolute;left:1839;top:-417;width:549;height:528" type="#_x0000_t75" id="docshape22" alt="Afficher l’image source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57440">
                <wp:simplePos x="0" y="0"/>
                <wp:positionH relativeFrom="page">
                  <wp:posOffset>2637789</wp:posOffset>
                </wp:positionH>
                <wp:positionV relativeFrom="paragraph">
                  <wp:posOffset>-488373</wp:posOffset>
                </wp:positionV>
                <wp:extent cx="2548890" cy="1710689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548890" cy="1710689"/>
                          <a:chExt cx="2548890" cy="1710689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64" y="191770"/>
                            <a:ext cx="2359024" cy="1302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197485" cy="414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870" y="0"/>
                            <a:ext cx="224789" cy="335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67004" y="224154"/>
                            <a:ext cx="1917064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064" h="1322705">
                                <a:moveTo>
                                  <a:pt x="0" y="735964"/>
                                </a:moveTo>
                                <a:lnTo>
                                  <a:pt x="356235" y="638175"/>
                                </a:lnTo>
                              </a:path>
                              <a:path w="1917064" h="1322705">
                                <a:moveTo>
                                  <a:pt x="1699259" y="154939"/>
                                </a:moveTo>
                                <a:lnTo>
                                  <a:pt x="1917065" y="0"/>
                                </a:lnTo>
                              </a:path>
                              <a:path w="1917064" h="1322705">
                                <a:moveTo>
                                  <a:pt x="1040130" y="1322704"/>
                                </a:moveTo>
                                <a:lnTo>
                                  <a:pt x="1186815" y="98615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360" y="1348105"/>
                            <a:ext cx="251460" cy="362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699997pt;margin-top:-38.454575pt;width:200.7pt;height:134.7pt;mso-position-horizontal-relative:page;mso-position-vertical-relative:paragraph;z-index:-15959040" id="docshapegroup23" coordorigin="4154,-769" coordsize="4014,2694">
                <v:shape style="position:absolute;left:4453;top:-468;width:3715;height:2051" type="#_x0000_t75" id="docshape24" stroked="false">
                  <v:imagedata r:id="rId22" o:title=""/>
                </v:shape>
                <v:shape style="position:absolute;left:4154;top:485;width:311;height:652" type="#_x0000_t75" id="docshape25" stroked="false">
                  <v:imagedata r:id="rId23" o:title=""/>
                </v:shape>
                <v:shape style="position:absolute;left:7316;top:-770;width:354;height:529" type="#_x0000_t75" id="docshape26" stroked="false">
                  <v:imagedata r:id="rId24" o:title=""/>
                </v:shape>
                <v:shape style="position:absolute;left:4417;top:-417;width:3019;height:2083" id="docshape27" coordorigin="4417,-416" coordsize="3019,2083" path="m4417,743l4978,589m7093,-172l7436,-416m6055,1667l6286,1137e" filled="false" stroked="true" strokeweight=".75pt" strokecolor="#bebebe">
                  <v:path arrowok="t"/>
                  <v:stroke dashstyle="solid"/>
                </v:shape>
                <v:shape style="position:absolute;left:5890;top:1353;width:396;height:571" type="#_x0000_t75" id="docshape28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6093474</wp:posOffset>
                </wp:positionH>
                <wp:positionV relativeFrom="paragraph">
                  <wp:posOffset>-383194</wp:posOffset>
                </wp:positionV>
                <wp:extent cx="620395" cy="89217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0395" cy="892175"/>
                          <a:chExt cx="620395" cy="89217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64" cy="891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Afficher l’image source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39" y="114531"/>
                            <a:ext cx="304164" cy="29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801178pt;margin-top:-30.172777pt;width:48.85pt;height:70.25pt;mso-position-horizontal-relative:page;mso-position-vertical-relative:paragraph;z-index:15738368" id="docshapegroup29" coordorigin="9596,-603" coordsize="977,1405">
                <v:shape style="position:absolute;left:9596;top:-604;width:977;height:1405" type="#_x0000_t75" id="docshape30" stroked="false">
                  <v:imagedata r:id="rId26" o:title=""/>
                </v:shape>
                <v:shape style="position:absolute;left:9849;top:-424;width:479;height:460" type="#_x0000_t75" id="docshape31" alt="Afficher l’image source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2"/>
          <w:sz w:val="28"/>
        </w:rPr>
        <w:t>EASYTRACK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425" w:top="360" w:bottom="980" w:left="850" w:right="566"/>
        </w:sectPr>
      </w:pPr>
    </w:p>
    <w:p>
      <w:pPr>
        <w:spacing w:line="276" w:lineRule="auto" w:before="95"/>
        <w:ind w:left="544" w:right="0" w:hanging="471"/>
        <w:jc w:val="left"/>
        <w:rPr>
          <w:rFonts w:ascii="Arial"/>
          <w:b/>
          <w:sz w:val="14"/>
        </w:rPr>
      </w:pPr>
      <w:r>
        <w:rPr>
          <w:rFonts w:ascii="Arial"/>
          <w:b/>
          <w:color w:val="ED3937"/>
          <w:sz w:val="14"/>
        </w:rPr>
        <w:t>Assurer</w:t>
      </w:r>
      <w:r>
        <w:rPr>
          <w:rFonts w:ascii="Arial"/>
          <w:b/>
          <w:color w:val="ED3937"/>
          <w:spacing w:val="-7"/>
          <w:sz w:val="14"/>
        </w:rPr>
        <w:t> </w:t>
      </w:r>
      <w:r>
        <w:rPr>
          <w:rFonts w:ascii="Arial"/>
          <w:b/>
          <w:color w:val="ED3937"/>
          <w:sz w:val="14"/>
        </w:rPr>
        <w:t>le</w:t>
      </w:r>
      <w:r>
        <w:rPr>
          <w:rFonts w:ascii="Arial"/>
          <w:b/>
          <w:color w:val="ED3937"/>
          <w:spacing w:val="-6"/>
          <w:sz w:val="14"/>
        </w:rPr>
        <w:t> </w:t>
      </w:r>
      <w:r>
        <w:rPr>
          <w:rFonts w:ascii="Arial"/>
          <w:b/>
          <w:color w:val="ED3937"/>
          <w:sz w:val="14"/>
        </w:rPr>
        <w:t>suivi</w:t>
      </w:r>
      <w:r>
        <w:rPr>
          <w:rFonts w:ascii="Arial"/>
          <w:b/>
          <w:color w:val="ED3937"/>
          <w:spacing w:val="-8"/>
          <w:sz w:val="14"/>
        </w:rPr>
        <w:t> </w:t>
      </w:r>
      <w:r>
        <w:rPr>
          <w:rFonts w:ascii="Arial"/>
          <w:b/>
          <w:color w:val="ED3937"/>
          <w:sz w:val="14"/>
        </w:rPr>
        <w:t>et</w:t>
      </w:r>
      <w:r>
        <w:rPr>
          <w:rFonts w:ascii="Arial"/>
          <w:b/>
          <w:color w:val="ED3937"/>
          <w:spacing w:val="-8"/>
          <w:sz w:val="14"/>
        </w:rPr>
        <w:t> </w:t>
      </w:r>
      <w:r>
        <w:rPr>
          <w:rFonts w:ascii="Arial"/>
          <w:b/>
          <w:color w:val="ED3937"/>
          <w:sz w:val="14"/>
        </w:rPr>
        <w:t>la</w:t>
      </w:r>
      <w:r>
        <w:rPr>
          <w:rFonts w:ascii="Arial"/>
          <w:b/>
          <w:color w:val="ED3937"/>
          <w:spacing w:val="-6"/>
          <w:sz w:val="14"/>
        </w:rPr>
        <w:t> </w:t>
      </w:r>
      <w:r>
        <w:rPr>
          <w:rFonts w:ascii="Arial"/>
          <w:b/>
          <w:color w:val="ED3937"/>
          <w:sz w:val="14"/>
        </w:rPr>
        <w:t>localisation</w:t>
      </w:r>
      <w:r>
        <w:rPr>
          <w:rFonts w:ascii="Arial"/>
          <w:b/>
          <w:color w:val="ED3937"/>
          <w:spacing w:val="-9"/>
          <w:sz w:val="14"/>
        </w:rPr>
        <w:t> </w:t>
      </w:r>
      <w:r>
        <w:rPr>
          <w:rFonts w:ascii="Arial"/>
          <w:b/>
          <w:color w:val="ED3937"/>
          <w:sz w:val="14"/>
        </w:rPr>
        <w:t>du</w:t>
      </w:r>
      <w:r>
        <w:rPr>
          <w:rFonts w:ascii="Arial"/>
          <w:b/>
          <w:color w:val="ED3937"/>
          <w:spacing w:val="40"/>
          <w:sz w:val="14"/>
        </w:rPr>
        <w:t> </w:t>
      </w:r>
      <w:r>
        <w:rPr>
          <w:rFonts w:ascii="Arial"/>
          <w:b/>
          <w:color w:val="ED3937"/>
          <w:sz w:val="14"/>
        </w:rPr>
        <w:t>personnel en mission</w:t>
      </w:r>
    </w:p>
    <w:p>
      <w:pPr>
        <w:spacing w:line="240" w:lineRule="auto" w:before="55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spacing w:before="0"/>
        <w:ind w:left="73" w:right="0" w:firstLine="0"/>
        <w:jc w:val="left"/>
        <w:rPr>
          <w:rFonts w:ascii="Tahoma"/>
          <w:sz w:val="22"/>
        </w:rPr>
      </w:pPr>
      <w:r>
        <w:rPr>
          <w:rFonts w:ascii="Tahoma"/>
          <w:color w:val="808080"/>
          <w:w w:val="105"/>
          <w:sz w:val="22"/>
        </w:rPr>
        <w:t>Capteur</w:t>
      </w:r>
      <w:r>
        <w:rPr>
          <w:rFonts w:ascii="Tahoma"/>
          <w:color w:val="808080"/>
          <w:spacing w:val="-4"/>
          <w:w w:val="105"/>
          <w:sz w:val="22"/>
        </w:rPr>
        <w:t> </w:t>
      </w:r>
      <w:r>
        <w:rPr>
          <w:rFonts w:ascii="Tahoma"/>
          <w:color w:val="808080"/>
          <w:spacing w:val="-2"/>
          <w:w w:val="105"/>
          <w:sz w:val="22"/>
        </w:rPr>
        <w:t>externe</w:t>
      </w:r>
    </w:p>
    <w:p>
      <w:pPr>
        <w:spacing w:line="276" w:lineRule="auto" w:before="95"/>
        <w:ind w:left="234" w:right="229" w:hanging="161"/>
        <w:jc w:val="left"/>
        <w:rPr>
          <w:rFonts w:ascii="Arial" w:hAnsi="Arial"/>
          <w:b/>
          <w:sz w:val="14"/>
        </w:rPr>
      </w:pPr>
      <w:r>
        <w:rPr/>
        <w:br w:type="column"/>
      </w:r>
      <w:r>
        <w:rPr>
          <w:rFonts w:ascii="Arial" w:hAnsi="Arial"/>
          <w:b/>
          <w:color w:val="ED3937"/>
          <w:sz w:val="14"/>
        </w:rPr>
        <w:t>Protéger</w:t>
      </w:r>
      <w:r>
        <w:rPr>
          <w:rFonts w:ascii="Arial" w:hAnsi="Arial"/>
          <w:b/>
          <w:color w:val="ED3937"/>
          <w:spacing w:val="-7"/>
          <w:sz w:val="14"/>
        </w:rPr>
        <w:t> </w:t>
      </w:r>
      <w:r>
        <w:rPr>
          <w:rFonts w:ascii="Arial" w:hAnsi="Arial"/>
          <w:b/>
          <w:color w:val="ED3937"/>
          <w:sz w:val="14"/>
        </w:rPr>
        <w:t>et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assurer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le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suivi</w:t>
      </w:r>
      <w:r>
        <w:rPr>
          <w:rFonts w:ascii="Arial" w:hAnsi="Arial"/>
          <w:b/>
          <w:color w:val="ED3937"/>
          <w:spacing w:val="-8"/>
          <w:sz w:val="14"/>
        </w:rPr>
        <w:t> </w:t>
      </w:r>
      <w:r>
        <w:rPr>
          <w:rFonts w:ascii="Arial" w:hAnsi="Arial"/>
          <w:b/>
          <w:color w:val="ED3937"/>
          <w:sz w:val="14"/>
        </w:rPr>
        <w:t>et</w:t>
      </w:r>
      <w:r>
        <w:rPr>
          <w:rFonts w:ascii="Arial" w:hAnsi="Arial"/>
          <w:b/>
          <w:color w:val="ED3937"/>
          <w:spacing w:val="40"/>
          <w:sz w:val="14"/>
        </w:rPr>
        <w:t> </w:t>
      </w:r>
      <w:r>
        <w:rPr>
          <w:rFonts w:ascii="Arial" w:hAnsi="Arial"/>
          <w:b/>
          <w:color w:val="ED3937"/>
          <w:sz w:val="14"/>
        </w:rPr>
        <w:t>la gestion de contenants</w:t>
      </w:r>
    </w:p>
    <w:p>
      <w:pPr>
        <w:spacing w:after="0" w:line="276" w:lineRule="auto"/>
        <w:jc w:val="left"/>
        <w:rPr>
          <w:rFonts w:ascii="Arial" w:hAnsi="Arial"/>
          <w:b/>
          <w:sz w:val="14"/>
        </w:rPr>
        <w:sectPr>
          <w:type w:val="continuous"/>
          <w:pgSz w:w="11910" w:h="16840"/>
          <w:pgMar w:header="0" w:footer="425" w:top="360" w:bottom="980" w:left="850" w:right="566"/>
          <w:cols w:num="3" w:equalWidth="0">
            <w:col w:w="2452" w:space="229"/>
            <w:col w:w="1709" w:space="3836"/>
            <w:col w:w="2268"/>
          </w:cols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9"/>
        <w:rPr>
          <w:rFonts w:ascii="Arial"/>
          <w:b/>
          <w:sz w:val="22"/>
        </w:rPr>
      </w:pPr>
    </w:p>
    <w:p>
      <w:pPr>
        <w:spacing w:before="0"/>
        <w:ind w:left="0" w:right="145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5240035</wp:posOffset>
                </wp:positionH>
                <wp:positionV relativeFrom="paragraph">
                  <wp:posOffset>207226</wp:posOffset>
                </wp:positionV>
                <wp:extent cx="620395" cy="89281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20395" cy="892810"/>
                          <a:chExt cx="620395" cy="89281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64" cy="8924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84" y="96078"/>
                            <a:ext cx="340995" cy="344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601196pt;margin-top:16.317036pt;width:48.85pt;height:70.3pt;mso-position-horizontal-relative:page;mso-position-vertical-relative:paragraph;z-index:-15724032;mso-wrap-distance-left:0;mso-wrap-distance-right:0" id="docshapegroup32" coordorigin="8252,326" coordsize="977,1406">
                <v:shape style="position:absolute;left:8252;top:326;width:977;height:1406" type="#_x0000_t75" id="docshape33" stroked="false">
                  <v:imagedata r:id="rId26" o:title=""/>
                </v:shape>
                <v:shape style="position:absolute;left:8492;top:477;width:537;height:543" type="#_x0000_t75" id="docshape34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rFonts w:ascii="Tahoma"/>
          <w:color w:val="808080"/>
          <w:w w:val="105"/>
          <w:sz w:val="22"/>
        </w:rPr>
        <w:t>Capteur</w:t>
      </w:r>
      <w:r>
        <w:rPr>
          <w:rFonts w:ascii="Tahoma"/>
          <w:color w:val="808080"/>
          <w:spacing w:val="-4"/>
          <w:w w:val="105"/>
          <w:sz w:val="22"/>
        </w:rPr>
        <w:t> </w:t>
      </w:r>
      <w:r>
        <w:rPr>
          <w:rFonts w:ascii="Tahoma"/>
          <w:color w:val="808080"/>
          <w:spacing w:val="-2"/>
          <w:w w:val="105"/>
          <w:sz w:val="22"/>
        </w:rPr>
        <w:t>externe</w: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0" w:footer="425" w:top="360" w:bottom="980" w:left="850" w:right="566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5"/>
        <w:rPr>
          <w:sz w:val="18"/>
        </w:rPr>
      </w:pPr>
    </w:p>
    <w:p>
      <w:pPr>
        <w:spacing w:before="0"/>
        <w:ind w:left="3852" w:right="0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1484630</wp:posOffset>
                </wp:positionH>
                <wp:positionV relativeFrom="paragraph">
                  <wp:posOffset>-1676281</wp:posOffset>
                </wp:positionV>
                <wp:extent cx="1341755" cy="155257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341755" cy="1552575"/>
                          <a:chExt cx="1341755" cy="1552575"/>
                        </a:xfrm>
                      </wpg:grpSpPr>
                      <pic:pic>
                        <pic:nvPicPr>
                          <pic:cNvPr id="51" name="Image 51" descr="C:\Users\veroraou\Desktop\icone_agric_ferme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" y="187555"/>
                            <a:ext cx="389153" cy="24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50" y="0"/>
                            <a:ext cx="774065" cy="991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969644"/>
                            <a:ext cx="1341755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582930">
                                <a:moveTo>
                                  <a:pt x="1341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929"/>
                                </a:lnTo>
                                <a:lnTo>
                                  <a:pt x="1341755" y="582929"/>
                                </a:lnTo>
                                <a:lnTo>
                                  <a:pt x="1341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294" y="80010"/>
                            <a:ext cx="417194" cy="37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341755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80"/>
                                <w:rPr>
                                  <w:rFonts w:ascii="Tahoma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6" w:lineRule="auto" w:before="1"/>
                                <w:ind w:left="215" w:right="217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z w:val="14"/>
                                </w:rPr>
                                <w:t>Relever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z w:val="14"/>
                                </w:rPr>
                                <w:t>une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z w:val="14"/>
                                </w:rPr>
                                <w:t>température,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z w:val="14"/>
                                </w:rPr>
                                <w:t>un taux d'humidité dans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z w:val="14"/>
                                </w:rPr>
                                <w:t>serres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900002pt;margin-top:-131.990662pt;width:105.65pt;height:122.25pt;mso-position-horizontal-relative:page;mso-position-vertical-relative:paragraph;z-index:15735296" id="docshapegroup35" coordorigin="2338,-2640" coordsize="2113,2445">
                <v:shape style="position:absolute;left:3073;top:-2345;width:613;height:389" type="#_x0000_t75" id="docshape36" alt="C:\Users\veroraou\Desktop\icone_agric_ferme.png" stroked="false">
                  <v:imagedata r:id="rId29" o:title=""/>
                </v:shape>
                <v:shape style="position:absolute;left:2768;top:-2640;width:1219;height:1562" type="#_x0000_t75" id="docshape37" stroked="false">
                  <v:imagedata r:id="rId30" o:title=""/>
                </v:shape>
                <v:rect style="position:absolute;left:2338;top:-1113;width:2113;height:918" id="docshape38" filled="true" fillcolor="#ffffff" stroked="false">
                  <v:fill type="solid"/>
                </v:rect>
                <v:shape style="position:absolute;left:3055;top:-2514;width:657;height:586" type="#_x0000_t75" id="docshape39" stroked="false">
                  <v:imagedata r:id="rId31" o:title=""/>
                </v:shape>
                <v:shape style="position:absolute;left:2338;top:-2640;width:2113;height:2445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80"/>
                          <w:rPr>
                            <w:rFonts w:ascii="Tahoma"/>
                            <w:sz w:val="14"/>
                          </w:rPr>
                        </w:pPr>
                      </w:p>
                      <w:p>
                        <w:pPr>
                          <w:spacing w:line="276" w:lineRule="auto" w:before="1"/>
                          <w:ind w:left="215" w:right="217" w:firstLine="0"/>
                          <w:jc w:val="center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D3937"/>
                            <w:sz w:val="14"/>
                          </w:rPr>
                          <w:t>Relever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z w:val="14"/>
                          </w:rPr>
                          <w:t>une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z w:val="14"/>
                          </w:rPr>
                          <w:t>température,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z w:val="14"/>
                          </w:rPr>
                          <w:t>un taux d'humidité dans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z w:val="14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ED3937"/>
                            <w:sz w:val="14"/>
                          </w:rPr>
                          <w:t>serres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8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3121137</wp:posOffset>
            </wp:positionH>
            <wp:positionV relativeFrom="paragraph">
              <wp:posOffset>-1434201</wp:posOffset>
            </wp:positionV>
            <wp:extent cx="1701052" cy="1347442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052" cy="1347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8"/>
        </w:rPr>
        <w:t>Visualiser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sur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plan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ou</w:t>
      </w:r>
      <w:r>
        <w:rPr>
          <w:rFonts w:ascii="Arial"/>
          <w:b/>
          <w:spacing w:val="-9"/>
          <w:sz w:val="18"/>
        </w:rPr>
        <w:t> </w:t>
      </w:r>
      <w:r>
        <w:rPr>
          <w:rFonts w:ascii="Arial"/>
          <w:b/>
          <w:sz w:val="18"/>
        </w:rPr>
        <w:t>cartographie Interface responsive</w:t>
      </w:r>
    </w:p>
    <w:p>
      <w:pPr>
        <w:spacing w:before="0"/>
        <w:ind w:left="4073" w:right="222" w:firstLine="0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Machine Learning Sécurisation</w:t>
      </w:r>
      <w:r>
        <w:rPr>
          <w:rFonts w:ascii="Arial" w:hAnsi="Arial"/>
          <w:b/>
          <w:spacing w:val="-15"/>
          <w:sz w:val="18"/>
        </w:rPr>
        <w:t> </w:t>
      </w:r>
      <w:r>
        <w:rPr>
          <w:rFonts w:ascii="Arial" w:hAnsi="Arial"/>
          <w:b/>
          <w:sz w:val="18"/>
        </w:rPr>
        <w:t>des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données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6"/>
        <w:rPr>
          <w:rFonts w:ascii="Arial"/>
          <w:b/>
          <w:sz w:val="18"/>
        </w:rPr>
      </w:pPr>
    </w:p>
    <w:p>
      <w:pPr>
        <w:spacing w:before="1"/>
        <w:ind w:left="282" w:right="0" w:firstLine="0"/>
        <w:jc w:val="left"/>
        <w:rPr>
          <w:rFonts w:ascii="Verdana" w:hAnsi="Verdana"/>
          <w:b/>
          <w:i/>
          <w:sz w:val="36"/>
        </w:rPr>
      </w:pPr>
      <w:r>
        <w:rPr>
          <w:rFonts w:ascii="Verdana" w:hAnsi="Verdana"/>
          <w:b/>
          <w:i/>
          <w:spacing w:val="-2"/>
          <w:w w:val="85"/>
          <w:sz w:val="28"/>
        </w:rPr>
        <w:t>Plus</w:t>
      </w:r>
      <w:r>
        <w:rPr>
          <w:rFonts w:ascii="Verdana" w:hAnsi="Verdana"/>
          <w:b/>
          <w:i/>
          <w:spacing w:val="-5"/>
          <w:sz w:val="28"/>
        </w:rPr>
        <w:t> </w:t>
      </w:r>
      <w:r>
        <w:rPr>
          <w:rFonts w:ascii="Verdana" w:hAnsi="Verdana"/>
          <w:b/>
          <w:i/>
          <w:spacing w:val="-2"/>
          <w:w w:val="85"/>
          <w:sz w:val="28"/>
        </w:rPr>
        <w:t>d</w:t>
      </w:r>
      <w:r>
        <w:rPr>
          <w:rFonts w:ascii="Arial" w:hAnsi="Arial"/>
          <w:b/>
          <w:i/>
          <w:spacing w:val="-2"/>
          <w:w w:val="85"/>
          <w:sz w:val="28"/>
        </w:rPr>
        <w:t>’</w:t>
      </w:r>
      <w:r>
        <w:rPr>
          <w:rFonts w:ascii="Verdana" w:hAnsi="Verdana"/>
          <w:b/>
          <w:i/>
          <w:spacing w:val="-2"/>
          <w:w w:val="85"/>
          <w:sz w:val="28"/>
        </w:rPr>
        <w:t>informations:</w:t>
      </w:r>
      <w:r>
        <w:rPr>
          <w:rFonts w:ascii="Verdana" w:hAnsi="Verdana"/>
          <w:b/>
          <w:i/>
          <w:spacing w:val="-3"/>
          <w:sz w:val="28"/>
        </w:rPr>
        <w:t> </w:t>
      </w:r>
      <w:hyperlink r:id="rId33">
        <w:r>
          <w:rPr>
            <w:rFonts w:ascii="Verdana" w:hAnsi="Verdana"/>
            <w:b/>
            <w:i/>
            <w:color w:val="ED3937"/>
            <w:spacing w:val="-2"/>
            <w:w w:val="85"/>
            <w:sz w:val="36"/>
          </w:rPr>
          <w:t>www.see-critical.com</w:t>
        </w:r>
      </w:hyperlink>
    </w:p>
    <w:p>
      <w:pPr>
        <w:spacing w:line="276" w:lineRule="auto" w:before="57"/>
        <w:ind w:left="271" w:right="1773" w:firstLine="0"/>
        <w:jc w:val="center"/>
        <w:rPr>
          <w:rFonts w:ascii="Arial" w:hAnsi="Arial"/>
          <w:b/>
          <w:sz w:val="14"/>
        </w:rPr>
      </w:pPr>
      <w:r>
        <w:rPr/>
        <w:br w:type="column"/>
      </w:r>
      <w:r>
        <w:rPr>
          <w:rFonts w:ascii="Arial" w:hAnsi="Arial"/>
          <w:b/>
          <w:color w:val="ED3937"/>
          <w:sz w:val="14"/>
        </w:rPr>
        <w:t>Relever</w:t>
      </w:r>
      <w:r>
        <w:rPr>
          <w:rFonts w:ascii="Arial" w:hAnsi="Arial"/>
          <w:b/>
          <w:color w:val="ED3937"/>
          <w:spacing w:val="-9"/>
          <w:sz w:val="14"/>
        </w:rPr>
        <w:t> </w:t>
      </w:r>
      <w:r>
        <w:rPr>
          <w:rFonts w:ascii="Arial" w:hAnsi="Arial"/>
          <w:b/>
          <w:color w:val="ED3937"/>
          <w:sz w:val="14"/>
        </w:rPr>
        <w:t>un</w:t>
      </w:r>
      <w:r>
        <w:rPr>
          <w:rFonts w:ascii="Arial" w:hAnsi="Arial"/>
          <w:b/>
          <w:color w:val="ED3937"/>
          <w:spacing w:val="-9"/>
          <w:sz w:val="14"/>
        </w:rPr>
        <w:t> </w:t>
      </w:r>
      <w:r>
        <w:rPr>
          <w:rFonts w:ascii="Arial" w:hAnsi="Arial"/>
          <w:b/>
          <w:color w:val="ED3937"/>
          <w:sz w:val="14"/>
        </w:rPr>
        <w:t>taux</w:t>
      </w:r>
      <w:r>
        <w:rPr>
          <w:rFonts w:ascii="Arial" w:hAnsi="Arial"/>
          <w:b/>
          <w:color w:val="ED3937"/>
          <w:spacing w:val="-9"/>
          <w:sz w:val="14"/>
        </w:rPr>
        <w:t> </w:t>
      </w:r>
      <w:r>
        <w:rPr>
          <w:rFonts w:ascii="Arial" w:hAnsi="Arial"/>
          <w:b/>
          <w:color w:val="ED3937"/>
          <w:sz w:val="14"/>
        </w:rPr>
        <w:t>de</w:t>
      </w:r>
      <w:r>
        <w:rPr>
          <w:rFonts w:ascii="Arial" w:hAnsi="Arial"/>
          <w:b/>
          <w:color w:val="ED3937"/>
          <w:spacing w:val="-10"/>
          <w:sz w:val="14"/>
        </w:rPr>
        <w:t> </w:t>
      </w:r>
      <w:r>
        <w:rPr>
          <w:rFonts w:ascii="Arial" w:hAnsi="Arial"/>
          <w:b/>
          <w:color w:val="ED3937"/>
          <w:sz w:val="14"/>
        </w:rPr>
        <w:t>CO²</w:t>
      </w:r>
      <w:r>
        <w:rPr>
          <w:rFonts w:ascii="Arial" w:hAnsi="Arial"/>
          <w:b/>
          <w:color w:val="ED3937"/>
          <w:spacing w:val="40"/>
          <w:sz w:val="14"/>
        </w:rPr>
        <w:t> </w:t>
      </w:r>
      <w:r>
        <w:rPr>
          <w:rFonts w:ascii="Arial" w:hAnsi="Arial"/>
          <w:b/>
          <w:color w:val="ED3937"/>
          <w:sz w:val="14"/>
        </w:rPr>
        <w:t>dans des bâtiments</w:t>
      </w:r>
      <w:r>
        <w:rPr>
          <w:rFonts w:ascii="Arial" w:hAnsi="Arial"/>
          <w:b/>
          <w:color w:val="ED3937"/>
          <w:spacing w:val="40"/>
          <w:sz w:val="14"/>
        </w:rPr>
        <w:t> </w:t>
      </w:r>
      <w:r>
        <w:rPr>
          <w:rFonts w:ascii="Arial" w:hAnsi="Arial"/>
          <w:b/>
          <w:color w:val="ED3937"/>
          <w:spacing w:val="-2"/>
          <w:sz w:val="14"/>
        </w:rPr>
        <w:t>publics/privées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6161744</wp:posOffset>
            </wp:positionH>
            <wp:positionV relativeFrom="paragraph">
              <wp:posOffset>218127</wp:posOffset>
            </wp:positionV>
            <wp:extent cx="825283" cy="262128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283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header="0" w:footer="425" w:top="360" w:bottom="980" w:left="850" w:right="566"/>
          <w:cols w:num="2" w:equalWidth="0">
            <w:col w:w="6866" w:space="40"/>
            <w:col w:w="3588"/>
          </w:cols>
        </w:sectPr>
      </w:pPr>
    </w:p>
    <w:p>
      <w:pPr>
        <w:pStyle w:val="BodyText"/>
        <w:spacing w:before="45"/>
        <w:rPr>
          <w:rFonts w:ascii="Arial"/>
          <w:b/>
        </w:rPr>
      </w:pPr>
    </w:p>
    <w:p>
      <w:pPr>
        <w:pStyle w:val="BodyText"/>
        <w:ind w:left="282" w:right="3452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6951374</wp:posOffset>
            </wp:positionH>
            <wp:positionV relativeFrom="paragraph">
              <wp:posOffset>106152</wp:posOffset>
            </wp:positionV>
            <wp:extent cx="177327" cy="159058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27" cy="15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5273040</wp:posOffset>
            </wp:positionH>
            <wp:positionV relativeFrom="paragraph">
              <wp:posOffset>-594485</wp:posOffset>
            </wp:positionV>
            <wp:extent cx="665479" cy="63880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79" cy="638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SEE CRITICAL COMMS | Version: V202110001FR | </w:t>
      </w:r>
      <w:hyperlink r:id="rId33">
        <w:r>
          <w:rPr/>
          <w:t>www.see-critical.com</w:t>
        </w:r>
      </w:hyperlink>
      <w:r>
        <w:rPr/>
        <w:t> | Ref: 010190B |</w:t>
      </w:r>
      <w:r>
        <w:rPr>
          <w:spacing w:val="-1"/>
        </w:rPr>
        <w:t> </w:t>
      </w:r>
      <w:r>
        <w:rPr/>
        <w:t>DAT_EASYTRACK_SMART_FR</w:t>
      </w:r>
      <w:r>
        <w:rPr>
          <w:spacing w:val="40"/>
        </w:rPr>
        <w:t> </w:t>
      </w:r>
      <w:r>
        <w:rPr/>
        <w:t>Writing: J.V.RAOUL | Design: V.RAOUL | Verification: J.COMBALOT</w:t>
      </w:r>
    </w:p>
    <w:p>
      <w:pPr>
        <w:pStyle w:val="BodyText"/>
        <w:spacing w:before="1"/>
        <w:ind w:left="282" w:right="1953"/>
      </w:pPr>
      <w:r>
        <w:rPr/>
        <w:t>©Copyright 2019-2021 | All rights reserved. All</w:t>
      </w:r>
      <w:r>
        <w:rPr>
          <w:spacing w:val="11"/>
        </w:rPr>
        <w:t> </w:t>
      </w:r>
      <w:r>
        <w:rPr/>
        <w:t>data and information mentioned are non-contractual</w:t>
      </w:r>
      <w:r>
        <w:rPr>
          <w:spacing w:val="11"/>
        </w:rPr>
        <w:t> </w:t>
      </w:r>
      <w:r>
        <w:rPr/>
        <w:t>and subject to change anytime</w:t>
      </w:r>
      <w:r>
        <w:rPr>
          <w:spacing w:val="11"/>
        </w:rPr>
        <w:t> </w:t>
      </w:r>
      <w:r>
        <w:rPr/>
        <w:t>without any notice.</w:t>
      </w:r>
      <w:r>
        <w:rPr>
          <w:spacing w:val="40"/>
        </w:rPr>
        <w:t> </w:t>
      </w:r>
      <w:r>
        <w:rPr/>
        <w:t>SEE</w:t>
      </w:r>
      <w:r>
        <w:rPr>
          <w:spacing w:val="2"/>
        </w:rPr>
        <w:t> </w:t>
      </w:r>
      <w:r>
        <w:rPr/>
        <w:t>GROUP:</w:t>
      </w:r>
      <w:r>
        <w:rPr>
          <w:spacing w:val="-2"/>
        </w:rPr>
        <w:t> </w:t>
      </w:r>
      <w:r>
        <w:rPr/>
        <w:t>TECHLID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INNOVALIA,</w:t>
      </w:r>
      <w:r>
        <w:rPr>
          <w:spacing w:val="-1"/>
        </w:rPr>
        <w:t> </w:t>
      </w:r>
      <w:r>
        <w:rPr/>
        <w:t>Bat.</w:t>
      </w:r>
      <w:r>
        <w:rPr>
          <w:spacing w:val="-2"/>
        </w:rPr>
        <w:t> </w:t>
      </w:r>
      <w:r>
        <w:rPr/>
        <w:t>E,</w:t>
      </w:r>
      <w:r>
        <w:rPr>
          <w:spacing w:val="-1"/>
        </w:rPr>
        <w:t> </w:t>
      </w:r>
      <w:r>
        <w:rPr/>
        <w:t>46-48 Chemin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Bruyère,</w:t>
      </w:r>
      <w:r>
        <w:rPr>
          <w:spacing w:val="-1"/>
        </w:rPr>
        <w:t> </w:t>
      </w:r>
      <w:r>
        <w:rPr/>
        <w:t>F69570</w:t>
      </w:r>
      <w:r>
        <w:rPr>
          <w:spacing w:val="1"/>
        </w:rPr>
        <w:t> </w:t>
      </w:r>
      <w:r>
        <w:rPr/>
        <w:t>DARDILLY</w:t>
      </w:r>
      <w:r>
        <w:rPr>
          <w:spacing w:val="1"/>
        </w:rPr>
        <w:t> </w:t>
      </w:r>
      <w:r>
        <w:rPr/>
        <w:t>(LYON),</w:t>
      </w:r>
      <w:r>
        <w:rPr>
          <w:spacing w:val="-2"/>
        </w:rPr>
        <w:t> </w:t>
      </w:r>
      <w:r>
        <w:rPr/>
        <w:t>FRANCE</w:t>
      </w:r>
      <w:r>
        <w:rPr>
          <w:spacing w:val="2"/>
        </w:rPr>
        <w:t> </w:t>
      </w:r>
      <w:r>
        <w:rPr/>
        <w:t>|</w:t>
      </w:r>
      <w:r>
        <w:rPr>
          <w:spacing w:val="-3"/>
        </w:rPr>
        <w:t> </w:t>
      </w:r>
      <w:r>
        <w:rPr/>
        <w:t>m:</w:t>
      </w:r>
      <w:r>
        <w:rPr>
          <w:spacing w:val="1"/>
        </w:rPr>
        <w:t> </w:t>
      </w:r>
      <w:r>
        <w:rPr/>
        <w:t>+33</w:t>
      </w:r>
      <w:r>
        <w:rPr>
          <w:spacing w:val="1"/>
        </w:rPr>
        <w:t> </w:t>
      </w:r>
      <w:r>
        <w:rPr/>
        <w:t>6</w:t>
      </w:r>
      <w:r>
        <w:rPr>
          <w:spacing w:val="-1"/>
        </w:rPr>
        <w:t> </w:t>
      </w:r>
      <w:r>
        <w:rPr/>
        <w:t>85</w:t>
      </w:r>
      <w:r>
        <w:rPr>
          <w:spacing w:val="1"/>
        </w:rPr>
        <w:t> </w:t>
      </w:r>
      <w:r>
        <w:rPr/>
        <w:t>67</w:t>
      </w:r>
      <w:r>
        <w:rPr>
          <w:spacing w:val="-2"/>
        </w:rPr>
        <w:t> </w:t>
      </w:r>
      <w:r>
        <w:rPr/>
        <w:t>47</w:t>
      </w:r>
      <w:r>
        <w:rPr>
          <w:spacing w:val="1"/>
        </w:rPr>
        <w:t> </w:t>
      </w:r>
      <w:r>
        <w:rPr/>
        <w:t>85</w:t>
      </w:r>
      <w:r>
        <w:rPr>
          <w:spacing w:val="-5"/>
        </w:rPr>
        <w:t> </w:t>
      </w:r>
      <w:r>
        <w:rPr/>
        <w:t>|</w:t>
      </w:r>
      <w:r>
        <w:rPr>
          <w:spacing w:val="1"/>
        </w:rPr>
        <w:t> </w:t>
      </w:r>
      <w:r>
        <w:rPr/>
        <w:t>e:</w:t>
      </w:r>
      <w:r>
        <w:rPr>
          <w:spacing w:val="7"/>
        </w:rPr>
        <w:t> </w:t>
      </w:r>
      <w:hyperlink r:id="rId37">
        <w:r>
          <w:rPr>
            <w:color w:val="0000FF"/>
            <w:spacing w:val="-2"/>
            <w:u w:val="single" w:color="0000FF"/>
          </w:rPr>
          <w:t>contact@see.fr</w:t>
        </w:r>
      </w:hyperlink>
    </w:p>
    <w:sectPr>
      <w:type w:val="continuous"/>
      <w:pgSz w:w="11910" w:h="16840"/>
      <w:pgMar w:header="0" w:footer="425" w:top="360" w:bottom="9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8736">
          <wp:simplePos x="0" y="0"/>
          <wp:positionH relativeFrom="page">
            <wp:posOffset>807719</wp:posOffset>
          </wp:positionH>
          <wp:positionV relativeFrom="page">
            <wp:posOffset>10069931</wp:posOffset>
          </wp:positionV>
          <wp:extent cx="897255" cy="3511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7255" cy="351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4307204</wp:posOffset>
              </wp:positionH>
              <wp:positionV relativeFrom="page">
                <wp:posOffset>10151292</wp:posOffset>
              </wp:positionV>
              <wp:extent cx="2680335" cy="1498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8033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SELECOM</w:t>
                          </w:r>
                          <w:r>
                            <w:rPr>
                              <w:rFonts w:ascii="Tahoma" w:hAnsi="Tahoma"/>
                              <w:w w:val="105"/>
                              <w:position w:val="5"/>
                              <w:sz w:val="8"/>
                            </w:rPr>
                            <w:t>®</w:t>
                          </w:r>
                          <w:r>
                            <w:rPr>
                              <w:rFonts w:ascii="Tahoma" w:hAnsi="Tahoma"/>
                              <w:spacing w:val="13"/>
                              <w:w w:val="105"/>
                              <w:position w:val="5"/>
                              <w:sz w:val="8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Tahoma" w:hAnsi="Tahoma"/>
                              <w:spacing w:val="-12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spacing w:val="-1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9.149994pt;margin-top:799.314331pt;width:211.05pt;height:11.8pt;mso-position-horizontal-relative:page;mso-position-vertical-relative:page;z-index:-159672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105"/>
                        <w:sz w:val="16"/>
                      </w:rPr>
                      <w:t>SELECOM</w:t>
                    </w:r>
                    <w:r>
                      <w:rPr>
                        <w:rFonts w:ascii="Tahoma" w:hAnsi="Tahoma"/>
                        <w:w w:val="105"/>
                        <w:position w:val="5"/>
                        <w:sz w:val="8"/>
                      </w:rPr>
                      <w:t>®</w:t>
                    </w:r>
                    <w:r>
                      <w:rPr>
                        <w:rFonts w:ascii="Tahoma" w:hAnsi="Tahoma"/>
                        <w:spacing w:val="13"/>
                        <w:w w:val="105"/>
                        <w:position w:val="5"/>
                        <w:sz w:val="8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Tahoma" w:hAnsi="Tahoma"/>
                        <w:spacing w:val="-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spacing w:val="-1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706627</wp:posOffset>
              </wp:positionH>
              <wp:positionV relativeFrom="page">
                <wp:posOffset>10231102</wp:posOffset>
              </wp:positionV>
              <wp:extent cx="4274820" cy="1181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427482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/>
                            <w:t>SELECOM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CRITICAL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COMMS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ZA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Alfred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Sauvy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F66500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PRADES,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FRANCE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f: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+33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4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68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97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79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50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e: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commercial@selecom.fr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805.598633pt;width:336.6pt;height:9.3pt;mso-position-horizontal-relative:page;mso-position-vertical-relative:page;z-index:-1596672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/>
                      <w:t>SELECOM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CRITICAL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COMMS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ZA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Alfred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Sauvy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F66500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PRADES,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FRANCE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f: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+33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4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68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97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79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50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e:</w:t>
                    </w:r>
                    <w:r>
                      <w:rPr>
                        <w:spacing w:val="7"/>
                      </w:rPr>
                      <w:t> </w:t>
                    </w:r>
                    <w:hyperlink r:id="rId1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commercial@selecom.fr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2"/>
      <w:szCs w:val="1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3"/>
      <w:ind w:left="282"/>
      <w:outlineLvl w:val="1"/>
    </w:pPr>
    <w:rPr>
      <w:rFonts w:ascii="Arial" w:hAnsi="Arial" w:eastAsia="Arial" w:cs="Arial"/>
      <w:b/>
      <w:bCs/>
      <w:sz w:val="60"/>
      <w:szCs w:val="6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82"/>
      <w:outlineLvl w:val="2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136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oter" Target="footer2.xm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hyperlink" Target="http://www.see-critical.com/" TargetMode="External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hyperlink" Target="mailto:contact@see.fr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commercial@selecom.f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terms:created xsi:type="dcterms:W3CDTF">2026-02-12T08:29:22Z</dcterms:created>
  <dcterms:modified xsi:type="dcterms:W3CDTF">2026-02-12T08:29:22Z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pour Microsoft 365</vt:lpwstr>
  </property>
</Properties>
</file>