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ED3937"/>
        </w:rPr>
        <w:t>XTEND</w:t>
      </w:r>
      <w:r>
        <w:rPr>
          <w:color w:val="ED3937"/>
          <w:spacing w:val="-5"/>
        </w:rPr>
        <w:t> 4.0</w:t>
      </w:r>
    </w:p>
    <w:p>
      <w:pPr>
        <w:spacing w:line="278" w:lineRule="exact" w:before="0"/>
        <w:ind w:left="14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color w:val="FF0000"/>
          <w:spacing w:val="12"/>
          <w:sz w:val="24"/>
        </w:rPr>
        <w:t>REPEATER</w:t>
      </w:r>
      <w:r>
        <w:rPr>
          <w:rFonts w:ascii="Trebuchet MS"/>
          <w:b/>
          <w:color w:val="FF0000"/>
          <w:spacing w:val="28"/>
          <w:sz w:val="24"/>
        </w:rPr>
        <w:t> </w:t>
      </w:r>
      <w:r>
        <w:rPr>
          <w:rFonts w:ascii="Trebuchet MS"/>
          <w:b/>
          <w:color w:val="FF0000"/>
          <w:spacing w:val="15"/>
          <w:sz w:val="24"/>
        </w:rPr>
        <w:t>136-</w:t>
      </w:r>
      <w:r>
        <w:rPr>
          <w:rFonts w:ascii="Trebuchet MS"/>
          <w:b/>
          <w:color w:val="FF0000"/>
          <w:spacing w:val="10"/>
          <w:sz w:val="24"/>
        </w:rPr>
        <w:t>174MHz</w:t>
      </w:r>
    </w:p>
    <w:p>
      <w:pPr>
        <w:spacing w:line="417" w:lineRule="auto" w:before="199"/>
        <w:ind w:left="141" w:right="291" w:firstLine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14"/>
          <w:w w:val="105"/>
          <w:sz w:val="28"/>
        </w:rPr>
        <w:t>Ready-to-</w:t>
      </w:r>
      <w:r>
        <w:rPr>
          <w:rFonts w:ascii="Calibri" w:hAnsi="Calibri"/>
          <w:b/>
          <w:spacing w:val="10"/>
          <w:w w:val="105"/>
          <w:sz w:val="28"/>
        </w:rPr>
        <w:t>use,</w:t>
      </w:r>
      <w:r>
        <w:rPr>
          <w:rFonts w:ascii="Calibri" w:hAnsi="Calibri"/>
          <w:b/>
          <w:spacing w:val="40"/>
          <w:w w:val="105"/>
          <w:sz w:val="28"/>
        </w:rPr>
        <w:t> </w:t>
      </w:r>
      <w:r>
        <w:rPr>
          <w:rFonts w:ascii="Calibri" w:hAnsi="Calibri"/>
          <w:b/>
          <w:spacing w:val="10"/>
          <w:w w:val="105"/>
          <w:sz w:val="28"/>
        </w:rPr>
        <w:t>high</w:t>
      </w:r>
      <w:r>
        <w:rPr>
          <w:rFonts w:ascii="Calibri" w:hAnsi="Calibri"/>
          <w:b/>
          <w:spacing w:val="40"/>
          <w:w w:val="105"/>
          <w:sz w:val="28"/>
        </w:rPr>
        <w:t> </w:t>
      </w:r>
      <w:r>
        <w:rPr>
          <w:rFonts w:ascii="Calibri" w:hAnsi="Calibri"/>
          <w:b/>
          <w:spacing w:val="12"/>
          <w:w w:val="105"/>
          <w:sz w:val="28"/>
        </w:rPr>
        <w:t>gain,</w:t>
      </w:r>
      <w:r>
        <w:rPr>
          <w:rFonts w:ascii="Calibri" w:hAnsi="Calibri"/>
          <w:b/>
          <w:spacing w:val="40"/>
          <w:w w:val="105"/>
          <w:sz w:val="28"/>
        </w:rPr>
        <w:t> </w:t>
      </w:r>
      <w:r>
        <w:rPr>
          <w:rFonts w:ascii="Calibri" w:hAnsi="Calibri"/>
          <w:b/>
          <w:spacing w:val="12"/>
          <w:w w:val="105"/>
          <w:sz w:val="28"/>
        </w:rPr>
        <w:t>digital</w:t>
      </w:r>
      <w:r>
        <w:rPr>
          <w:rFonts w:ascii="Calibri" w:hAnsi="Calibri"/>
          <w:b/>
          <w:spacing w:val="40"/>
          <w:w w:val="105"/>
          <w:sz w:val="28"/>
        </w:rPr>
        <w:t> </w:t>
      </w:r>
      <w:r>
        <w:rPr>
          <w:rFonts w:ascii="Calibri" w:hAnsi="Calibri"/>
          <w:b/>
          <w:spacing w:val="12"/>
          <w:w w:val="105"/>
          <w:sz w:val="28"/>
        </w:rPr>
        <w:t>filter</w:t>
      </w:r>
      <w:r>
        <w:rPr>
          <w:rFonts w:ascii="Calibri" w:hAnsi="Calibri"/>
          <w:b/>
          <w:spacing w:val="40"/>
          <w:w w:val="105"/>
          <w:sz w:val="28"/>
        </w:rPr>
        <w:t> </w:t>
      </w:r>
      <w:r>
        <w:rPr>
          <w:rFonts w:ascii="Calibri" w:hAnsi="Calibri"/>
          <w:b/>
          <w:spacing w:val="12"/>
          <w:w w:val="105"/>
          <w:sz w:val="28"/>
        </w:rPr>
        <w:t>(option)</w:t>
      </w:r>
      <w:r>
        <w:rPr>
          <w:rFonts w:ascii="Calibri" w:hAnsi="Calibri"/>
          <w:b/>
          <w:spacing w:val="40"/>
          <w:w w:val="105"/>
          <w:sz w:val="28"/>
        </w:rPr>
        <w:t> </w:t>
      </w:r>
      <w:r>
        <w:rPr>
          <w:rFonts w:ascii="Calibri" w:hAnsi="Calibri"/>
          <w:b/>
          <w:w w:val="105"/>
          <w:sz w:val="28"/>
        </w:rPr>
        <w:t>&amp;</w:t>
      </w:r>
      <w:r>
        <w:rPr>
          <w:rFonts w:ascii="Calibri" w:hAnsi="Calibri"/>
          <w:b/>
          <w:spacing w:val="40"/>
          <w:w w:val="105"/>
          <w:sz w:val="28"/>
        </w:rPr>
        <w:t> </w:t>
      </w:r>
      <w:r>
        <w:rPr>
          <w:rFonts w:ascii="Calibri" w:hAnsi="Calibri"/>
          <w:b/>
          <w:spacing w:val="12"/>
          <w:w w:val="105"/>
          <w:sz w:val="28"/>
        </w:rPr>
        <w:t>rugged</w:t>
      </w:r>
      <w:r>
        <w:rPr>
          <w:rFonts w:ascii="Calibri" w:hAnsi="Calibri"/>
          <w:b/>
          <w:spacing w:val="40"/>
          <w:w w:val="105"/>
          <w:sz w:val="28"/>
        </w:rPr>
        <w:t> </w:t>
      </w:r>
      <w:r>
        <w:rPr>
          <w:rFonts w:ascii="Calibri" w:hAnsi="Calibri"/>
          <w:b/>
          <w:spacing w:val="12"/>
          <w:w w:val="105"/>
          <w:sz w:val="28"/>
        </w:rPr>
        <w:t>repeater </w:t>
      </w:r>
      <w:r>
        <w:rPr>
          <w:rFonts w:ascii="Calibri" w:hAnsi="Calibri"/>
          <w:b/>
          <w:spacing w:val="11"/>
          <w:w w:val="105"/>
          <w:sz w:val="28"/>
        </w:rPr>
        <w:t>Multi</w:t>
      </w:r>
      <w:r>
        <w:rPr>
          <w:rFonts w:ascii="Calibri" w:hAnsi="Calibri"/>
          <w:b/>
          <w:w w:val="105"/>
          <w:sz w:val="28"/>
        </w:rPr>
        <w:t> </w:t>
      </w:r>
      <w:r>
        <w:rPr>
          <w:rFonts w:ascii="Calibri" w:hAnsi="Calibri"/>
          <w:b/>
          <w:spacing w:val="13"/>
          <w:w w:val="105"/>
          <w:sz w:val="28"/>
        </w:rPr>
        <w:t>modulations</w:t>
      </w:r>
      <w:r>
        <w:rPr>
          <w:rFonts w:ascii="Calibri" w:hAnsi="Calibri"/>
          <w:b/>
          <w:w w:val="105"/>
          <w:sz w:val="28"/>
        </w:rPr>
        <w:t> </w:t>
      </w:r>
      <w:r>
        <w:rPr>
          <w:rFonts w:ascii="Calibri" w:hAnsi="Calibri"/>
          <w:b/>
          <w:spacing w:val="12"/>
          <w:w w:val="105"/>
          <w:sz w:val="28"/>
        </w:rPr>
        <w:t>operation</w:t>
      </w:r>
      <w:r>
        <w:rPr>
          <w:rFonts w:ascii="Calibri" w:hAnsi="Calibri"/>
          <w:b/>
          <w:spacing w:val="2"/>
          <w:w w:val="105"/>
          <w:sz w:val="28"/>
        </w:rPr>
        <w:t> </w:t>
      </w:r>
      <w:r>
        <w:rPr>
          <w:rFonts w:ascii="Calibri" w:hAnsi="Calibri"/>
          <w:b/>
          <w:spacing w:val="10"/>
          <w:w w:val="105"/>
          <w:sz w:val="28"/>
        </w:rPr>
        <w:t>with</w:t>
      </w:r>
      <w:r>
        <w:rPr>
          <w:rFonts w:ascii="Calibri" w:hAnsi="Calibri"/>
          <w:b/>
          <w:spacing w:val="3"/>
          <w:w w:val="105"/>
          <w:sz w:val="28"/>
        </w:rPr>
        <w:t> </w:t>
      </w:r>
      <w:r>
        <w:rPr>
          <w:rFonts w:ascii="Calibri" w:hAnsi="Calibri"/>
          <w:b/>
          <w:spacing w:val="13"/>
          <w:w w:val="105"/>
          <w:sz w:val="28"/>
        </w:rPr>
        <w:t>TruPWR</w:t>
      </w:r>
      <w:r>
        <w:rPr>
          <w:rFonts w:ascii="Trebuchet MS" w:hAnsi="Trebuchet MS"/>
          <w:b/>
          <w:spacing w:val="13"/>
          <w:w w:val="105"/>
          <w:sz w:val="24"/>
        </w:rPr>
        <w:t>™</w:t>
      </w:r>
      <w:r>
        <w:rPr>
          <w:rFonts w:ascii="Trebuchet MS" w:hAnsi="Trebuchet MS"/>
          <w:b/>
          <w:spacing w:val="-5"/>
          <w:w w:val="105"/>
          <w:sz w:val="24"/>
        </w:rPr>
        <w:t> </w:t>
      </w:r>
      <w:r>
        <w:rPr>
          <w:rFonts w:ascii="Trebuchet MS" w:hAnsi="Trebuchet MS"/>
          <w:b/>
          <w:spacing w:val="13"/>
          <w:w w:val="105"/>
          <w:sz w:val="24"/>
        </w:rPr>
        <w:t>(TETRA/INPT/DMR/ANALOG) </w:t>
      </w:r>
      <w:r>
        <w:rPr>
          <w:rFonts w:ascii="Calibri" w:hAnsi="Calibri"/>
          <w:b/>
          <w:spacing w:val="14"/>
          <w:w w:val="105"/>
          <w:sz w:val="28"/>
        </w:rPr>
        <w:t>Cost-</w:t>
      </w:r>
      <w:r>
        <w:rPr>
          <w:rFonts w:ascii="Calibri" w:hAnsi="Calibri"/>
          <w:b/>
          <w:spacing w:val="12"/>
          <w:w w:val="105"/>
          <w:sz w:val="28"/>
        </w:rPr>
        <w:t>effective remote </w:t>
      </w:r>
      <w:r>
        <w:rPr>
          <w:rFonts w:ascii="Calibri" w:hAnsi="Calibri"/>
          <w:b/>
          <w:spacing w:val="10"/>
          <w:w w:val="105"/>
          <w:sz w:val="28"/>
        </w:rPr>
        <w:t>unit</w:t>
      </w:r>
      <w:r>
        <w:rPr>
          <w:rFonts w:ascii="Calibri" w:hAnsi="Calibri"/>
          <w:b/>
          <w:spacing w:val="10"/>
          <w:w w:val="105"/>
          <w:sz w:val="28"/>
        </w:rPr>
        <w:t> </w:t>
      </w:r>
      <w:r>
        <w:rPr>
          <w:rFonts w:ascii="Calibri" w:hAnsi="Calibri"/>
          <w:b/>
          <w:spacing w:val="12"/>
          <w:w w:val="105"/>
          <w:sz w:val="28"/>
        </w:rPr>
        <w:t>(+17/+30dBm)</w:t>
      </w:r>
    </w:p>
    <w:p>
      <w:pPr>
        <w:spacing w:line="286" w:lineRule="exact" w:before="0"/>
        <w:ind w:left="141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pacing w:val="10"/>
          <w:sz w:val="28"/>
        </w:rPr>
        <w:t>RFFO</w:t>
      </w:r>
      <w:r>
        <w:rPr>
          <w:rFonts w:ascii="Calibri"/>
          <w:b/>
          <w:spacing w:val="29"/>
          <w:sz w:val="28"/>
        </w:rPr>
        <w:t> </w:t>
      </w:r>
      <w:r>
        <w:rPr>
          <w:rFonts w:ascii="Calibri"/>
          <w:b/>
          <w:spacing w:val="12"/>
          <w:sz w:val="28"/>
        </w:rPr>
        <w:t>(optical</w:t>
      </w:r>
      <w:r>
        <w:rPr>
          <w:rFonts w:ascii="Calibri"/>
          <w:b/>
          <w:spacing w:val="33"/>
          <w:sz w:val="28"/>
        </w:rPr>
        <w:t> </w:t>
      </w:r>
      <w:r>
        <w:rPr>
          <w:rFonts w:ascii="Calibri"/>
          <w:b/>
          <w:spacing w:val="11"/>
          <w:sz w:val="28"/>
        </w:rPr>
        <w:t>fiber)</w:t>
      </w:r>
      <w:r>
        <w:rPr>
          <w:rFonts w:ascii="Calibri"/>
          <w:b/>
          <w:spacing w:val="36"/>
          <w:sz w:val="28"/>
        </w:rPr>
        <w:t> </w:t>
      </w:r>
      <w:r>
        <w:rPr>
          <w:rFonts w:ascii="Calibri"/>
          <w:b/>
          <w:sz w:val="28"/>
        </w:rPr>
        <w:t>or</w:t>
      </w:r>
      <w:r>
        <w:rPr>
          <w:rFonts w:ascii="Calibri"/>
          <w:b/>
          <w:spacing w:val="35"/>
          <w:sz w:val="28"/>
        </w:rPr>
        <w:t> </w:t>
      </w:r>
      <w:r>
        <w:rPr>
          <w:rFonts w:ascii="Calibri"/>
          <w:b/>
          <w:spacing w:val="10"/>
          <w:sz w:val="28"/>
        </w:rPr>
        <w:t>RFRF</w:t>
      </w:r>
      <w:r>
        <w:rPr>
          <w:rFonts w:ascii="Calibri"/>
          <w:b/>
          <w:spacing w:val="36"/>
          <w:sz w:val="28"/>
        </w:rPr>
        <w:t> </w:t>
      </w:r>
      <w:r>
        <w:rPr>
          <w:rFonts w:ascii="Calibri"/>
          <w:b/>
          <w:spacing w:val="10"/>
          <w:sz w:val="28"/>
        </w:rPr>
        <w:t>operation</w:t>
      </w:r>
    </w:p>
    <w:p>
      <w:pPr>
        <w:pStyle w:val="Heading1"/>
        <w:spacing w:before="254"/>
      </w:pPr>
      <w:r>
        <w:rPr>
          <w:color w:val="ED3937"/>
        </w:rPr>
        <w:t>Key</w:t>
      </w:r>
      <w:r>
        <w:rPr>
          <w:color w:val="ED3937"/>
          <w:spacing w:val="2"/>
        </w:rPr>
        <w:t> </w:t>
      </w:r>
      <w:r>
        <w:rPr>
          <w:color w:val="ED3937"/>
          <w:spacing w:val="-2"/>
        </w:rPr>
        <w:t>features</w:t>
      </w:r>
    </w:p>
    <w:p>
      <w:pPr>
        <w:pStyle w:val="BodyText"/>
        <w:spacing w:before="6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701344</wp:posOffset>
                </wp:positionH>
                <wp:positionV relativeFrom="paragraph">
                  <wp:posOffset>50097</wp:posOffset>
                </wp:positionV>
                <wp:extent cx="6158230" cy="1841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23999pt;margin-top:3.944658pt;width:484.9pt;height:1.44pt;mso-position-horizontal-relative:page;mso-position-vertical-relative:paragraph;z-index:-15728640;mso-wrap-distance-left:0;mso-wrap-distance-right:0" id="docshape3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libri"/>
        </w:rPr>
      </w:pPr>
    </w:p>
    <w:p>
      <w:pPr>
        <w:pStyle w:val="BodyText"/>
        <w:spacing w:before="22"/>
        <w:rPr>
          <w:rFonts w:ascii="Calibri"/>
        </w:rPr>
      </w:pPr>
    </w:p>
    <w:p>
      <w:pPr>
        <w:pStyle w:val="BodyText"/>
        <w:ind w:left="1017" w:right="808" w:hanging="3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743100</wp:posOffset>
            </wp:positionH>
            <wp:positionV relativeFrom="paragraph">
              <wp:posOffset>-119322</wp:posOffset>
            </wp:positionV>
            <wp:extent cx="400383" cy="40385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383" cy="403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Ultra-fast</w:t>
      </w:r>
      <w:r>
        <w:rPr>
          <w:spacing w:val="-19"/>
          <w:w w:val="105"/>
        </w:rPr>
        <w:t> </w:t>
      </w:r>
      <w:r>
        <w:rPr>
          <w:w w:val="105"/>
        </w:rPr>
        <w:t>100µs</w:t>
      </w:r>
      <w:r>
        <w:rPr>
          <w:spacing w:val="-18"/>
          <w:w w:val="105"/>
        </w:rPr>
        <w:t> </w:t>
      </w:r>
      <w:r>
        <w:rPr>
          <w:w w:val="105"/>
        </w:rPr>
        <w:t>squelch</w:t>
      </w:r>
      <w:r>
        <w:rPr>
          <w:spacing w:val="-19"/>
          <w:w w:val="105"/>
        </w:rPr>
        <w:t> </w:t>
      </w:r>
      <w:r>
        <w:rPr>
          <w:w w:val="105"/>
        </w:rPr>
        <w:t>/</w:t>
      </w:r>
      <w:r>
        <w:rPr>
          <w:spacing w:val="-18"/>
          <w:w w:val="105"/>
        </w:rPr>
        <w:t> </w:t>
      </w:r>
      <w:r>
        <w:rPr>
          <w:w w:val="105"/>
        </w:rPr>
        <w:t>timeslot</w:t>
      </w:r>
      <w:r>
        <w:rPr>
          <w:spacing w:val="-19"/>
          <w:w w:val="105"/>
        </w:rPr>
        <w:t> </w:t>
      </w:r>
      <w:r>
        <w:rPr>
          <w:w w:val="105"/>
        </w:rPr>
        <w:t>ALC</w:t>
      </w:r>
      <w:r>
        <w:rPr>
          <w:spacing w:val="-20"/>
          <w:w w:val="105"/>
        </w:rPr>
        <w:t> </w:t>
      </w:r>
      <w:r>
        <w:rPr>
          <w:w w:val="105"/>
        </w:rPr>
        <w:t>based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21"/>
          <w:w w:val="105"/>
        </w:rPr>
        <w:t> </w:t>
      </w:r>
      <w:r>
        <w:rPr>
          <w:w w:val="105"/>
        </w:rPr>
        <w:t>avoid</w:t>
      </w:r>
      <w:r>
        <w:rPr>
          <w:spacing w:val="-18"/>
          <w:w w:val="105"/>
        </w:rPr>
        <w:t> </w:t>
      </w:r>
      <w:r>
        <w:rPr>
          <w:w w:val="105"/>
        </w:rPr>
        <w:t>near</w:t>
      </w:r>
      <w:r>
        <w:rPr>
          <w:spacing w:val="-20"/>
          <w:w w:val="105"/>
        </w:rPr>
        <w:t> </w:t>
      </w:r>
      <w:r>
        <w:rPr>
          <w:w w:val="105"/>
        </w:rPr>
        <w:t>BS</w:t>
      </w:r>
      <w:r>
        <w:rPr>
          <w:spacing w:val="-20"/>
          <w:w w:val="105"/>
        </w:rPr>
        <w:t> </w:t>
      </w:r>
      <w:r>
        <w:rPr>
          <w:w w:val="105"/>
        </w:rPr>
        <w:t>desensitisation And to allow a large number of MS connections along the RU</w:t>
      </w:r>
    </w:p>
    <w:p>
      <w:pPr>
        <w:pStyle w:val="BodyText"/>
        <w:spacing w:before="58"/>
      </w:pPr>
    </w:p>
    <w:p>
      <w:pPr>
        <w:pStyle w:val="BodyText"/>
        <w:spacing w:line="278" w:lineRule="auto"/>
        <w:ind w:left="142" w:right="2278" w:firstLine="8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731138</wp:posOffset>
            </wp:positionH>
            <wp:positionV relativeFrom="paragraph">
              <wp:posOffset>1545240</wp:posOffset>
            </wp:positionV>
            <wp:extent cx="391502" cy="39014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02" cy="39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w:drawing>
          <wp:inline distT="0" distB="0" distL="0" distR="0">
            <wp:extent cx="423199" cy="41777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99" cy="41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105"/>
        </w:rPr>
        <w:t>In-house</w:t>
      </w:r>
      <w:r>
        <w:rPr>
          <w:spacing w:val="-18"/>
          <w:w w:val="105"/>
        </w:rPr>
        <w:t> </w:t>
      </w:r>
      <w:r>
        <w:rPr>
          <w:w w:val="105"/>
        </w:rPr>
        <w:t>WDM</w:t>
      </w:r>
      <w:r>
        <w:rPr>
          <w:spacing w:val="-18"/>
          <w:w w:val="105"/>
        </w:rPr>
        <w:t> </w:t>
      </w:r>
      <w:r>
        <w:rPr>
          <w:w w:val="105"/>
        </w:rPr>
        <w:t>RFoG</w:t>
      </w:r>
      <w:r>
        <w:rPr>
          <w:spacing w:val="-20"/>
          <w:w w:val="105"/>
        </w:rPr>
        <w:t> </w:t>
      </w:r>
      <w:r>
        <w:rPr>
          <w:w w:val="105"/>
        </w:rPr>
        <w:t>system</w:t>
      </w:r>
      <w:r>
        <w:rPr>
          <w:spacing w:val="-18"/>
          <w:w w:val="105"/>
        </w:rPr>
        <w:t> </w:t>
      </w:r>
      <w:r>
        <w:rPr>
          <w:w w:val="105"/>
        </w:rPr>
        <w:t>up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16</w:t>
      </w:r>
      <w:r>
        <w:rPr>
          <w:spacing w:val="-19"/>
          <w:w w:val="105"/>
        </w:rPr>
        <w:t> </w:t>
      </w:r>
      <w:r>
        <w:rPr>
          <w:w w:val="105"/>
        </w:rPr>
        <w:t>RUs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distance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35km </w:t>
      </w:r>
      <w:r>
        <w:rPr>
          <w:position w:val="-26"/>
        </w:rPr>
        <w:drawing>
          <wp:inline distT="0" distB="0" distL="0" distR="0">
            <wp:extent cx="352425" cy="46418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6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w w:val="105"/>
        </w:rPr>
        <w:t>Remote</w:t>
      </w:r>
      <w:r>
        <w:rPr>
          <w:spacing w:val="-4"/>
          <w:w w:val="105"/>
        </w:rPr>
        <w:t> </w:t>
      </w:r>
      <w:r>
        <w:rPr>
          <w:w w:val="105"/>
        </w:rPr>
        <w:t>unit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low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high-power</w:t>
      </w:r>
      <w:r>
        <w:rPr>
          <w:spacing w:val="-5"/>
          <w:w w:val="105"/>
        </w:rPr>
        <w:t> </w:t>
      </w:r>
      <w:r>
        <w:rPr>
          <w:w w:val="105"/>
        </w:rPr>
        <w:t>cost-effective</w:t>
      </w:r>
      <w:r>
        <w:rPr>
          <w:spacing w:val="-5"/>
          <w:w w:val="105"/>
        </w:rPr>
        <w:t> </w:t>
      </w:r>
      <w:r>
        <w:rPr>
          <w:w w:val="105"/>
        </w:rPr>
        <w:t>solution </w:t>
      </w:r>
      <w:r>
        <w:rPr>
          <w:position w:val="-24"/>
        </w:rPr>
        <w:drawing>
          <wp:inline distT="0" distB="0" distL="0" distR="0">
            <wp:extent cx="446404" cy="4286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04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4"/>
        </w:rPr>
      </w: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Secured Talk2M© monitoring cloud from EWON© (option)</w:t>
      </w:r>
    </w:p>
    <w:p>
      <w:pPr>
        <w:pStyle w:val="BodyText"/>
        <w:spacing w:before="220"/>
        <w:ind w:left="983"/>
      </w:pPr>
      <w:r>
        <w:rPr>
          <w:w w:val="105"/>
        </w:rPr>
        <w:t>Low</w:t>
      </w:r>
      <w:r>
        <w:rPr>
          <w:spacing w:val="-14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equipment</w:t>
      </w:r>
      <w:r>
        <w:rPr>
          <w:spacing w:val="-17"/>
          <w:w w:val="105"/>
        </w:rPr>
        <w:t> </w:t>
      </w:r>
      <w:r>
        <w:rPr>
          <w:w w:val="105"/>
        </w:rPr>
        <w:t>deployment</w:t>
      </w:r>
      <w:r>
        <w:rPr>
          <w:spacing w:val="-13"/>
          <w:w w:val="105"/>
        </w:rPr>
        <w:t> </w:t>
      </w:r>
      <w:r>
        <w:rPr>
          <w:w w:val="105"/>
        </w:rPr>
        <w:t>thanks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plug</w:t>
      </w:r>
      <w:r>
        <w:rPr>
          <w:spacing w:val="-17"/>
          <w:w w:val="105"/>
        </w:rPr>
        <w:t> </w:t>
      </w:r>
      <w:r>
        <w:rPr>
          <w:w w:val="105"/>
        </w:rPr>
        <w:t>&amp;</w:t>
      </w:r>
      <w:r>
        <w:rPr>
          <w:spacing w:val="-15"/>
          <w:w w:val="105"/>
        </w:rPr>
        <w:t> </w:t>
      </w:r>
      <w:r>
        <w:rPr>
          <w:w w:val="105"/>
        </w:rPr>
        <w:t>play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system</w:t>
      </w:r>
    </w:p>
    <w:p>
      <w:pPr>
        <w:pStyle w:val="BodyText"/>
        <w:spacing w:before="221"/>
      </w:pPr>
    </w:p>
    <w:p>
      <w:pPr>
        <w:pStyle w:val="BodyText"/>
        <w:ind w:left="46"/>
      </w:pPr>
      <w:r>
        <w:rPr>
          <w:position w:val="-3"/>
        </w:rPr>
        <w:drawing>
          <wp:inline distT="0" distB="0" distL="0" distR="0">
            <wp:extent cx="493644" cy="22987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44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105"/>
        </w:rPr>
        <w:t>Full compatible with MDAS</w:t>
      </w:r>
      <w:r>
        <w:rPr>
          <w:rFonts w:ascii="Calibri" w:hAnsi="Calibri"/>
          <w:w w:val="105"/>
          <w:position w:val="10"/>
          <w:sz w:val="18"/>
        </w:rPr>
        <w:t>©</w:t>
      </w:r>
      <w:r>
        <w:rPr>
          <w:rFonts w:ascii="Calibri" w:hAnsi="Calibri"/>
          <w:spacing w:val="20"/>
          <w:w w:val="105"/>
          <w:position w:val="10"/>
          <w:sz w:val="18"/>
        </w:rPr>
        <w:t> </w:t>
      </w:r>
      <w:r>
        <w:rPr>
          <w:w w:val="105"/>
        </w:rPr>
        <w:t>product range</w:t>
      </w:r>
    </w:p>
    <w:p>
      <w:pPr>
        <w:pStyle w:val="BodyText"/>
        <w:spacing w:before="30"/>
      </w:pPr>
    </w:p>
    <w:p>
      <w:pPr>
        <w:pStyle w:val="Heading1"/>
        <w:spacing w:before="0"/>
      </w:pPr>
      <w:r>
        <w:rPr>
          <w:color w:val="ED3937"/>
          <w:spacing w:val="-2"/>
        </w:rPr>
        <w:t>Benefits</w:t>
      </w:r>
    </w:p>
    <w:p>
      <w:pPr>
        <w:pStyle w:val="BodyText"/>
        <w:spacing w:before="6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701344</wp:posOffset>
                </wp:positionH>
                <wp:positionV relativeFrom="paragraph">
                  <wp:posOffset>50298</wp:posOffset>
                </wp:positionV>
                <wp:extent cx="6158230" cy="1841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58230" y="18287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23999pt;margin-top:3.960532pt;width:484.9pt;height:1.44pt;mso-position-horizontal-relative:page;mso-position-vertical-relative:paragraph;z-index:-15728128;mso-wrap-distance-left:0;mso-wrap-distance-right:0" id="docshape4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60" w:lineRule="auto" w:before="304"/>
        <w:ind w:left="140" w:right="2090" w:firstLine="0"/>
        <w:jc w:val="left"/>
        <w:rPr>
          <w:rFonts w:ascii="Trebuchet MS" w:hAnsi="Trebuchet MS"/>
          <w:sz w:val="22"/>
        </w:rPr>
      </w:pPr>
      <w:r>
        <w:rPr/>
        <w:drawing>
          <wp:inline distT="0" distB="0" distL="0" distR="0">
            <wp:extent cx="173354" cy="15493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4" cy="15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4"/>
          <w:sz w:val="20"/>
        </w:rPr>
        <w:t> </w:t>
      </w:r>
      <w:r>
        <w:rPr>
          <w:rFonts w:ascii="Trebuchet MS" w:hAnsi="Trebuchet MS"/>
          <w:b/>
          <w:color w:val="ED3937"/>
          <w:sz w:val="28"/>
        </w:rPr>
        <w:t>Reliability</w:t>
      </w:r>
      <w:r>
        <w:rPr>
          <w:rFonts w:ascii="Trebuchet MS" w:hAnsi="Trebuchet MS"/>
          <w:b/>
          <w:color w:val="ED3937"/>
          <w:spacing w:val="-5"/>
          <w:sz w:val="28"/>
        </w:rPr>
        <w:t> </w:t>
      </w:r>
      <w:r>
        <w:rPr>
          <w:rFonts w:ascii="Trebuchet MS" w:hAnsi="Trebuchet MS"/>
          <w:b/>
          <w:color w:val="ED3937"/>
          <w:sz w:val="28"/>
        </w:rPr>
        <w:t>and</w:t>
      </w:r>
      <w:r>
        <w:rPr>
          <w:rFonts w:ascii="Trebuchet MS" w:hAnsi="Trebuchet MS"/>
          <w:b/>
          <w:color w:val="ED3937"/>
          <w:spacing w:val="-3"/>
          <w:sz w:val="28"/>
        </w:rPr>
        <w:t> </w:t>
      </w:r>
      <w:r>
        <w:rPr>
          <w:rFonts w:ascii="Trebuchet MS" w:hAnsi="Trebuchet MS"/>
          <w:b/>
          <w:color w:val="ED3937"/>
          <w:sz w:val="28"/>
        </w:rPr>
        <w:t>easy</w:t>
      </w:r>
      <w:r>
        <w:rPr>
          <w:rFonts w:ascii="Trebuchet MS" w:hAnsi="Trebuchet MS"/>
          <w:b/>
          <w:color w:val="ED3937"/>
          <w:spacing w:val="-4"/>
          <w:sz w:val="28"/>
        </w:rPr>
        <w:t> </w:t>
      </w:r>
      <w:r>
        <w:rPr>
          <w:rFonts w:ascii="Trebuchet MS" w:hAnsi="Trebuchet MS"/>
          <w:b/>
          <w:color w:val="ED3937"/>
          <w:sz w:val="28"/>
        </w:rPr>
        <w:t>maintenance</w:t>
      </w:r>
      <w:r>
        <w:rPr>
          <w:rFonts w:ascii="Trebuchet MS" w:hAnsi="Trebuchet MS"/>
          <w:b/>
          <w:color w:val="ED3937"/>
          <w:spacing w:val="-5"/>
          <w:sz w:val="28"/>
        </w:rPr>
        <w:t> </w:t>
      </w:r>
      <w:r>
        <w:rPr>
          <w:rFonts w:ascii="Trebuchet MS" w:hAnsi="Trebuchet MS"/>
          <w:b/>
          <w:color w:val="ED3937"/>
          <w:sz w:val="28"/>
        </w:rPr>
        <w:t>with</w:t>
      </w:r>
      <w:r>
        <w:rPr>
          <w:rFonts w:ascii="Trebuchet MS" w:hAnsi="Trebuchet MS"/>
          <w:b/>
          <w:color w:val="ED3937"/>
          <w:spacing w:val="-4"/>
          <w:sz w:val="28"/>
        </w:rPr>
        <w:t> </w:t>
      </w:r>
      <w:r>
        <w:rPr>
          <w:rFonts w:ascii="Trebuchet MS" w:hAnsi="Trebuchet MS"/>
          <w:b/>
          <w:color w:val="ED3937"/>
          <w:sz w:val="28"/>
        </w:rPr>
        <w:t>no</w:t>
      </w:r>
      <w:r>
        <w:rPr>
          <w:rFonts w:ascii="Trebuchet MS" w:hAnsi="Trebuchet MS"/>
          <w:b/>
          <w:color w:val="ED3937"/>
          <w:spacing w:val="-4"/>
          <w:sz w:val="28"/>
        </w:rPr>
        <w:t> </w:t>
      </w:r>
      <w:r>
        <w:rPr>
          <w:rFonts w:ascii="Trebuchet MS" w:hAnsi="Trebuchet MS"/>
          <w:b/>
          <w:color w:val="ED3937"/>
          <w:sz w:val="28"/>
        </w:rPr>
        <w:t>RU</w:t>
      </w:r>
      <w:r>
        <w:rPr>
          <w:rFonts w:ascii="Trebuchet MS" w:hAnsi="Trebuchet MS"/>
          <w:b/>
          <w:color w:val="ED3937"/>
          <w:spacing w:val="-3"/>
          <w:sz w:val="28"/>
        </w:rPr>
        <w:t> </w:t>
      </w:r>
      <w:r>
        <w:rPr>
          <w:rFonts w:ascii="Trebuchet MS" w:hAnsi="Trebuchet MS"/>
          <w:b/>
          <w:color w:val="ED3937"/>
          <w:sz w:val="28"/>
        </w:rPr>
        <w:t>with</w:t>
      </w:r>
      <w:r>
        <w:rPr>
          <w:rFonts w:ascii="Trebuchet MS" w:hAnsi="Trebuchet MS"/>
          <w:b/>
          <w:color w:val="ED3937"/>
          <w:spacing w:val="-5"/>
          <w:sz w:val="28"/>
        </w:rPr>
        <w:t> </w:t>
      </w:r>
      <w:r>
        <w:rPr>
          <w:rFonts w:ascii="Trebuchet MS" w:hAnsi="Trebuchet MS"/>
          <w:b/>
          <w:color w:val="ED3937"/>
          <w:sz w:val="28"/>
        </w:rPr>
        <w:t>FAN </w:t>
      </w:r>
      <w:r>
        <w:rPr>
          <w:rFonts w:ascii="Trebuchet MS" w:hAnsi="Trebuchet MS"/>
          <w:b/>
          <w:color w:val="ED3937"/>
          <w:spacing w:val="-1"/>
          <w:sz w:val="28"/>
        </w:rPr>
        <w:drawing>
          <wp:inline distT="0" distB="0" distL="0" distR="0">
            <wp:extent cx="173354" cy="15557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4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b/>
          <w:color w:val="ED3937"/>
          <w:spacing w:val="-1"/>
          <w:sz w:val="28"/>
        </w:rPr>
      </w:r>
      <w:r>
        <w:rPr>
          <w:rFonts w:ascii="Times New Roman" w:hAnsi="Times New Roman"/>
          <w:color w:val="ED3937"/>
          <w:spacing w:val="-1"/>
          <w:sz w:val="28"/>
        </w:rPr>
        <w:t> </w:t>
      </w:r>
      <w:r>
        <w:rPr>
          <w:rFonts w:ascii="Trebuchet MS" w:hAnsi="Trebuchet MS"/>
          <w:b/>
          <w:color w:val="ED3937"/>
          <w:sz w:val="28"/>
        </w:rPr>
        <w:t>Low monitoring development cost with the Talk2M</w:t>
      </w:r>
      <w:r>
        <w:rPr>
          <w:rFonts w:ascii="Trebuchet MS" w:hAnsi="Trebuchet MS"/>
          <w:color w:val="ED3937"/>
          <w:sz w:val="22"/>
        </w:rPr>
        <w:t>©</w:t>
      </w:r>
    </w:p>
    <w:p>
      <w:pPr>
        <w:spacing w:line="360" w:lineRule="auto" w:before="1"/>
        <w:ind w:left="140" w:right="1337" w:firstLine="0"/>
        <w:jc w:val="left"/>
        <w:rPr>
          <w:rFonts w:ascii="Trebuchet MS"/>
          <w:b/>
          <w:sz w:val="28"/>
        </w:rPr>
      </w:pPr>
      <w:r>
        <w:rPr/>
        <w:drawing>
          <wp:inline distT="0" distB="0" distL="0" distR="0">
            <wp:extent cx="173354" cy="15557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4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4"/>
          <w:sz w:val="20"/>
        </w:rPr>
        <w:t> </w:t>
      </w:r>
      <w:r>
        <w:rPr>
          <w:rFonts w:ascii="Trebuchet MS"/>
          <w:b/>
          <w:color w:val="ED3937"/>
          <w:sz w:val="28"/>
        </w:rPr>
        <w:t>Unconditionally</w:t>
      </w:r>
      <w:r>
        <w:rPr>
          <w:rFonts w:ascii="Trebuchet MS"/>
          <w:b/>
          <w:color w:val="ED3937"/>
          <w:spacing w:val="-4"/>
          <w:sz w:val="28"/>
        </w:rPr>
        <w:t> </w:t>
      </w:r>
      <w:r>
        <w:rPr>
          <w:rFonts w:ascii="Trebuchet MS"/>
          <w:b/>
          <w:color w:val="ED3937"/>
          <w:sz w:val="28"/>
        </w:rPr>
        <w:t>stable</w:t>
      </w:r>
      <w:r>
        <w:rPr>
          <w:rFonts w:ascii="Trebuchet MS"/>
          <w:b/>
          <w:color w:val="ED3937"/>
          <w:spacing w:val="-4"/>
          <w:sz w:val="28"/>
        </w:rPr>
        <w:t> </w:t>
      </w:r>
      <w:r>
        <w:rPr>
          <w:rFonts w:ascii="Trebuchet MS"/>
          <w:b/>
          <w:color w:val="ED3937"/>
          <w:sz w:val="28"/>
        </w:rPr>
        <w:t>and</w:t>
      </w:r>
      <w:r>
        <w:rPr>
          <w:rFonts w:ascii="Trebuchet MS"/>
          <w:b/>
          <w:color w:val="ED3937"/>
          <w:spacing w:val="-3"/>
          <w:sz w:val="28"/>
        </w:rPr>
        <w:t> </w:t>
      </w:r>
      <w:r>
        <w:rPr>
          <w:rFonts w:ascii="Trebuchet MS"/>
          <w:b/>
          <w:color w:val="ED3937"/>
          <w:sz w:val="28"/>
        </w:rPr>
        <w:t>usable</w:t>
      </w:r>
      <w:r>
        <w:rPr>
          <w:rFonts w:ascii="Trebuchet MS"/>
          <w:b/>
          <w:color w:val="ED3937"/>
          <w:spacing w:val="-4"/>
          <w:sz w:val="28"/>
        </w:rPr>
        <w:t> </w:t>
      </w:r>
      <w:r>
        <w:rPr>
          <w:rFonts w:ascii="Trebuchet MS"/>
          <w:b/>
          <w:color w:val="ED3937"/>
          <w:sz w:val="28"/>
        </w:rPr>
        <w:t>with</w:t>
      </w:r>
      <w:r>
        <w:rPr>
          <w:rFonts w:ascii="Trebuchet MS"/>
          <w:b/>
          <w:color w:val="ED3937"/>
          <w:spacing w:val="-5"/>
          <w:sz w:val="28"/>
        </w:rPr>
        <w:t> </w:t>
      </w:r>
      <w:r>
        <w:rPr>
          <w:rFonts w:ascii="Trebuchet MS"/>
          <w:b/>
          <w:color w:val="ED3937"/>
          <w:sz w:val="28"/>
        </w:rPr>
        <w:t>existing</w:t>
      </w:r>
      <w:r>
        <w:rPr>
          <w:rFonts w:ascii="Trebuchet MS"/>
          <w:b/>
          <w:color w:val="ED3937"/>
          <w:spacing w:val="-3"/>
          <w:sz w:val="28"/>
        </w:rPr>
        <w:t> </w:t>
      </w:r>
      <w:r>
        <w:rPr>
          <w:rFonts w:ascii="Trebuchet MS"/>
          <w:b/>
          <w:color w:val="ED3937"/>
          <w:sz w:val="28"/>
        </w:rPr>
        <w:t>optical</w:t>
      </w:r>
      <w:r>
        <w:rPr>
          <w:rFonts w:ascii="Trebuchet MS"/>
          <w:b/>
          <w:color w:val="ED3937"/>
          <w:spacing w:val="-6"/>
          <w:sz w:val="28"/>
        </w:rPr>
        <w:t> </w:t>
      </w:r>
      <w:r>
        <w:rPr>
          <w:rFonts w:ascii="Trebuchet MS"/>
          <w:b/>
          <w:color w:val="ED3937"/>
          <w:sz w:val="28"/>
        </w:rPr>
        <w:t>fiber </w:t>
      </w:r>
      <w:r>
        <w:rPr>
          <w:rFonts w:ascii="Trebuchet MS"/>
          <w:b/>
          <w:color w:val="ED3937"/>
          <w:sz w:val="28"/>
        </w:rPr>
        <w:drawing>
          <wp:inline distT="0" distB="0" distL="0" distR="0">
            <wp:extent cx="173354" cy="15493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4" cy="15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b/>
          <w:color w:val="ED3937"/>
          <w:sz w:val="28"/>
        </w:rPr>
      </w:r>
      <w:r>
        <w:rPr>
          <w:rFonts w:ascii="Times New Roman"/>
          <w:color w:val="ED3937"/>
          <w:sz w:val="28"/>
        </w:rPr>
        <w:t> </w:t>
      </w:r>
      <w:r>
        <w:rPr>
          <w:rFonts w:ascii="Trebuchet MS"/>
          <w:b/>
          <w:color w:val="ED3937"/>
          <w:sz w:val="28"/>
        </w:rPr>
        <w:t>Monitoring over optical fiber</w:t>
      </w:r>
    </w:p>
    <w:p>
      <w:pPr>
        <w:spacing w:after="0" w:line="360" w:lineRule="auto"/>
        <w:jc w:val="left"/>
        <w:rPr>
          <w:rFonts w:ascii="Trebuchet MS"/>
          <w:b/>
          <w:sz w:val="28"/>
        </w:rPr>
        <w:sectPr>
          <w:headerReference w:type="default" r:id="rId5"/>
          <w:footerReference w:type="default" r:id="rId6"/>
          <w:type w:val="continuous"/>
          <w:pgSz w:w="11910" w:h="16840"/>
          <w:pgMar w:header="422" w:footer="1181" w:top="1140" w:bottom="1380" w:left="992" w:right="992"/>
          <w:pgNumType w:start="1"/>
        </w:sectPr>
      </w:pPr>
    </w:p>
    <w:p>
      <w:pPr>
        <w:pStyle w:val="Heading1"/>
      </w:pPr>
      <w:r>
        <w:rPr>
          <w:color w:val="ED3937"/>
        </w:rPr>
        <w:t>OPTICAL</w:t>
      </w:r>
      <w:r>
        <w:rPr>
          <w:color w:val="ED3937"/>
          <w:spacing w:val="16"/>
        </w:rPr>
        <w:t> </w:t>
      </w:r>
      <w:r>
        <w:rPr>
          <w:color w:val="ED3937"/>
        </w:rPr>
        <w:t>FIBER</w:t>
      </w:r>
      <w:r>
        <w:rPr>
          <w:color w:val="ED3937"/>
          <w:spacing w:val="19"/>
        </w:rPr>
        <w:t> </w:t>
      </w:r>
      <w:r>
        <w:rPr>
          <w:color w:val="ED3937"/>
        </w:rPr>
        <w:t>DAS</w:t>
      </w:r>
      <w:r>
        <w:rPr>
          <w:color w:val="ED3937"/>
          <w:spacing w:val="32"/>
        </w:rPr>
        <w:t> </w:t>
      </w:r>
      <w:r>
        <w:rPr>
          <w:color w:val="ED3937"/>
        </w:rPr>
        <w:t>&amp;</w:t>
      </w:r>
      <w:r>
        <w:rPr>
          <w:color w:val="ED3937"/>
          <w:spacing w:val="19"/>
        </w:rPr>
        <w:t> </w:t>
      </w:r>
      <w:r>
        <w:rPr>
          <w:color w:val="ED3937"/>
        </w:rPr>
        <w:t>RFRF</w:t>
      </w:r>
      <w:r>
        <w:rPr>
          <w:color w:val="ED3937"/>
          <w:spacing w:val="17"/>
        </w:rPr>
        <w:t> </w:t>
      </w:r>
      <w:r>
        <w:rPr>
          <w:color w:val="ED3937"/>
          <w:spacing w:val="-2"/>
        </w:rPr>
        <w:t>REPEATER</w:t>
      </w:r>
    </w:p>
    <w:p>
      <w:pPr>
        <w:pStyle w:val="BodyText"/>
        <w:spacing w:before="6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701344</wp:posOffset>
                </wp:positionH>
                <wp:positionV relativeFrom="paragraph">
                  <wp:posOffset>50392</wp:posOffset>
                </wp:positionV>
                <wp:extent cx="6158230" cy="1841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23999pt;margin-top:3.967891pt;width:484.9pt;height:1.44pt;mso-position-horizontal-relative:page;mso-position-vertical-relative:paragraph;z-index:-15726592;mso-wrap-distance-left:0;mso-wrap-distance-right:0" id="docshape5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rFonts w:ascii="Calibri"/>
        </w:rPr>
      </w:pPr>
    </w:p>
    <w:p>
      <w:pPr>
        <w:pStyle w:val="BodyText"/>
        <w:spacing w:before="1"/>
        <w:ind w:left="141"/>
      </w:pPr>
      <w:r>
        <w:rPr>
          <w:spacing w:val="-2"/>
          <w:w w:val="105"/>
        </w:rPr>
        <w:t>Poor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inexistent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PMR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coverage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problem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public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safety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infrastructure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(building,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tunnel…).</w:t>
      </w:r>
    </w:p>
    <w:p>
      <w:pPr>
        <w:pStyle w:val="BodyText"/>
        <w:spacing w:before="240"/>
        <w:ind w:left="141"/>
      </w:pP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providing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full</w:t>
      </w:r>
      <w:r>
        <w:rPr>
          <w:spacing w:val="-17"/>
          <w:w w:val="105"/>
        </w:rPr>
        <w:t> </w:t>
      </w:r>
      <w:r>
        <w:rPr>
          <w:w w:val="105"/>
        </w:rPr>
        <w:t>range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136-174</w:t>
      </w:r>
      <w:r>
        <w:rPr>
          <w:spacing w:val="-16"/>
          <w:w w:val="105"/>
        </w:rPr>
        <w:t> </w:t>
      </w:r>
      <w:r>
        <w:rPr>
          <w:w w:val="105"/>
        </w:rPr>
        <w:t>MHz</w:t>
      </w:r>
      <w:r>
        <w:rPr>
          <w:spacing w:val="-16"/>
          <w:w w:val="105"/>
        </w:rPr>
        <w:t> </w:t>
      </w:r>
      <w:r>
        <w:rPr>
          <w:w w:val="105"/>
        </w:rPr>
        <w:t>indoor</w:t>
      </w:r>
      <w:r>
        <w:rPr>
          <w:spacing w:val="-16"/>
          <w:w w:val="105"/>
        </w:rPr>
        <w:t> </w:t>
      </w:r>
      <w:r>
        <w:rPr>
          <w:w w:val="105"/>
        </w:rPr>
        <w:t>repeater,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kind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application.</w:t>
      </w: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1"/>
          <w:numId w:val="1"/>
        </w:numPr>
        <w:tabs>
          <w:tab w:pos="1557" w:val="left" w:leader="none"/>
        </w:tabs>
        <w:spacing w:line="240" w:lineRule="auto" w:before="1" w:after="0"/>
        <w:ind w:left="1557" w:right="0" w:hanging="1056"/>
        <w:jc w:val="left"/>
        <w:rPr>
          <w:b/>
          <w:sz w:val="28"/>
        </w:rPr>
      </w:pPr>
      <w:r>
        <w:rPr>
          <w:b/>
          <w:color w:val="ED3937"/>
          <w:spacing w:val="-10"/>
          <w:sz w:val="28"/>
        </w:rPr>
        <w:t>OPTICAL</w:t>
      </w:r>
      <w:r>
        <w:rPr>
          <w:b/>
          <w:color w:val="ED3937"/>
          <w:spacing w:val="-2"/>
          <w:sz w:val="28"/>
        </w:rPr>
        <w:t> </w:t>
      </w:r>
      <w:r>
        <w:rPr>
          <w:b/>
          <w:color w:val="ED3937"/>
          <w:spacing w:val="-10"/>
          <w:sz w:val="28"/>
        </w:rPr>
        <w:t>FIBER</w:t>
      </w:r>
      <w:r>
        <w:rPr>
          <w:b/>
          <w:color w:val="ED3937"/>
          <w:spacing w:val="-5"/>
          <w:sz w:val="28"/>
        </w:rPr>
        <w:t> </w:t>
      </w:r>
      <w:r>
        <w:rPr>
          <w:b/>
          <w:color w:val="ED3937"/>
          <w:spacing w:val="-10"/>
          <w:sz w:val="28"/>
        </w:rPr>
        <w:t>DAS</w:t>
      </w:r>
      <w:r>
        <w:rPr>
          <w:b/>
          <w:color w:val="ED3937"/>
          <w:spacing w:val="-3"/>
          <w:sz w:val="28"/>
        </w:rPr>
        <w:t> </w:t>
      </w:r>
      <w:r>
        <w:rPr>
          <w:b/>
          <w:color w:val="ED3937"/>
          <w:spacing w:val="-10"/>
          <w:sz w:val="28"/>
        </w:rPr>
        <w:t>(DISTRIBUTED</w:t>
      </w:r>
      <w:r>
        <w:rPr>
          <w:b/>
          <w:color w:val="ED3937"/>
          <w:spacing w:val="-6"/>
          <w:sz w:val="28"/>
        </w:rPr>
        <w:t> </w:t>
      </w:r>
      <w:r>
        <w:rPr>
          <w:b/>
          <w:color w:val="ED3937"/>
          <w:spacing w:val="-10"/>
          <w:sz w:val="28"/>
        </w:rPr>
        <w:t>ANTENNAS</w:t>
      </w:r>
      <w:r>
        <w:rPr>
          <w:b/>
          <w:color w:val="ED3937"/>
          <w:spacing w:val="-3"/>
          <w:sz w:val="28"/>
        </w:rPr>
        <w:t> </w:t>
      </w:r>
      <w:r>
        <w:rPr>
          <w:b/>
          <w:color w:val="ED3937"/>
          <w:spacing w:val="-10"/>
          <w:sz w:val="28"/>
        </w:rPr>
        <w:t>SYSTEM)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1827529</wp:posOffset>
            </wp:positionH>
            <wp:positionV relativeFrom="paragraph">
              <wp:posOffset>207824</wp:posOffset>
            </wp:positionV>
            <wp:extent cx="3962400" cy="147637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7"/>
        <w:ind w:left="1" w:right="0" w:firstLine="0"/>
        <w:jc w:val="center"/>
        <w:rPr>
          <w:rFonts w:ascii="Verdana"/>
          <w:i/>
          <w:sz w:val="18"/>
        </w:rPr>
      </w:pPr>
      <w:r>
        <w:rPr>
          <w:rFonts w:ascii="Verdana"/>
          <w:i/>
          <w:color w:val="1F487C"/>
          <w:w w:val="90"/>
          <w:sz w:val="18"/>
        </w:rPr>
        <w:t>Figure</w:t>
      </w:r>
      <w:r>
        <w:rPr>
          <w:rFonts w:ascii="Verdana"/>
          <w:i/>
          <w:color w:val="1F487C"/>
          <w:spacing w:val="-7"/>
          <w:sz w:val="18"/>
        </w:rPr>
        <w:t> </w:t>
      </w:r>
      <w:r>
        <w:rPr>
          <w:rFonts w:ascii="Verdana"/>
          <w:i/>
          <w:color w:val="1F487C"/>
          <w:w w:val="90"/>
          <w:sz w:val="18"/>
        </w:rPr>
        <w:t>1</w:t>
      </w:r>
      <w:r>
        <w:rPr>
          <w:rFonts w:ascii="Verdana"/>
          <w:i/>
          <w:color w:val="1F487C"/>
          <w:spacing w:val="-3"/>
          <w:sz w:val="18"/>
        </w:rPr>
        <w:t> </w:t>
      </w:r>
      <w:r>
        <w:rPr>
          <w:rFonts w:ascii="Verdana"/>
          <w:i/>
          <w:color w:val="1F487C"/>
          <w:w w:val="90"/>
          <w:sz w:val="18"/>
        </w:rPr>
        <w:t>RFFO</w:t>
      </w:r>
      <w:r>
        <w:rPr>
          <w:rFonts w:ascii="Verdana"/>
          <w:i/>
          <w:color w:val="1F487C"/>
          <w:spacing w:val="-5"/>
          <w:sz w:val="18"/>
        </w:rPr>
        <w:t> </w:t>
      </w:r>
      <w:r>
        <w:rPr>
          <w:rFonts w:ascii="Verdana"/>
          <w:i/>
          <w:color w:val="1F487C"/>
          <w:spacing w:val="-2"/>
          <w:w w:val="90"/>
          <w:sz w:val="18"/>
        </w:rPr>
        <w:t>REPEATER</w:t>
      </w:r>
    </w:p>
    <w:p>
      <w:pPr>
        <w:spacing w:before="200"/>
        <w:ind w:left="141" w:right="0" w:firstLine="0"/>
        <w:jc w:val="left"/>
        <w:rPr>
          <w:sz w:val="22"/>
        </w:rPr>
      </w:pPr>
      <w:r>
        <w:rPr>
          <w:sz w:val="22"/>
        </w:rPr>
        <w:t>Our</w:t>
      </w:r>
      <w:r>
        <w:rPr>
          <w:spacing w:val="-18"/>
          <w:sz w:val="22"/>
        </w:rPr>
        <w:t> </w:t>
      </w:r>
      <w:r>
        <w:rPr>
          <w:b/>
          <w:sz w:val="22"/>
        </w:rPr>
        <w:t>DAS</w:t>
      </w:r>
      <w:r>
        <w:rPr>
          <w:b/>
          <w:spacing w:val="-14"/>
          <w:sz w:val="22"/>
        </w:rPr>
        <w:t> </w:t>
      </w:r>
      <w:r>
        <w:rPr>
          <w:sz w:val="22"/>
        </w:rPr>
        <w:t>is</w:t>
      </w:r>
      <w:r>
        <w:rPr>
          <w:spacing w:val="-17"/>
          <w:sz w:val="22"/>
        </w:rPr>
        <w:t> </w:t>
      </w:r>
      <w:r>
        <w:rPr>
          <w:sz w:val="22"/>
        </w:rPr>
        <w:t>using</w:t>
      </w:r>
      <w:r>
        <w:rPr>
          <w:spacing w:val="-17"/>
          <w:sz w:val="22"/>
        </w:rPr>
        <w:t> </w:t>
      </w:r>
      <w:r>
        <w:rPr>
          <w:sz w:val="22"/>
        </w:rPr>
        <w:t>an</w:t>
      </w:r>
      <w:r>
        <w:rPr>
          <w:spacing w:val="-17"/>
          <w:sz w:val="22"/>
        </w:rPr>
        <w:t> </w:t>
      </w:r>
      <w:r>
        <w:rPr>
          <w:b/>
          <w:sz w:val="22"/>
        </w:rPr>
        <w:t>in-house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master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unit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(MU)</w:t>
      </w:r>
      <w:r>
        <w:rPr>
          <w:sz w:val="22"/>
        </w:rPr>
        <w:t>,</w:t>
      </w:r>
      <w:r>
        <w:rPr>
          <w:spacing w:val="-17"/>
          <w:sz w:val="22"/>
        </w:rPr>
        <w:t> </w:t>
      </w:r>
      <w:r>
        <w:rPr>
          <w:sz w:val="22"/>
        </w:rPr>
        <w:t>with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6"/>
          <w:sz w:val="22"/>
        </w:rPr>
        <w:t> </w:t>
      </w:r>
      <w:r>
        <w:rPr>
          <w:sz w:val="22"/>
        </w:rPr>
        <w:t>following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advantages: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241" w:after="0"/>
        <w:ind w:left="861" w:right="0" w:hanging="36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3"/>
          <w:sz w:val="22"/>
        </w:rPr>
        <w:t> </w:t>
      </w:r>
      <w:r>
        <w:rPr>
          <w:sz w:val="22"/>
        </w:rPr>
        <w:t>safe</w:t>
      </w:r>
      <w:r>
        <w:rPr>
          <w:spacing w:val="4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no</w:t>
      </w:r>
      <w:r>
        <w:rPr>
          <w:spacing w:val="7"/>
          <w:sz w:val="22"/>
        </w:rPr>
        <w:t> </w:t>
      </w:r>
      <w:r>
        <w:rPr>
          <w:sz w:val="22"/>
        </w:rPr>
        <w:t>noise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guaranteed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2"/>
        </w:rPr>
      </w:pPr>
      <w:r>
        <w:rPr>
          <w:sz w:val="22"/>
        </w:rPr>
        <w:t>Uplink</w:t>
      </w:r>
      <w:r>
        <w:rPr>
          <w:spacing w:val="9"/>
          <w:sz w:val="22"/>
        </w:rPr>
        <w:t> </w:t>
      </w:r>
      <w:r>
        <w:rPr>
          <w:sz w:val="22"/>
        </w:rPr>
        <w:t>dynamic</w:t>
      </w:r>
      <w:r>
        <w:rPr>
          <w:spacing w:val="9"/>
          <w:sz w:val="22"/>
        </w:rPr>
        <w:t> </w:t>
      </w:r>
      <w:r>
        <w:rPr>
          <w:sz w:val="22"/>
        </w:rPr>
        <w:t>ALC</w:t>
      </w:r>
      <w:r>
        <w:rPr>
          <w:spacing w:val="9"/>
          <w:sz w:val="22"/>
        </w:rPr>
        <w:t> </w:t>
      </w:r>
      <w:r>
        <w:rPr>
          <w:sz w:val="22"/>
        </w:rPr>
        <w:t>&amp;</w:t>
      </w:r>
      <w:r>
        <w:rPr>
          <w:spacing w:val="9"/>
          <w:sz w:val="22"/>
        </w:rPr>
        <w:t> </w:t>
      </w:r>
      <w:r>
        <w:rPr>
          <w:sz w:val="22"/>
        </w:rPr>
        <w:t>ultra-fast</w:t>
      </w:r>
      <w:r>
        <w:rPr>
          <w:spacing w:val="8"/>
          <w:sz w:val="22"/>
        </w:rPr>
        <w:t> </w:t>
      </w:r>
      <w:r>
        <w:rPr>
          <w:sz w:val="22"/>
        </w:rPr>
        <w:t>100µs</w:t>
      </w:r>
      <w:r>
        <w:rPr>
          <w:spacing w:val="9"/>
          <w:sz w:val="22"/>
        </w:rPr>
        <w:t> </w:t>
      </w:r>
      <w:r>
        <w:rPr>
          <w:sz w:val="22"/>
        </w:rPr>
        <w:t>squelch</w:t>
      </w:r>
      <w:r>
        <w:rPr>
          <w:spacing w:val="10"/>
          <w:sz w:val="22"/>
        </w:rPr>
        <w:t> </w:t>
      </w:r>
      <w:r>
        <w:rPr>
          <w:sz w:val="22"/>
        </w:rPr>
        <w:t>(uplink</w:t>
      </w:r>
      <w:r>
        <w:rPr>
          <w:spacing w:val="9"/>
          <w:sz w:val="22"/>
        </w:rPr>
        <w:t> </w:t>
      </w:r>
      <w:r>
        <w:rPr>
          <w:sz w:val="22"/>
        </w:rPr>
        <w:t>muting</w:t>
      </w:r>
      <w:r>
        <w:rPr>
          <w:spacing w:val="9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no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MS)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Digital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filter</w:t>
      </w:r>
      <w:r>
        <w:rPr>
          <w:spacing w:val="-18"/>
          <w:w w:val="105"/>
          <w:sz w:val="22"/>
        </w:rPr>
        <w:t> </w:t>
      </w:r>
      <w:r>
        <w:rPr>
          <w:spacing w:val="-2"/>
          <w:w w:val="105"/>
          <w:sz w:val="22"/>
        </w:rPr>
        <w:t>(option)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38" w:after="0"/>
        <w:ind w:left="861" w:right="0" w:hanging="360"/>
        <w:jc w:val="left"/>
        <w:rPr>
          <w:sz w:val="22"/>
        </w:rPr>
      </w:pPr>
      <w:r>
        <w:rPr>
          <w:sz w:val="22"/>
        </w:rPr>
        <w:t>In-house</w:t>
      </w:r>
      <w:r>
        <w:rPr>
          <w:spacing w:val="15"/>
          <w:sz w:val="22"/>
        </w:rPr>
        <w:t> </w:t>
      </w:r>
      <w:r>
        <w:rPr>
          <w:sz w:val="22"/>
        </w:rPr>
        <w:t>monitoring</w:t>
      </w:r>
      <w:r>
        <w:rPr>
          <w:spacing w:val="14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z w:val="22"/>
        </w:rPr>
        <w:t>critical</w:t>
      </w:r>
      <w:r>
        <w:rPr>
          <w:spacing w:val="12"/>
          <w:sz w:val="22"/>
        </w:rPr>
        <w:t> </w:t>
      </w:r>
      <w:r>
        <w:rPr>
          <w:sz w:val="22"/>
        </w:rPr>
        <w:t>network</w:t>
      </w:r>
      <w:r>
        <w:rPr>
          <w:spacing w:val="14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MOR</w:t>
      </w:r>
      <w:r>
        <w:rPr>
          <w:spacing w:val="13"/>
          <w:sz w:val="22"/>
        </w:rPr>
        <w:t> </w:t>
      </w:r>
      <w:r>
        <w:rPr>
          <w:sz w:val="22"/>
        </w:rPr>
        <w:t>(minimum</w:t>
      </w:r>
      <w:r>
        <w:rPr>
          <w:spacing w:val="14"/>
          <w:sz w:val="22"/>
        </w:rPr>
        <w:t> </w:t>
      </w:r>
      <w:r>
        <w:rPr>
          <w:sz w:val="22"/>
        </w:rPr>
        <w:t>operating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requirements)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2"/>
        </w:rPr>
      </w:pPr>
      <w:r>
        <w:rPr>
          <w:spacing w:val="-2"/>
          <w:w w:val="105"/>
          <w:sz w:val="22"/>
        </w:rPr>
        <w:t>Plug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&amp;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play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ultra-secured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monitoring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platform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Talk2M©</w:t>
      </w: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spacing w:val="-2"/>
          <w:sz w:val="22"/>
        </w:rPr>
        <w:t>Our</w:t>
      </w:r>
      <w:r>
        <w:rPr>
          <w:spacing w:val="-18"/>
          <w:sz w:val="22"/>
        </w:rPr>
        <w:t> </w:t>
      </w:r>
      <w:r>
        <w:rPr>
          <w:b/>
          <w:spacing w:val="-2"/>
          <w:sz w:val="22"/>
        </w:rPr>
        <w:t>DAS</w:t>
      </w:r>
      <w:r>
        <w:rPr>
          <w:b/>
          <w:spacing w:val="-14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19"/>
          <w:sz w:val="22"/>
        </w:rPr>
        <w:t> </w:t>
      </w:r>
      <w:r>
        <w:rPr>
          <w:b/>
          <w:spacing w:val="-2"/>
          <w:sz w:val="22"/>
        </w:rPr>
        <w:t>in-house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analog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optical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master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unit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(OMU)</w:t>
      </w:r>
      <w:r>
        <w:rPr>
          <w:spacing w:val="-2"/>
          <w:sz w:val="22"/>
        </w:rPr>
        <w:t>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following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advantages: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241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Single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mode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optical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fiber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Long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distance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up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35KM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achievable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sz w:val="22"/>
        </w:rPr>
      </w:pPr>
      <w:r>
        <w:rPr>
          <w:spacing w:val="-2"/>
          <w:w w:val="105"/>
          <w:sz w:val="22"/>
        </w:rPr>
        <w:t>Up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to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16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remote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unit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only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6x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1U</w:t>
      </w:r>
      <w:r>
        <w:rPr>
          <w:spacing w:val="-13"/>
          <w:w w:val="105"/>
          <w:sz w:val="22"/>
        </w:rPr>
        <w:t> </w:t>
      </w:r>
      <w:r>
        <w:rPr>
          <w:spacing w:val="-5"/>
          <w:w w:val="105"/>
          <w:sz w:val="22"/>
        </w:rPr>
        <w:t>OMU</w:t>
      </w: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sz w:val="22"/>
        </w:rPr>
        <w:t>Our</w:t>
      </w:r>
      <w:r>
        <w:rPr>
          <w:spacing w:val="-18"/>
          <w:sz w:val="22"/>
        </w:rPr>
        <w:t> </w:t>
      </w:r>
      <w:r>
        <w:rPr>
          <w:b/>
          <w:sz w:val="22"/>
        </w:rPr>
        <w:t>DAS</w:t>
      </w:r>
      <w:r>
        <w:rPr>
          <w:b/>
          <w:spacing w:val="-16"/>
          <w:sz w:val="22"/>
        </w:rPr>
        <w:t> </w:t>
      </w:r>
      <w:r>
        <w:rPr>
          <w:sz w:val="22"/>
        </w:rPr>
        <w:t>is</w:t>
      </w:r>
      <w:r>
        <w:rPr>
          <w:spacing w:val="-17"/>
          <w:sz w:val="22"/>
        </w:rPr>
        <w:t> </w:t>
      </w:r>
      <w:r>
        <w:rPr>
          <w:sz w:val="22"/>
        </w:rPr>
        <w:t>using</w:t>
      </w:r>
      <w:r>
        <w:rPr>
          <w:spacing w:val="-17"/>
          <w:sz w:val="22"/>
        </w:rPr>
        <w:t> </w:t>
      </w:r>
      <w:r>
        <w:rPr>
          <w:sz w:val="22"/>
        </w:rPr>
        <w:t>an</w:t>
      </w:r>
      <w:r>
        <w:rPr>
          <w:spacing w:val="-17"/>
          <w:sz w:val="22"/>
        </w:rPr>
        <w:t> </w:t>
      </w:r>
      <w:r>
        <w:rPr>
          <w:b/>
          <w:sz w:val="22"/>
        </w:rPr>
        <w:t>in-house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remote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unit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(RU)</w:t>
      </w:r>
      <w:r>
        <w:rPr>
          <w:sz w:val="22"/>
        </w:rPr>
        <w:t>,</w:t>
      </w:r>
      <w:r>
        <w:rPr>
          <w:spacing w:val="-17"/>
          <w:sz w:val="22"/>
        </w:rPr>
        <w:t> </w:t>
      </w:r>
      <w:r>
        <w:rPr>
          <w:sz w:val="22"/>
        </w:rPr>
        <w:t>with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following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advantages: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241" w:after="0"/>
        <w:ind w:left="861" w:right="0" w:hanging="360"/>
        <w:jc w:val="left"/>
        <w:rPr>
          <w:sz w:val="22"/>
        </w:rPr>
      </w:pPr>
      <w:r>
        <w:rPr>
          <w:spacing w:val="-2"/>
          <w:w w:val="105"/>
          <w:sz w:val="22"/>
        </w:rPr>
        <w:t>Cost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effective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solution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sz w:val="22"/>
        </w:rPr>
      </w:pPr>
      <w:r>
        <w:rPr>
          <w:sz w:val="22"/>
        </w:rPr>
        <w:t>In-house</w:t>
      </w:r>
      <w:r>
        <w:rPr>
          <w:spacing w:val="15"/>
          <w:sz w:val="22"/>
        </w:rPr>
        <w:t> </w:t>
      </w:r>
      <w:r>
        <w:rPr>
          <w:sz w:val="22"/>
        </w:rPr>
        <w:t>monitoring</w:t>
      </w:r>
      <w:r>
        <w:rPr>
          <w:spacing w:val="14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z w:val="22"/>
        </w:rPr>
        <w:t>critical</w:t>
      </w:r>
      <w:r>
        <w:rPr>
          <w:spacing w:val="12"/>
          <w:sz w:val="22"/>
        </w:rPr>
        <w:t> </w:t>
      </w:r>
      <w:r>
        <w:rPr>
          <w:sz w:val="22"/>
        </w:rPr>
        <w:t>network</w:t>
      </w:r>
      <w:r>
        <w:rPr>
          <w:spacing w:val="14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MOR</w:t>
      </w:r>
      <w:r>
        <w:rPr>
          <w:spacing w:val="13"/>
          <w:sz w:val="22"/>
        </w:rPr>
        <w:t> </w:t>
      </w:r>
      <w:r>
        <w:rPr>
          <w:sz w:val="22"/>
        </w:rPr>
        <w:t>(minimum</w:t>
      </w:r>
      <w:r>
        <w:rPr>
          <w:spacing w:val="14"/>
          <w:sz w:val="22"/>
        </w:rPr>
        <w:t> </w:t>
      </w:r>
      <w:r>
        <w:rPr>
          <w:sz w:val="22"/>
        </w:rPr>
        <w:t>operating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requirements)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Optional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leaky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feeder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monitoring,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bias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voltage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in-line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BDA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custom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request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2"/>
        </w:rPr>
      </w:pPr>
      <w:r>
        <w:rPr>
          <w:sz w:val="22"/>
        </w:rPr>
        <w:t>Local</w:t>
      </w:r>
      <w:r>
        <w:rPr>
          <w:spacing w:val="2"/>
          <w:sz w:val="22"/>
        </w:rPr>
        <w:t> </w:t>
      </w:r>
      <w:r>
        <w:rPr>
          <w:sz w:val="22"/>
        </w:rPr>
        <w:t>I/O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(option)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422" w:footer="1181" w:top="1140" w:bottom="1380" w:left="992" w:right="992"/>
        </w:sectPr>
      </w:pPr>
    </w:p>
    <w:p>
      <w:pPr>
        <w:pStyle w:val="ListParagraph"/>
        <w:numPr>
          <w:ilvl w:val="1"/>
          <w:numId w:val="1"/>
        </w:numPr>
        <w:tabs>
          <w:tab w:pos="1557" w:val="left" w:leader="none"/>
        </w:tabs>
        <w:spacing w:line="240" w:lineRule="auto" w:before="80" w:after="0"/>
        <w:ind w:left="1557" w:right="0" w:hanging="1056"/>
        <w:jc w:val="left"/>
        <w:rPr>
          <w:b/>
          <w:sz w:val="28"/>
        </w:rPr>
      </w:pPr>
      <w:r>
        <w:rPr>
          <w:b/>
          <w:color w:val="ED3937"/>
          <w:spacing w:val="-12"/>
          <w:sz w:val="28"/>
        </w:rPr>
        <w:t>RFRF</w:t>
      </w:r>
      <w:r>
        <w:rPr>
          <w:b/>
          <w:color w:val="ED3937"/>
          <w:spacing w:val="-6"/>
          <w:sz w:val="28"/>
        </w:rPr>
        <w:t> </w:t>
      </w:r>
      <w:r>
        <w:rPr>
          <w:b/>
          <w:color w:val="ED3937"/>
          <w:spacing w:val="-2"/>
          <w:sz w:val="28"/>
        </w:rPr>
        <w:t>REPEATER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2360929</wp:posOffset>
            </wp:positionH>
            <wp:positionV relativeFrom="paragraph">
              <wp:posOffset>207901</wp:posOffset>
            </wp:positionV>
            <wp:extent cx="2834542" cy="1303496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542" cy="1303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4"/>
        <w:ind w:left="1" w:right="0" w:firstLine="0"/>
        <w:jc w:val="center"/>
        <w:rPr>
          <w:rFonts w:ascii="Verdana"/>
          <w:i/>
          <w:sz w:val="18"/>
        </w:rPr>
      </w:pPr>
      <w:r>
        <w:rPr>
          <w:rFonts w:ascii="Verdana"/>
          <w:i/>
          <w:color w:val="1F487C"/>
          <w:w w:val="90"/>
          <w:sz w:val="18"/>
        </w:rPr>
        <w:t>Figure</w:t>
      </w:r>
      <w:r>
        <w:rPr>
          <w:rFonts w:ascii="Verdana"/>
          <w:i/>
          <w:color w:val="1F487C"/>
          <w:spacing w:val="-9"/>
          <w:w w:val="90"/>
          <w:sz w:val="18"/>
        </w:rPr>
        <w:t> </w:t>
      </w:r>
      <w:r>
        <w:rPr>
          <w:rFonts w:ascii="Verdana"/>
          <w:i/>
          <w:color w:val="1F487C"/>
          <w:w w:val="90"/>
          <w:sz w:val="18"/>
        </w:rPr>
        <w:t>2</w:t>
      </w:r>
      <w:r>
        <w:rPr>
          <w:rFonts w:ascii="Verdana"/>
          <w:i/>
          <w:color w:val="1F487C"/>
          <w:spacing w:val="-6"/>
          <w:w w:val="90"/>
          <w:sz w:val="18"/>
        </w:rPr>
        <w:t> </w:t>
      </w:r>
      <w:r>
        <w:rPr>
          <w:rFonts w:ascii="Verdana"/>
          <w:i/>
          <w:color w:val="1F487C"/>
          <w:w w:val="90"/>
          <w:sz w:val="18"/>
        </w:rPr>
        <w:t>RFRF</w:t>
      </w:r>
      <w:r>
        <w:rPr>
          <w:rFonts w:ascii="Verdana"/>
          <w:i/>
          <w:color w:val="1F487C"/>
          <w:spacing w:val="-8"/>
          <w:w w:val="90"/>
          <w:sz w:val="18"/>
        </w:rPr>
        <w:t> </w:t>
      </w:r>
      <w:r>
        <w:rPr>
          <w:rFonts w:ascii="Verdana"/>
          <w:i/>
          <w:color w:val="1F487C"/>
          <w:spacing w:val="-2"/>
          <w:w w:val="90"/>
          <w:sz w:val="18"/>
        </w:rPr>
        <w:t>REPEATER</w:t>
      </w:r>
    </w:p>
    <w:p>
      <w:pPr>
        <w:pStyle w:val="BodyText"/>
        <w:spacing w:line="278" w:lineRule="auto" w:before="198"/>
        <w:ind w:left="141"/>
      </w:pPr>
      <w:r>
        <w:rPr>
          <w:w w:val="105"/>
        </w:rPr>
        <w:t>Our</w:t>
      </w:r>
      <w:r>
        <w:rPr>
          <w:w w:val="105"/>
        </w:rPr>
        <w:t> </w:t>
      </w:r>
      <w:r>
        <w:rPr>
          <w:b/>
          <w:w w:val="105"/>
        </w:rPr>
        <w:t>RFRF</w:t>
      </w:r>
      <w:r>
        <w:rPr>
          <w:b/>
          <w:spacing w:val="27"/>
          <w:w w:val="105"/>
        </w:rPr>
        <w:t> </w:t>
      </w:r>
      <w:r>
        <w:rPr>
          <w:b/>
          <w:w w:val="105"/>
        </w:rPr>
        <w:t>repeater</w:t>
      </w:r>
      <w:r>
        <w:rPr>
          <w:b/>
          <w:spacing w:val="27"/>
          <w:w w:val="105"/>
        </w:rPr>
        <w:t> </w:t>
      </w:r>
      <w:r>
        <w:rPr>
          <w:w w:val="105"/>
        </w:rPr>
        <w:t>provides</w:t>
      </w:r>
      <w:r>
        <w:rPr>
          <w:w w:val="105"/>
        </w:rPr>
        <w:t> ready-to-use,</w:t>
      </w:r>
      <w:r>
        <w:rPr>
          <w:w w:val="105"/>
        </w:rPr>
        <w:t> high</w:t>
      </w:r>
      <w:r>
        <w:rPr>
          <w:w w:val="105"/>
        </w:rPr>
        <w:t> gain,</w:t>
      </w:r>
      <w:r>
        <w:rPr>
          <w:w w:val="105"/>
        </w:rPr>
        <w:t> digital</w:t>
      </w:r>
      <w:r>
        <w:rPr>
          <w:w w:val="105"/>
        </w:rPr>
        <w:t> filter</w:t>
      </w:r>
      <w:r>
        <w:rPr>
          <w:w w:val="105"/>
        </w:rPr>
        <w:t> (option)</w:t>
      </w:r>
      <w:r>
        <w:rPr>
          <w:w w:val="105"/>
        </w:rPr>
        <w:t> and</w:t>
      </w:r>
      <w:r>
        <w:rPr>
          <w:w w:val="105"/>
        </w:rPr>
        <w:t> high</w:t>
      </w:r>
      <w:r>
        <w:rPr>
          <w:w w:val="105"/>
        </w:rPr>
        <w:t> power (option) in a compact box: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198" w:after="0"/>
        <w:ind w:left="861" w:right="0" w:hanging="360"/>
        <w:jc w:val="left"/>
        <w:rPr>
          <w:sz w:val="22"/>
        </w:rPr>
      </w:pPr>
      <w:r>
        <w:rPr>
          <w:sz w:val="22"/>
        </w:rPr>
        <w:t>Plug</w:t>
      </w:r>
      <w:r>
        <w:rPr>
          <w:spacing w:val="2"/>
          <w:sz w:val="22"/>
        </w:rPr>
        <w:t> </w:t>
      </w:r>
      <w:r>
        <w:rPr>
          <w:sz w:val="22"/>
        </w:rPr>
        <w:t>&amp;</w:t>
      </w:r>
      <w:r>
        <w:rPr>
          <w:spacing w:val="3"/>
          <w:sz w:val="22"/>
        </w:rPr>
        <w:t> </w:t>
      </w:r>
      <w:r>
        <w:rPr>
          <w:sz w:val="22"/>
        </w:rPr>
        <w:t>play</w:t>
      </w:r>
      <w:r>
        <w:rPr>
          <w:spacing w:val="2"/>
          <w:sz w:val="22"/>
        </w:rPr>
        <w:t> </w:t>
      </w:r>
      <w:r>
        <w:rPr>
          <w:sz w:val="22"/>
        </w:rPr>
        <w:t>with automatic</w:t>
      </w:r>
      <w:r>
        <w:rPr>
          <w:spacing w:val="3"/>
          <w:sz w:val="22"/>
        </w:rPr>
        <w:t> </w:t>
      </w:r>
      <w:r>
        <w:rPr>
          <w:sz w:val="22"/>
        </w:rPr>
        <w:t>RF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setup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3"/>
          <w:sz w:val="22"/>
        </w:rPr>
        <w:t> </w:t>
      </w:r>
      <w:r>
        <w:rPr>
          <w:sz w:val="22"/>
        </w:rPr>
        <w:t>safe</w:t>
      </w:r>
      <w:r>
        <w:rPr>
          <w:spacing w:val="4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no</w:t>
      </w:r>
      <w:r>
        <w:rPr>
          <w:spacing w:val="7"/>
          <w:sz w:val="22"/>
        </w:rPr>
        <w:t> </w:t>
      </w:r>
      <w:r>
        <w:rPr>
          <w:sz w:val="22"/>
        </w:rPr>
        <w:t>noise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guaranteed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sz w:val="22"/>
        </w:rPr>
      </w:pPr>
      <w:r>
        <w:rPr>
          <w:sz w:val="22"/>
        </w:rPr>
        <w:t>Up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90dB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gain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2"/>
        </w:rPr>
      </w:pPr>
      <w:r>
        <w:rPr>
          <w:sz w:val="22"/>
        </w:rPr>
        <w:t>Uplink</w:t>
      </w:r>
      <w:r>
        <w:rPr>
          <w:spacing w:val="9"/>
          <w:sz w:val="22"/>
        </w:rPr>
        <w:t> </w:t>
      </w:r>
      <w:r>
        <w:rPr>
          <w:sz w:val="22"/>
        </w:rPr>
        <w:t>dynamic</w:t>
      </w:r>
      <w:r>
        <w:rPr>
          <w:spacing w:val="9"/>
          <w:sz w:val="22"/>
        </w:rPr>
        <w:t> </w:t>
      </w:r>
      <w:r>
        <w:rPr>
          <w:sz w:val="22"/>
        </w:rPr>
        <w:t>ALC</w:t>
      </w:r>
      <w:r>
        <w:rPr>
          <w:spacing w:val="9"/>
          <w:sz w:val="22"/>
        </w:rPr>
        <w:t> </w:t>
      </w:r>
      <w:r>
        <w:rPr>
          <w:sz w:val="22"/>
        </w:rPr>
        <w:t>&amp;</w:t>
      </w:r>
      <w:r>
        <w:rPr>
          <w:spacing w:val="9"/>
          <w:sz w:val="22"/>
        </w:rPr>
        <w:t> </w:t>
      </w:r>
      <w:r>
        <w:rPr>
          <w:sz w:val="22"/>
        </w:rPr>
        <w:t>ultra-fast</w:t>
      </w:r>
      <w:r>
        <w:rPr>
          <w:spacing w:val="8"/>
          <w:sz w:val="22"/>
        </w:rPr>
        <w:t> </w:t>
      </w:r>
      <w:r>
        <w:rPr>
          <w:sz w:val="22"/>
        </w:rPr>
        <w:t>100µs</w:t>
      </w:r>
      <w:r>
        <w:rPr>
          <w:spacing w:val="9"/>
          <w:sz w:val="22"/>
        </w:rPr>
        <w:t> </w:t>
      </w:r>
      <w:r>
        <w:rPr>
          <w:sz w:val="22"/>
        </w:rPr>
        <w:t>squelch</w:t>
      </w:r>
      <w:r>
        <w:rPr>
          <w:spacing w:val="9"/>
          <w:sz w:val="22"/>
        </w:rPr>
        <w:t> </w:t>
      </w:r>
      <w:r>
        <w:rPr>
          <w:sz w:val="22"/>
        </w:rPr>
        <w:t>(uplink</w:t>
      </w:r>
      <w:r>
        <w:rPr>
          <w:spacing w:val="9"/>
          <w:sz w:val="22"/>
        </w:rPr>
        <w:t> </w:t>
      </w:r>
      <w:r>
        <w:rPr>
          <w:sz w:val="22"/>
        </w:rPr>
        <w:t>muting</w:t>
      </w:r>
      <w:r>
        <w:rPr>
          <w:spacing w:val="9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no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MS)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1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Digital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filter</w:t>
      </w:r>
      <w:r>
        <w:rPr>
          <w:spacing w:val="-18"/>
          <w:w w:val="105"/>
          <w:sz w:val="22"/>
        </w:rPr>
        <w:t> </w:t>
      </w:r>
      <w:r>
        <w:rPr>
          <w:spacing w:val="-2"/>
          <w:w w:val="105"/>
          <w:sz w:val="22"/>
        </w:rPr>
        <w:t>(option)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Monitoring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critical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network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20"/>
          <w:w w:val="105"/>
          <w:sz w:val="22"/>
        </w:rPr>
        <w:t> </w:t>
      </w:r>
      <w:r>
        <w:rPr>
          <w:w w:val="105"/>
          <w:sz w:val="22"/>
        </w:rPr>
        <w:t>MOR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(minimum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operating</w:t>
      </w:r>
      <w:r>
        <w:rPr>
          <w:spacing w:val="-17"/>
          <w:w w:val="105"/>
          <w:sz w:val="22"/>
        </w:rPr>
        <w:t> </w:t>
      </w:r>
      <w:r>
        <w:rPr>
          <w:spacing w:val="-2"/>
          <w:w w:val="105"/>
          <w:sz w:val="22"/>
        </w:rPr>
        <w:t>requirements)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2693289</wp:posOffset>
            </wp:positionH>
            <wp:positionV relativeFrom="paragraph">
              <wp:posOffset>217742</wp:posOffset>
            </wp:positionV>
            <wp:extent cx="2167017" cy="338327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017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422" w:footer="1181" w:top="1140" w:bottom="1380" w:left="992" w:right="992"/>
        </w:sectPr>
      </w:pPr>
    </w:p>
    <w:p>
      <w:pPr>
        <w:pStyle w:val="Heading1"/>
      </w:pPr>
      <w:r>
        <w:rPr>
          <w:color w:val="ED3937"/>
        </w:rPr>
        <w:t>Monitoring</w:t>
      </w:r>
      <w:r>
        <w:rPr>
          <w:color w:val="ED3937"/>
          <w:spacing w:val="46"/>
        </w:rPr>
        <w:t> </w:t>
      </w:r>
      <w:r>
        <w:rPr>
          <w:color w:val="ED3937"/>
          <w:spacing w:val="-2"/>
        </w:rPr>
        <w:t>architecture</w:t>
      </w:r>
    </w:p>
    <w:p>
      <w:pPr>
        <w:pStyle w:val="BodyText"/>
        <w:spacing w:before="6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701344</wp:posOffset>
                </wp:positionH>
                <wp:positionV relativeFrom="paragraph">
                  <wp:posOffset>50392</wp:posOffset>
                </wp:positionV>
                <wp:extent cx="6158230" cy="1841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23999pt;margin-top:3.967891pt;width:484.9pt;height:1.44pt;mso-position-horizontal-relative:page;mso-position-vertical-relative:paragraph;z-index:-15724544;mso-wrap-distance-left:0;mso-wrap-distance-right:0" id="docshape6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rFonts w:ascii="Calibri"/>
        </w:rPr>
      </w:pPr>
    </w:p>
    <w:p>
      <w:pPr>
        <w:pStyle w:val="BodyText"/>
        <w:spacing w:line="278" w:lineRule="auto" w:before="1"/>
        <w:ind w:left="141" w:right="137"/>
        <w:jc w:val="both"/>
      </w:pPr>
      <w:r>
        <w:rPr>
          <w:w w:val="105"/>
        </w:rPr>
        <w:t>With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secured</w:t>
      </w:r>
      <w:r>
        <w:rPr>
          <w:spacing w:val="-16"/>
          <w:w w:val="105"/>
        </w:rPr>
        <w:t> </w:t>
      </w:r>
      <w:r>
        <w:rPr>
          <w:w w:val="105"/>
        </w:rPr>
        <w:t>Ewon©</w:t>
      </w:r>
      <w:r>
        <w:rPr>
          <w:spacing w:val="-17"/>
          <w:w w:val="105"/>
        </w:rPr>
        <w:t> </w:t>
      </w:r>
      <w:r>
        <w:rPr>
          <w:w w:val="105"/>
        </w:rPr>
        <w:t>Talk2M©</w:t>
      </w:r>
      <w:r>
        <w:rPr>
          <w:spacing w:val="-17"/>
          <w:w w:val="105"/>
        </w:rPr>
        <w:t> </w:t>
      </w:r>
      <w:r>
        <w:rPr>
          <w:w w:val="105"/>
        </w:rPr>
        <w:t>monitoring</w:t>
      </w:r>
      <w:r>
        <w:rPr>
          <w:spacing w:val="-19"/>
          <w:w w:val="105"/>
        </w:rPr>
        <w:t> </w:t>
      </w:r>
      <w:r>
        <w:rPr>
          <w:w w:val="105"/>
        </w:rPr>
        <w:t>platform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unique</w:t>
      </w:r>
      <w:r>
        <w:rPr>
          <w:spacing w:val="-17"/>
          <w:w w:val="105"/>
        </w:rPr>
        <w:t> </w:t>
      </w:r>
      <w:r>
        <w:rPr>
          <w:w w:val="105"/>
        </w:rPr>
        <w:t>ID</w:t>
      </w:r>
      <w:r>
        <w:rPr>
          <w:spacing w:val="-17"/>
          <w:w w:val="105"/>
        </w:rPr>
        <w:t> </w:t>
      </w:r>
      <w:r>
        <w:rPr>
          <w:w w:val="105"/>
        </w:rPr>
        <w:t>hardware,</w:t>
      </w:r>
      <w:r>
        <w:rPr>
          <w:spacing w:val="-17"/>
          <w:w w:val="105"/>
        </w:rPr>
        <w:t> </w:t>
      </w:r>
      <w:r>
        <w:rPr>
          <w:w w:val="105"/>
        </w:rPr>
        <w:t>turn</w:t>
      </w:r>
      <w:r>
        <w:rPr>
          <w:spacing w:val="-18"/>
          <w:w w:val="105"/>
        </w:rPr>
        <w:t> </w:t>
      </w:r>
      <w:r>
        <w:rPr>
          <w:w w:val="105"/>
        </w:rPr>
        <w:t>on</w:t>
      </w:r>
      <w:r>
        <w:rPr>
          <w:spacing w:val="-19"/>
          <w:w w:val="105"/>
        </w:rPr>
        <w:t> </w:t>
      </w:r>
      <w:r>
        <w:rPr>
          <w:w w:val="105"/>
        </w:rPr>
        <w:t>your equipment and get a full monitoring solution in few minutes, with your dedicated Talk2M© account</w:t>
      </w:r>
      <w:r>
        <w:rPr>
          <w:spacing w:val="-3"/>
          <w:w w:val="105"/>
        </w:rPr>
        <w:t> </w:t>
      </w:r>
      <w:r>
        <w:rPr>
          <w:w w:val="105"/>
        </w:rPr>
        <w:t>user.</w:t>
      </w: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720090</wp:posOffset>
            </wp:positionH>
            <wp:positionV relativeFrom="paragraph">
              <wp:posOffset>298536</wp:posOffset>
            </wp:positionV>
            <wp:extent cx="5599624" cy="5941313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624" cy="5941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422" w:footer="1181" w:top="1140" w:bottom="1380" w:left="992" w:right="992"/>
        </w:sectPr>
      </w:pPr>
    </w:p>
    <w:p>
      <w:pPr>
        <w:pStyle w:val="Heading1"/>
      </w:pPr>
      <w:r>
        <w:rPr>
          <w:color w:val="ED3937"/>
          <w:spacing w:val="-2"/>
        </w:rPr>
        <w:t>Specifications</w:t>
      </w:r>
    </w:p>
    <w:p>
      <w:pPr>
        <w:pStyle w:val="BodyText"/>
        <w:spacing w:before="6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701344</wp:posOffset>
                </wp:positionH>
                <wp:positionV relativeFrom="paragraph">
                  <wp:posOffset>50392</wp:posOffset>
                </wp:positionV>
                <wp:extent cx="6158230" cy="1841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23999pt;margin-top:3.967891pt;width:484.9pt;height:1.44pt;mso-position-horizontal-relative:page;mso-position-vertical-relative:paragraph;z-index:-15723520;mso-wrap-distance-left:0;mso-wrap-distance-right:0" id="docshape7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3" w:after="1"/>
        <w:rPr>
          <w:rFonts w:ascii="Calibri"/>
          <w:sz w:val="20"/>
        </w:rPr>
      </w:pPr>
    </w:p>
    <w:tbl>
      <w:tblPr>
        <w:tblW w:w="0" w:type="auto"/>
        <w:jc w:val="left"/>
        <w:tblInd w:w="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1"/>
        <w:gridCol w:w="3595"/>
        <w:gridCol w:w="1820"/>
      </w:tblGrid>
      <w:tr>
        <w:trPr>
          <w:trHeight w:val="515" w:hRule="atLeast"/>
        </w:trPr>
        <w:tc>
          <w:tcPr>
            <w:tcW w:w="4231" w:type="dxa"/>
            <w:shd w:val="clear" w:color="auto" w:fill="ED3937"/>
          </w:tcPr>
          <w:p>
            <w:pPr>
              <w:pStyle w:val="TableParagraph"/>
              <w:spacing w:before="90"/>
              <w:ind w:left="194"/>
              <w:rPr>
                <w:b/>
                <w:sz w:val="26"/>
              </w:rPr>
            </w:pPr>
            <w:r>
              <w:rPr>
                <w:b/>
                <w:spacing w:val="-11"/>
                <w:sz w:val="26"/>
              </w:rPr>
              <w:t>RF </w:t>
            </w:r>
            <w:r>
              <w:rPr>
                <w:b/>
                <w:spacing w:val="-2"/>
                <w:sz w:val="26"/>
              </w:rPr>
              <w:t>features</w:t>
            </w:r>
          </w:p>
        </w:tc>
        <w:tc>
          <w:tcPr>
            <w:tcW w:w="3595" w:type="dxa"/>
            <w:shd w:val="clear" w:color="auto" w:fill="ED393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0" w:type="dxa"/>
            <w:shd w:val="clear" w:color="auto" w:fill="ED393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2" w:hRule="atLeast"/>
        </w:trPr>
        <w:tc>
          <w:tcPr>
            <w:tcW w:w="4231" w:type="dxa"/>
          </w:tcPr>
          <w:p>
            <w:pPr>
              <w:pStyle w:val="TableParagraph"/>
              <w:spacing w:before="120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Frequency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bands</w:t>
            </w:r>
          </w:p>
        </w:tc>
        <w:tc>
          <w:tcPr>
            <w:tcW w:w="3595" w:type="dxa"/>
          </w:tcPr>
          <w:p>
            <w:pPr>
              <w:pStyle w:val="TableParagraph"/>
              <w:spacing w:before="129"/>
              <w:ind w:left="9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UL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(MHz)</w:t>
            </w:r>
          </w:p>
        </w:tc>
        <w:tc>
          <w:tcPr>
            <w:tcW w:w="1820" w:type="dxa"/>
          </w:tcPr>
          <w:p>
            <w:pPr>
              <w:pStyle w:val="TableParagraph"/>
              <w:spacing w:before="129"/>
              <w:ind w:left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DL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(MHz)</w:t>
            </w:r>
          </w:p>
        </w:tc>
      </w:tr>
      <w:tr>
        <w:trPr>
          <w:trHeight w:val="481" w:hRule="atLeast"/>
        </w:trPr>
        <w:tc>
          <w:tcPr>
            <w:tcW w:w="423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1"/>
              <w:ind w:left="10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136-</w:t>
            </w:r>
            <w:r>
              <w:rPr>
                <w:rFonts w:ascii="Arial"/>
                <w:b/>
                <w:spacing w:val="-5"/>
                <w:sz w:val="20"/>
              </w:rPr>
              <w:t>174</w:t>
            </w:r>
          </w:p>
        </w:tc>
        <w:tc>
          <w:tcPr>
            <w:tcW w:w="182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1"/>
              <w:ind w:left="2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136-</w:t>
            </w:r>
            <w:r>
              <w:rPr>
                <w:rFonts w:ascii="Arial"/>
                <w:b/>
                <w:spacing w:val="-5"/>
                <w:sz w:val="20"/>
              </w:rPr>
              <w:t>174</w:t>
            </w: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2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Spacing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duplex</w:t>
            </w:r>
          </w:p>
        </w:tc>
        <w:tc>
          <w:tcPr>
            <w:tcW w:w="3595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left="2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4.45-13MHz</w:t>
            </w:r>
          </w:p>
        </w:tc>
        <w:tc>
          <w:tcPr>
            <w:tcW w:w="1820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Bandwidth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(*option: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digital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filter)</w:t>
            </w:r>
          </w:p>
        </w:tc>
        <w:tc>
          <w:tcPr>
            <w:tcW w:w="5415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left="12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1.2MHz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(12.5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KHz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1.2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MHz*)</w:t>
            </w: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</w:t>
            </w:r>
            <w:r>
              <w:rPr>
                <w:rFonts w:ascii="Arial"/>
                <w:b/>
                <w:spacing w:val="-2"/>
                <w:sz w:val="22"/>
              </w:rPr>
              <w:t> POWER</w:t>
            </w:r>
          </w:p>
        </w:tc>
        <w:tc>
          <w:tcPr>
            <w:tcW w:w="35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left="22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+17dBm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DL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POWER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(*option: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linearized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PA)</w:t>
            </w:r>
          </w:p>
        </w:tc>
        <w:tc>
          <w:tcPr>
            <w:tcW w:w="35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left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+17dBm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right="41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+30dBm*</w:t>
            </w: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OIP3</w:t>
            </w:r>
          </w:p>
        </w:tc>
        <w:tc>
          <w:tcPr>
            <w:tcW w:w="35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+48.5dBm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right="45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+56dBm</w:t>
            </w:r>
          </w:p>
        </w:tc>
      </w:tr>
      <w:tr>
        <w:trPr>
          <w:trHeight w:val="495" w:hRule="atLeast"/>
        </w:trPr>
        <w:tc>
          <w:tcPr>
            <w:tcW w:w="4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Rated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output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power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per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channel</w:t>
            </w:r>
            <w:r>
              <w:rPr>
                <w:rFonts w:ascii="Arial"/>
                <w:b/>
                <w:spacing w:val="-4"/>
                <w:sz w:val="22"/>
              </w:rPr>
              <w:t> (DL)</w:t>
            </w:r>
          </w:p>
        </w:tc>
        <w:tc>
          <w:tcPr>
            <w:tcW w:w="3595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0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4231" w:type="dxa"/>
          </w:tcPr>
          <w:p>
            <w:pPr>
              <w:pStyle w:val="TableParagraph"/>
              <w:spacing w:before="116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 </w:t>
            </w:r>
            <w:r>
              <w:rPr>
                <w:rFonts w:ascii="Arial"/>
                <w:b/>
                <w:spacing w:val="-2"/>
                <w:sz w:val="22"/>
              </w:rPr>
              <w:t>channel</w:t>
            </w:r>
          </w:p>
        </w:tc>
        <w:tc>
          <w:tcPr>
            <w:tcW w:w="3595" w:type="dxa"/>
          </w:tcPr>
          <w:p>
            <w:pPr>
              <w:pStyle w:val="TableParagraph"/>
              <w:spacing w:before="127"/>
              <w:ind w:left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+17dBm</w:t>
            </w:r>
          </w:p>
        </w:tc>
        <w:tc>
          <w:tcPr>
            <w:tcW w:w="1820" w:type="dxa"/>
          </w:tcPr>
          <w:p>
            <w:pPr>
              <w:pStyle w:val="TableParagraph"/>
              <w:spacing w:before="127"/>
              <w:ind w:right="45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+30dBm</w:t>
            </w:r>
          </w:p>
        </w:tc>
      </w:tr>
      <w:tr>
        <w:trPr>
          <w:trHeight w:val="493" w:hRule="atLeast"/>
        </w:trPr>
        <w:tc>
          <w:tcPr>
            <w:tcW w:w="4231" w:type="dxa"/>
          </w:tcPr>
          <w:p>
            <w:pPr>
              <w:pStyle w:val="TableParagraph"/>
              <w:spacing w:before="11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channels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(60dBc)</w:t>
            </w:r>
          </w:p>
        </w:tc>
        <w:tc>
          <w:tcPr>
            <w:tcW w:w="3595" w:type="dxa"/>
          </w:tcPr>
          <w:p>
            <w:pPr>
              <w:pStyle w:val="TableParagraph"/>
              <w:spacing w:before="129"/>
              <w:ind w:left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+14dBm</w:t>
            </w:r>
          </w:p>
        </w:tc>
        <w:tc>
          <w:tcPr>
            <w:tcW w:w="1820" w:type="dxa"/>
          </w:tcPr>
          <w:p>
            <w:pPr>
              <w:pStyle w:val="TableParagraph"/>
              <w:spacing w:before="129"/>
              <w:ind w:right="45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+27dBm</w:t>
            </w:r>
          </w:p>
        </w:tc>
      </w:tr>
      <w:tr>
        <w:trPr>
          <w:trHeight w:val="493" w:hRule="atLeast"/>
        </w:trPr>
        <w:tc>
          <w:tcPr>
            <w:tcW w:w="4231" w:type="dxa"/>
          </w:tcPr>
          <w:p>
            <w:pPr>
              <w:pStyle w:val="TableParagraph"/>
              <w:spacing w:before="116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channels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(60dBc)</w:t>
            </w:r>
          </w:p>
        </w:tc>
        <w:tc>
          <w:tcPr>
            <w:tcW w:w="3595" w:type="dxa"/>
          </w:tcPr>
          <w:p>
            <w:pPr>
              <w:pStyle w:val="TableParagraph"/>
              <w:spacing w:before="127"/>
              <w:ind w:left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+11dBm</w:t>
            </w:r>
          </w:p>
        </w:tc>
        <w:tc>
          <w:tcPr>
            <w:tcW w:w="1820" w:type="dxa"/>
          </w:tcPr>
          <w:p>
            <w:pPr>
              <w:pStyle w:val="TableParagraph"/>
              <w:spacing w:before="127"/>
              <w:ind w:right="45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+24dBm</w:t>
            </w:r>
          </w:p>
        </w:tc>
      </w:tr>
      <w:tr>
        <w:trPr>
          <w:trHeight w:val="493" w:hRule="atLeast"/>
        </w:trPr>
        <w:tc>
          <w:tcPr>
            <w:tcW w:w="4231" w:type="dxa"/>
          </w:tcPr>
          <w:p>
            <w:pPr>
              <w:pStyle w:val="TableParagraph"/>
              <w:spacing w:before="11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channels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(60dBc)</w:t>
            </w:r>
          </w:p>
        </w:tc>
        <w:tc>
          <w:tcPr>
            <w:tcW w:w="3595" w:type="dxa"/>
          </w:tcPr>
          <w:p>
            <w:pPr>
              <w:pStyle w:val="TableParagraph"/>
              <w:spacing w:before="126"/>
              <w:ind w:left="4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+8dBm</w:t>
            </w:r>
          </w:p>
        </w:tc>
        <w:tc>
          <w:tcPr>
            <w:tcW w:w="1820" w:type="dxa"/>
          </w:tcPr>
          <w:p>
            <w:pPr>
              <w:pStyle w:val="TableParagraph"/>
              <w:spacing w:before="126"/>
              <w:ind w:right="45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+21dBm</w:t>
            </w:r>
          </w:p>
        </w:tc>
      </w:tr>
      <w:tr>
        <w:trPr>
          <w:trHeight w:val="487" w:hRule="atLeast"/>
        </w:trPr>
        <w:tc>
          <w:tcPr>
            <w:tcW w:w="42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16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16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channels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(60dBc)</w:t>
            </w:r>
          </w:p>
        </w:tc>
        <w:tc>
          <w:tcPr>
            <w:tcW w:w="35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7"/>
              <w:ind w:left="4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+5dBm</w:t>
            </w:r>
          </w:p>
        </w:tc>
        <w:tc>
          <w:tcPr>
            <w:tcW w:w="182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7"/>
              <w:ind w:right="45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+18dBm</w:t>
            </w: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2"/>
              <w:ind w:left="11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Gains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(step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0.5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dB/</w:t>
            </w:r>
            <w:r>
              <w:rPr>
                <w:rFonts w:ascii="Arial" w:hAnsi="Arial"/>
                <w:b/>
                <w:spacing w:val="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precision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±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5dB)</w:t>
            </w:r>
          </w:p>
        </w:tc>
        <w:tc>
          <w:tcPr>
            <w:tcW w:w="3595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left="353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35-</w:t>
            </w:r>
            <w:r>
              <w:rPr>
                <w:rFonts w:ascii="Arial"/>
                <w:b/>
                <w:i/>
                <w:spacing w:val="-4"/>
                <w:sz w:val="20"/>
              </w:rPr>
              <w:t>80dB</w:t>
            </w:r>
          </w:p>
        </w:tc>
        <w:tc>
          <w:tcPr>
            <w:tcW w:w="1820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right="455"/>
              <w:jc w:val="right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45-</w:t>
            </w:r>
            <w:r>
              <w:rPr>
                <w:rFonts w:ascii="Arial"/>
                <w:b/>
                <w:i/>
                <w:spacing w:val="-4"/>
                <w:sz w:val="20"/>
              </w:rPr>
              <w:t>90dB</w:t>
            </w: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2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Bandwidth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ripple</w:t>
            </w:r>
          </w:p>
        </w:tc>
        <w:tc>
          <w:tcPr>
            <w:tcW w:w="35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left="2387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±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i/>
                <w:spacing w:val="-5"/>
                <w:sz w:val="20"/>
              </w:rPr>
              <w:t>2dB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Noise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factor</w:t>
            </w:r>
          </w:p>
        </w:tc>
        <w:tc>
          <w:tcPr>
            <w:tcW w:w="35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left="1853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&lt;</w:t>
            </w:r>
            <w:r>
              <w:rPr>
                <w:rFonts w:ascii="Arial"/>
                <w:b/>
                <w:i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8dB</w:t>
            </w:r>
            <w:r>
              <w:rPr>
                <w:rFonts w:ascii="Arial"/>
                <w:b/>
                <w:i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(max</w:t>
            </w:r>
            <w:r>
              <w:rPr>
                <w:rFonts w:ascii="Arial"/>
                <w:b/>
                <w:i/>
                <w:spacing w:val="-5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gain)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Adjustment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range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squelch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(MS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IN)</w:t>
            </w:r>
          </w:p>
        </w:tc>
        <w:tc>
          <w:tcPr>
            <w:tcW w:w="35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left="1969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-70</w:t>
            </w:r>
            <w:r>
              <w:rPr>
                <w:rFonts w:ascii="Arial"/>
                <w:b/>
                <w:i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to</w:t>
            </w:r>
            <w:r>
              <w:rPr>
                <w:rFonts w:ascii="Arial"/>
                <w:b/>
                <w:i/>
                <w:spacing w:val="-3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-20</w:t>
            </w:r>
            <w:r>
              <w:rPr>
                <w:rFonts w:ascii="Arial"/>
                <w:b/>
                <w:i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spacing w:val="-5"/>
                <w:sz w:val="20"/>
              </w:rPr>
              <w:t>dBm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Impedance</w:t>
            </w:r>
          </w:p>
        </w:tc>
        <w:tc>
          <w:tcPr>
            <w:tcW w:w="35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right="750"/>
              <w:jc w:val="right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pacing w:val="-5"/>
                <w:sz w:val="20"/>
              </w:rPr>
              <w:t>50Ω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0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Delay</w:t>
            </w:r>
          </w:p>
        </w:tc>
        <w:tc>
          <w:tcPr>
            <w:tcW w:w="35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right="768"/>
              <w:jc w:val="right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pacing w:val="-5"/>
                <w:sz w:val="20"/>
              </w:rPr>
              <w:t>4µs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9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359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1"/>
              <w:ind w:left="193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ETSI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compliant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header="422" w:footer="1181" w:top="1140" w:bottom="1380" w:left="992" w:right="992"/>
        </w:sectPr>
      </w:pPr>
    </w:p>
    <w:p>
      <w:pPr>
        <w:pStyle w:val="BodyText"/>
        <w:spacing w:before="1"/>
        <w:rPr>
          <w:rFonts w:ascii="Calibri"/>
          <w:sz w:val="6"/>
        </w:rPr>
      </w:pPr>
    </w:p>
    <w:tbl>
      <w:tblPr>
        <w:tblW w:w="0" w:type="auto"/>
        <w:jc w:val="left"/>
        <w:tblInd w:w="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2"/>
        <w:gridCol w:w="1800"/>
        <w:gridCol w:w="1477"/>
        <w:gridCol w:w="1322"/>
        <w:gridCol w:w="1165"/>
      </w:tblGrid>
      <w:tr>
        <w:trPr>
          <w:trHeight w:val="516" w:hRule="atLeast"/>
        </w:trPr>
        <w:tc>
          <w:tcPr>
            <w:tcW w:w="9656" w:type="dxa"/>
            <w:gridSpan w:val="5"/>
            <w:shd w:val="clear" w:color="auto" w:fill="ED3937"/>
          </w:tcPr>
          <w:p>
            <w:pPr>
              <w:pStyle w:val="TableParagraph"/>
              <w:spacing w:before="90"/>
              <w:ind w:left="20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Digital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Filtering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Module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(option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for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DL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only)</w:t>
            </w:r>
          </w:p>
        </w:tc>
      </w:tr>
      <w:tr>
        <w:trPr>
          <w:trHeight w:val="505" w:hRule="atLeast"/>
        </w:trPr>
        <w:tc>
          <w:tcPr>
            <w:tcW w:w="389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25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Mode</w:t>
            </w:r>
          </w:p>
        </w:tc>
        <w:tc>
          <w:tcPr>
            <w:tcW w:w="4599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1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Channel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band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selective</w:t>
            </w:r>
          </w:p>
        </w:tc>
        <w:tc>
          <w:tcPr>
            <w:tcW w:w="1165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5" w:hRule="atLeast"/>
        </w:trPr>
        <w:tc>
          <w:tcPr>
            <w:tcW w:w="389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6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Bandwidth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(channel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selective)</w:t>
            </w:r>
          </w:p>
        </w:tc>
        <w:tc>
          <w:tcPr>
            <w:tcW w:w="180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363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12.5KHz</w:t>
            </w:r>
          </w:p>
        </w:tc>
        <w:tc>
          <w:tcPr>
            <w:tcW w:w="147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right="24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25KHz</w:t>
            </w:r>
          </w:p>
        </w:tc>
        <w:tc>
          <w:tcPr>
            <w:tcW w:w="132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right="36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50KHz</w:t>
            </w:r>
          </w:p>
        </w:tc>
        <w:tc>
          <w:tcPr>
            <w:tcW w:w="116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right="17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90KHz</w:t>
            </w:r>
          </w:p>
        </w:tc>
      </w:tr>
      <w:tr>
        <w:trPr>
          <w:trHeight w:val="507" w:hRule="atLeast"/>
        </w:trPr>
        <w:tc>
          <w:tcPr>
            <w:tcW w:w="389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Number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fixed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filters</w:t>
            </w:r>
          </w:p>
        </w:tc>
        <w:tc>
          <w:tcPr>
            <w:tcW w:w="180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36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147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4" w:right="24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132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4" w:right="36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116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4" w:right="17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</w:tr>
      <w:tr>
        <w:trPr>
          <w:trHeight w:val="507" w:hRule="atLeast"/>
        </w:trPr>
        <w:tc>
          <w:tcPr>
            <w:tcW w:w="3892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6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Number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dynamic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filters</w:t>
            </w:r>
          </w:p>
        </w:tc>
        <w:tc>
          <w:tcPr>
            <w:tcW w:w="1800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36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1477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3" w:right="24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1322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4" w:right="36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165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4" w:right="17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</w:tr>
      <w:tr>
        <w:trPr>
          <w:trHeight w:val="505" w:hRule="atLeast"/>
        </w:trPr>
        <w:tc>
          <w:tcPr>
            <w:tcW w:w="38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7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Bandwidth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(band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selective)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1"/>
              <w:ind w:left="3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200KHz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5MHz</w:t>
            </w:r>
          </w:p>
        </w:tc>
        <w:tc>
          <w:tcPr>
            <w:tcW w:w="116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5" w:hRule="atLeast"/>
        </w:trPr>
        <w:tc>
          <w:tcPr>
            <w:tcW w:w="38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7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Number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fixed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bands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1"/>
              <w:ind w:right="22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16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8" w:hRule="atLeast"/>
        </w:trPr>
        <w:tc>
          <w:tcPr>
            <w:tcW w:w="3892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7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Delay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9" w:type="dxa"/>
            <w:gridSpan w:val="2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4"/>
              <w:ind w:left="712"/>
              <w:rPr>
                <w:b/>
                <w:sz w:val="22"/>
              </w:rPr>
            </w:pPr>
            <w:r>
              <w:rPr>
                <w:b/>
                <w:sz w:val="22"/>
              </w:rPr>
              <w:t>25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45µs</w:t>
            </w:r>
          </w:p>
        </w:tc>
        <w:tc>
          <w:tcPr>
            <w:tcW w:w="1165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4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1693545</wp:posOffset>
            </wp:positionH>
            <wp:positionV relativeFrom="paragraph">
              <wp:posOffset>179322</wp:posOffset>
            </wp:positionV>
            <wp:extent cx="4152374" cy="292827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374" cy="29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5"/>
        <w:rPr>
          <w:rFonts w:ascii="Calibri"/>
          <w:sz w:val="20"/>
        </w:rPr>
      </w:pPr>
    </w:p>
    <w:tbl>
      <w:tblPr>
        <w:tblW w:w="0" w:type="auto"/>
        <w:jc w:val="left"/>
        <w:tblInd w:w="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7"/>
        <w:gridCol w:w="6261"/>
      </w:tblGrid>
      <w:tr>
        <w:trPr>
          <w:trHeight w:val="515" w:hRule="atLeast"/>
        </w:trPr>
        <w:tc>
          <w:tcPr>
            <w:tcW w:w="3397" w:type="dxa"/>
            <w:shd w:val="clear" w:color="auto" w:fill="ED3937"/>
          </w:tcPr>
          <w:p>
            <w:pPr>
              <w:pStyle w:val="TableParagraph"/>
              <w:spacing w:before="90"/>
              <w:ind w:left="201"/>
              <w:rPr>
                <w:b/>
                <w:sz w:val="26"/>
              </w:rPr>
            </w:pPr>
            <w:r>
              <w:rPr>
                <w:b/>
                <w:sz w:val="26"/>
              </w:rPr>
              <w:t>DAS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features</w:t>
            </w:r>
          </w:p>
        </w:tc>
        <w:tc>
          <w:tcPr>
            <w:tcW w:w="6261" w:type="dxa"/>
            <w:shd w:val="clear" w:color="auto" w:fill="ED393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6" w:hRule="atLeast"/>
        </w:trPr>
        <w:tc>
          <w:tcPr>
            <w:tcW w:w="339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27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Monitoring</w:t>
            </w:r>
          </w:p>
        </w:tc>
        <w:tc>
          <w:tcPr>
            <w:tcW w:w="626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908" w:righ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LoRa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over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optical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fiber</w:t>
            </w:r>
          </w:p>
        </w:tc>
      </w:tr>
      <w:tr>
        <w:trPr>
          <w:trHeight w:val="507" w:hRule="atLeast"/>
        </w:trPr>
        <w:tc>
          <w:tcPr>
            <w:tcW w:w="339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6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Monitoring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frequency</w:t>
            </w:r>
          </w:p>
        </w:tc>
        <w:tc>
          <w:tcPr>
            <w:tcW w:w="626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908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868MHz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(option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433MHz)</w:t>
            </w:r>
          </w:p>
        </w:tc>
      </w:tr>
      <w:tr>
        <w:trPr>
          <w:trHeight w:val="505" w:hRule="atLeast"/>
        </w:trPr>
        <w:tc>
          <w:tcPr>
            <w:tcW w:w="339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6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Rus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allowed</w:t>
            </w:r>
          </w:p>
        </w:tc>
        <w:tc>
          <w:tcPr>
            <w:tcW w:w="626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908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16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(6xRus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1xOMU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1U)</w:t>
            </w:r>
          </w:p>
        </w:tc>
      </w:tr>
      <w:tr>
        <w:trPr>
          <w:trHeight w:val="508" w:hRule="atLeast"/>
        </w:trPr>
        <w:tc>
          <w:tcPr>
            <w:tcW w:w="3397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9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max.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distance</w:t>
            </w:r>
          </w:p>
        </w:tc>
        <w:tc>
          <w:tcPr>
            <w:tcW w:w="6261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908" w:right="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35KM</w:t>
            </w:r>
          </w:p>
        </w:tc>
      </w:tr>
      <w:tr>
        <w:trPr>
          <w:trHeight w:val="506" w:hRule="atLeast"/>
        </w:trPr>
        <w:tc>
          <w:tcPr>
            <w:tcW w:w="33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7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specs.</w:t>
            </w:r>
          </w:p>
        </w:tc>
        <w:tc>
          <w:tcPr>
            <w:tcW w:w="62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1"/>
              <w:ind w:left="908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SC-APC/WDM1310-1550nm/Popt+3dBm</w:t>
            </w:r>
          </w:p>
        </w:tc>
      </w:tr>
      <w:tr>
        <w:trPr>
          <w:trHeight w:val="507" w:hRule="atLeast"/>
        </w:trPr>
        <w:tc>
          <w:tcPr>
            <w:tcW w:w="3397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7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redundancy</w:t>
            </w:r>
          </w:p>
        </w:tc>
        <w:tc>
          <w:tcPr>
            <w:tcW w:w="6261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908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Up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2xFO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per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RU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MDAS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RU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COUPLER</w:t>
            </w:r>
          </w:p>
        </w:tc>
      </w:tr>
    </w:tbl>
    <w:p>
      <w:pPr>
        <w:pStyle w:val="TableParagraph"/>
        <w:spacing w:after="0"/>
        <w:jc w:val="center"/>
        <w:rPr>
          <w:b/>
          <w:sz w:val="22"/>
        </w:rPr>
        <w:sectPr>
          <w:pgSz w:w="11910" w:h="16840"/>
          <w:pgMar w:header="422" w:footer="1181" w:top="1140" w:bottom="1380" w:left="992" w:right="992"/>
        </w:sectPr>
      </w:pPr>
    </w:p>
    <w:p>
      <w:pPr>
        <w:pStyle w:val="BodyText"/>
        <w:spacing w:before="1"/>
        <w:rPr>
          <w:rFonts w:ascii="Calibri"/>
          <w:sz w:val="6"/>
        </w:rPr>
      </w:pPr>
    </w:p>
    <w:tbl>
      <w:tblPr>
        <w:tblW w:w="0" w:type="auto"/>
        <w:jc w:val="left"/>
        <w:tblInd w:w="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7"/>
        <w:gridCol w:w="5909"/>
      </w:tblGrid>
      <w:tr>
        <w:trPr>
          <w:trHeight w:val="516" w:hRule="atLeast"/>
        </w:trPr>
        <w:tc>
          <w:tcPr>
            <w:tcW w:w="3747" w:type="dxa"/>
            <w:shd w:val="clear" w:color="auto" w:fill="ED3937"/>
          </w:tcPr>
          <w:p>
            <w:pPr>
              <w:pStyle w:val="TableParagraph"/>
              <w:spacing w:before="90"/>
              <w:ind w:left="20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Monitoring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features</w:t>
            </w:r>
          </w:p>
        </w:tc>
        <w:tc>
          <w:tcPr>
            <w:tcW w:w="5909" w:type="dxa"/>
            <w:shd w:val="clear" w:color="auto" w:fill="ED393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78" w:hRule="atLeast"/>
        </w:trPr>
        <w:tc>
          <w:tcPr>
            <w:tcW w:w="374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45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Alarm</w:t>
            </w:r>
          </w:p>
        </w:tc>
        <w:tc>
          <w:tcPr>
            <w:tcW w:w="590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559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Minor/major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alarms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native’s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dry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contact</w:t>
            </w:r>
          </w:p>
          <w:p>
            <w:pPr>
              <w:pStyle w:val="TableParagraph"/>
              <w:spacing w:line="380" w:lineRule="atLeast" w:before="6"/>
              <w:ind w:left="1537" w:right="97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Minor alarm says MOR ok </w:t>
            </w:r>
            <w:r>
              <w:rPr>
                <w:b/>
                <w:spacing w:val="-2"/>
                <w:sz w:val="22"/>
              </w:rPr>
              <w:t>Major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alarm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says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ok</w:t>
            </w:r>
          </w:p>
        </w:tc>
      </w:tr>
      <w:tr>
        <w:trPr>
          <w:trHeight w:val="893" w:hRule="atLeast"/>
        </w:trPr>
        <w:tc>
          <w:tcPr>
            <w:tcW w:w="374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2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LED</w:t>
            </w:r>
            <w:r>
              <w:rPr>
                <w:rFonts w:ascii="Arial"/>
                <w:b/>
                <w:spacing w:val="-2"/>
                <w:sz w:val="22"/>
              </w:rPr>
              <w:t> (native)</w:t>
            </w:r>
          </w:p>
        </w:tc>
        <w:tc>
          <w:tcPr>
            <w:tcW w:w="590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559" w:right="1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Minor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(RED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BLINK)</w:t>
            </w:r>
          </w:p>
          <w:p>
            <w:pPr>
              <w:pStyle w:val="TableParagraph"/>
              <w:spacing w:before="120"/>
              <w:ind w:left="559" w:right="1"/>
              <w:jc w:val="center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Major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alarm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(RED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permanent)</w:t>
            </w:r>
          </w:p>
        </w:tc>
      </w:tr>
      <w:tr>
        <w:trPr>
          <w:trHeight w:val="507" w:hRule="atLeast"/>
        </w:trPr>
        <w:tc>
          <w:tcPr>
            <w:tcW w:w="374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6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I/O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(native)</w:t>
            </w:r>
          </w:p>
        </w:tc>
        <w:tc>
          <w:tcPr>
            <w:tcW w:w="590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559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2x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dry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contact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/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2x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optocoupled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input</w:t>
            </w:r>
          </w:p>
        </w:tc>
      </w:tr>
      <w:tr>
        <w:trPr>
          <w:trHeight w:val="505" w:hRule="atLeast"/>
        </w:trPr>
        <w:tc>
          <w:tcPr>
            <w:tcW w:w="374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6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I/O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(option)</w:t>
            </w:r>
          </w:p>
        </w:tc>
        <w:tc>
          <w:tcPr>
            <w:tcW w:w="590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559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8x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dry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contact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/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8x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optocoupled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input</w:t>
            </w:r>
          </w:p>
        </w:tc>
      </w:tr>
      <w:tr>
        <w:trPr>
          <w:trHeight w:val="508" w:hRule="atLeast"/>
        </w:trPr>
        <w:tc>
          <w:tcPr>
            <w:tcW w:w="374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PLC</w:t>
            </w:r>
            <w:r>
              <w:rPr>
                <w:rFonts w:ascii="Arial"/>
                <w:b/>
                <w:spacing w:val="-2"/>
                <w:sz w:val="22"/>
              </w:rPr>
              <w:t> (option)</w:t>
            </w:r>
          </w:p>
        </w:tc>
        <w:tc>
          <w:tcPr>
            <w:tcW w:w="590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559" w:righ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EWON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FLEXY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202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(RFFO)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/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205(RFRF)</w:t>
            </w:r>
          </w:p>
        </w:tc>
      </w:tr>
      <w:tr>
        <w:trPr>
          <w:trHeight w:val="507" w:hRule="atLeast"/>
        </w:trPr>
        <w:tc>
          <w:tcPr>
            <w:tcW w:w="374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6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Remote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monitoring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platform</w:t>
            </w:r>
          </w:p>
        </w:tc>
        <w:tc>
          <w:tcPr>
            <w:tcW w:w="590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559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Talk2M©</w:t>
            </w:r>
          </w:p>
        </w:tc>
      </w:tr>
      <w:tr>
        <w:trPr>
          <w:trHeight w:val="2826" w:hRule="atLeast"/>
        </w:trPr>
        <w:tc>
          <w:tcPr>
            <w:tcW w:w="374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214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Cybersecurity</w:t>
            </w:r>
          </w:p>
        </w:tc>
        <w:tc>
          <w:tcPr>
            <w:tcW w:w="590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2021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ISO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27001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/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IEC62443</w:t>
            </w:r>
          </w:p>
          <w:p>
            <w:pPr>
              <w:pStyle w:val="TableParagraph"/>
              <w:spacing w:line="350" w:lineRule="auto" w:before="121"/>
              <w:ind w:left="665" w:right="96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Level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Physical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LAN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commutation </w:t>
            </w:r>
            <w:r>
              <w:rPr>
                <w:b/>
                <w:sz w:val="22"/>
              </w:rPr>
              <w:t>Level 2: Firewall</w:t>
            </w:r>
          </w:p>
          <w:p>
            <w:pPr>
              <w:pStyle w:val="TableParagraph"/>
              <w:spacing w:line="350" w:lineRule="auto"/>
              <w:ind w:left="665" w:right="258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Level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3: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Traffic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encryption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(OpenVPN/SSL/TLS) </w:t>
            </w:r>
            <w:r>
              <w:rPr>
                <w:b/>
                <w:sz w:val="22"/>
              </w:rPr>
              <w:t>Level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4: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Factory/user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access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policy</w:t>
            </w:r>
          </w:p>
          <w:p>
            <w:pPr>
              <w:pStyle w:val="TableParagraph"/>
              <w:spacing w:line="263" w:lineRule="exact"/>
              <w:ind w:left="665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Level5: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Server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infrastructure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monitoring</w:t>
            </w:r>
          </w:p>
          <w:p>
            <w:pPr>
              <w:pStyle w:val="TableParagraph"/>
              <w:spacing w:before="121"/>
              <w:ind w:left="6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Level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6: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Company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policy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compliance</w:t>
            </w:r>
          </w:p>
        </w:tc>
      </w:tr>
      <w:tr>
        <w:trPr>
          <w:trHeight w:val="507" w:hRule="atLeast"/>
        </w:trPr>
        <w:tc>
          <w:tcPr>
            <w:tcW w:w="374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Distant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connection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(option)</w:t>
            </w:r>
          </w:p>
        </w:tc>
        <w:tc>
          <w:tcPr>
            <w:tcW w:w="590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559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3/4G/RJ45</w:t>
            </w:r>
          </w:p>
        </w:tc>
      </w:tr>
      <w:tr>
        <w:trPr>
          <w:trHeight w:val="507" w:hRule="atLeast"/>
        </w:trPr>
        <w:tc>
          <w:tcPr>
            <w:tcW w:w="374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6"/>
              <w:ind w:left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Local</w:t>
            </w:r>
            <w:r>
              <w:rPr>
                <w:rFonts w:ascii="Arial"/>
                <w:b/>
                <w:spacing w:val="-2"/>
                <w:sz w:val="22"/>
              </w:rPr>
              <w:t> protocol</w:t>
            </w:r>
          </w:p>
        </w:tc>
        <w:tc>
          <w:tcPr>
            <w:tcW w:w="590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559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OPC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UA,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Modbus,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MQTT,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SNMP,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HTTP</w:t>
            </w:r>
          </w:p>
        </w:tc>
      </w:tr>
    </w:tbl>
    <w:p>
      <w:pPr>
        <w:pStyle w:val="TableParagraph"/>
        <w:spacing w:after="0"/>
        <w:jc w:val="center"/>
        <w:rPr>
          <w:b/>
          <w:sz w:val="22"/>
        </w:rPr>
        <w:sectPr>
          <w:pgSz w:w="11910" w:h="16840"/>
          <w:pgMar w:header="422" w:footer="1181" w:top="1140" w:bottom="1380" w:left="992" w:right="992"/>
        </w:sectPr>
      </w:pPr>
    </w:p>
    <w:p>
      <w:pPr>
        <w:pStyle w:val="BodyText"/>
        <w:spacing w:before="11"/>
        <w:rPr>
          <w:rFonts w:ascii="Calibri"/>
          <w:sz w:val="6"/>
        </w:rPr>
      </w:pPr>
    </w:p>
    <w:tbl>
      <w:tblPr>
        <w:tblW w:w="0" w:type="auto"/>
        <w:jc w:val="left"/>
        <w:tblInd w:w="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5"/>
        <w:gridCol w:w="1521"/>
        <w:gridCol w:w="5942"/>
      </w:tblGrid>
      <w:tr>
        <w:trPr>
          <w:trHeight w:val="516" w:hRule="atLeast"/>
        </w:trPr>
        <w:tc>
          <w:tcPr>
            <w:tcW w:w="9648" w:type="dxa"/>
            <w:gridSpan w:val="3"/>
            <w:shd w:val="clear" w:color="auto" w:fill="ED3937"/>
          </w:tcPr>
          <w:p>
            <w:pPr>
              <w:pStyle w:val="TableParagraph"/>
              <w:spacing w:before="90"/>
              <w:ind w:left="11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Mechanical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characteristics</w:t>
            </w:r>
          </w:p>
        </w:tc>
      </w:tr>
      <w:tr>
        <w:trPr>
          <w:trHeight w:val="505" w:hRule="atLeast"/>
        </w:trPr>
        <w:tc>
          <w:tcPr>
            <w:tcW w:w="21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25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RF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ANT </w:t>
            </w:r>
            <w:r>
              <w:rPr>
                <w:rFonts w:ascii="Arial"/>
                <w:b/>
                <w:spacing w:val="-2"/>
                <w:sz w:val="22"/>
              </w:rPr>
              <w:t>connector</w:t>
            </w:r>
          </w:p>
        </w:tc>
        <w:tc>
          <w:tcPr>
            <w:tcW w:w="152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4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11"/>
              <w:ind w:left="640" w:right="50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N-Type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(female)</w:t>
            </w:r>
          </w:p>
        </w:tc>
      </w:tr>
      <w:tr>
        <w:trPr>
          <w:trHeight w:val="1280" w:hRule="atLeast"/>
        </w:trPr>
        <w:tc>
          <w:tcPr>
            <w:tcW w:w="218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9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352" w:lineRule="auto"/>
              <w:ind w:left="115" w:right="63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Dimensions </w:t>
            </w:r>
            <w:r>
              <w:rPr>
                <w:rFonts w:ascii="Arial"/>
                <w:b/>
                <w:sz w:val="22"/>
              </w:rPr>
              <w:t>(H x P x l)</w:t>
            </w:r>
          </w:p>
        </w:tc>
        <w:tc>
          <w:tcPr>
            <w:tcW w:w="152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4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642" w:right="50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RFRF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FORF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RU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580x150x400mm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(BOX)</w:t>
            </w:r>
          </w:p>
          <w:p>
            <w:pPr>
              <w:pStyle w:val="TableParagraph"/>
              <w:spacing w:before="121"/>
              <w:ind w:left="639" w:right="5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RFFO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MU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133x450x483mm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(3U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19”)</w:t>
            </w:r>
          </w:p>
          <w:p>
            <w:pPr>
              <w:pStyle w:val="TableParagraph"/>
              <w:spacing w:before="123"/>
              <w:ind w:left="643" w:right="50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RFRF/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FORF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RU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177x450x483mm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(4U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19”)</w:t>
            </w:r>
          </w:p>
        </w:tc>
      </w:tr>
      <w:tr>
        <w:trPr>
          <w:trHeight w:val="505" w:hRule="atLeast"/>
        </w:trPr>
        <w:tc>
          <w:tcPr>
            <w:tcW w:w="2185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6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Weight</w:t>
            </w:r>
          </w:p>
        </w:tc>
        <w:tc>
          <w:tcPr>
            <w:tcW w:w="1521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42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0"/>
              <w:ind w:left="642" w:right="50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RFRF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/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FORF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RU 18.5kg (BOX)</w:t>
            </w:r>
          </w:p>
        </w:tc>
      </w:tr>
      <w:tr>
        <w:trPr>
          <w:trHeight w:val="507" w:hRule="atLeast"/>
        </w:trPr>
        <w:tc>
          <w:tcPr>
            <w:tcW w:w="21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2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Protection</w:t>
            </w:r>
          </w:p>
        </w:tc>
        <w:tc>
          <w:tcPr>
            <w:tcW w:w="15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2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Box</w:t>
            </w:r>
          </w:p>
        </w:tc>
        <w:tc>
          <w:tcPr>
            <w:tcW w:w="594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644" w:right="5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IP65</w:t>
            </w:r>
          </w:p>
        </w:tc>
      </w:tr>
      <w:tr>
        <w:trPr>
          <w:trHeight w:val="506" w:hRule="atLeast"/>
        </w:trPr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8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Rack</w:t>
            </w:r>
          </w:p>
        </w:tc>
        <w:tc>
          <w:tcPr>
            <w:tcW w:w="59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11"/>
              <w:ind w:left="644" w:right="5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IP20</w:t>
            </w:r>
          </w:p>
        </w:tc>
      </w:tr>
      <w:tr>
        <w:trPr>
          <w:trHeight w:val="1014" w:hRule="atLeast"/>
        </w:trPr>
        <w:tc>
          <w:tcPr>
            <w:tcW w:w="21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Cooling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system</w:t>
            </w:r>
          </w:p>
        </w:tc>
        <w:tc>
          <w:tcPr>
            <w:tcW w:w="15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Box</w:t>
            </w:r>
          </w:p>
        </w:tc>
        <w:tc>
          <w:tcPr>
            <w:tcW w:w="594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1"/>
              <w:ind w:left="640" w:right="5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Natural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cooling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convection</w:t>
            </w:r>
          </w:p>
          <w:p>
            <w:pPr>
              <w:pStyle w:val="TableParagraph"/>
              <w:spacing w:before="123"/>
              <w:ind w:left="639" w:right="5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(Internal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FAN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are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used to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increase MTBF but not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required for </w:t>
            </w:r>
            <w:r>
              <w:rPr>
                <w:b/>
                <w:sz w:val="16"/>
              </w:rPr>
              <w:t>nominal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operation)</w:t>
            </w:r>
          </w:p>
        </w:tc>
      </w:tr>
      <w:tr>
        <w:trPr>
          <w:trHeight w:val="507" w:hRule="atLeast"/>
        </w:trPr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8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Rack</w:t>
            </w:r>
          </w:p>
        </w:tc>
        <w:tc>
          <w:tcPr>
            <w:tcW w:w="59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12"/>
              <w:ind w:left="641" w:right="50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Internal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fans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(redundant)</w:t>
            </w:r>
          </w:p>
        </w:tc>
      </w:tr>
      <w:tr>
        <w:trPr>
          <w:trHeight w:val="508" w:hRule="atLeast"/>
        </w:trPr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Temperature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range</w:t>
            </w:r>
          </w:p>
        </w:tc>
        <w:tc>
          <w:tcPr>
            <w:tcW w:w="15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1"/>
              <w:ind w:left="639" w:right="52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-25</w:t>
            </w:r>
            <w:r>
              <w:rPr>
                <w:b/>
                <w:spacing w:val="-5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/</w:t>
            </w:r>
            <w:r>
              <w:rPr>
                <w:b/>
                <w:spacing w:val="-3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+50</w:t>
            </w:r>
            <w:r>
              <w:rPr>
                <w:b/>
                <w:spacing w:val="-4"/>
                <w:w w:val="90"/>
                <w:sz w:val="22"/>
              </w:rPr>
              <w:t> </w:t>
            </w:r>
            <w:r>
              <w:rPr>
                <w:b/>
                <w:spacing w:val="-5"/>
                <w:w w:val="90"/>
                <w:sz w:val="22"/>
              </w:rPr>
              <w:t>°C</w:t>
            </w:r>
          </w:p>
        </w:tc>
      </w:tr>
      <w:tr>
        <w:trPr>
          <w:trHeight w:val="506" w:hRule="atLeast"/>
        </w:trPr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RAL</w:t>
            </w:r>
          </w:p>
        </w:tc>
        <w:tc>
          <w:tcPr>
            <w:tcW w:w="15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1"/>
              <w:ind w:left="639" w:right="5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9002</w:t>
            </w:r>
          </w:p>
        </w:tc>
      </w:tr>
      <w:tr>
        <w:trPr>
          <w:trHeight w:val="506" w:hRule="atLeast"/>
        </w:trPr>
        <w:tc>
          <w:tcPr>
            <w:tcW w:w="370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Relative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humidity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range</w:t>
            </w:r>
          </w:p>
        </w:tc>
        <w:tc>
          <w:tcPr>
            <w:tcW w:w="59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1"/>
              <w:ind w:left="640" w:right="5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≤95%</w:t>
            </w:r>
          </w:p>
        </w:tc>
      </w:tr>
      <w:tr>
        <w:trPr>
          <w:trHeight w:val="508" w:hRule="atLeast"/>
        </w:trPr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2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MTBF</w:t>
            </w:r>
          </w:p>
        </w:tc>
        <w:tc>
          <w:tcPr>
            <w:tcW w:w="152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1"/>
              <w:ind w:left="639" w:right="5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100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000h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28"/>
        <w:rPr>
          <w:rFonts w:ascii="Calibri"/>
          <w:sz w:val="20"/>
        </w:rPr>
      </w:pPr>
    </w:p>
    <w:tbl>
      <w:tblPr>
        <w:tblW w:w="0" w:type="auto"/>
        <w:jc w:val="left"/>
        <w:tblInd w:w="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1"/>
        <w:gridCol w:w="1971"/>
        <w:gridCol w:w="2938"/>
        <w:gridCol w:w="1118"/>
      </w:tblGrid>
      <w:tr>
        <w:trPr>
          <w:trHeight w:val="513" w:hRule="atLeast"/>
        </w:trPr>
        <w:tc>
          <w:tcPr>
            <w:tcW w:w="3621" w:type="dxa"/>
            <w:shd w:val="clear" w:color="auto" w:fill="ED3937"/>
          </w:tcPr>
          <w:p>
            <w:pPr>
              <w:pStyle w:val="TableParagraph"/>
              <w:spacing w:before="90"/>
              <w:ind w:left="194"/>
              <w:rPr>
                <w:b/>
                <w:sz w:val="26"/>
              </w:rPr>
            </w:pPr>
            <w:r>
              <w:rPr>
                <w:b/>
                <w:spacing w:val="-6"/>
                <w:sz w:val="26"/>
              </w:rPr>
              <w:t>Electrical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characteristics</w:t>
            </w:r>
          </w:p>
        </w:tc>
        <w:tc>
          <w:tcPr>
            <w:tcW w:w="1971" w:type="dxa"/>
            <w:shd w:val="clear" w:color="auto" w:fill="ED393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8" w:type="dxa"/>
            <w:shd w:val="clear" w:color="auto" w:fill="ED393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8" w:type="dxa"/>
            <w:shd w:val="clear" w:color="auto" w:fill="ED393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8" w:hRule="atLeast"/>
        </w:trPr>
        <w:tc>
          <w:tcPr>
            <w:tcW w:w="362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2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REPEATER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(MU,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RU,</w:t>
            </w:r>
            <w:r>
              <w:rPr>
                <w:rFonts w:ascii="Arial"/>
                <w:b/>
                <w:spacing w:val="-4"/>
                <w:sz w:val="22"/>
              </w:rPr>
              <w:t> RFRF)</w:t>
            </w:r>
          </w:p>
        </w:tc>
        <w:tc>
          <w:tcPr>
            <w:tcW w:w="197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8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8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5" w:hRule="atLeast"/>
        </w:trPr>
        <w:tc>
          <w:tcPr>
            <w:tcW w:w="362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6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Power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supply</w:t>
            </w:r>
          </w:p>
        </w:tc>
        <w:tc>
          <w:tcPr>
            <w:tcW w:w="4909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0"/>
              <w:ind w:left="1321" w:right="-15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100-240VAC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/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+48VDC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/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+24VDC</w:t>
            </w:r>
          </w:p>
        </w:tc>
        <w:tc>
          <w:tcPr>
            <w:tcW w:w="111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7" w:hRule="atLeast"/>
        </w:trPr>
        <w:tc>
          <w:tcPr>
            <w:tcW w:w="362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Internal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power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converter</w:t>
            </w:r>
          </w:p>
        </w:tc>
        <w:tc>
          <w:tcPr>
            <w:tcW w:w="19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104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Redundant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(option)</w:t>
            </w:r>
          </w:p>
        </w:tc>
        <w:tc>
          <w:tcPr>
            <w:tcW w:w="111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7" w:hRule="atLeast"/>
        </w:trPr>
        <w:tc>
          <w:tcPr>
            <w:tcW w:w="362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26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Power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consumption</w:t>
            </w:r>
          </w:p>
        </w:tc>
        <w:tc>
          <w:tcPr>
            <w:tcW w:w="197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13"/>
              <w:ind w:left="258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UL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rFonts w:ascii="Arial" w:hAnsi="Arial"/>
                <w:b/>
                <w:spacing w:val="-8"/>
                <w:sz w:val="22"/>
              </w:rPr>
              <w:t>↓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/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8"/>
                <w:sz w:val="22"/>
              </w:rPr>
              <w:t>DL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spacing w:val="-10"/>
                <w:sz w:val="22"/>
              </w:rPr>
              <w:t>→</w:t>
            </w:r>
          </w:p>
        </w:tc>
        <w:tc>
          <w:tcPr>
            <w:tcW w:w="293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13"/>
              <w:ind w:left="24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+17dBm</w:t>
            </w:r>
          </w:p>
        </w:tc>
        <w:tc>
          <w:tcPr>
            <w:tcW w:w="111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13"/>
              <w:ind w:left="-14" w:right="202"/>
              <w:jc w:val="center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+30dBm</w:t>
            </w:r>
          </w:p>
        </w:tc>
      </w:tr>
      <w:tr>
        <w:trPr>
          <w:trHeight w:val="1013" w:hRule="atLeast"/>
        </w:trPr>
        <w:tc>
          <w:tcPr>
            <w:tcW w:w="362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12"/>
              <w:ind w:left="25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+17dBm</w:t>
            </w:r>
          </w:p>
        </w:tc>
        <w:tc>
          <w:tcPr>
            <w:tcW w:w="29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12"/>
              <w:ind w:left="45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45W</w:t>
            </w:r>
          </w:p>
        </w:tc>
        <w:tc>
          <w:tcPr>
            <w:tcW w:w="11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12"/>
              <w:ind w:right="216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75W</w:t>
            </w:r>
          </w:p>
        </w:tc>
      </w:tr>
      <w:tr>
        <w:trPr>
          <w:trHeight w:val="505" w:hRule="atLeast"/>
        </w:trPr>
        <w:tc>
          <w:tcPr>
            <w:tcW w:w="3621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7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OMU</w:t>
            </w:r>
          </w:p>
        </w:tc>
        <w:tc>
          <w:tcPr>
            <w:tcW w:w="1971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8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8" w:type="dxa"/>
            <w:tcBorders>
              <w:top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7" w:hRule="atLeast"/>
        </w:trPr>
        <w:tc>
          <w:tcPr>
            <w:tcW w:w="362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Dimensions</w:t>
            </w:r>
          </w:p>
        </w:tc>
        <w:tc>
          <w:tcPr>
            <w:tcW w:w="19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603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1U</w:t>
            </w:r>
            <w:r>
              <w:rPr>
                <w:b/>
                <w:spacing w:val="-1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/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w w:val="90"/>
                <w:sz w:val="22"/>
              </w:rPr>
              <w:t>6xFO</w:t>
            </w:r>
          </w:p>
        </w:tc>
        <w:tc>
          <w:tcPr>
            <w:tcW w:w="111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7" w:hRule="atLeast"/>
        </w:trPr>
        <w:tc>
          <w:tcPr>
            <w:tcW w:w="362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26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Power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supply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consumption</w:t>
            </w:r>
          </w:p>
        </w:tc>
        <w:tc>
          <w:tcPr>
            <w:tcW w:w="19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3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13"/>
              <w:ind w:left="9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100-240VAC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/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50W</w:t>
            </w:r>
          </w:p>
        </w:tc>
        <w:tc>
          <w:tcPr>
            <w:tcW w:w="111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18"/>
        <w:ind w:left="141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z w:val="24"/>
        </w:rPr>
        <w:t>more</w:t>
      </w:r>
      <w:r>
        <w:rPr>
          <w:rFonts w:ascii="Calibri"/>
          <w:b/>
          <w:spacing w:val="-9"/>
          <w:sz w:val="24"/>
        </w:rPr>
        <w:t> </w:t>
      </w:r>
      <w:r>
        <w:rPr>
          <w:rFonts w:ascii="Calibri"/>
          <w:b/>
          <w:sz w:val="24"/>
        </w:rPr>
        <w:t>information:</w:t>
      </w:r>
      <w:r>
        <w:rPr>
          <w:rFonts w:ascii="Calibri"/>
          <w:b/>
          <w:spacing w:val="-10"/>
          <w:sz w:val="24"/>
        </w:rPr>
        <w:t> </w:t>
      </w:r>
      <w:hyperlink r:id="rId19">
        <w:r>
          <w:rPr>
            <w:rFonts w:ascii="Calibri"/>
            <w:b/>
            <w:color w:val="E42C2A"/>
            <w:sz w:val="32"/>
          </w:rPr>
          <w:t>www.see-</w:t>
        </w:r>
        <w:r>
          <w:rPr>
            <w:rFonts w:ascii="Calibri"/>
            <w:b/>
            <w:color w:val="E42C2A"/>
            <w:spacing w:val="-2"/>
            <w:sz w:val="32"/>
          </w:rPr>
          <w:t>critical.com</w:t>
        </w:r>
      </w:hyperlink>
    </w:p>
    <w:sectPr>
      <w:pgSz w:w="11910" w:h="16840"/>
      <w:pgMar w:header="422" w:footer="1181" w:top="1140" w:bottom="13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74656">
          <wp:simplePos x="0" y="0"/>
          <wp:positionH relativeFrom="page">
            <wp:posOffset>7067126</wp:posOffset>
          </wp:positionH>
          <wp:positionV relativeFrom="page">
            <wp:posOffset>10064936</wp:posOffset>
          </wp:positionV>
          <wp:extent cx="218863" cy="197070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863" cy="19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168">
              <wp:simplePos x="0" y="0"/>
              <wp:positionH relativeFrom="page">
                <wp:posOffset>706932</wp:posOffset>
              </wp:positionH>
              <wp:positionV relativeFrom="page">
                <wp:posOffset>9798286</wp:posOffset>
              </wp:positionV>
              <wp:extent cx="5685155" cy="4445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685155" cy="444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218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SEE CRITICAL COMMS | Version: EN |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hyperlink r:id="rId2">
                            <w:r>
                              <w:rPr>
                                <w:sz w:val="12"/>
                              </w:rPr>
                              <w:t>www.see-critical.com</w:t>
                            </w:r>
                          </w:hyperlink>
                          <w:r>
                            <w:rPr>
                              <w:sz w:val="12"/>
                            </w:rPr>
                            <w:t> |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Ref: | SEE-XTEND4.0-REP136-174-DATASHEET-V1.0.5 en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Writing: J. BRUNET | Design: L. CHARVIN | Verification: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| Approval: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©Copyright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2018-2022</w:t>
                          </w:r>
                          <w:r>
                            <w:rPr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|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All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rights</w:t>
                          </w:r>
                          <w:r>
                            <w:rPr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reserved.</w:t>
                          </w:r>
                          <w:r>
                            <w:rPr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All</w:t>
                          </w:r>
                          <w:r>
                            <w:rPr>
                              <w:spacing w:val="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data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and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information</w:t>
                          </w:r>
                          <w:r>
                            <w:rPr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mentioned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are</w:t>
                          </w:r>
                          <w:r>
                            <w:rPr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non-contractual</w:t>
                          </w:r>
                          <w:r>
                            <w:rPr>
                              <w:spacing w:val="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and</w:t>
                          </w:r>
                          <w:r>
                            <w:rPr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subject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to</w:t>
                          </w:r>
                          <w:r>
                            <w:rPr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change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anytime</w:t>
                          </w:r>
                          <w:r>
                            <w:rPr>
                              <w:spacing w:val="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without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any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notice.</w:t>
                          </w:r>
                        </w:p>
                        <w:p>
                          <w:pPr>
                            <w:spacing w:before="79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SEE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GROUP: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SEE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GROUP: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TECHLID</w:t>
                          </w:r>
                          <w:r>
                            <w:rPr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INNOVALIA,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Bat.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E,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46-48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Chemin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Bruyère,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F69570</w:t>
                          </w:r>
                          <w:r>
                            <w:rPr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DARDILLY</w:t>
                          </w:r>
                          <w:r>
                            <w:rPr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(LYON),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FRANCE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|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t: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+33</w:t>
                          </w:r>
                          <w:r>
                            <w:rPr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4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75</w:t>
                          </w:r>
                          <w:r>
                            <w:rPr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31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84</w:t>
                          </w:r>
                          <w:r>
                            <w:rPr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60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|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e:</w:t>
                          </w:r>
                          <w:r>
                            <w:rPr>
                              <w:spacing w:val="1"/>
                              <w:sz w:val="12"/>
                            </w:rPr>
                            <w:t> </w:t>
                          </w:r>
                          <w:hyperlink r:id="rId3">
                            <w:r>
                              <w:rPr>
                                <w:color w:val="0000FF"/>
                                <w:spacing w:val="-2"/>
                                <w:sz w:val="12"/>
                                <w:u w:val="single" w:color="0000FF"/>
                              </w:rPr>
                              <w:t>contact@see.fr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64001pt;margin-top:771.518616pt;width:447.65pt;height:35pt;mso-position-horizontal-relative:page;mso-position-vertical-relative:page;z-index:-1614131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218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SEE CRITICAL COMMS | Version: EN |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hyperlink r:id="rId2">
                      <w:r>
                        <w:rPr>
                          <w:sz w:val="12"/>
                        </w:rPr>
                        <w:t>www.see-critical.com</w:t>
                      </w:r>
                    </w:hyperlink>
                    <w:r>
                      <w:rPr>
                        <w:sz w:val="12"/>
                      </w:rPr>
                      <w:t> |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Ref: | SEE-XTEND4.0-REP136-174-DATASHEET-V1.0.5 en</w:t>
                    </w:r>
                    <w:r>
                      <w:rPr>
                        <w:spacing w:val="4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Writing: J. BRUNET | Design: L. CHARVIN | Verification:</w:t>
                    </w:r>
                    <w:r>
                      <w:rPr>
                        <w:spacing w:val="4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| Approval: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©Copyright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2018-2022</w:t>
                    </w:r>
                    <w:r>
                      <w:rPr>
                        <w:spacing w:val="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|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All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rights</w:t>
                    </w:r>
                    <w:r>
                      <w:rPr>
                        <w:spacing w:val="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reserved.</w:t>
                    </w:r>
                    <w:r>
                      <w:rPr>
                        <w:spacing w:val="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All</w:t>
                    </w:r>
                    <w:r>
                      <w:rPr>
                        <w:spacing w:val="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data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and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information</w:t>
                    </w:r>
                    <w:r>
                      <w:rPr>
                        <w:spacing w:val="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mentioned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are</w:t>
                    </w:r>
                    <w:r>
                      <w:rPr>
                        <w:spacing w:val="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non-contractual</w:t>
                    </w:r>
                    <w:r>
                      <w:rPr>
                        <w:spacing w:val="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and</w:t>
                    </w:r>
                    <w:r>
                      <w:rPr>
                        <w:spacing w:val="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subject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to</w:t>
                    </w:r>
                    <w:r>
                      <w:rPr>
                        <w:spacing w:val="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change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anytime</w:t>
                    </w:r>
                    <w:r>
                      <w:rPr>
                        <w:spacing w:val="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without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any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notice.</w:t>
                    </w:r>
                  </w:p>
                  <w:p>
                    <w:pPr>
                      <w:spacing w:before="79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SEE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GROUP: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SEE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GROUP: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TECHLID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INNOVALIA,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Bat.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E,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46-48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Chemin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de la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Bruyère,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F69570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DARDILLY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(LYON),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FRANCE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|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t: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+33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4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75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31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84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60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|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e: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hyperlink r:id="rId3">
                      <w:r>
                        <w:rPr>
                          <w:color w:val="0000FF"/>
                          <w:spacing w:val="-2"/>
                          <w:sz w:val="12"/>
                          <w:u w:val="single" w:color="0000FF"/>
                        </w:rPr>
                        <w:t>contact@see.fr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680">
              <wp:simplePos x="0" y="0"/>
              <wp:positionH relativeFrom="page">
                <wp:posOffset>6527292</wp:posOffset>
              </wp:positionH>
              <wp:positionV relativeFrom="page">
                <wp:posOffset>10076302</wp:posOffset>
              </wp:positionV>
              <wp:extent cx="326390" cy="1790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2639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8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960022pt;margin-top:793.409607pt;width:25.7pt;height:14.1pt;mso-position-horizontal-relative:page;mso-position-vertical-relative:page;z-index:-1614080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6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8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72096">
          <wp:simplePos x="0" y="0"/>
          <wp:positionH relativeFrom="page">
            <wp:posOffset>6890384</wp:posOffset>
          </wp:positionH>
          <wp:positionV relativeFrom="page">
            <wp:posOffset>267969</wp:posOffset>
          </wp:positionV>
          <wp:extent cx="456615" cy="44577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6615" cy="44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72608">
          <wp:simplePos x="0" y="0"/>
          <wp:positionH relativeFrom="page">
            <wp:posOffset>720090</wp:posOffset>
          </wp:positionH>
          <wp:positionV relativeFrom="page">
            <wp:posOffset>361949</wp:posOffset>
          </wp:positionV>
          <wp:extent cx="1911985" cy="28130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11985" cy="281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73120">
          <wp:simplePos x="0" y="0"/>
          <wp:positionH relativeFrom="page">
            <wp:posOffset>2787014</wp:posOffset>
          </wp:positionH>
          <wp:positionV relativeFrom="page">
            <wp:posOffset>361949</wp:posOffset>
          </wp:positionV>
          <wp:extent cx="802004" cy="33437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73632">
          <wp:simplePos x="0" y="0"/>
          <wp:positionH relativeFrom="page">
            <wp:posOffset>6005959</wp:posOffset>
          </wp:positionH>
          <wp:positionV relativeFrom="page">
            <wp:posOffset>369022</wp:posOffset>
          </wp:positionV>
          <wp:extent cx="709000" cy="230553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09000" cy="2305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144">
              <wp:simplePos x="0" y="0"/>
              <wp:positionH relativeFrom="page">
                <wp:posOffset>2701289</wp:posOffset>
              </wp:positionH>
              <wp:positionV relativeFrom="page">
                <wp:posOffset>390524</wp:posOffset>
              </wp:positionV>
              <wp:extent cx="1270" cy="26479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3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2336" from="212.699997pt,30.749983pt" to="212.699997pt,51.569983pt" stroked="true" strokeweight=".75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557" w:hanging="10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7" w:hanging="1056"/>
        <w:jc w:val="left"/>
      </w:pPr>
      <w:rPr>
        <w:rFonts w:hint="default" w:ascii="Tahoma" w:hAnsi="Tahoma" w:eastAsia="Tahoma" w:cs="Tahoma"/>
        <w:b/>
        <w:bCs/>
        <w:i w:val="0"/>
        <w:iCs w:val="0"/>
        <w:color w:val="ED3937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"/>
      <w:lvlJc w:val="left"/>
      <w:pPr>
        <w:ind w:left="8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141"/>
      <w:outlineLvl w:val="1"/>
    </w:pPr>
    <w:rPr>
      <w:rFonts w:ascii="Calibri" w:hAnsi="Calibri" w:eastAsia="Calibri" w:cs="Calibri"/>
      <w:sz w:val="60"/>
      <w:szCs w:val="6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 w:line="878" w:lineRule="exact"/>
      <w:ind w:left="141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861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jpeg"/><Relationship Id="rId17" Type="http://schemas.openxmlformats.org/officeDocument/2006/relationships/image" Target="media/image16.png"/><Relationship Id="rId18" Type="http://schemas.openxmlformats.org/officeDocument/2006/relationships/image" Target="media/image17.jpeg"/><Relationship Id="rId19" Type="http://schemas.openxmlformats.org/officeDocument/2006/relationships/hyperlink" Target="http://www.see-critical.com/" TargetMode="External"/><Relationship Id="rId2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http://www.see-critical.com/" TargetMode="External"/><Relationship Id="rId3" Type="http://schemas.openxmlformats.org/officeDocument/2006/relationships/hyperlink" Target="mailto:contact@see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BRUNET</dc:creator>
  <dcterms:created xsi:type="dcterms:W3CDTF">2026-02-12T08:27:24Z</dcterms:created>
  <dcterms:modified xsi:type="dcterms:W3CDTF">2026-02-12T08:27:24Z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2024-01-26T00:00:00Z</vt:filetime>
  </property>
  <property fmtid="{D5CDD505-2E9C-101B-9397-08002B2CF9AE}" pid="3" name="Creator">
    <vt:lpwstr>Microsoft® Word 2021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 2021</vt:lpwstr>
  </property>
</Properties>
</file>