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Emprender</w:t>
      </w:r>
      <w:proofErr w:type="spellEnd"/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con </w:t>
      </w:r>
      <w:proofErr w:type="spellStart"/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Tecnologías</w:t>
      </w:r>
      <w:proofErr w:type="spellEnd"/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Información</w:t>
      </w:r>
      <w:proofErr w:type="spellEnd"/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BF3D75" w:rsidRPr="00BF3D75" w:rsidRDefault="00BF3D75" w:rsidP="00BF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5" o:title=""/>
          </v:shape>
          <w:control r:id="rId6" w:name="DefaultOcxName" w:shapeid="_x0000_i1027"/>
        </w:object>
      </w:r>
    </w:p>
    <w:p w:rsidR="00BF3D75" w:rsidRPr="00BF3D75" w:rsidRDefault="00BF3D75" w:rsidP="00BF3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BF3D75" w:rsidRPr="00BF3D75" w:rsidRDefault="00BF3D75" w:rsidP="00BF3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BF3D75" w:rsidRPr="00BF3D75" w:rsidRDefault="00BF3D75" w:rsidP="00BF3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BF3D75" w:rsidRPr="00BF3D75" w:rsidRDefault="00BF3D75" w:rsidP="00BF3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BF3D75" w:rsidRPr="00BF3D75" w:rsidRDefault="00BF3D75" w:rsidP="00BF3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BF3D75" w:rsidRPr="00BF3D75" w:rsidRDefault="00BF3D75" w:rsidP="00BF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F3D7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F3D75" w:rsidRPr="00BF3D75" w:rsidRDefault="00BF3D75" w:rsidP="00BF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F3D7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F3D75" w:rsidRPr="00BF3D75" w:rsidRDefault="00BF3D75" w:rsidP="00BF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F3D7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F3D75" w:rsidRPr="00BF3D75" w:rsidRDefault="00BF3D75" w:rsidP="00BF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F3D7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F3D75" w:rsidRPr="00BF3D75" w:rsidRDefault="00BF3D75" w:rsidP="00BF3D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Etapas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la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Entrevista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Entender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el 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Problema</w:t>
      </w:r>
      <w:proofErr w:type="spellEnd"/>
    </w:p>
    <w:p w:rsidR="00BF3D75" w:rsidRPr="00BF3D75" w:rsidRDefault="00BF3D75" w:rsidP="00BF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2" w:history="1"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3" w:history="1"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abril</w:t>
        </w:r>
        <w:proofErr w:type="spellEnd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1, 2017</w:t>
        </w:r>
      </w:hyperlink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BF3D75" w:rsidRPr="00BF3D75" w:rsidRDefault="00BF3D75" w:rsidP="00BF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"https://adolfoaraujo.com/tag/entrevista/" </w:instrText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F3D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entrevista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lenguaje</w:t>
        </w:r>
        <w:proofErr w:type="spellEnd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corporal</w:t>
        </w:r>
      </w:hyperlink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6" w:history="1"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problemas</w:t>
        </w:r>
        <w:proofErr w:type="spellEnd"/>
      </w:hyperlink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segmentación</w:t>
        </w:r>
        <w:proofErr w:type="spellEnd"/>
      </w:hyperlink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tono</w:t>
        </w:r>
        <w:proofErr w:type="spellEnd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voz</w:t>
        </w:r>
        <w:proofErr w:type="spellEnd"/>
      </w:hyperlink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BF3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validar</w:t>
        </w:r>
        <w:proofErr w:type="spellEnd"/>
      </w:hyperlink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F3D75" w:rsidRPr="00BF3D75" w:rsidRDefault="00BF3D75" w:rsidP="00BF3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A)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Bienvenida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Prepara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el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Escenario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) 2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Minutos</w:t>
      </w:r>
      <w:proofErr w:type="spellEnd"/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Brevemente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prepare el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escenario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ver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trabaja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Muchas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gracias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por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tomarse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tiempo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para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hablar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nosotros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ahora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Actualmente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trabajamos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una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herramienta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aplicación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ayuda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los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adoptadores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tempranos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a resolver [principal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]. La idea de la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herramienta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vino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desde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nuestra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experiencia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desde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una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necesidad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Antes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ir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más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lejos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proyecto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queremos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hacer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una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pausa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para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tomar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tiempo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aprender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cómo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adoptadores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tempranos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solucionan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hoy</w:t>
      </w:r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día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hay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reales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valen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pena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solucionar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manera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la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entrevista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será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Empezare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describiendo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principales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problemas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estamos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abordando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después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preguntaré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uno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ellos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le</w:t>
      </w:r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resuena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Me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gustaría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destacar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todavía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tenemos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producto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terminado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aún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nuestro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objetivo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aprender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usted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– no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venderle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hacer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lanzamiento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producto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usted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¿Le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parece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bien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</w:t>
      </w:r>
      <w:proofErr w:type="gram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usted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?</w:t>
      </w:r>
    </w:p>
    <w:p w:rsidR="00BF3D75" w:rsidRPr="00BF3D75" w:rsidRDefault="00BF3D75" w:rsidP="00BF3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B)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Recolectar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Datos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Demográficos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Validar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el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Segmento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Consumidores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) 2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Minutos</w:t>
      </w:r>
      <w:proofErr w:type="spellEnd"/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algunas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introductorias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recolectar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básicos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demográficos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identificar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segmentar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calificar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primeros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adoptantes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Características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relevantes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personas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tienen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problemas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Antes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ir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gustaría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preguntar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¿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dónde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escucho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sobre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una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las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soluciones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actuales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acuerdo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. ¿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Puede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decirme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poco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más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sobre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ese </w:t>
      </w:r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bien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o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servicio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] que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soluciona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principal]?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¿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Cuándo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sido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lanzado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mercado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¿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Por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cuánto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tiempo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lo ha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utilizado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¿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Conoce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algunos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creadores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¿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Está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familiarizado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este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bien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servicio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¿Lo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está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aplicando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principales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]?</w:t>
      </w:r>
    </w:p>
    <w:p w:rsidR="00BF3D75" w:rsidRPr="00BF3D75" w:rsidRDefault="00BF3D75" w:rsidP="00BF3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C)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Cuenta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Una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Historia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Poner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el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Problema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Contexto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) 2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Minutos</w:t>
      </w:r>
      <w:proofErr w:type="spellEnd"/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Ilustra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principales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historia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Grandioso, gracias.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Así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deje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decirle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sobre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estamos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abordando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El primer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encontramos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del</w:t>
      </w:r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principio del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proceso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Sabemos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importancia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utilizar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[la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acción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actual].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También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una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vez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solucionado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del</w:t>
      </w:r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principio,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nos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dimos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cuenta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que</w:t>
      </w:r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siguiente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[Segundo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Otro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constantemente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enfrentamos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tercer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</w:p>
    <w:p w:rsidR="00BF3D75" w:rsidRPr="00BF3D75" w:rsidRDefault="00BF3D75" w:rsidP="00BF3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D)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Calificación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Problemas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Validad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el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Problema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Principal) 4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Minutos</w:t>
      </w:r>
      <w:proofErr w:type="spellEnd"/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Indicar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primeros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solicitar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calificación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prospecto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perspectiva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Así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para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resumir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El principal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principal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acuerdo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prospecto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El Segundo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secundario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Y 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tercer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tercer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lugar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acuerdo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prospecto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]. 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¿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Cuáles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estos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resuenan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más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¿Ha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tenido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algún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otro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no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hemos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mencionado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¿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qué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orden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los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califica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:rsidR="00BF3D75" w:rsidRPr="00BF3D75" w:rsidRDefault="00BF3D75" w:rsidP="00BF3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E) Explore el Punto de Vista del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Consumidor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Validar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la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Solución</w:t>
      </w:r>
      <w:proofErr w:type="spellEnd"/>
      <w:proofErr w:type="gram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)  15</w:t>
      </w:r>
      <w:proofErr w:type="gram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Minutos</w:t>
      </w:r>
      <w:proofErr w:type="spellEnd"/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corazón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El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mejor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guion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aquí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“no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guion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”.</w:t>
      </w:r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turno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Pregúntale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día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Después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siéntate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escucha</w:t>
      </w:r>
      <w:proofErr w:type="spellEnd"/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Déjalos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dentro</w:t>
      </w:r>
      <w:proofErr w:type="spellEnd"/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muchos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detales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ellos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deseen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Haga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seguimiento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las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conduzca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trate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convencerlo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méritos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adición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respuestas</w:t>
      </w:r>
      <w:proofErr w:type="spellEnd"/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sencillas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crudas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juzgar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lenguaje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corporal y el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tono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voz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para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cómo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calificarían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F3D75" w:rsidRPr="00BF3D75" w:rsidRDefault="00BF3D75" w:rsidP="00BF3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Debe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solucionarse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»,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probaré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esto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imprescindible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 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Urgencia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solucionar</w:t>
      </w:r>
      <w:proofErr w:type="spellEnd"/>
    </w:p>
    <w:p w:rsidR="00BF3D75" w:rsidRPr="00BF3D75" w:rsidRDefault="00BF3D75" w:rsidP="00BF3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Agradable-si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soluciona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(que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bueno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sería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)»,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tomaré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esta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recomendada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poca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urgencia</w:t>
      </w:r>
      <w:proofErr w:type="spellEnd"/>
    </w:p>
    <w:p w:rsidR="00BF3D75" w:rsidRPr="00BF3D75" w:rsidRDefault="00BF3D75" w:rsidP="00BF3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«No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necesario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solucionarlo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momento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esperaré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no hay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urgencia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Así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que, ¿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Cómo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soluciona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problema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No.1] hoy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día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Realiza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preguntas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seguimiento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para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entender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pasos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flujo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trabajo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de la forma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utiliza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él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entrevistado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F)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Cerrar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la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Entrevista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2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Minutos</w:t>
      </w:r>
      <w:proofErr w:type="spellEnd"/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Hemos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terminamos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todas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relacionadas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las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hipótesis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tienes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dos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cosas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preguntar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primera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pedir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permiso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darle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seguimiento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objetivo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establecer</w:t>
      </w:r>
      <w:proofErr w:type="spellEnd"/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ciclo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retroalimentación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continuo con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prospectos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convirtiendo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eventualmente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alguno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estos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prospectos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consumidores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 Segundo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preguntar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otras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personas que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podrían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Entrevistados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potenciales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Muchas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gracias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por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su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tiempo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día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hoy. Ha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sido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mucha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utilidad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Como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mencione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inicio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esto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producto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termina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Basado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 que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hablamos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hoy, ¿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estaría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dispuesto</w:t>
      </w:r>
      <w:proofErr w:type="spell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a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ver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bien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servicio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final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cuando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tengamos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algo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listo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También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estamos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buscando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entrevistar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otras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personas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como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usted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. ¿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Conoce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</w:t>
      </w:r>
      <w:proofErr w:type="gramEnd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otro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adoptador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temprano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tenga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característica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adoptador</w:t>
      </w:r>
      <w:proofErr w:type="spellEnd"/>
    </w:p>
    <w:p w:rsidR="00BF3D75" w:rsidRPr="00BF3D75" w:rsidRDefault="00BF3D75" w:rsidP="00BF3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temprano</w:t>
      </w:r>
      <w:proofErr w:type="spellEnd"/>
      <w:proofErr w:type="gram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usted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crea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podríamos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entrevistar</w:t>
      </w:r>
      <w:proofErr w:type="spellEnd"/>
      <w:r w:rsidRPr="00BF3D75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:rsidR="00BF3D75" w:rsidRPr="00BF3D75" w:rsidRDefault="00BF3D75" w:rsidP="00BF3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G)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Documentar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Resultados</w:t>
      </w:r>
      <w:proofErr w:type="spellEnd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5 </w:t>
      </w:r>
      <w:proofErr w:type="spellStart"/>
      <w:r w:rsidRPr="00BF3D7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Minutos</w:t>
      </w:r>
      <w:proofErr w:type="spellEnd"/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Toma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siguientes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minutos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inmediatamente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después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documentar</w:t>
      </w:r>
      <w:proofErr w:type="spellEnd"/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tus</w:t>
      </w:r>
      <w:proofErr w:type="spellEnd"/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resultados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mientras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frescos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ayudará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plantilla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abajo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que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puedas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rápidamente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anote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respuestas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la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hipótesis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has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formulado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validar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F3D75" w:rsidRPr="00BF3D75" w:rsidRDefault="00BF3D75" w:rsidP="00BF3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Recomiendo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tempranamente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ejecutes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otra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cuando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posible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mantener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resultados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objetivos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uno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ustedes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debería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independientemente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llenar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formulario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Después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sesión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informativa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después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comparen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</w:t>
      </w:r>
      <w:proofErr w:type="gram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notas</w:t>
      </w:r>
      <w:proofErr w:type="spellEnd"/>
      <w:proofErr w:type="gram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hagan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entrada final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cualquier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que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usen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registrar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resultados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entrevista</w:t>
      </w:r>
      <w:proofErr w:type="spellEnd"/>
      <w:r w:rsidRPr="00BF3D7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D60D8" w:rsidRDefault="00BF3D75">
      <w:r>
        <w:rPr>
          <w:noProof/>
          <w:lang w:val="en-US"/>
        </w:rPr>
        <w:lastRenderedPageBreak/>
        <w:drawing>
          <wp:inline distT="0" distB="0" distL="0" distR="0" wp14:anchorId="5CA7F2DA" wp14:editId="539DFC8B">
            <wp:extent cx="5612130" cy="5055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5" w:rsidRDefault="00BF3D75">
      <w:r>
        <w:rPr>
          <w:noProof/>
          <w:lang w:val="en-US"/>
        </w:rPr>
        <w:drawing>
          <wp:inline distT="0" distB="0" distL="0" distR="0" wp14:anchorId="1B6028AE" wp14:editId="50088DFF">
            <wp:extent cx="5612130" cy="2213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5" w:rsidRDefault="00BF3D75" w:rsidP="00BF3D75">
      <w:pPr>
        <w:pStyle w:val="NormalWeb"/>
      </w:pPr>
      <w:proofErr w:type="spellStart"/>
      <w:r>
        <w:t>Presentar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plantillas</w:t>
      </w:r>
      <w:proofErr w:type="spellEnd"/>
      <w:r>
        <w:t xml:space="preserve"> </w:t>
      </w:r>
      <w:proofErr w:type="spellStart"/>
      <w:r>
        <w:t>llenadas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entretivas</w:t>
      </w:r>
      <w:proofErr w:type="spellEnd"/>
      <w:r>
        <w:t xml:space="preserve"> y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observador</w:t>
      </w:r>
      <w:proofErr w:type="spellEnd"/>
      <w:r>
        <w:t xml:space="preserve"> de la </w:t>
      </w:r>
      <w:proofErr w:type="spellStart"/>
      <w:r>
        <w:t>entrevista</w:t>
      </w:r>
      <w:proofErr w:type="spellEnd"/>
    </w:p>
    <w:p w:rsidR="00BF3D75" w:rsidRDefault="00BF3D75" w:rsidP="00BF3D75">
      <w:pPr>
        <w:pStyle w:val="NormalWeb"/>
      </w:pPr>
      <w:proofErr w:type="spellStart"/>
      <w:r>
        <w:t>Hacer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resumen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plantillas</w:t>
      </w:r>
      <w:proofErr w:type="spellEnd"/>
      <w:r>
        <w:t xml:space="preserve"> de </w:t>
      </w:r>
      <w:proofErr w:type="spellStart"/>
      <w:r>
        <w:t>documentación</w:t>
      </w:r>
      <w:proofErr w:type="spellEnd"/>
      <w:r>
        <w:t xml:space="preserve"> de la </w:t>
      </w:r>
      <w:proofErr w:type="spellStart"/>
      <w:r>
        <w:t>entrevista</w:t>
      </w:r>
      <w:proofErr w:type="spellEnd"/>
      <w:r>
        <w:t xml:space="preserve"> de </w:t>
      </w:r>
      <w:proofErr w:type="spellStart"/>
      <w:r>
        <w:t>trabajo</w:t>
      </w:r>
      <w:proofErr w:type="spellEnd"/>
    </w:p>
    <w:p w:rsidR="00BF3D75" w:rsidRDefault="00BF3D75" w:rsidP="00BF3D75">
      <w:pPr>
        <w:pStyle w:val="Ttulo1"/>
      </w:pPr>
      <w:r>
        <w:lastRenderedPageBreak/>
        <w:t>Fuente:</w:t>
      </w:r>
    </w:p>
    <w:p w:rsidR="00BF3D75" w:rsidRDefault="00BF3D75" w:rsidP="00BF3D75">
      <w:pPr>
        <w:pStyle w:val="NormalWeb"/>
      </w:pPr>
      <w:proofErr w:type="spellStart"/>
      <w:r>
        <w:t>Maurya</w:t>
      </w:r>
      <w:proofErr w:type="spellEnd"/>
      <w:r>
        <w:t xml:space="preserve">, A. (2010). </w:t>
      </w:r>
      <w:r>
        <w:rPr>
          <w:rStyle w:val="nfasis"/>
        </w:rPr>
        <w:t>Running Lean.</w:t>
      </w:r>
    </w:p>
    <w:p w:rsidR="00BF3D75" w:rsidRDefault="00BF3D75">
      <w:bookmarkStart w:id="0" w:name="_GoBack"/>
      <w:bookmarkEnd w:id="0"/>
    </w:p>
    <w:sectPr w:rsidR="00BF3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7E61"/>
    <w:multiLevelType w:val="multilevel"/>
    <w:tmpl w:val="2DA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9462E"/>
    <w:multiLevelType w:val="multilevel"/>
    <w:tmpl w:val="4454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112DE"/>
    <w:multiLevelType w:val="multilevel"/>
    <w:tmpl w:val="1B24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31"/>
    <w:rsid w:val="004D60D8"/>
    <w:rsid w:val="00BF3D75"/>
    <w:rsid w:val="00D5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E530F"/>
  <w15:chartTrackingRefBased/>
  <w15:docId w15:val="{0E6584DF-F2A3-4E44-928A-2CD8D97E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BF3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BF3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D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F3D7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BF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BF3D75"/>
    <w:rPr>
      <w:color w:val="0000FF"/>
      <w:u w:val="single"/>
    </w:rPr>
  </w:style>
  <w:style w:type="paragraph" w:customStyle="1" w:styleId="site-description">
    <w:name w:val="site-description"/>
    <w:basedOn w:val="Normal"/>
    <w:rsid w:val="00BF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BF3D75"/>
  </w:style>
  <w:style w:type="character" w:customStyle="1" w:styleId="author">
    <w:name w:val="author"/>
    <w:basedOn w:val="Fuentedeprrafopredeter"/>
    <w:rsid w:val="00BF3D75"/>
  </w:style>
  <w:style w:type="character" w:customStyle="1" w:styleId="posted-on">
    <w:name w:val="posted-on"/>
    <w:basedOn w:val="Fuentedeprrafopredeter"/>
    <w:rsid w:val="00BF3D75"/>
  </w:style>
  <w:style w:type="character" w:customStyle="1" w:styleId="cat-links">
    <w:name w:val="cat-links"/>
    <w:basedOn w:val="Fuentedeprrafopredeter"/>
    <w:rsid w:val="00BF3D75"/>
  </w:style>
  <w:style w:type="character" w:customStyle="1" w:styleId="tags-links">
    <w:name w:val="tags-links"/>
    <w:basedOn w:val="Fuentedeprrafopredeter"/>
    <w:rsid w:val="00BF3D75"/>
  </w:style>
  <w:style w:type="paragraph" w:styleId="NormalWeb">
    <w:name w:val="Normal (Web)"/>
    <w:basedOn w:val="Normal"/>
    <w:uiPriority w:val="99"/>
    <w:semiHidden/>
    <w:unhideWhenUsed/>
    <w:rsid w:val="00BF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3D7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F3D75"/>
    <w:rPr>
      <w:b/>
      <w:bCs/>
    </w:rPr>
  </w:style>
  <w:style w:type="character" w:styleId="nfasis">
    <w:name w:val="Emphasis"/>
    <w:basedOn w:val="Fuentedeprrafopredeter"/>
    <w:uiPriority w:val="20"/>
    <w:qFormat/>
    <w:rsid w:val="00BF3D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oaraujo.com/mercadeo-por-internet/" TargetMode="External"/><Relationship Id="rId13" Type="http://schemas.openxmlformats.org/officeDocument/2006/relationships/hyperlink" Target="https://adolfoaraujo.com/2017/04/01/etapas-de-la-entrevista-para-entender-el-problema/" TargetMode="External"/><Relationship Id="rId18" Type="http://schemas.openxmlformats.org/officeDocument/2006/relationships/hyperlink" Target="https://adolfoaraujo.com/tag/tono-de-voz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adolfoaraujo.com/acerca-de-mi/" TargetMode="External"/><Relationship Id="rId12" Type="http://schemas.openxmlformats.org/officeDocument/2006/relationships/hyperlink" Target="https://adolfoaraujo.com/author/adolfoaraujo/" TargetMode="External"/><Relationship Id="rId17" Type="http://schemas.openxmlformats.org/officeDocument/2006/relationships/hyperlink" Target="https://adolfoaraujo.com/tag/segmentac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tag/problemas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adolfoaraujo.com/tag/lenguaje-corpora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dolfoaraujo.com/2016/12/08/introduccion-a-lean-startup/" TargetMode="External"/><Relationship Id="rId19" Type="http://schemas.openxmlformats.org/officeDocument/2006/relationships/hyperlink" Target="https://adolfoaraujo.com/tag/valid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s://adolfoaraujo.com/category/03-mercadeo-y-ventas/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1095</Words>
  <Characters>6245</Characters>
  <Application>Microsoft Office Word</Application>
  <DocSecurity>0</DocSecurity>
  <Lines>52</Lines>
  <Paragraphs>14</Paragraphs>
  <ScaleCrop>false</ScaleCrop>
  <Company>IDEM</Company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2021-12-19T02:15:00Z</dcterms:created>
  <dcterms:modified xsi:type="dcterms:W3CDTF">2021-12-19T02:21:00Z</dcterms:modified>
</cp:coreProperties>
</file>