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lang w:val="pt-PT"/>
        </w:rPr>
      </w:pPr>
      <w:r>
        <w:rPr>
          <w:lang w:val="pt-PT" w:bidi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1294755</wp:posOffset>
                </wp:positionH>
                <wp:positionV relativeFrom="margin">
                  <wp:posOffset>2072630</wp:posOffset>
                </wp:positionV>
                <wp:extent cx="5753100" cy="525780"/>
                <wp:effectExtent l="0" t="0" r="13335" b="5080"/>
                <wp:wrapSquare wrapText="bothSides"/>
                <wp:docPr id="2" name="Caixa de 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753100" cy="5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963"/>
                              <w:pBdr/>
                              <w:spacing/>
                              <w:ind/>
                              <w:jc w:val="right"/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</w:pPr>
                            <w:r/>
                            <w:sdt>
                              <w:sdtPr>
                                <w:alias w:val="Título"/>
                                <w15:appearance w15:val="boundingBox"/>
                                <w:id w:val="-1315561441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ag w:val=""/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</w:sdtPr>
                              <w:sdtContent>
                                <w:r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  <w:lang w:val="pt-BR"/>
                                  </w:rPr>
                                  <w:t xml:space="preserve">Proposta de Sistema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</w:r>
                            <w: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</w:r>
                          </w:p>
                          <w:sdt>
                            <w:sdtPr>
                              <w:alias w:val="Subtítulo"/>
                              <w15:appearance w15:val="boundingBox"/>
                              <w:id w:val="161524754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ag w:val=""/>
                              <w:rPr>
                                <w:smallCaps/>
                                <w:color w:val="44546a" w:themeColor="text2"/>
                                <w:sz w:val="36"/>
                                <w:szCs w:val="36"/>
                              </w:rPr>
                            </w:sdtPr>
                            <w:sdtContent>
                              <w:p>
                                <w:pPr>
                                  <w:pStyle w:val="963"/>
                                  <w:pBdr/>
                                  <w:spacing/>
                                  <w:ind/>
                                  <w:jc w:val="right"/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  <w:lang w:val="pt-BR"/>
                                  </w:rPr>
                                  <w:t xml:space="preserve">M</w:t>
                                </w:r>
                                <w: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  <w:lang w:val="pt-BR"/>
                                  </w:rPr>
                                  <w:t xml:space="preserve">étodos e T</w:t>
                                </w:r>
                                <w: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  <w:lang w:val="pt-BR"/>
                                  </w:rPr>
                                  <w:t xml:space="preserve">écnicas de Suporte ao Desenvolvimento de Software</w:t>
                                </w:r>
                                <w: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r>
                                <w: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73000</wp14:pctWidth>
                </wp14:sizeRelH>
                <wp14:sizeRelV relativeFrom="page">
                  <wp14:pctHeight>36000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0288;o:allowoverlap:true;o:allowincell:true;mso-position-horizontal-relative:page;margin-left:101.95pt;mso-position-horizontal:absolute;mso-position-vertical-relative:margin;margin-top:163.20pt;mso-position-vertical:absolute;width:453.00pt;height:41.40pt;mso-wrap-distance-left:9.00pt;mso-wrap-distance-top:0.00pt;mso-wrap-distance-right:9.00pt;mso-wrap-distance-bottom:0.00pt;v-text-anchor:bottom;visibility:visible;" filled="f" stroked="f" strokeweight="0.50pt">
                <w10:wrap type="square"/>
                <v:textbox inset="0,0,0,0">
                  <w:txbxContent>
                    <w:p>
                      <w:pPr>
                        <w:pStyle w:val="963"/>
                        <w:pBdr/>
                        <w:spacing/>
                        <w:ind/>
                        <w:jc w:val="right"/>
                        <w:rPr>
                          <w:caps/>
                          <w:color w:val="323e4f" w:themeColor="text2" w:themeShade="BF"/>
                          <w:sz w:val="52"/>
                          <w:szCs w:val="52"/>
                        </w:rPr>
                      </w:pPr>
                      <w:r/>
                      <w:sdt>
                        <w:sdtPr>
                          <w:alias w:val="Título"/>
                          <w15:appearance w15:val="boundingBox"/>
                          <w:id w:val="-131556144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ag w:val=""/>
                          <w:rPr>
                            <w:caps/>
                            <w:color w:val="323e4f" w:themeColor="text2" w:themeShade="BF"/>
                            <w:sz w:val="52"/>
                            <w:szCs w:val="52"/>
                          </w:rPr>
                        </w:sdtPr>
                        <w:sdtContent>
                          <w:r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  <w:lang w:val="pt-BR"/>
                            </w:rPr>
                            <w:t xml:space="preserve">Proposta de Sistema</w:t>
                          </w:r>
                        </w:sdtContent>
                      </w:sdt>
                      <w:r>
                        <w:rPr>
                          <w:caps/>
                          <w:color w:val="323e4f" w:themeColor="text2" w:themeShade="BF"/>
                          <w:sz w:val="52"/>
                          <w:szCs w:val="52"/>
                        </w:rPr>
                      </w:r>
                      <w:r>
                        <w:rPr>
                          <w:caps/>
                          <w:color w:val="323e4f" w:themeColor="text2" w:themeShade="BF"/>
                          <w:sz w:val="52"/>
                          <w:szCs w:val="52"/>
                        </w:rPr>
                      </w:r>
                    </w:p>
                    <w:sdt>
                      <w:sdtPr>
                        <w:alias w:val="Subtítulo"/>
                        <w15:appearance w15:val="boundingBox"/>
                        <w:id w:val="1615247542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ag w:val=""/>
                        <w:rPr>
                          <w:smallCaps/>
                          <w:color w:val="44546a" w:themeColor="text2"/>
                          <w:sz w:val="36"/>
                          <w:szCs w:val="36"/>
                        </w:rPr>
                      </w:sdtPr>
                      <w:sdtContent>
                        <w:p>
                          <w:pPr>
                            <w:pStyle w:val="963"/>
                            <w:pBdr/>
                            <w:spacing/>
                            <w:ind/>
                            <w:jc w:val="right"/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</w:pPr>
                          <w: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  <w:lang w:val="pt-BR"/>
                            </w:rPr>
                            <w:t xml:space="preserve">M</w:t>
                          </w:r>
                          <w: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  <w:lang w:val="pt-BR"/>
                            </w:rPr>
                            <w:t xml:space="preserve">étodos e T</w:t>
                          </w:r>
                          <w: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  <w:lang w:val="pt-BR"/>
                            </w:rPr>
                            <w:t xml:space="preserve">écnicas de Suporte ao Desenvolvimento de Software</w:t>
                          </w:r>
                          <w: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</w:r>
                          <w: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rPr>
          <w:lang w:val="pt-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1048385"/>
                <wp:effectExtent l="0" t="0" r="0" b="0"/>
                <wp:docPr id="3" name="Imagem 3" descr="Uma imagem com texto, Tipo de letra, captura de ecrã, logótip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5683645" name="Imagem 3" descr="Uma imagem com texto, Tipo de letra, captura de ecrã, logótipo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00040" cy="1048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5.20pt;height:82.55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rPr>
          <w:lang w:val="pt-PT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377190</wp:posOffset>
                </wp:positionH>
                <wp:positionV relativeFrom="paragraph">
                  <wp:posOffset>5836461</wp:posOffset>
                </wp:positionV>
                <wp:extent cx="5610225" cy="1953719"/>
                <wp:effectExtent l="0" t="0" r="0" b="0"/>
                <wp:wrapNone/>
                <wp:docPr id="4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5610224" cy="1953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Style w:val="971"/>
                              </w:rPr>
                            </w:pPr>
                            <w:r>
                              <w:rPr>
                                <w:rStyle w:val="971"/>
                              </w:rPr>
                            </w:r>
                            <w:r>
                              <w:rPr>
                                <w:rStyle w:val="971"/>
                              </w:rPr>
                              <w:tab/>
                            </w:r>
                            <w:r>
                              <w:rPr>
                                <w:rStyle w:val="971"/>
                              </w:rPr>
                              <w:tab/>
                            </w:r>
                            <w:r>
                              <w:rPr>
                                <w:rStyle w:val="971"/>
                              </w:rPr>
                              <w:tab/>
                            </w:r>
                            <w:r>
                              <w:rPr>
                                <w:rStyle w:val="971"/>
                              </w:rPr>
                            </w:r>
                            <w:r>
                              <w:rPr>
                                <w:rStyle w:val="97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Style w:val="971"/>
                              </w:rPr>
                            </w:pPr>
                            <w:r>
                              <w:rPr>
                                <w:rStyle w:val="971"/>
                                <w:sz w:val="28"/>
                                <w:szCs w:val="28"/>
                              </w:rPr>
                              <w:t xml:space="preserve">Grupo </w:t>
                            </w:r>
                            <w:r>
                              <w:rPr>
                                <w:rStyle w:val="971"/>
                                <w:sz w:val="28"/>
                                <w:szCs w:val="28"/>
                              </w:rPr>
                              <w:t xml:space="preserve">7</w:t>
                            </w:r>
                            <w:r>
                              <w:rPr>
                                <w:rStyle w:val="971"/>
                                <w:lang w:val="pt-BR"/>
                              </w:rPr>
                              <w:t xml:space="preserve">:</w:t>
                            </w:r>
                            <w:r>
                              <w:rPr>
                                <w:rStyle w:val="971"/>
                              </w:rPr>
                            </w:r>
                            <w:r>
                              <w:rPr>
                                <w:rStyle w:val="97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/>
                            </w:pPr>
                            <w:r>
                              <w:rPr>
                                <w:lang w:val="pt-BR"/>
                              </w:rPr>
                              <w:t xml:space="preserve">8180393 </w:t>
                            </w:r>
                            <w:r>
                              <w:t xml:space="preserve">– </w:t>
                            </w:r>
                            <w:r>
                              <w:rPr>
                                <w:lang w:val="pt-BR"/>
                              </w:rPr>
                              <w:t xml:space="preserve">Nuno Manuel Maia Moreira Costa Silva</w:t>
                            </w:r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/>
                            </w:pPr>
                            <w:r>
                              <w:t xml:space="preserve">8220337 – Hugo Ricardo Almeida Guimarães</w:t>
                            </w:r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highlight w:val="none"/>
                              </w:rPr>
                            </w:pPr>
                            <w:r>
                              <w:t xml:space="preserve">8</w:t>
                            </w:r>
                            <w:r>
                              <w:rPr>
                                <w:lang w:val="pt-BR"/>
                              </w:rPr>
                              <w:t xml:space="preserve">200594</w:t>
                            </w:r>
                            <w:r>
                              <w:t xml:space="preserve"> – </w:t>
                            </w:r>
                            <w:r>
                              <w:rPr>
                                <w:lang w:val="pt-BR"/>
                              </w:rPr>
                              <w:t xml:space="preserve">Diogo Miguel Ferreira Pereira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/>
                            </w:pPr>
                            <w:r>
                              <w:rPr>
                                <w:highlight w:val="none"/>
                                <w:lang w:val="pt-BR"/>
                              </w:rPr>
                              <w:t xml:space="preserve">8190553 - Duarte Jos</w:t>
                            </w:r>
                            <w:r>
                              <w:rPr>
                                <w:highlight w:val="none"/>
                                <w:lang w:val="pt-BR"/>
                              </w:rPr>
                              <w:t xml:space="preserve">é Ferreira Sampaio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251664384;o:allowoverlap:true;o:allowincell:true;mso-position-horizontal-relative:text;margin-left:29.70pt;mso-position-horizontal:absolute;mso-position-vertical-relative:text;margin-top:459.56pt;mso-position-vertical:absolute;width:441.75pt;height:153.84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Style w:val="971"/>
                        </w:rPr>
                      </w:pPr>
                      <w:r>
                        <w:rPr>
                          <w:rStyle w:val="971"/>
                        </w:rPr>
                      </w:r>
                      <w:r>
                        <w:rPr>
                          <w:rStyle w:val="971"/>
                        </w:rPr>
                        <w:tab/>
                      </w:r>
                      <w:r>
                        <w:rPr>
                          <w:rStyle w:val="971"/>
                        </w:rPr>
                        <w:tab/>
                      </w:r>
                      <w:r>
                        <w:rPr>
                          <w:rStyle w:val="971"/>
                        </w:rPr>
                        <w:tab/>
                      </w:r>
                      <w:r>
                        <w:rPr>
                          <w:rStyle w:val="971"/>
                        </w:rPr>
                      </w:r>
                      <w:r>
                        <w:rPr>
                          <w:rStyle w:val="97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Style w:val="971"/>
                        </w:rPr>
                      </w:pPr>
                      <w:r>
                        <w:rPr>
                          <w:rStyle w:val="971"/>
                          <w:sz w:val="28"/>
                          <w:szCs w:val="28"/>
                        </w:rPr>
                        <w:t xml:space="preserve">Grupo </w:t>
                      </w:r>
                      <w:r>
                        <w:rPr>
                          <w:rStyle w:val="971"/>
                          <w:sz w:val="28"/>
                          <w:szCs w:val="28"/>
                        </w:rPr>
                        <w:t xml:space="preserve">7</w:t>
                      </w:r>
                      <w:r>
                        <w:rPr>
                          <w:rStyle w:val="971"/>
                          <w:lang w:val="pt-BR"/>
                        </w:rPr>
                        <w:t xml:space="preserve">:</w:t>
                      </w:r>
                      <w:r>
                        <w:rPr>
                          <w:rStyle w:val="971"/>
                        </w:rPr>
                      </w:r>
                      <w:r>
                        <w:rPr>
                          <w:rStyle w:val="97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/>
                      </w:pPr>
                      <w:r>
                        <w:rPr>
                          <w:lang w:val="pt-BR"/>
                        </w:rPr>
                        <w:t xml:space="preserve">8180393 </w:t>
                      </w:r>
                      <w:r>
                        <w:t xml:space="preserve">– </w:t>
                      </w:r>
                      <w:r>
                        <w:rPr>
                          <w:lang w:val="pt-BR"/>
                        </w:rPr>
                        <w:t xml:space="preserve">Nuno Manuel Maia Moreira Costa Silva</w:t>
                      </w:r>
                      <w:r/>
                    </w:p>
                    <w:p>
                      <w:pPr>
                        <w:pBdr/>
                        <w:spacing/>
                        <w:ind/>
                        <w:jc w:val="right"/>
                        <w:rPr/>
                      </w:pPr>
                      <w:r>
                        <w:t xml:space="preserve">8220337 – Hugo Ricardo Almeida Guimarães</w:t>
                      </w:r>
                      <w:r/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highlight w:val="none"/>
                        </w:rPr>
                      </w:pPr>
                      <w:r>
                        <w:t xml:space="preserve">8</w:t>
                      </w:r>
                      <w:r>
                        <w:rPr>
                          <w:lang w:val="pt-BR"/>
                        </w:rPr>
                        <w:t xml:space="preserve">200594</w:t>
                      </w:r>
                      <w:r>
                        <w:t xml:space="preserve"> – </w:t>
                      </w:r>
                      <w:r>
                        <w:rPr>
                          <w:lang w:val="pt-BR"/>
                        </w:rPr>
                        <w:t xml:space="preserve">Diogo Miguel Ferreira Pereira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/>
                      </w:pPr>
                      <w:r>
                        <w:rPr>
                          <w:highlight w:val="none"/>
                          <w:lang w:val="pt-BR"/>
                        </w:rPr>
                        <w:t xml:space="preserve">8190553 - Duarte Jos</w:t>
                      </w:r>
                      <w:r>
                        <w:rPr>
                          <w:highlight w:val="none"/>
                          <w:lang w:val="pt-BR"/>
                        </w:rPr>
                        <w:t xml:space="preserve">é Ferreira Sampaio</w:t>
                      </w:r>
                      <w:r>
                        <w:rPr>
                          <w:highlight w:val="none"/>
                        </w:rPr>
                      </w:r>
                      <w:r/>
                    </w:p>
                    <w:p>
                      <w:pPr>
                        <w:pBdr/>
                        <w:spacing/>
                        <w:ind/>
                        <w:jc w:val="right"/>
                        <w:rPr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/>
                    </w:p>
                    <w:p>
                      <w:pPr>
                        <w:pBdr/>
                        <w:spacing/>
                        <w:ind/>
                        <w:jc w:val="right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pt-PT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page">
                  <wp14:pctPosHOffset>15000</wp14:pctPosHOffset>
                </wp:positionH>
                <wp:positionV relativeFrom="page">
                  <wp14:pctPosVOffset>9100</wp14:pctPosVOffset>
                </wp:positionV>
                <wp:extent cx="3660775" cy="3651250"/>
                <wp:effectExtent l="0" t="0" r="10160" b="7620"/>
                <wp:wrapSquare wrapText="bothSides"/>
                <wp:docPr id="5" name="Caixa de Text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19386" cy="4365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alias w:val="Data de Publicação"/>
                              <w15:appearance w15:val="boundingBox"/>
                              <w:id w:val="400952559"/>
                              <w:showingPlcHdr w:val="true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tag w:val=""/>
                              <w:date w:fullDate="2025-11-05T15:13:50Z">
                                <w:calendar w:val="gregorian"/>
                                <w:dateFormat w:val="d 'de' MMMM 'de' yyyy"/>
                                <w:lid w:val="pt-PT"/>
                              </w:date>
                              <w:rPr>
                                <w:caps/>
                                <w:color w:val="323e4f" w:themeColor="text2" w:themeShade="BF"/>
                                <w:sz w:val="40"/>
                                <w:szCs w:val="40"/>
                              </w:rPr>
                            </w:sdtPr>
                            <w:sdtContent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caps/>
                                    <w:color w:val="333f4f" w:themeColor="text2" w:themeShade="BF"/>
                                    <w:sz w:val="40"/>
                                    <w:szCs w:val="40"/>
                                  </w:rPr>
                                </w:pPr>
                                <w:r>
                                  <w:t xml:space="preserve">    </w:t>
                                </w:r>
                                <w:r>
                                  <w:rPr>
                                    <w:caps/>
                                    <w:color w:val="333f4f" w:themeColor="text2" w:themeShade="BF"/>
                                    <w:sz w:val="40"/>
                                    <w:szCs w:val="40"/>
                                  </w:rPr>
                                </w:r>
                                <w:r>
                                  <w:rPr>
                                    <w:caps/>
                                    <w:color w:val="333f4f" w:themeColor="text2" w:themeShade="BF"/>
                                    <w:sz w:val="40"/>
                                    <w:szCs w:val="40"/>
                                  </w:rPr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/>
                        <a:spAutoFit/>
                      </wps:bodyPr>
                    </wps:wsp>
                  </a:graphicData>
                </a:graphic>
                <wp14:sizeRelH relativeFrom="page">
                  <wp14:pctWidth>73000</wp14:pctWidth>
                </wp14:sizeRelH>
                <wp14:sizeRelV relativeFrom="page">
                  <wp14:pctHeight>36000</wp14:pctHeight>
                </wp14:sizeRelV>
              </wp:anchor>
            </w:drawing>
          </mc:Choice>
          <mc:Fallback>
            <w:pict>
              <v:shape id="shape 4" o:spid="_x0000_s4" o:spt="202" type="#_x0000_t202" style="position:absolute;z-index:251662336;o:allowoverlap:true;o:allowincell:true;mso-position-horizontal-relative:page;mso-position-vertical-relative:page;width:288.25pt;height:287.50pt;mso-wrap-distance-left:9.00pt;mso-wrap-distance-top:0.00pt;mso-wrap-distance-right:9.00pt;mso-wrap-distance-bottom:0.00pt;v-text-anchor:bottom;visibility:visible;" filled="f" stroked="f" strokeweight="0.50pt">
                <w10:wrap type="square"/>
                <v:textbox inset="0,0,0,0">
                  <w:txbxContent>
                    <w:sdt>
                      <w:sdtPr>
                        <w:alias w:val="Data de Publicação"/>
                        <w15:appearance w15:val="boundingBox"/>
                        <w:id w:val="400952559"/>
                        <w:showingPlcHdr w:val="true"/>
                        <w:dataBinding w:prefixMappings="xmlns:ns0='http://schemas.microsoft.com/office/2006/coverPageProps' " w:xpath="/ns0:CoverPageProperties[1]/ns0:PublishDate[1]" w:storeItemID="{55AF091B-3C7A-41E3-B477-F2FDAA23CFDA}"/>
                        <w:tag w:val=""/>
                        <w:date w:fullDate="2025-11-05T15:13:50Z">
                          <w:calendar w:val="gregorian"/>
                          <w:dateFormat w:val="d 'de' MMMM 'de' yyyy"/>
                          <w:lid w:val="pt-PT"/>
                        </w:date>
                        <w:rPr>
                          <w:caps/>
                          <w:color w:val="323e4f" w:themeColor="text2" w:themeShade="BF"/>
                          <w:sz w:val="40"/>
                          <w:szCs w:val="40"/>
                        </w:rPr>
                      </w:sdtPr>
                      <w:sdtContent>
                        <w:p>
                          <w:pPr>
                            <w:pBdr/>
                            <w:spacing/>
                            <w:ind/>
                            <w:rPr>
                              <w:caps/>
                              <w:color w:val="333f4f" w:themeColor="text2" w:themeShade="BF"/>
                              <w:sz w:val="40"/>
                              <w:szCs w:val="40"/>
                            </w:rPr>
                          </w:pPr>
                          <w:r>
                            <w:t xml:space="preserve">    </w:t>
                          </w:r>
                          <w:r>
                            <w:rPr>
                              <w:caps/>
                              <w:color w:val="333f4f" w:themeColor="text2" w:themeShade="BF"/>
                              <w:sz w:val="40"/>
                              <w:szCs w:val="40"/>
                            </w:rPr>
                          </w:r>
                          <w:r>
                            <w:rPr>
                              <w:caps/>
                              <w:color w:val="333f4f" w:themeColor="text2" w:themeShade="BF"/>
                              <w:sz w:val="40"/>
                              <w:szCs w:val="40"/>
                            </w:rPr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rPr>
          <w:lang w:val="pt-PT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page">
                  <wp14:pctPosHOffset>4500</wp14:pctPosHOffset>
                </wp:positionH>
                <wp:positionV relativeFrom="page">
                  <wp:align>center</wp:align>
                </wp:positionV>
                <wp:extent cx="228600" cy="9144000"/>
                <wp:effectExtent l="0" t="0" r="3175" b="635"/>
                <wp:wrapNone/>
                <wp:docPr id="6" name="Grupo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28600" cy="9144000"/>
                          <a:chOff x="0" y="0"/>
                          <a:chExt cx="228600" cy="91440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228600" cy="878205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>
                          <a:spLocks noChangeAspect="1"/>
                        </wps:cNvSpPr>
                        <wps:spPr bwMode="auto">
                          <a:xfrm>
                            <a:off x="0" y="8915400"/>
                            <a:ext cx="228600" cy="2286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2000</wp14:pctWidth>
                </wp14:sizeRelH>
                <wp14:sizeRelV relativeFrom="page">
                  <wp14:pctHeight>90000</wp14:pctHeight>
                </wp14:sizeRelV>
              </wp:anchor>
            </w:drawing>
          </mc:Choice>
          <mc:Fallback>
            <w:pict>
              <v:group id="group 5" o:spid="_x0000_s0000" style="position:absolute;z-index:251659264;o:allowoverlap:true;o:allowincell:true;mso-position-horizontal-relative:page;mso-position-vertical-relative:page;mso-position-vertical:center;width:18.00pt;height:720.00pt;mso-wrap-distance-left:9.00pt;mso-wrap-distance-top:0.00pt;mso-wrap-distance-right:9.00pt;mso-wrap-distance-bottom:0.00pt;" coordorigin="0,0" coordsize="2286,91440">
                <v:shape id="shape 6" o:spid="_x0000_s6" o:spt="1" type="#_x0000_t1" style="position:absolute;left:0;top:0;width:2286;height:87820;visibility:visible;" fillcolor="#ED7D31" stroked="f" strokeweight="1.00pt">
                  <v:stroke dashstyle="solid"/>
                </v:shape>
                <v:shape id="shape 7" o:spid="_x0000_s7" o:spt="1" type="#_x0000_t1" style="position:absolute;left:0;top:89154;width:2286;height:2286;visibility:visible;" fillcolor="#4472C4" stroked="f" strokeweight="1.00pt">
                  <v:stroke dashstyle="solid"/>
                </v:shape>
              </v:group>
            </w:pict>
          </mc:Fallback>
        </mc:AlternateContent>
      </w:r>
      <w:r>
        <w:rPr>
          <w:lang w:val="pt-PT"/>
        </w:rPr>
        <w:br w:type="page" w:clear="all"/>
      </w:r>
      <w:r>
        <w:rPr>
          <w:lang w:val="pt-PT"/>
        </w:rPr>
      </w:r>
      <w:r>
        <w:rPr>
          <w:lang w:val="pt-PT"/>
        </w:rPr>
      </w:r>
    </w:p>
    <w:sdt>
      <w:sdtPr>
        <w15:appearance w15:val="boundingBox"/>
        <w:id w:val="-2144497336"/>
        <w:docPartObj>
          <w:docPartGallery w:val="Table of Contents"/>
          <w:docPartUnique w:val="true"/>
        </w:docPartObj>
        <w:rPr>
          <w:rFonts w:asciiTheme="minorHAnsi" w:hAnsiTheme="minorHAnsi" w:eastAsiaTheme="minorEastAsia" w:cstheme="minorBidi"/>
          <w:color w:val="auto"/>
          <w:sz w:val="22"/>
          <w:szCs w:val="22"/>
        </w:rPr>
      </w:sdtPr>
      <w:sdtContent>
        <w:p>
          <w:pPr>
            <w:pStyle w:val="966"/>
            <w:pBdr/>
            <w:spacing/>
            <w:ind/>
            <w:rPr>
              <w:lang w:val="pt-PT"/>
            </w:rPr>
          </w:pPr>
          <w:r>
            <w:rPr>
              <w:lang w:val="pt-PT"/>
            </w:rPr>
            <w:t xml:space="preserve">Índice</w:t>
          </w:r>
          <w:r>
            <w:rPr>
              <w:lang w:val="pt-PT"/>
            </w:rPr>
          </w:r>
          <w:r>
            <w:rPr>
              <w:lang w:val="pt-PT"/>
            </w:rPr>
          </w:r>
        </w:p>
        <w:p>
          <w:pPr>
            <w:pStyle w:val="969"/>
            <w:pBdr/>
            <w:tabs>
              <w:tab w:val="right" w:leader="dot" w:pos="8494"/>
            </w:tabs>
            <w:spacing/>
            <w:ind/>
            <w:rPr/>
          </w:pPr>
          <w:r>
            <w:rPr>
              <w:lang w:val="pt-PT"/>
            </w:rPr>
            <w:fldChar w:fldCharType="begin"/>
          </w:r>
          <w:r>
            <w:rPr>
              <w:lang w:val="pt-PT"/>
            </w:rPr>
            <w:instrText xml:space="preserve"> TOC \o "1-3" \h \z \u </w:instrText>
          </w:r>
          <w:r>
            <w:rPr>
              <w:lang w:val="pt-PT"/>
            </w:rPr>
            <w:fldChar w:fldCharType="separate"/>
          </w:r>
          <w:r>
            <w:rPr>
              <w:lang w:val="pt-PT"/>
            </w:rPr>
          </w:r>
          <w:hyperlink w:tooltip="#_Toc1" w:anchor="_Toc1" w:history="1">
            <w:r>
              <w:rPr>
                <w:rStyle w:val="970"/>
              </w:rPr>
            </w:r>
            <w:r>
              <w:rPr>
                <w:rStyle w:val="970"/>
                <w:lang w:val="pt-PT"/>
              </w:rPr>
              <w:t xml:space="preserve">Índice de Figuras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69"/>
            <w:pBdr/>
            <w:tabs>
              <w:tab w:val="right" w:leader="dot" w:pos="8494"/>
            </w:tabs>
            <w:spacing/>
            <w:ind/>
            <w:rPr>
              <w14:ligatures w14:val="none"/>
            </w:rPr>
          </w:pPr>
          <w:r/>
          <w:hyperlink w:tooltip="#_Toc2" w:anchor="_Toc2" w:history="1">
            <w:r>
              <w:rPr>
                <w:rStyle w:val="970"/>
              </w:rPr>
            </w:r>
            <w:r>
              <w:rPr>
                <w:rStyle w:val="970"/>
                <w:highlight w:val="none"/>
                <w:lang w:val="pt-BR"/>
              </w:rPr>
              <w:t xml:space="preserve">Escopo</w:t>
            </w:r>
            <w:r>
              <w:rPr>
                <w:rStyle w:val="970"/>
                <w:lang w:val="pt-PT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lang w:val="pt-PT"/>
              <w14:ligatures w14:val="none"/>
            </w:rPr>
          </w:r>
          <w:r>
            <w:rPr>
              <w14:ligatures w14:val="none"/>
            </w:rPr>
          </w:r>
        </w:p>
        <w:p>
          <w:pPr>
            <w:pStyle w:val="997"/>
            <w:pBdr/>
            <w:tabs>
              <w:tab w:val="right" w:leader="dot" w:pos="8494"/>
            </w:tabs>
            <w:spacing/>
            <w:ind/>
            <w:rPr/>
          </w:pPr>
          <w:r/>
          <w:hyperlink w:tooltip="#_Toc3" w:anchor="_Toc3" w:history="1">
            <w:r>
              <w:rPr>
                <w:rStyle w:val="970"/>
              </w:rPr>
            </w:r>
            <w:r>
              <w:rPr>
                <w:rStyle w:val="970"/>
                <w:highlight w:val="none"/>
                <w:lang w:val="pt-BR"/>
              </w:rPr>
              <w:t xml:space="preserve">Escopo funcional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9"/>
            <w:pBdr/>
            <w:tabs>
              <w:tab w:val="left" w:leader="none" w:pos="1134"/>
              <w:tab w:val="right" w:leader="dot" w:pos="8494"/>
            </w:tabs>
            <w:spacing/>
            <w:ind/>
            <w:rPr/>
          </w:pPr>
          <w:r/>
          <w:hyperlink w:tooltip="#_Toc4" w:anchor="_Toc4" w:history="1">
            <w:r>
              <w:rPr>
                <w:rFonts w:asciiTheme="majorHAnsi" w:hAnsiTheme="majorHAnsi" w:eastAsiaTheme="majorEastAsia" w:cstheme="majorBidi"/>
              </w:rPr>
              <w:t xml:space="preserve">1.</w:t>
            </w:r>
            <w:r>
              <w:tab/>
            </w:r>
            <w:r>
              <w:rPr>
                <w:rStyle w:val="970"/>
              </w:rPr>
            </w:r>
            <w:r>
              <w:rPr>
                <w:rStyle w:val="970"/>
                <w:highlight w:val="none"/>
                <w:lang w:val="pt-BR"/>
              </w:rPr>
              <w:t xml:space="preserve">Gest</w:t>
            </w:r>
            <w:r>
              <w:rPr>
                <w:rStyle w:val="970"/>
                <w:highlight w:val="none"/>
                <w:lang w:val="pt-BR"/>
              </w:rPr>
              <w:t xml:space="preserve">ão da Estrutura Organizacional e Acad</w:t>
            </w:r>
            <w:r>
              <w:rPr>
                <w:rStyle w:val="970"/>
                <w:highlight w:val="none"/>
                <w:lang w:val="pt-BR"/>
              </w:rPr>
              <w:t xml:space="preserve">émica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9"/>
            <w:pBdr/>
            <w:tabs>
              <w:tab w:val="left" w:leader="none" w:pos="1134"/>
              <w:tab w:val="right" w:leader="dot" w:pos="8494"/>
            </w:tabs>
            <w:spacing/>
            <w:ind/>
            <w:rPr/>
          </w:pPr>
          <w:r/>
          <w:hyperlink w:tooltip="#_Toc5" w:anchor="_Toc5" w:history="1">
            <w:r>
              <w:rPr>
                <w:rFonts w:asciiTheme="majorHAnsi" w:hAnsiTheme="majorHAnsi" w:eastAsiaTheme="majorEastAsia" w:cstheme="majorBidi"/>
              </w:rPr>
              <w:t xml:space="preserve">2.</w:t>
            </w:r>
            <w:r>
              <w:tab/>
            </w:r>
            <w:r>
              <w:rPr>
                <w:rStyle w:val="970"/>
              </w:rPr>
            </w:r>
            <w:r>
              <w:rPr>
                <w:rStyle w:val="970"/>
                <w:highlight w:val="none"/>
                <w:lang w:val="pt-BR"/>
              </w:rPr>
              <w:t xml:space="preserve">Gest</w:t>
            </w:r>
            <w:r>
              <w:rPr>
                <w:rStyle w:val="970"/>
                <w:highlight w:val="none"/>
                <w:lang w:val="pt-BR"/>
              </w:rPr>
              <w:t xml:space="preserve">ão do Ciclo de Vida do Aluno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9"/>
            <w:pBdr/>
            <w:tabs>
              <w:tab w:val="left" w:leader="none" w:pos="1134"/>
              <w:tab w:val="right" w:leader="dot" w:pos="8494"/>
            </w:tabs>
            <w:spacing/>
            <w:ind/>
            <w:rPr/>
          </w:pPr>
          <w:r/>
          <w:hyperlink w:tooltip="#_Toc6" w:anchor="_Toc6" w:history="1">
            <w:r>
              <w:rPr>
                <w:rFonts w:asciiTheme="majorHAnsi" w:hAnsiTheme="majorHAnsi" w:eastAsiaTheme="majorEastAsia" w:cstheme="majorBidi"/>
              </w:rPr>
              <w:t xml:space="preserve">3.</w:t>
            </w:r>
            <w:r>
              <w:tab/>
            </w:r>
            <w:r>
              <w:rPr>
                <w:rStyle w:val="970"/>
              </w:rPr>
            </w:r>
            <w:r>
              <w:rPr>
                <w:rStyle w:val="970"/>
                <w:highlight w:val="none"/>
                <w:lang w:val="pt-BR"/>
              </w:rPr>
              <w:t xml:space="preserve">Gest</w:t>
            </w:r>
            <w:r>
              <w:rPr>
                <w:rStyle w:val="970"/>
                <w:highlight w:val="none"/>
                <w:lang w:val="pt-BR"/>
              </w:rPr>
              <w:t xml:space="preserve">ão de Colaboradores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9"/>
            <w:pBdr/>
            <w:tabs>
              <w:tab w:val="left" w:leader="none" w:pos="1134"/>
              <w:tab w:val="right" w:leader="dot" w:pos="8494"/>
            </w:tabs>
            <w:spacing/>
            <w:ind/>
            <w:rPr/>
          </w:pPr>
          <w:r/>
          <w:hyperlink w:tooltip="#_Toc7" w:anchor="_Toc7" w:history="1">
            <w:r>
              <w:rPr>
                <w:rFonts w:asciiTheme="majorHAnsi" w:hAnsiTheme="majorHAnsi" w:eastAsiaTheme="majorEastAsia" w:cstheme="majorBidi"/>
              </w:rPr>
              <w:t xml:space="preserve">4.</w:t>
            </w:r>
            <w:r>
              <w:tab/>
            </w:r>
            <w:r>
              <w:rPr>
                <w:rStyle w:val="970"/>
              </w:rPr>
            </w:r>
            <w:r>
              <w:rPr>
                <w:rStyle w:val="970"/>
                <w:highlight w:val="none"/>
                <w:lang w:val="pt-BR"/>
              </w:rPr>
              <w:t xml:space="preserve">Gest</w:t>
            </w:r>
            <w:r>
              <w:rPr>
                <w:rStyle w:val="970"/>
                <w:highlight w:val="none"/>
                <w:lang w:val="pt-BR"/>
              </w:rPr>
              <w:t xml:space="preserve">ão de Avaliaç</w:t>
            </w:r>
            <w:r>
              <w:rPr>
                <w:rStyle w:val="970"/>
                <w:highlight w:val="none"/>
                <w:lang w:val="pt-BR"/>
              </w:rPr>
              <w:t xml:space="preserve">ões</w:t>
            </w:r>
            <w:r>
              <w:rPr>
                <w:rStyle w:val="970"/>
                <w:lang w:val="pt-BR"/>
              </w:rPr>
              <w:t xml:space="preserve"> e Notas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9"/>
            <w:pBdr/>
            <w:tabs>
              <w:tab w:val="left" w:leader="none" w:pos="1134"/>
              <w:tab w:val="right" w:leader="dot" w:pos="8494"/>
            </w:tabs>
            <w:spacing/>
            <w:ind/>
            <w:rPr/>
          </w:pPr>
          <w:r/>
          <w:hyperlink w:tooltip="#_Toc8" w:anchor="_Toc8" w:history="1">
            <w:r>
              <w:rPr>
                <w:rFonts w:asciiTheme="majorHAnsi" w:hAnsiTheme="majorHAnsi" w:eastAsiaTheme="majorEastAsia" w:cstheme="majorBidi"/>
              </w:rPr>
              <w:t xml:space="preserve">5.</w:t>
            </w:r>
            <w:r>
              <w:tab/>
            </w:r>
            <w:r>
              <w:rPr>
                <w:rStyle w:val="970"/>
              </w:rPr>
            </w:r>
            <w:r>
              <w:rPr>
                <w:rStyle w:val="970"/>
              </w:rPr>
              <w:t xml:space="preserve">Autenticaç</w:t>
            </w:r>
            <w:r>
              <w:rPr>
                <w:rStyle w:val="970"/>
              </w:rPr>
              <w:t xml:space="preserve">ão e Autorização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7"/>
            <w:pBdr/>
            <w:tabs>
              <w:tab w:val="right" w:leader="dot" w:pos="8494"/>
            </w:tabs>
            <w:spacing/>
            <w:ind/>
            <w:rPr/>
          </w:pPr>
          <w:r/>
          <w:hyperlink w:tooltip="#_Toc9" w:anchor="_Toc9" w:history="1">
            <w:r>
              <w:rPr>
                <w:rStyle w:val="970"/>
              </w:rPr>
            </w:r>
            <w:r>
              <w:rPr>
                <w:rStyle w:val="970"/>
                <w:lang w:val="pt-BR"/>
              </w:rPr>
              <w:t xml:space="preserve">Fora de </w:t>
            </w:r>
            <w:r>
              <w:rPr>
                <w:rStyle w:val="970"/>
                <w:lang w:val="pt-BR"/>
              </w:rPr>
              <w:t xml:space="preserve">Âmbito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69"/>
            <w:pBdr/>
            <w:tabs>
              <w:tab w:val="right" w:leader="dot" w:pos="8494"/>
            </w:tabs>
            <w:spacing/>
            <w:ind/>
            <w:rPr>
              <w:highlight w:val="none"/>
            </w:rPr>
          </w:pPr>
          <w:r/>
          <w:hyperlink w:tooltip="#_Toc10" w:anchor="_Toc10" w:history="1">
            <w:r>
              <w:rPr>
                <w:rStyle w:val="970"/>
              </w:rPr>
            </w:r>
            <w:r>
              <w:rPr>
                <w:rStyle w:val="970"/>
                <w:lang w:val="pt-PT"/>
              </w:rPr>
              <w:t xml:space="preserve">Arquitetura de Microserviços</w:t>
            </w:r>
            <w:r>
              <w:rPr>
                <w:rStyle w:val="970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  <w:lang w:val="pt-PT"/>
            </w:rPr>
          </w:r>
          <w:r>
            <w:rPr>
              <w:highlight w:val="none"/>
            </w:rPr>
          </w:r>
        </w:p>
        <w:p>
          <w:pPr>
            <w:pStyle w:val="997"/>
            <w:pBdr/>
            <w:tabs>
              <w:tab w:val="left" w:leader="none" w:pos="850"/>
              <w:tab w:val="right" w:leader="dot" w:pos="8494"/>
            </w:tabs>
            <w:spacing/>
            <w:ind/>
            <w:rPr/>
          </w:pPr>
          <w:r/>
          <w:hyperlink w:tooltip="#_Toc11" w:anchor="_Toc11" w:history="1">
            <w:r>
              <w:rPr>
                <w:rFonts w:asciiTheme="majorHAnsi" w:hAnsiTheme="majorHAnsi" w:eastAsiaTheme="majorEastAsia" w:cstheme="majorBidi"/>
              </w:rPr>
              <w:t xml:space="preserve">1.</w:t>
            </w:r>
            <w:r>
              <w:tab/>
            </w:r>
            <w:r>
              <w:rPr>
                <w:rStyle w:val="970"/>
              </w:rPr>
            </w:r>
            <w:r>
              <w:rPr>
                <w:rStyle w:val="970"/>
                <w:highlight w:val="none"/>
                <w:lang w:val="pt-PT"/>
              </w:rPr>
              <w:t xml:space="preserve">Gest</w:t>
            </w:r>
            <w:r>
              <w:rPr>
                <w:rStyle w:val="970"/>
                <w:highlight w:val="none"/>
                <w:lang w:val="pt-PT"/>
              </w:rPr>
              <w:t xml:space="preserve">ão de Utilizadores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6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9"/>
            <w:pBdr/>
            <w:tabs>
              <w:tab w:val="right" w:leader="dot" w:pos="8494"/>
            </w:tabs>
            <w:spacing/>
            <w:ind/>
            <w:rPr/>
          </w:pPr>
          <w:r/>
          <w:hyperlink w:tooltip="#_Toc12" w:anchor="_Toc12" w:history="1">
            <w:r>
              <w:rPr>
                <w:rStyle w:val="970"/>
              </w:rPr>
            </w:r>
            <w:r>
              <w:rPr>
                <w:rStyle w:val="970"/>
                <w:lang w:val="pt-PT"/>
              </w:rPr>
              <w:t xml:space="preserve">IAM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6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7"/>
            <w:pBdr/>
            <w:tabs>
              <w:tab w:val="left" w:leader="none" w:pos="850"/>
              <w:tab w:val="right" w:leader="dot" w:pos="8494"/>
            </w:tabs>
            <w:spacing/>
            <w:ind/>
            <w:rPr/>
          </w:pPr>
          <w:r/>
          <w:hyperlink w:tooltip="#_Toc13" w:anchor="_Toc13" w:history="1">
            <w:r>
              <w:rPr>
                <w:rFonts w:asciiTheme="majorHAnsi" w:hAnsiTheme="majorHAnsi" w:eastAsiaTheme="majorEastAsia" w:cstheme="majorBidi"/>
              </w:rPr>
              <w:t xml:space="preserve">2.</w:t>
            </w:r>
            <w:r>
              <w:tab/>
            </w:r>
            <w:r>
              <w:rPr>
                <w:rStyle w:val="970"/>
              </w:rPr>
            </w:r>
            <w:r>
              <w:rPr>
                <w:rStyle w:val="970"/>
                <w:highlight w:val="none"/>
                <w:lang w:val="pt-PT"/>
              </w:rPr>
              <w:t xml:space="preserve">Processo de Candidatura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6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9"/>
            <w:pBdr/>
            <w:tabs>
              <w:tab w:val="right" w:leader="dot" w:pos="8494"/>
            </w:tabs>
            <w:spacing/>
            <w:ind/>
            <w:rPr/>
          </w:pPr>
          <w:r/>
          <w:hyperlink w:tooltip="#_Toc14" w:anchor="_Toc14" w:history="1">
            <w:r>
              <w:rPr>
                <w:rStyle w:val="970"/>
              </w:rPr>
            </w:r>
            <w:r>
              <w:rPr>
                <w:rStyle w:val="970"/>
                <w:highlight w:val="none"/>
                <w:lang w:val="pt-PT"/>
              </w:rPr>
              <w:t xml:space="preserve">Candidaturas</w:t>
            </w:r>
            <w:r>
              <w:rPr>
                <w:rStyle w:val="970"/>
                <w:lang w:val="pt-BR"/>
              </w:rPr>
              <w:t xml:space="preserve"> Locais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6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9"/>
            <w:pBdr/>
            <w:tabs>
              <w:tab w:val="right" w:leader="dot" w:pos="8494"/>
            </w:tabs>
            <w:spacing/>
            <w:ind/>
            <w:rPr/>
          </w:pPr>
          <w:r/>
          <w:hyperlink w:tooltip="#_Toc15" w:anchor="_Toc15" w:history="1">
            <w:r>
              <w:rPr>
                <w:rStyle w:val="970"/>
              </w:rPr>
            </w:r>
            <w:r>
              <w:rPr>
                <w:rStyle w:val="970"/>
                <w:highlight w:val="none"/>
                <w:lang w:val="pt-PT"/>
              </w:rPr>
              <w:t xml:space="preserve">Candidaturas DGES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7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9"/>
            <w:pBdr/>
            <w:tabs>
              <w:tab w:val="right" w:leader="dot" w:pos="8494"/>
            </w:tabs>
            <w:spacing/>
            <w:ind/>
            <w:rPr/>
          </w:pPr>
          <w:r/>
          <w:hyperlink w:tooltip="#_Toc16" w:anchor="_Toc16" w:history="1">
            <w:r>
              <w:rPr>
                <w:rStyle w:val="970"/>
              </w:rPr>
            </w:r>
            <w:r>
              <w:rPr>
                <w:rStyle w:val="970"/>
                <w:lang w:val="pt-PT"/>
              </w:rPr>
              <w:t xml:space="preserve">Matr</w:t>
            </w:r>
            <w:r>
              <w:rPr>
                <w:rStyle w:val="970"/>
                <w:lang w:val="pt-PT"/>
              </w:rPr>
              <w:t xml:space="preserve">ículas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8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7"/>
            <w:pBdr/>
            <w:tabs>
              <w:tab w:val="left" w:leader="none" w:pos="850"/>
              <w:tab w:val="right" w:leader="dot" w:pos="8494"/>
            </w:tabs>
            <w:spacing/>
            <w:ind/>
            <w:rPr/>
          </w:pPr>
          <w:r/>
          <w:hyperlink w:tooltip="#_Toc17" w:anchor="_Toc17" w:history="1">
            <w:r>
              <w:rPr>
                <w:rFonts w:asciiTheme="majorHAnsi" w:hAnsiTheme="majorHAnsi" w:eastAsiaTheme="majorEastAsia" w:cstheme="majorBidi"/>
              </w:rPr>
              <w:t xml:space="preserve">3.</w:t>
            </w:r>
            <w:r>
              <w:tab/>
            </w:r>
            <w:r>
              <w:rPr>
                <w:rStyle w:val="970"/>
              </w:rPr>
            </w:r>
            <w:r>
              <w:rPr>
                <w:rStyle w:val="970"/>
                <w:lang w:val="pt-PT"/>
              </w:rPr>
              <w:t xml:space="preserve">Gest</w:t>
            </w:r>
            <w:r>
              <w:rPr>
                <w:rStyle w:val="970"/>
                <w:lang w:val="pt-PT"/>
              </w:rPr>
              <w:t xml:space="preserve">ão Acad</w:t>
            </w:r>
            <w:r>
              <w:rPr>
                <w:rStyle w:val="970"/>
                <w:lang w:val="pt-PT"/>
              </w:rPr>
              <w:t xml:space="preserve">émica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9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9"/>
            <w:pBdr/>
            <w:tabs>
              <w:tab w:val="right" w:leader="dot" w:pos="8494"/>
            </w:tabs>
            <w:spacing/>
            <w:ind/>
            <w:rPr/>
          </w:pPr>
          <w:r/>
          <w:hyperlink w:tooltip="#_Toc18" w:anchor="_Toc18" w:history="1">
            <w:r>
              <w:rPr>
                <w:rStyle w:val="970"/>
              </w:rPr>
            </w:r>
            <w:r>
              <w:rPr>
                <w:rStyle w:val="970"/>
                <w:lang w:val="pt-PT"/>
              </w:rPr>
              <w:t xml:space="preserve">Avaliaç</w:t>
            </w:r>
            <w:r>
              <w:rPr>
                <w:rStyle w:val="970"/>
                <w:lang w:val="pt-PT"/>
              </w:rPr>
              <w:t xml:space="preserve">ões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9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9"/>
            <w:pBdr/>
            <w:tabs>
              <w:tab w:val="right" w:leader="dot" w:pos="8494"/>
            </w:tabs>
            <w:spacing/>
            <w:ind/>
            <w:rPr/>
          </w:pPr>
          <w:r/>
          <w:hyperlink w:tooltip="#_Toc19" w:anchor="_Toc19" w:history="1">
            <w:r>
              <w:rPr>
                <w:rStyle w:val="970"/>
              </w:rPr>
            </w:r>
            <w:r>
              <w:rPr>
                <w:rStyle w:val="970"/>
                <w:lang w:val="pt-PT"/>
              </w:rPr>
              <w:t xml:space="preserve">Pautas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10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9"/>
            <w:pBdr/>
            <w:tabs>
              <w:tab w:val="right" w:leader="dot" w:pos="8494"/>
            </w:tabs>
            <w:spacing/>
            <w:ind/>
            <w:rPr/>
          </w:pPr>
          <w:r/>
          <w:hyperlink w:tooltip="#_Toc20" w:anchor="_Toc20" w:history="1">
            <w:r>
              <w:rPr>
                <w:rStyle w:val="970"/>
              </w:rPr>
            </w:r>
            <w:r>
              <w:rPr>
                <w:rStyle w:val="970"/>
                <w:lang w:val="pt-PT"/>
              </w:rPr>
              <w:t xml:space="preserve">Hor</w:t>
            </w:r>
            <w:r>
              <w:rPr>
                <w:rStyle w:val="970"/>
                <w:lang w:val="pt-PT"/>
              </w:rPr>
              <w:t xml:space="preserve">ários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11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9"/>
            <w:pBdr/>
            <w:tabs>
              <w:tab w:val="right" w:leader="dot" w:pos="8494"/>
            </w:tabs>
            <w:spacing/>
            <w:ind/>
            <w:rPr/>
          </w:pPr>
          <w:r/>
          <w:hyperlink w:tooltip="#_Toc21" w:anchor="_Toc21" w:history="1">
            <w:r>
              <w:rPr>
                <w:rStyle w:val="970"/>
              </w:rPr>
            </w:r>
            <w:r>
              <w:rPr>
                <w:rStyle w:val="970"/>
                <w:lang w:val="pt-PT"/>
              </w:rPr>
              <w:t xml:space="preserve">Gest</w:t>
            </w:r>
            <w:r>
              <w:rPr>
                <w:rStyle w:val="970"/>
                <w:lang w:val="pt-PT"/>
              </w:rPr>
              <w:t xml:space="preserve">ão acad</w:t>
            </w:r>
            <w:r>
              <w:rPr>
                <w:rStyle w:val="970"/>
                <w:lang w:val="pt-PT"/>
              </w:rPr>
              <w:t xml:space="preserve">émica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12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7"/>
            <w:pBdr/>
            <w:tabs>
              <w:tab w:val="left" w:leader="none" w:pos="850"/>
              <w:tab w:val="right" w:leader="dot" w:pos="8494"/>
            </w:tabs>
            <w:spacing/>
            <w:ind/>
            <w:rPr/>
          </w:pPr>
          <w:r/>
          <w:hyperlink w:tooltip="#_Toc22" w:anchor="_Toc22" w:history="1">
            <w:r>
              <w:rPr>
                <w:rFonts w:asciiTheme="majorHAnsi" w:hAnsiTheme="majorHAnsi" w:eastAsiaTheme="majorEastAsia" w:cstheme="majorBidi"/>
              </w:rPr>
              <w:t xml:space="preserve">4.</w:t>
            </w:r>
            <w:r>
              <w:tab/>
            </w:r>
            <w:r>
              <w:rPr>
                <w:rStyle w:val="970"/>
              </w:rPr>
            </w:r>
            <w:r>
              <w:rPr>
                <w:rStyle w:val="970"/>
                <w:lang w:val="pt-PT"/>
              </w:rPr>
              <w:t xml:space="preserve">Serviços </w:t>
            </w:r>
            <w:r>
              <w:rPr>
                <w:rStyle w:val="970"/>
                <w:lang w:val="pt-PT"/>
              </w:rPr>
              <w:t xml:space="preserve">de Avaliaç</w:t>
            </w:r>
            <w:r>
              <w:rPr>
                <w:rStyle w:val="970"/>
                <w:lang w:val="pt-PT"/>
              </w:rPr>
              <w:t xml:space="preserve">ão e Administraç</w:t>
            </w:r>
            <w:r>
              <w:rPr>
                <w:rStyle w:val="970"/>
                <w:lang w:val="pt-PT"/>
              </w:rPr>
              <w:t xml:space="preserve">ão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13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9"/>
            <w:pBdr/>
            <w:tabs>
              <w:tab w:val="right" w:leader="dot" w:pos="8494"/>
            </w:tabs>
            <w:spacing/>
            <w:ind/>
            <w:rPr/>
          </w:pPr>
          <w:r/>
          <w:hyperlink w:tooltip="#_Toc23" w:anchor="_Toc23" w:history="1">
            <w:r>
              <w:rPr>
                <w:rStyle w:val="970"/>
              </w:rPr>
            </w:r>
            <w:r>
              <w:rPr>
                <w:rStyle w:val="970"/>
                <w:lang w:val="pt-BR"/>
              </w:rPr>
              <w:t xml:space="preserve">Planeamento </w:t>
            </w:r>
            <w:r>
              <w:rPr>
                <w:rStyle w:val="970"/>
                <w:lang w:val="pt-PT"/>
              </w:rPr>
              <w:t xml:space="preserve">de Avaliaç</w:t>
            </w:r>
            <w:r>
              <w:rPr>
                <w:rStyle w:val="970"/>
                <w:lang w:val="pt-PT"/>
              </w:rPr>
              <w:t xml:space="preserve">ões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13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9"/>
            <w:pBdr/>
            <w:tabs>
              <w:tab w:val="right" w:leader="dot" w:pos="8494"/>
            </w:tabs>
            <w:spacing/>
            <w:ind/>
            <w:rPr/>
          </w:pPr>
          <w:r/>
          <w:hyperlink w:tooltip="#_Toc24" w:anchor="_Toc24" w:history="1">
            <w:r>
              <w:rPr>
                <w:rStyle w:val="970"/>
              </w:rPr>
            </w:r>
            <w:r>
              <w:rPr>
                <w:rStyle w:val="970"/>
                <w:lang w:val="pt-PT"/>
              </w:rPr>
              <w:t xml:space="preserve">Revis</w:t>
            </w:r>
            <w:r>
              <w:rPr>
                <w:rStyle w:val="970"/>
                <w:lang w:val="pt-PT"/>
              </w:rPr>
              <w:t xml:space="preserve">ões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14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9"/>
            <w:pBdr/>
            <w:tabs>
              <w:tab w:val="right" w:leader="dot" w:pos="8494"/>
            </w:tabs>
            <w:spacing/>
            <w:ind/>
            <w:rPr/>
          </w:pPr>
          <w:r/>
          <w:hyperlink w:tooltip="#_Toc25" w:anchor="_Toc25" w:history="1">
            <w:r>
              <w:rPr>
                <w:rStyle w:val="970"/>
              </w:rPr>
            </w:r>
            <w:r>
              <w:rPr>
                <w:rStyle w:val="970"/>
                <w:lang w:val="pt-PT"/>
              </w:rPr>
              <w:t xml:space="preserve">Notificaç</w:t>
            </w:r>
            <w:r>
              <w:rPr>
                <w:rStyle w:val="970"/>
                <w:lang w:val="pt-PT"/>
              </w:rPr>
              <w:t xml:space="preserve">ões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15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69"/>
            <w:pBdr/>
            <w:tabs>
              <w:tab w:val="right" w:leader="dot" w:pos="8494"/>
            </w:tabs>
            <w:spacing/>
            <w:ind/>
            <w:rPr>
              <w:highlight w:val="none"/>
            </w:rPr>
          </w:pPr>
          <w:r/>
          <w:hyperlink w:tooltip="#_Toc26" w:anchor="_Toc26" w:history="1">
            <w:r>
              <w:rPr>
                <w:rStyle w:val="970"/>
              </w:rPr>
            </w:r>
            <w:r>
              <w:rPr>
                <w:rStyle w:val="970"/>
                <w:highlight w:val="none"/>
                <w:lang w:val="pt-PT"/>
              </w:rPr>
              <w:t xml:space="preserve">Processos de Neg</w:t>
            </w:r>
            <w:r>
              <w:rPr>
                <w:rStyle w:val="970"/>
                <w:highlight w:val="none"/>
                <w:lang w:val="pt-PT"/>
              </w:rPr>
              <w:t xml:space="preserve">ócio</w:t>
            </w:r>
            <w:r>
              <w:rPr>
                <w:rStyle w:val="970"/>
                <w:highlight w:val="none"/>
                <w:lang w:val="pt-PT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17</w:t>
              <w:fldChar w:fldCharType="end"/>
            </w:r>
          </w:hyperlink>
          <w:r>
            <w:rPr>
              <w:highlight w:val="none"/>
              <w:lang w:val="pt-PT"/>
            </w:rPr>
          </w:r>
          <w:r>
            <w:rPr>
              <w:highlight w:val="none"/>
            </w:rPr>
          </w:r>
        </w:p>
        <w:p>
          <w:pPr>
            <w:pStyle w:val="997"/>
            <w:pBdr/>
            <w:tabs>
              <w:tab w:val="right" w:leader="dot" w:pos="8494"/>
            </w:tabs>
            <w:spacing/>
            <w:ind/>
            <w:rPr/>
          </w:pPr>
          <w:r/>
          <w:hyperlink w:tooltip="#_Toc27" w:anchor="_Toc27" w:history="1">
            <w:r>
              <w:rPr>
                <w:rStyle w:val="970"/>
              </w:rPr>
            </w:r>
            <w:r>
              <w:rPr>
                <w:rStyle w:val="970"/>
                <w:lang w:val="pt-BR"/>
              </w:rPr>
              <w:t xml:space="preserve">Configurar Avaliaç</w:t>
            </w:r>
            <w:r>
              <w:rPr>
                <w:rStyle w:val="970"/>
                <w:lang w:val="pt-BR"/>
              </w:rPr>
              <w:t xml:space="preserve">ão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17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7"/>
            <w:pBdr/>
            <w:tabs>
              <w:tab w:val="right" w:leader="dot" w:pos="8494"/>
            </w:tabs>
            <w:spacing/>
            <w:ind/>
            <w:rPr/>
          </w:pPr>
          <w:r/>
          <w:hyperlink w:tooltip="#_Toc28" w:anchor="_Toc28" w:history="1">
            <w:r>
              <w:rPr>
                <w:rStyle w:val="970"/>
              </w:rPr>
            </w:r>
            <w:r>
              <w:rPr>
                <w:rStyle w:val="970"/>
                <w:lang w:val="pt-BR"/>
              </w:rPr>
              <w:t xml:space="preserve">Lançamento de Classificaç</w:t>
            </w:r>
            <w:r>
              <w:rPr>
                <w:rStyle w:val="970"/>
                <w:lang w:val="pt-BR"/>
              </w:rPr>
              <w:t xml:space="preserve">ões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17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7"/>
            <w:pBdr/>
            <w:tabs>
              <w:tab w:val="right" w:leader="dot" w:pos="8494"/>
            </w:tabs>
            <w:spacing/>
            <w:ind/>
            <w:rPr/>
          </w:pPr>
          <w:r/>
          <w:hyperlink w:tooltip="#_Toc29" w:anchor="_Toc29" w:history="1">
            <w:r>
              <w:rPr>
                <w:rStyle w:val="970"/>
              </w:rPr>
            </w:r>
            <w:r>
              <w:rPr>
                <w:rStyle w:val="970"/>
                <w:lang w:val="pt-BR"/>
              </w:rPr>
              <w:t xml:space="preserve">Publicaç</w:t>
            </w:r>
            <w:r>
              <w:rPr>
                <w:rStyle w:val="970"/>
                <w:lang w:val="pt-BR"/>
              </w:rPr>
              <w:t xml:space="preserve">ão de Pautas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17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7"/>
            <w:pBdr/>
            <w:tabs>
              <w:tab w:val="right" w:leader="dot" w:pos="8494"/>
            </w:tabs>
            <w:spacing/>
            <w:ind/>
            <w:rPr/>
          </w:pPr>
          <w:r/>
          <w:hyperlink w:tooltip="#_Toc30" w:anchor="_Toc30" w:history="1">
            <w:r>
              <w:rPr>
                <w:rStyle w:val="970"/>
              </w:rPr>
            </w:r>
            <w:r>
              <w:rPr>
                <w:rStyle w:val="970"/>
                <w:lang w:val="pt-BR"/>
              </w:rPr>
              <w:t xml:space="preserve">Candidatura Submetida</w:t>
            </w:r>
            <w:r>
              <w:rPr>
                <w:rStyle w:val="970"/>
                <w:lang w:val="pt-BR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18</w:t>
              <w:fldChar w:fldCharType="end"/>
            </w:r>
          </w:hyperlink>
          <w:r>
            <w:rPr>
              <w:lang w:val="pt-BR"/>
            </w:rPr>
          </w:r>
          <w:r/>
        </w:p>
        <w:p>
          <w:pPr>
            <w:pStyle w:val="997"/>
            <w:pBdr/>
            <w:tabs>
              <w:tab w:val="right" w:leader="dot" w:pos="8494"/>
            </w:tabs>
            <w:spacing/>
            <w:ind/>
            <w:rPr/>
          </w:pPr>
          <w:r/>
          <w:hyperlink w:tooltip="#_Toc31" w:anchor="_Toc31" w:history="1">
            <w:r>
              <w:rPr>
                <w:rStyle w:val="970"/>
              </w:rPr>
            </w:r>
            <w:r>
              <w:rPr>
                <w:rStyle w:val="970"/>
                <w:lang w:val="pt-BR"/>
              </w:rPr>
              <w:t xml:space="preserve">Processamento de Candidaturas</w:t>
            </w:r>
            <w:r>
              <w:rPr>
                <w:rStyle w:val="970"/>
                <w:lang w:val="pt-BR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18</w:t>
              <w:fldChar w:fldCharType="end"/>
            </w:r>
          </w:hyperlink>
          <w:r>
            <w:rPr>
              <w:lang w:val="pt-BR"/>
            </w:rPr>
          </w:r>
          <w:r/>
        </w:p>
        <w:p>
          <w:pPr>
            <w:pStyle w:val="997"/>
            <w:pBdr/>
            <w:tabs>
              <w:tab w:val="right" w:leader="dot" w:pos="8494"/>
            </w:tabs>
            <w:spacing/>
            <w:ind/>
            <w:rPr/>
          </w:pPr>
          <w:r/>
          <w:hyperlink w:tooltip="#_Toc32" w:anchor="_Toc32" w:history="1">
            <w:r>
              <w:rPr>
                <w:rStyle w:val="970"/>
              </w:rPr>
            </w:r>
            <w:r>
              <w:rPr>
                <w:rStyle w:val="970"/>
                <w:lang w:val="pt-BR"/>
              </w:rPr>
              <w:t xml:space="preserve">Processo de Matr</w:t>
            </w:r>
            <w:r>
              <w:rPr>
                <w:rStyle w:val="970"/>
                <w:lang w:val="pt-BR"/>
              </w:rPr>
              <w:t xml:space="preserve">ícula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18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7"/>
            <w:pBdr/>
            <w:tabs>
              <w:tab w:val="right" w:leader="dot" w:pos="8494"/>
            </w:tabs>
            <w:spacing/>
            <w:ind/>
            <w:rPr/>
          </w:pPr>
          <w:r/>
          <w:hyperlink w:tooltip="#_Toc33" w:anchor="_Toc33" w:history="1">
            <w:r>
              <w:rPr>
                <w:rStyle w:val="970"/>
              </w:rPr>
            </w:r>
            <w:r>
              <w:rPr>
                <w:rStyle w:val="970"/>
                <w:highlight w:val="none"/>
                <w:lang w:val="pt-BR"/>
              </w:rPr>
              <w:t xml:space="preserve">Gest</w:t>
            </w:r>
            <w:r>
              <w:rPr>
                <w:rStyle w:val="970"/>
                <w:highlight w:val="none"/>
                <w:lang w:val="pt-BR"/>
              </w:rPr>
              <w:t xml:space="preserve">ão de Turmas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19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69"/>
            <w:pBdr/>
            <w:tabs>
              <w:tab w:val="right" w:leader="dot" w:pos="8494"/>
            </w:tabs>
            <w:spacing/>
            <w:ind/>
            <w:rPr>
              <w14:ligatures w14:val="none"/>
            </w:rPr>
          </w:pPr>
          <w:r/>
          <w:hyperlink w:tooltip="#_Toc34" w:anchor="_Toc34" w:history="1">
            <w:r>
              <w:rPr>
                <w:rStyle w:val="970"/>
              </w:rPr>
            </w:r>
            <w:r>
              <w:rPr>
                <w:rStyle w:val="970"/>
                <w:highlight w:val="none"/>
                <w:lang w:val="pt-BR"/>
              </w:rPr>
              <w:t xml:space="preserve">Diagramas de Estado</w:t>
            </w:r>
            <w:r>
              <w:rPr>
                <w:rStyle w:val="970"/>
                <w:lang w:val="pt-PT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20</w:t>
              <w:fldChar w:fldCharType="end"/>
            </w:r>
          </w:hyperlink>
          <w:r>
            <w:rPr>
              <w:lang w:val="pt-PT"/>
              <w14:ligatures w14:val="none"/>
            </w:rPr>
          </w:r>
          <w:r>
            <w:rPr>
              <w14:ligatures w14:val="none"/>
            </w:rPr>
          </w:r>
        </w:p>
        <w:p>
          <w:pPr>
            <w:pStyle w:val="997"/>
            <w:pBdr/>
            <w:tabs>
              <w:tab w:val="right" w:leader="dot" w:pos="8494"/>
            </w:tabs>
            <w:spacing/>
            <w:ind/>
            <w:rPr/>
          </w:pPr>
          <w:r/>
          <w:hyperlink w:tooltip="#_Toc35" w:anchor="_Toc35" w:history="1">
            <w:r>
              <w:rPr>
                <w:rStyle w:val="970"/>
              </w:rPr>
            </w:r>
            <w:r>
              <w:rPr>
                <w:rStyle w:val="970"/>
                <w:highlight w:val="none"/>
                <w:lang w:val="pt-BR"/>
              </w:rPr>
              <w:t xml:space="preserve">Estados de uma Candidatura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20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69"/>
            <w:pBdr/>
            <w:tabs>
              <w:tab w:val="right" w:leader="dot" w:pos="8494"/>
            </w:tabs>
            <w:spacing/>
            <w:ind/>
            <w:rPr>
              <w:highlight w:val="none"/>
            </w:rPr>
          </w:pPr>
          <w:r/>
          <w:hyperlink w:tooltip="#_Toc36" w:anchor="_Toc36" w:history="1">
            <w:r>
              <w:rPr>
                <w:rStyle w:val="970"/>
              </w:rPr>
            </w:r>
            <w:r>
              <w:rPr>
                <w:rStyle w:val="970"/>
                <w:lang w:val="pt-PT"/>
              </w:rPr>
              <w:t xml:space="preserve">Bases de Dados</w:t>
            </w:r>
            <w:r>
              <w:rPr>
                <w:rStyle w:val="970"/>
                <w:highlight w:val="none"/>
                <w:lang w:val="pt-PT" w:bidi="pt-PT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21</w:t>
              <w:fldChar w:fldCharType="end"/>
            </w:r>
          </w:hyperlink>
          <w:r>
            <w:rPr>
              <w:highlight w:val="none"/>
              <w:lang w:val="pt-PT" w:bidi="pt-PT"/>
            </w:rPr>
          </w:r>
          <w:r>
            <w:rPr>
              <w:highlight w:val="none"/>
            </w:rPr>
          </w:r>
        </w:p>
        <w:p>
          <w:pPr>
            <w:pStyle w:val="997"/>
            <w:pBdr/>
            <w:tabs>
              <w:tab w:val="right" w:leader="dot" w:pos="8494"/>
            </w:tabs>
            <w:spacing/>
            <w:ind/>
            <w:rPr/>
          </w:pPr>
          <w:r/>
          <w:hyperlink w:tooltip="#_Toc37" w:anchor="_Toc37" w:history="1">
            <w:r>
              <w:rPr>
                <w:rStyle w:val="970"/>
              </w:rPr>
            </w:r>
            <w:r>
              <w:rPr>
                <w:rStyle w:val="970"/>
                <w:lang w:val="pt-BR"/>
              </w:rPr>
              <w:t xml:space="preserve">Classificaç</w:t>
            </w:r>
            <w:r>
              <w:rPr>
                <w:rStyle w:val="970"/>
                <w:lang w:val="pt-BR"/>
              </w:rPr>
              <w:t xml:space="preserve">ões</w:t>
            </w:r>
            <w:r>
              <w:rPr>
                <w:rStyle w:val="970"/>
                <w:lang w:val="pt-PT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21</w:t>
              <w:fldChar w:fldCharType="end"/>
            </w:r>
          </w:hyperlink>
          <w:r>
            <w:rPr>
              <w:lang w:val="pt-PT"/>
            </w:rPr>
          </w:r>
          <w:r/>
        </w:p>
        <w:p>
          <w:pPr>
            <w:pStyle w:val="997"/>
            <w:pBdr/>
            <w:tabs>
              <w:tab w:val="right" w:leader="dot" w:pos="8494"/>
            </w:tabs>
            <w:spacing/>
            <w:ind/>
            <w:rPr/>
          </w:pPr>
          <w:r/>
          <w:hyperlink w:tooltip="#_Toc38" w:anchor="_Toc38" w:history="1">
            <w:r>
              <w:rPr>
                <w:rStyle w:val="970"/>
              </w:rPr>
            </w:r>
            <w:r>
              <w:rPr>
                <w:rStyle w:val="970"/>
              </w:rPr>
              <w:t xml:space="preserve">Configuraç</w:t>
            </w:r>
            <w:r>
              <w:rPr>
                <w:rStyle w:val="970"/>
              </w:rPr>
              <w:t xml:space="preserve">ão de Avaliaç</w:t>
            </w:r>
            <w:r>
              <w:rPr>
                <w:rStyle w:val="970"/>
              </w:rPr>
              <w:t xml:space="preserve">ões</w:t>
            </w:r>
            <w:r>
              <w:rPr>
                <w:rStyle w:val="970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21</w:t>
              <w:fldChar w:fldCharType="end"/>
            </w:r>
          </w:hyperlink>
          <w:r/>
          <w:r/>
        </w:p>
        <w:p>
          <w:pPr>
            <w:pStyle w:val="997"/>
            <w:pBdr/>
            <w:tabs>
              <w:tab w:val="right" w:leader="dot" w:pos="8494"/>
            </w:tabs>
            <w:spacing/>
            <w:ind/>
            <w:rPr/>
          </w:pPr>
          <w:r/>
          <w:hyperlink w:tooltip="#_Toc39" w:anchor="_Toc39" w:history="1">
            <w:r>
              <w:rPr>
                <w:rStyle w:val="970"/>
              </w:rPr>
            </w:r>
            <w:r>
              <w:rPr>
                <w:rStyle w:val="970"/>
              </w:rPr>
              <w:t xml:space="preserve">Pautas</w:t>
            </w:r>
            <w:r>
              <w:rPr>
                <w:rStyle w:val="970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21</w:t>
              <w:fldChar w:fldCharType="end"/>
            </w:r>
          </w:hyperlink>
          <w:r/>
          <w:r/>
        </w:p>
        <w:p>
          <w:pPr>
            <w:pStyle w:val="997"/>
            <w:pBdr/>
            <w:tabs>
              <w:tab w:val="right" w:leader="dot" w:pos="8494"/>
            </w:tabs>
            <w:spacing/>
            <w:ind/>
            <w:rPr/>
          </w:pPr>
          <w:r/>
          <w:hyperlink w:tooltip="#_Toc40" w:anchor="_Toc40" w:history="1">
            <w:r>
              <w:rPr>
                <w:rStyle w:val="970"/>
              </w:rPr>
            </w:r>
            <w:r>
              <w:rPr>
                <w:rStyle w:val="970"/>
              </w:rPr>
              <w:t xml:space="preserve">Revis</w:t>
            </w:r>
            <w:r>
              <w:rPr>
                <w:rStyle w:val="970"/>
              </w:rPr>
              <w:t xml:space="preserve">ões</w:t>
            </w:r>
            <w:r>
              <w:rPr>
                <w:rStyle w:val="970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22</w:t>
              <w:fldChar w:fldCharType="end"/>
            </w:r>
          </w:hyperlink>
          <w:r/>
          <w:r/>
        </w:p>
        <w:p>
          <w:pPr>
            <w:pStyle w:val="997"/>
            <w:pBdr/>
            <w:tabs>
              <w:tab w:val="right" w:leader="dot" w:pos="8494"/>
            </w:tabs>
            <w:spacing/>
            <w:ind/>
            <w:rPr/>
          </w:pPr>
          <w:r/>
          <w:hyperlink w:tooltip="#_Toc41" w:anchor="_Toc41" w:history="1">
            <w:r>
              <w:rPr>
                <w:rStyle w:val="970"/>
              </w:rPr>
            </w:r>
            <w:r>
              <w:rPr>
                <w:rStyle w:val="970"/>
              </w:rPr>
              <w:t xml:space="preserve">Candidaturas DGES</w:t>
            </w:r>
            <w:r>
              <w:rPr>
                <w:rStyle w:val="970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22</w:t>
              <w:fldChar w:fldCharType="end"/>
            </w:r>
          </w:hyperlink>
          <w:r/>
          <w:r/>
        </w:p>
        <w:p>
          <w:pPr>
            <w:pStyle w:val="997"/>
            <w:pBdr/>
            <w:tabs>
              <w:tab w:val="right" w:leader="dot" w:pos="8494"/>
            </w:tabs>
            <w:spacing/>
            <w:ind/>
            <w:rPr/>
          </w:pPr>
          <w:r/>
          <w:hyperlink w:tooltip="#_Toc42" w:anchor="_Toc42" w:history="1">
            <w:r>
              <w:rPr>
                <w:rStyle w:val="970"/>
              </w:rPr>
            </w:r>
            <w:r>
              <w:rPr>
                <w:rStyle w:val="970"/>
              </w:rPr>
              <w:t xml:space="preserve">Candidaturas Locais</w:t>
            </w:r>
            <w:r>
              <w:rPr>
                <w:rStyle w:val="970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23</w:t>
              <w:fldChar w:fldCharType="end"/>
            </w:r>
          </w:hyperlink>
          <w:r/>
          <w:r/>
        </w:p>
        <w:p>
          <w:pPr>
            <w:pStyle w:val="997"/>
            <w:pBdr/>
            <w:tabs>
              <w:tab w:val="right" w:leader="dot" w:pos="8494"/>
            </w:tabs>
            <w:spacing/>
            <w:ind/>
            <w:rPr/>
          </w:pPr>
          <w:r/>
          <w:hyperlink w:tooltip="#_Toc43" w:anchor="_Toc43" w:history="1">
            <w:r>
              <w:rPr>
                <w:rStyle w:val="970"/>
              </w:rPr>
            </w:r>
            <w:r>
              <w:rPr>
                <w:rStyle w:val="970"/>
              </w:rPr>
              <w:t xml:space="preserve">Matr</w:t>
            </w:r>
            <w:r>
              <w:rPr>
                <w:rStyle w:val="970"/>
              </w:rPr>
              <w:t xml:space="preserve">ículas</w:t>
            </w:r>
            <w:r>
              <w:rPr>
                <w:rStyle w:val="970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23</w:t>
              <w:fldChar w:fldCharType="end"/>
            </w:r>
          </w:hyperlink>
          <w:r/>
          <w:r/>
        </w:p>
        <w:p>
          <w:pPr>
            <w:pStyle w:val="997"/>
            <w:pBdr/>
            <w:tabs>
              <w:tab w:val="right" w:leader="dot" w:pos="8494"/>
            </w:tabs>
            <w:spacing/>
            <w:ind/>
            <w:rPr/>
          </w:pPr>
          <w:r/>
          <w:hyperlink w:tooltip="#_Toc44" w:anchor="_Toc44" w:history="1">
            <w:r>
              <w:rPr>
                <w:rStyle w:val="970"/>
              </w:rPr>
            </w:r>
            <w:r>
              <w:rPr>
                <w:rStyle w:val="970"/>
              </w:rPr>
              <w:t xml:space="preserve">Gest</w:t>
            </w:r>
            <w:r>
              <w:rPr>
                <w:rStyle w:val="970"/>
              </w:rPr>
              <w:t xml:space="preserve">ão Acad</w:t>
            </w:r>
            <w:r>
              <w:rPr>
                <w:rStyle w:val="970"/>
              </w:rPr>
              <w:t xml:space="preserve">émica</w:t>
            </w:r>
            <w:r>
              <w:rPr>
                <w:rStyle w:val="970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24</w:t>
              <w:fldChar w:fldCharType="end"/>
            </w:r>
          </w:hyperlink>
          <w:r/>
          <w:r/>
        </w:p>
        <w:p>
          <w:pPr>
            <w:pStyle w:val="997"/>
            <w:pBdr/>
            <w:tabs>
              <w:tab w:val="right" w:leader="dot" w:pos="8494"/>
            </w:tabs>
            <w:spacing/>
            <w:ind/>
            <w:rPr/>
          </w:pPr>
          <w:r/>
          <w:hyperlink w:tooltip="#_Toc45" w:anchor="_Toc45" w:history="1">
            <w:r>
              <w:rPr>
                <w:rStyle w:val="970"/>
              </w:rPr>
            </w:r>
            <w:r>
              <w:rPr>
                <w:rStyle w:val="970"/>
              </w:rPr>
              <w:t xml:space="preserve">Hor</w:t>
            </w:r>
            <w:r>
              <w:rPr>
                <w:rStyle w:val="970"/>
              </w:rPr>
              <w:t xml:space="preserve">ários</w:t>
            </w:r>
            <w:r>
              <w:rPr>
                <w:rStyle w:val="970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24</w:t>
              <w:fldChar w:fldCharType="end"/>
            </w:r>
          </w:hyperlink>
          <w:r/>
          <w:r/>
        </w:p>
        <w:p>
          <w:pPr>
            <w:pStyle w:val="997"/>
            <w:pBdr/>
            <w:tabs>
              <w:tab w:val="right" w:leader="dot" w:pos="8494"/>
            </w:tabs>
            <w:spacing/>
            <w:ind/>
            <w:rPr/>
          </w:pPr>
          <w:r/>
          <w:hyperlink w:tooltip="#_Toc46" w:anchor="_Toc46" w:history="1">
            <w:r>
              <w:rPr>
                <w:rStyle w:val="970"/>
              </w:rPr>
            </w:r>
            <w:r>
              <w:rPr>
                <w:rStyle w:val="970"/>
              </w:rPr>
              <w:t xml:space="preserve">IAM</w:t>
            </w:r>
            <w:r>
              <w:rPr>
                <w:rStyle w:val="970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  <w:t xml:space="preserve">25</w:t>
              <w:fldChar w:fldCharType="end"/>
            </w:r>
          </w:hyperlink>
          <w:r/>
          <w:r/>
        </w:p>
        <w:p>
          <w:pPr>
            <w:pStyle w:val="997"/>
            <w:pBdr/>
            <w:tabs>
              <w:tab w:val="right" w:leader="dot" w:pos="8494"/>
            </w:tabs>
            <w:spacing/>
            <w:ind/>
            <w:rPr/>
          </w:pPr>
          <w:r/>
          <w:hyperlink w:tooltip="#_Toc47" w:anchor="_Toc47" w:history="1">
            <w:r>
              <w:rPr>
                <w:rStyle w:val="970"/>
              </w:rPr>
            </w:r>
            <w:r>
              <w:rPr>
                <w:rStyle w:val="970"/>
              </w:rPr>
              <w:t xml:space="preserve">Notificaç</w:t>
            </w:r>
            <w:r>
              <w:rPr>
                <w:rStyle w:val="970"/>
              </w:rPr>
              <w:t xml:space="preserve">ões</w:t>
            </w:r>
            <w:r>
              <w:rPr>
                <w:rStyle w:val="970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  <w:t xml:space="preserve">25</w:t>
              <w:fldChar w:fldCharType="end"/>
            </w:r>
          </w:hyperlink>
          <w:r/>
          <w:r/>
        </w:p>
        <w:p>
          <w:pPr>
            <w:pBdr/>
            <w:spacing/>
            <w:ind/>
            <w:rPr>
              <w:lang w:val="pt-PT"/>
            </w:rPr>
          </w:pPr>
          <w:r>
            <w:rPr>
              <w:lang w:val="pt-PT"/>
            </w:rPr>
          </w:r>
          <w:r>
            <w:rPr>
              <w:b/>
              <w:bCs/>
              <w:lang w:val="pt-PT"/>
            </w:rPr>
            <w:fldChar w:fldCharType="end"/>
          </w:r>
          <w:r>
            <w:rPr>
              <w:lang w:val="pt-PT"/>
            </w:rPr>
          </w:r>
        </w:p>
      </w:sdtContent>
    </w:sdt>
    <w:p>
      <w:pPr>
        <w:pBdr/>
        <w:spacing/>
        <w:ind/>
        <w:rPr>
          <w:lang w:val="pt-PT"/>
        </w:rPr>
      </w:pPr>
      <w:r>
        <w:rPr>
          <w:lang w:val="pt-PT" w:bidi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 w:bidi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  <w:br w:type="page" w:clear="all"/>
      </w:r>
      <w:r>
        <w:rPr>
          <w:lang w:val="pt-PT"/>
        </w:rPr>
      </w:r>
      <w:r>
        <w:rPr>
          <w:lang w:val="pt-PT"/>
        </w:rPr>
      </w:r>
    </w:p>
    <w:p>
      <w:pPr>
        <w:pStyle w:val="951"/>
        <w:pBdr/>
        <w:spacing/>
        <w:ind/>
        <w:rPr>
          <w:lang w:val="pt-PT"/>
        </w:rPr>
      </w:pPr>
      <w:r/>
      <w:bookmarkStart w:id="1" w:name="_Toc1"/>
      <w:r>
        <w:rPr>
          <w:lang w:val="pt-PT"/>
        </w:rPr>
        <w:t xml:space="preserve">Índice de Figuras</w:t>
      </w:r>
      <w:bookmarkEnd w:id="1"/>
      <w:r>
        <w:rPr>
          <w:lang w:val="pt-PT"/>
        </w:rPr>
      </w:r>
      <w:r>
        <w:rPr>
          <w:lang w:val="pt-PT"/>
        </w:rPr>
      </w:r>
    </w:p>
    <w:p>
      <w:pPr>
        <w:pStyle w:val="949"/>
        <w:pBdr/>
        <w:tabs>
          <w:tab w:val="right" w:leader="dot" w:pos="8504"/>
        </w:tabs>
        <w:spacing/>
        <w:ind/>
        <w:rPr/>
      </w:pPr>
      <w:r>
        <w:rPr>
          <w:lang w:val="pt-PT"/>
        </w:rPr>
      </w:r>
      <w:r>
        <w:fldChar w:fldCharType="begin"/>
      </w:r>
      <w:r>
        <w:instrText xml:space="preserve">TOC \h \c "Figure"</w:instrText>
      </w:r>
      <w:r>
        <w:fldChar w:fldCharType="separate"/>
      </w:r>
      <w:r>
        <w:rPr>
          <w:rFonts w:asciiTheme="majorHAnsi" w:hAnsiTheme="majorHAnsi" w:eastAsiaTheme="majorEastAsia" w:cstheme="majorBidi"/>
          <w:highlight w:val="none"/>
          <w:lang w:val="pt-PT"/>
        </w:rPr>
      </w:r>
      <w:hyperlink w:tooltip="#_Toc1" w:anchor="_Toc1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1</w:t>
        </w:r>
        <w:r>
          <w:rPr>
            <w:rStyle w:val="970"/>
          </w:rPr>
          <w:t xml:space="preserve"> - Microserviço IAM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_Toc1 \h</w:instrText>
          <w:fldChar w:fldCharType="separate"/>
        </w:r>
        <w:r>
          <w:rPr>
            <w:rStyle w:val="970"/>
          </w:rPr>
          <w:t xml:space="preserve">3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2" w:anchor="_Toc2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2</w:t>
        </w:r>
        <w:r>
          <w:rPr>
            <w:rStyle w:val="970"/>
          </w:rPr>
          <w:t xml:space="preserve"> - Microserviço de Avaliações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_Toc2 \h</w:instrText>
          <w:fldChar w:fldCharType="separate"/>
        </w:r>
        <w:r>
          <w:rPr>
            <w:rStyle w:val="970"/>
          </w:rPr>
          <w:t xml:space="preserve">4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3" w:anchor="_Toc3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3</w:t>
        </w:r>
        <w:r>
          <w:rPr>
            <w:rStyle w:val="970"/>
          </w:rPr>
          <w:t xml:space="preserve"> - Microserviço de Horários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_Toc3 \h</w:instrText>
          <w:fldChar w:fldCharType="separate"/>
        </w:r>
        <w:r>
          <w:rPr>
            <w:rStyle w:val="970"/>
          </w:rPr>
          <w:t xml:space="preserve">4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4" w:anchor="_Toc4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4</w:t>
        </w:r>
        <w:r>
          <w:rPr>
            <w:rStyle w:val="970"/>
          </w:rPr>
          <w:t xml:space="preserve"> - Microserviço de Gestão Académica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_Toc4 \h</w:instrText>
          <w:fldChar w:fldCharType="separate"/>
        </w:r>
        <w:r>
          <w:rPr>
            <w:rStyle w:val="970"/>
          </w:rPr>
          <w:t xml:space="preserve">4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5" w:anchor="_Toc5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5</w:t>
        </w:r>
        <w:r>
          <w:rPr>
            <w:rStyle w:val="970"/>
          </w:rPr>
          <w:t xml:space="preserve"> - Microserviço de Planeamento de Avaliações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_Toc5 \h</w:instrText>
          <w:fldChar w:fldCharType="separate"/>
        </w:r>
        <w:r>
          <w:rPr>
            <w:rStyle w:val="970"/>
          </w:rPr>
          <w:t xml:space="preserve">4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6" w:anchor="_Toc6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6</w:t>
        </w:r>
        <w:r>
          <w:rPr>
            <w:rStyle w:val="970"/>
          </w:rPr>
          <w:t xml:space="preserve"> - Microserviço de Revisões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_Toc6 \h</w:instrText>
          <w:fldChar w:fldCharType="separate"/>
        </w:r>
        <w:r>
          <w:rPr>
            <w:rStyle w:val="970"/>
          </w:rPr>
          <w:t xml:space="preserve">4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7" w:anchor="_Toc7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7</w:t>
        </w:r>
        <w:r>
          <w:rPr>
            <w:rStyle w:val="970"/>
          </w:rPr>
          <w:t xml:space="preserve"> - Microserviço de Notificações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_Toc7 \h</w:instrText>
          <w:fldChar w:fldCharType="separate"/>
        </w:r>
        <w:r>
          <w:rPr>
            <w:rStyle w:val="970"/>
          </w:rPr>
          <w:t xml:space="preserve">4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8" w:anchor="_Toc8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8</w:t>
        </w:r>
        <w:r>
          <w:rPr>
            <w:rStyle w:val="970"/>
          </w:rPr>
          <w:t xml:space="preserve"> - Processo de configuração de uma avaliação de uma UC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_Toc8 \h</w:instrText>
          <w:fldChar w:fldCharType="separate"/>
        </w:r>
        <w:r>
          <w:rPr>
            <w:rStyle w:val="970"/>
          </w:rPr>
          <w:t xml:space="preserve">5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9" w:anchor="_Toc9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9</w:t>
        </w:r>
        <w:r>
          <w:rPr>
            <w:rStyle w:val="970"/>
          </w:rPr>
          <w:t xml:space="preserve"> - Processo de lançamento de Classificaç</w:t>
        </w:r>
        <w:r>
          <w:rPr>
            <w:rStyle w:val="970"/>
          </w:rPr>
          <w:t xml:space="preserve">ões </w:t>
        </w:r>
        <w:r>
          <w:rPr>
            <w:rStyle w:val="970"/>
          </w:rPr>
          <w:t xml:space="preserve">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_Toc9 \h</w:instrText>
          <w:fldChar w:fldCharType="separate"/>
        </w:r>
        <w:r>
          <w:rPr>
            <w:rStyle w:val="970"/>
          </w:rPr>
          <w:t xml:space="preserve">5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10" w:anchor="_Toc10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10</w:t>
        </w:r>
        <w:r>
          <w:rPr>
            <w:rStyle w:val="970"/>
          </w:rPr>
          <w:t xml:space="preserve"> - Processo de publicação de pautas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_Toc10 \h</w:instrText>
          <w:fldChar w:fldCharType="separate"/>
        </w:r>
        <w:r>
          <w:rPr>
            <w:rStyle w:val="970"/>
          </w:rPr>
          <w:t xml:space="preserve">6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11" w:anchor="_Toc11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11</w:t>
        </w:r>
        <w:r>
          <w:rPr>
            <w:rStyle w:val="970"/>
          </w:rPr>
          <w:t xml:space="preserve"> - Processo de validação de Candidaturas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_Toc11 \h</w:instrText>
          <w:fldChar w:fldCharType="separate"/>
        </w:r>
        <w:r>
          <w:rPr>
            <w:rStyle w:val="970"/>
          </w:rPr>
          <w:t xml:space="preserve">6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12" w:anchor="_Toc12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12</w:t>
        </w:r>
        <w:r>
          <w:rPr>
            <w:rStyle w:val="970"/>
          </w:rPr>
          <w:t xml:space="preserve"> - Processo de processamento de Candidaturas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_Toc12 \h</w:instrText>
          <w:fldChar w:fldCharType="separate"/>
        </w:r>
        <w:r>
          <w:rPr>
            <w:rStyle w:val="970"/>
          </w:rPr>
          <w:t xml:space="preserve">6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13" w:anchor="_Toc13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13</w:t>
        </w:r>
        <w:r>
          <w:rPr>
            <w:rStyle w:val="970"/>
          </w:rPr>
          <w:t xml:space="preserve"> - Processo de Matrícula de um Aluno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_Toc13 \h</w:instrText>
          <w:fldChar w:fldCharType="separate"/>
        </w:r>
        <w:r>
          <w:rPr>
            <w:rStyle w:val="970"/>
          </w:rPr>
          <w:t xml:space="preserve">6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14" w:anchor="_Toc14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14</w:t>
        </w:r>
        <w:r>
          <w:rPr>
            <w:rStyle w:val="970"/>
          </w:rPr>
          <w:t xml:space="preserve"> - Processo de Gestão de Turmas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_Toc14 \h</w:instrText>
          <w:fldChar w:fldCharType="separate"/>
        </w:r>
        <w:r>
          <w:rPr>
            <w:rStyle w:val="970"/>
          </w:rPr>
          <w:t xml:space="preserve">6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15" w:anchor="_Toc15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15</w:t>
        </w:r>
        <w:r>
          <w:rPr>
            <w:rStyle w:val="970"/>
          </w:rPr>
          <w:t xml:space="preserve"> - Diagrama de estados de uma Candidatura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_Toc15 \h</w:instrText>
          <w:fldChar w:fldCharType="separate"/>
        </w:r>
        <w:r>
          <w:rPr>
            <w:rStyle w:val="970"/>
          </w:rPr>
          <w:t xml:space="preserve">7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16" w:anchor="_Toc16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16</w:t>
        </w:r>
        <w:r>
          <w:rPr>
            <w:rStyle w:val="970"/>
          </w:rPr>
          <w:t xml:space="preserve"> - Base de dados do microserviço de Classificações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_Toc16 \h</w:instrText>
          <w:fldChar w:fldCharType="separate"/>
        </w:r>
        <w:r>
          <w:rPr>
            <w:rStyle w:val="970"/>
          </w:rPr>
          <w:t xml:space="preserve">8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17" w:anchor="_Toc17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17</w:t>
        </w:r>
        <w:r>
          <w:rPr>
            <w:rStyle w:val="970"/>
          </w:rPr>
          <w:t xml:space="preserve"> - base de dados do microserviço de configuração de avaliações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_Toc17 \h</w:instrText>
          <w:fldChar w:fldCharType="separate"/>
        </w:r>
        <w:r>
          <w:rPr>
            <w:rStyle w:val="970"/>
          </w:rPr>
          <w:t xml:space="preserve">9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18" w:anchor="_Toc18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18</w:t>
        </w:r>
        <w:r>
          <w:rPr>
            <w:rStyle w:val="970"/>
          </w:rPr>
          <w:t xml:space="preserve"> - Base de dados do microserviço de Pautas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_Toc18 \h</w:instrText>
          <w:fldChar w:fldCharType="separate"/>
        </w:r>
        <w:r>
          <w:rPr>
            <w:rStyle w:val="970"/>
          </w:rPr>
          <w:t xml:space="preserve">9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19" w:anchor="_Toc19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19</w:t>
        </w:r>
        <w:r>
          <w:rPr>
            <w:rStyle w:val="970"/>
          </w:rPr>
          <w:t xml:space="preserve"> - Base de dados do microserviço de Revisões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_Toc19 \h</w:instrText>
          <w:fldChar w:fldCharType="separate"/>
        </w:r>
        <w:r>
          <w:rPr>
            <w:rStyle w:val="970"/>
          </w:rPr>
          <w:t xml:space="preserve">10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20" w:anchor="_Toc20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20</w:t>
        </w:r>
        <w:r>
          <w:rPr>
            <w:rStyle w:val="970"/>
          </w:rPr>
          <w:t xml:space="preserve"> - Base de dados do microserviço de candidaturas da DGES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_Toc20 \h</w:instrText>
          <w:fldChar w:fldCharType="separate"/>
        </w:r>
        <w:r>
          <w:rPr>
            <w:rStyle w:val="970"/>
          </w:rPr>
          <w:t xml:space="preserve">11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21" w:anchor="_Toc21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21</w:t>
        </w:r>
        <w:r>
          <w:rPr>
            <w:rStyle w:val="970"/>
          </w:rPr>
          <w:t xml:space="preserve"> - Base de dados do microserviço de candidaturas locais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_Toc21 \h</w:instrText>
          <w:fldChar w:fldCharType="separate"/>
        </w:r>
        <w:r>
          <w:rPr>
            <w:rStyle w:val="970"/>
          </w:rPr>
          <w:t xml:space="preserve">12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22" w:anchor="_Toc22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22</w:t>
        </w:r>
        <w:r>
          <w:rPr>
            <w:rStyle w:val="970"/>
          </w:rPr>
          <w:t xml:space="preserve"> - Base de dados do microserviço de Matrículas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_Toc22 \h</w:instrText>
          <w:fldChar w:fldCharType="separate"/>
        </w:r>
        <w:r>
          <w:rPr>
            <w:rStyle w:val="970"/>
          </w:rPr>
          <w:t xml:space="preserve">13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23" w:anchor="_Toc23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23</w:t>
        </w:r>
        <w:r>
          <w:rPr>
            <w:rStyle w:val="970"/>
          </w:rPr>
          <w:t xml:space="preserve"> - Base de dados do microserviço de Gestão Académica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_Toc23 \h</w:instrText>
          <w:fldChar w:fldCharType="separate"/>
        </w:r>
        <w:r>
          <w:rPr>
            <w:rStyle w:val="970"/>
          </w:rPr>
          <w:t xml:space="preserve">13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24" w:anchor="_Toc24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24</w:t>
        </w:r>
        <w:r>
          <w:rPr>
            <w:rStyle w:val="970"/>
          </w:rPr>
          <w:t xml:space="preserve"> - Base de dados do microserviço de Horários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_Toc24 \h</w:instrText>
          <w:fldChar w:fldCharType="separate"/>
        </w:r>
        <w:r>
          <w:rPr>
            <w:rStyle w:val="970"/>
          </w:rPr>
          <w:t xml:space="preserve">14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25" w:anchor="_Toc25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25</w:t>
        </w:r>
        <w:r>
          <w:rPr>
            <w:rStyle w:val="970"/>
          </w:rPr>
          <w:t xml:space="preserve"> - Base de dados do microserviço de IAM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_Toc25 \h</w:instrText>
          <w:fldChar w:fldCharType="separate"/>
        </w:r>
        <w:r>
          <w:rPr>
            <w:rStyle w:val="970"/>
          </w:rPr>
          <w:t xml:space="preserve">15</w:t>
        </w:r>
        <w:r>
          <w:fldChar w:fldCharType="end"/>
        </w:r>
      </w:hyperlink>
      <w:r/>
      <w:r/>
    </w:p>
    <w:p>
      <w:pPr>
        <w:pStyle w:val="949"/>
        <w:pBdr/>
        <w:tabs>
          <w:tab w:val="right" w:leader="dot" w:pos="8504"/>
        </w:tabs>
        <w:spacing/>
        <w:ind/>
        <w:rPr/>
      </w:pPr>
      <w:r/>
      <w:hyperlink w:tooltip="#_Toc26" w:anchor="_Toc26" w:history="1">
        <w:r>
          <w:rPr>
            <w:rStyle w:val="970"/>
          </w:rPr>
        </w:r>
        <w:r>
          <w:rPr>
            <w:rStyle w:val="970"/>
          </w:rPr>
          <w:t xml:space="preserve">Figure </w:t>
        </w:r>
        <w:r>
          <w:rPr>
            <w:rStyle w:val="970"/>
          </w:rPr>
          <w:t xml:space="preserve">26</w:t>
        </w:r>
        <w:r>
          <w:rPr>
            <w:rStyle w:val="970"/>
          </w:rPr>
          <w:t xml:space="preserve">  - Base de dados do microserviço de Notificações </w:t>
        </w:r>
        <w:r>
          <w:rPr>
            <w:rStyle w:val="970"/>
          </w:rPr>
        </w:r>
        <w:r>
          <w:tab/>
        </w:r>
        <w:r>
          <w:fldChar w:fldCharType="begin"/>
          <w:instrText xml:space="preserve">PAGEREF _Toc26 \h</w:instrText>
          <w:fldChar w:fldCharType="separate"/>
        </w:r>
        <w:r>
          <w:rPr>
            <w:rStyle w:val="970"/>
          </w:rPr>
          <w:t xml:space="preserve">17</w:t>
        </w:r>
        <w:r>
          <w:fldChar w:fldCharType="end"/>
        </w:r>
      </w:hyperlink>
      <w:r/>
      <w:r/>
    </w:p>
    <w:p>
      <w:pPr>
        <w:pBdr/>
        <w:spacing/>
        <w:ind/>
        <w:rPr>
          <w:rFonts w:asciiTheme="majorHAnsi" w:hAnsiTheme="majorHAnsi" w:eastAsiaTheme="majorEastAsia" w:cstheme="majorBidi"/>
          <w:highlight w:val="none"/>
          <w:lang w:val="pt-PT"/>
        </w:rPr>
      </w:pPr>
      <w:r>
        <w:fldChar w:fldCharType="end"/>
      </w:r>
      <w:r>
        <w:rPr>
          <w:lang w:val="pt-PT"/>
        </w:rPr>
        <w:br w:type="page" w:clear="all"/>
      </w:r>
      <w:r>
        <w:rPr>
          <w:rFonts w:asciiTheme="majorHAnsi" w:hAnsiTheme="majorHAnsi" w:eastAsiaTheme="majorEastAsia" w:cstheme="majorBidi"/>
          <w:highlight w:val="none"/>
          <w:lang w:val="pt-PT"/>
        </w:rPr>
      </w:r>
    </w:p>
    <w:p>
      <w:pPr>
        <w:pStyle w:val="951"/>
        <w:pBdr/>
        <w:spacing/>
        <w:ind/>
        <w:rPr>
          <w:lang w:val="pt-PT"/>
        </w:rPr>
        <w:sectPr>
          <w:headerReference w:type="default" r:id="rId9"/>
          <w:footerReference w:type="default" r:id="rId10"/>
          <w:footerReference w:type="first" r:id="rId11"/>
          <w:footnotePr/>
          <w:endnotePr/>
          <w:type w:val="nextPage"/>
          <w:pgSz w:h="16838" w:orient="portrait" w:w="11906"/>
          <w:pgMar w:top="1417" w:right="1701" w:bottom="1417" w:left="1701" w:header="709" w:footer="709" w:gutter="0"/>
          <w:pgNumType w:start="0"/>
          <w:cols w:num="1" w:sep="0" w:space="708" w:equalWidth="1"/>
          <w:titlePg/>
        </w:sectPr>
      </w:pPr>
      <w:r>
        <w:rPr>
          <w:lang w:val="pt-PT" w:bidi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951"/>
        <w:pBdr/>
        <w:spacing/>
        <w:ind/>
        <w:rPr>
          <w:lang w:val="pt-PT"/>
          <w14:ligatures w14:val="none"/>
        </w:rPr>
      </w:pPr>
      <w:r/>
      <w:bookmarkStart w:id="2" w:name="_Toc2"/>
      <w:r>
        <w:rPr>
          <w:highlight w:val="none"/>
          <w:lang w:val="pt-BR"/>
        </w:rPr>
        <w:t xml:space="preserve">Escopo</w:t>
      </w:r>
      <w:bookmarkEnd w:id="2"/>
      <w:r>
        <w:rPr>
          <w:lang w:val="pt-PT"/>
          <w14:ligatures w14:val="none"/>
        </w:rPr>
      </w:r>
      <w:r>
        <w:rPr>
          <w:lang w:val="pt-PT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300" w:lineRule="atLeast"/>
        <w:ind w:right="0" w:firstLine="0" w:left="0"/>
        <w:jc w:val="both"/>
        <w:rPr>
          <w14:ligatures w14:val="none"/>
        </w:rPr>
      </w:pPr>
      <w:r>
        <w:t xml:space="preserve">O presente projeto visa o desenvolvimento de um </w:t>
      </w:r>
      <w:r>
        <w:rPr>
          <w:b/>
          <w:bCs/>
        </w:rPr>
        <w:t xml:space="preserve">Sistema Integrado de Gestão Académica (SIGA)</w:t>
      </w:r>
      <w:r>
        <w:t xml:space="preserve">, uma plataforma centralizada e modular inspirada na abrangência funcional do sistema "Domus". O objetivo é modernizar e unificar a gestão de toda a informação e processos académicos para um grupo de instituições de ensino superior, desde a candidatura de </w:t>
      </w:r>
      <w:r>
        <w:t xml:space="preserve">um aluno até à conclusão do seu percurso.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300" w:lineRule="atLeast"/>
        <w:ind w:right="0" w:firstLine="0" w:left="0"/>
        <w:jc w:val="both"/>
        <w:rPr>
          <w14:ligatures w14:val="none"/>
        </w:rPr>
      </w:pPr>
      <w:r>
        <w:t xml:space="preserve">O sistema será concebido para operar num modelo multi-instituição, onde uma administração central define as regras e estruturas globais, mas cada instituição (escola ou faculdade) mantém autonomia na gestão da sua própria oferta formativa, corpo docente e </w:t>
      </w:r>
      <w:r>
        <w:t xml:space="preserve">discente.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lang w:val="pt-PT"/>
        </w:rPr>
      </w:pPr>
      <w:r>
        <w:rPr>
          <w:highlight w:val="none"/>
          <w:lang w:val="pt-PT" w:bidi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952"/>
        <w:pBdr/>
        <w:spacing/>
        <w:ind/>
        <w:rPr>
          <w:lang w:val="pt-PT"/>
        </w:rPr>
      </w:pPr>
      <w:r/>
      <w:bookmarkStart w:id="3" w:name="_Toc3"/>
      <w:r>
        <w:rPr>
          <w:highlight w:val="none"/>
          <w:lang w:val="pt-BR"/>
        </w:rPr>
        <w:t xml:space="preserve">Escopo funcional</w:t>
      </w:r>
      <w:bookmarkEnd w:id="3"/>
      <w:r>
        <w:rPr>
          <w:lang w:val="pt-PT"/>
        </w:rPr>
      </w:r>
      <w:r>
        <w:rPr>
          <w:lang w:val="pt-PT"/>
        </w:rPr>
      </w:r>
    </w:p>
    <w:p>
      <w:pPr>
        <w:pStyle w:val="953"/>
        <w:numPr>
          <w:ilvl w:val="0"/>
          <w:numId w:val="7"/>
        </w:numPr>
        <w:pBdr/>
        <w:spacing/>
        <w:ind/>
        <w:rPr>
          <w:lang w:val="pt-PT"/>
        </w:rPr>
      </w:pPr>
      <w:r/>
      <w:bookmarkStart w:id="4" w:name="_Toc4"/>
      <w:r>
        <w:rPr>
          <w:highlight w:val="none"/>
          <w:lang w:val="pt-BR"/>
        </w:rPr>
        <w:t xml:space="preserve">Gest</w:t>
      </w:r>
      <w:r>
        <w:rPr>
          <w:highlight w:val="none"/>
          <w:lang w:val="pt-BR"/>
        </w:rPr>
        <w:t xml:space="preserve">ão da Estrutura Organizacional e Acad</w:t>
      </w:r>
      <w:r>
        <w:rPr>
          <w:highlight w:val="none"/>
          <w:lang w:val="pt-BR"/>
        </w:rPr>
        <w:t xml:space="preserve">émica</w:t>
      </w:r>
      <w:bookmarkEnd w:id="4"/>
      <w:r>
        <w:rPr>
          <w:lang w:val="pt-PT"/>
        </w:rPr>
      </w:r>
      <w:r>
        <w:rPr>
          <w:lang w:val="pt-PT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jc w:val="both"/>
        <w:rPr>
          <w:highlight w:val="none"/>
          <w14:ligatures w14:val="none"/>
        </w:rPr>
      </w:pPr>
      <w:r>
        <w:t xml:space="preserve">Permite o registo e administração das universidades/escolas pertencentes ao grupo. Este domínio é responsável por configurar a base sobre a qual toda a atividade académica opera.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9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/>
        <w:jc w:val="both"/>
        <w:rPr>
          <w14:ligatures w14:val="none"/>
        </w:rPr>
      </w:pPr>
      <w:r>
        <w:rPr>
          <w:b/>
          <w:bCs/>
        </w:rPr>
        <w:t xml:space="preserve">Estrutura Organizacional:</w:t>
      </w:r>
      <w:r>
        <w:t xml:space="preserve"> Registo de escolas, definição de políticas de avaliação globais e períodos académicos (anos letivos).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9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/>
        <w:jc w:val="both"/>
        <w:rPr>
          <w14:ligatures w14:val="none"/>
        </w:rPr>
      </w:pPr>
      <w:r>
        <w:rPr>
          <w:b/>
          <w:bCs/>
        </w:rPr>
        <w:t xml:space="preserve">Oferta Formativa:</w:t>
      </w:r>
      <w:r>
        <w:t xml:space="preserve"> Gestão centralizada de cursos, planos de estudo e unidades curriculares (UCs).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953"/>
        <w:numPr>
          <w:ilvl w:val="0"/>
          <w:numId w:val="7"/>
        </w:numPr>
        <w:pBdr/>
        <w:spacing/>
        <w:ind/>
        <w:rPr>
          <w:lang w:val="pt-PT"/>
        </w:rPr>
      </w:pPr>
      <w:r/>
      <w:bookmarkStart w:id="5" w:name="_Toc5"/>
      <w:r>
        <w:rPr>
          <w:highlight w:val="none"/>
          <w:lang w:val="pt-BR"/>
        </w:rPr>
        <w:t xml:space="preserve">Gest</w:t>
      </w:r>
      <w:r>
        <w:rPr>
          <w:highlight w:val="none"/>
          <w:lang w:val="pt-BR"/>
        </w:rPr>
        <w:t xml:space="preserve">ão do Ciclo de Vida do Aluno</w:t>
      </w:r>
      <w:bookmarkEnd w:id="5"/>
      <w:r>
        <w:rPr>
          <w:lang w:val="pt-PT"/>
        </w:rPr>
      </w:r>
      <w:r>
        <w:rPr>
          <w:lang w:val="pt-PT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jc w:val="both"/>
        <w:rPr>
          <w14:ligatures w14:val="none"/>
        </w:rPr>
      </w:pPr>
      <w:r>
        <w:t xml:space="preserve">Abrange todo o percurso do aluno na instituição, desde a sua entrada até à conclusão.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9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/>
        <w:jc w:val="both"/>
        <w:rPr>
          <w14:ligatures w14:val="none"/>
        </w:rPr>
      </w:pPr>
      <w:r>
        <w:rPr>
          <w:b/>
          <w:bCs/>
        </w:rPr>
        <w:t xml:space="preserve">Candidaturas e Matrículas:</w:t>
      </w:r>
      <w:r>
        <w:t xml:space="preserve"> Gestão do processo de entrada de novos alunos e sua associação a um curso.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9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/>
        <w:jc w:val="both"/>
        <w:rPr>
          <w14:ligatures w14:val="none"/>
        </w:rPr>
      </w:pPr>
      <w:r>
        <w:rPr>
          <w:b/>
          <w:bCs/>
        </w:rPr>
        <w:t xml:space="preserve">Inscrições:</w:t>
      </w:r>
      <w:r>
        <w:t xml:space="preserve"> Portal de self-service para o aluno se inscrever nas UCs do seu plano de estudos, com validação de regras (ECTS, precedências, etc.).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9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/>
        <w:jc w:val="both"/>
        <w:rPr>
          <w14:ligatures w14:val="none"/>
        </w:rPr>
      </w:pPr>
      <w:r>
        <w:rPr>
          <w:b/>
          <w:bCs/>
        </w:rPr>
        <w:t xml:space="preserve">Gestão de Turmas:</w:t>
      </w:r>
      <w:r>
        <w:t xml:space="preserve"> Criação de turmas para as UCs, alocação de alunos e gestão de vagas.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9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/>
        <w:jc w:val="both"/>
        <w:rPr>
          <w14:ligatures w14:val="none"/>
        </w:rPr>
      </w:pPr>
      <w:r>
        <w:rPr>
          <w:b/>
          <w:bCs/>
        </w:rPr>
        <w:t xml:space="preserve">Percurso Académico:</w:t>
      </w:r>
      <w:r>
        <w:t xml:space="preserve"> Portal para consulta do histórico de inscrições, pautas, estado académico (ativo, interrompido, concluído) e preparação para certificação.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lang w:val="pt-PT"/>
        </w:rPr>
      </w:pPr>
      <w:r>
        <w:rPr>
          <w:highlight w:val="none"/>
          <w:lang w:val="pt-PT" w:bidi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953"/>
        <w:numPr>
          <w:ilvl w:val="0"/>
          <w:numId w:val="7"/>
        </w:numPr>
        <w:pBdr/>
        <w:spacing/>
        <w:ind/>
        <w:rPr>
          <w:lang w:val="pt-PT"/>
        </w:rPr>
      </w:pPr>
      <w:r/>
      <w:bookmarkStart w:id="6" w:name="_Toc6"/>
      <w:r>
        <w:rPr>
          <w:highlight w:val="none"/>
          <w:lang w:val="pt-BR"/>
        </w:rPr>
        <w:t xml:space="preserve">Gest</w:t>
      </w:r>
      <w:r>
        <w:rPr>
          <w:highlight w:val="none"/>
          <w:lang w:val="pt-BR"/>
        </w:rPr>
        <w:t xml:space="preserve">ão de Colaboradores</w:t>
      </w:r>
      <w:bookmarkEnd w:id="6"/>
      <w:r>
        <w:rPr>
          <w:lang w:val="pt-PT"/>
        </w:rPr>
      </w:r>
      <w:r>
        <w:rPr>
          <w:lang w:val="pt-PT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jc w:val="both"/>
        <w:rPr>
          <w14:ligatures w14:val="none"/>
        </w:rPr>
      </w:pPr>
      <w:r>
        <w:t xml:space="preserve">Responsável pela gestão de docentes e outros tipos de funcionários, permitindo registar novas entradas, atualizar dados e gerir a sua alocação académica.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9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/>
        <w:jc w:val="both"/>
        <w:rPr>
          <w14:ligatures w14:val="none"/>
        </w:rPr>
      </w:pPr>
      <w:r>
        <w:t xml:space="preserve">Registo e manutenção dos dados de docentes e outros colaboradores.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9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/>
        <w:jc w:val="both"/>
        <w:rPr>
          <w14:ligatures w14:val="none"/>
        </w:rPr>
      </w:pPr>
      <w:r>
        <w:t xml:space="preserve">Associação de docentes às unidades curriculares que lecionam em cada ano letivo.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lang w:val="pt-PT"/>
        </w:rPr>
      </w:pPr>
      <w:r>
        <w:rPr>
          <w:highlight w:val="none"/>
          <w:lang w:val="pt-PT" w:bidi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953"/>
        <w:numPr>
          <w:ilvl w:val="0"/>
          <w:numId w:val="7"/>
        </w:numPr>
        <w:pBdr/>
        <w:spacing/>
        <w:ind/>
        <w:rPr>
          <w:lang w:val="pt-PT"/>
        </w:rPr>
      </w:pPr>
      <w:r/>
      <w:bookmarkStart w:id="7" w:name="_Toc7"/>
      <w:r>
        <w:rPr>
          <w:highlight w:val="none"/>
          <w:lang w:val="pt-BR"/>
        </w:rPr>
        <w:t xml:space="preserve">Gest</w:t>
      </w:r>
      <w:r>
        <w:rPr>
          <w:highlight w:val="none"/>
          <w:lang w:val="pt-BR"/>
        </w:rPr>
        <w:t xml:space="preserve">ão de Avaliaç</w:t>
      </w:r>
      <w:r>
        <w:rPr>
          <w:highlight w:val="none"/>
          <w:lang w:val="pt-BR"/>
        </w:rPr>
        <w:t xml:space="preserve">ões</w:t>
      </w:r>
      <w:r>
        <w:rPr>
          <w:lang w:val="pt-BR"/>
        </w:rPr>
        <w:t xml:space="preserve"> e Notas</w:t>
      </w:r>
      <w:bookmarkEnd w:id="7"/>
      <w:r>
        <w:rPr>
          <w:lang w:val="pt-PT"/>
        </w:rPr>
      </w:r>
      <w:r>
        <w:rPr>
          <w:lang w:val="pt-PT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jc w:val="both"/>
        <w:rPr>
          <w14:ligatures w14:val="none"/>
        </w:rPr>
      </w:pPr>
      <w:r>
        <w:t xml:space="preserve">O núcleo do processo de avaliação, desde a criação dos momentos de avaliação até à publicação dos resultados finais.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9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/>
        <w:jc w:val="both"/>
        <w:rPr>
          <w14:ligatures w14:val="none"/>
        </w:rPr>
      </w:pPr>
      <w:r>
        <w:t xml:space="preserve">Criação de avaliações (testes, trabalhos, exames) associadas a cada UC.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9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/>
        <w:jc w:val="both"/>
        <w:rPr>
          <w14:ligatures w14:val="none"/>
        </w:rPr>
      </w:pPr>
      <w:r>
        <w:t xml:space="preserve"> Lançamento e atualização de notas pelos docentes para as suas turmas.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9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/>
        <w:jc w:val="both"/>
        <w:rPr>
          <w14:ligatures w14:val="none"/>
        </w:rPr>
      </w:pPr>
      <w:r>
        <w:t xml:space="preserve">Processo de validação, fecho e publicação de pautas pelos coordenadores de curso.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9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/>
        <w:jc w:val="both"/>
        <w:rPr>
          <w14:ligatures w14:val="none"/>
        </w:rPr>
      </w:pPr>
      <w:r>
        <w:t xml:space="preserve">Gestão do processo de revisão de notas solicitado pelos alunos.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709"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953"/>
        <w:numPr>
          <w:ilvl w:val="0"/>
          <w:numId w:val="7"/>
        </w:numPr>
        <w:pBdr/>
        <w:spacing/>
        <w:ind/>
        <w:rPr>
          <w:lang w:val="pt-PT"/>
        </w:rPr>
      </w:pPr>
      <w:r/>
      <w:bookmarkStart w:id="8" w:name="_Toc8"/>
      <w:r>
        <w:t xml:space="preserve">Autenticaç</w:t>
      </w:r>
      <w:r>
        <w:t xml:space="preserve">ão e Autorização</w:t>
      </w:r>
      <w:bookmarkEnd w:id="8"/>
      <w:r>
        <w:rPr>
          <w:lang w:val="pt-PT"/>
        </w:rPr>
      </w:r>
      <w:r>
        <w:rPr>
          <w:lang w:val="pt-PT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jc w:val="both"/>
        <w:rPr>
          <w14:ligatures w14:val="none"/>
        </w:rPr>
      </w:pPr>
      <w:r>
        <w:t xml:space="preserve">Assegura o controlo de acesso ao sistema com base em papéis e permissões. Garante que cada utilizador (administração central, gestor institucional, docente, aluno) apenas acede às funcionalidades e dados adequados ao seu perfil.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lang w:val="pt-PT"/>
        </w:rPr>
      </w:pPr>
      <w:r>
        <w:rPr>
          <w:lang w:val="pt-PT" w:bidi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 w:bidi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952"/>
        <w:pBdr/>
        <w:spacing/>
        <w:ind/>
        <w:rPr>
          <w:lang w:val="pt-PT"/>
        </w:rPr>
      </w:pPr>
      <w:r/>
      <w:bookmarkStart w:id="9" w:name="_Toc9"/>
      <w:r>
        <w:rPr>
          <w:lang w:val="pt-BR"/>
        </w:rPr>
        <w:t xml:space="preserve">Fora de </w:t>
      </w:r>
      <w:r>
        <w:rPr>
          <w:lang w:val="pt-BR"/>
        </w:rPr>
        <w:t xml:space="preserve">Âmbito</w:t>
      </w:r>
      <w:bookmarkEnd w:id="9"/>
      <w:r>
        <w:rPr>
          <w:lang w:val="pt-PT"/>
        </w:rPr>
      </w:r>
      <w:r>
        <w:rPr>
          <w:lang w:val="pt-PT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 w:firstLine="0" w:left="0"/>
        <w:jc w:val="both"/>
        <w:rPr>
          <w14:ligatures w14:val="none"/>
        </w:rPr>
      </w:pPr>
      <w:r>
        <w:t xml:space="preserve">Para garantir o foco e a viabilidade, os seguintes domínios não serão incluídos na versão inicial do sistema: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9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/>
        <w:jc w:val="both"/>
        <w:rPr>
          <w14:ligatures w14:val="none"/>
        </w:rPr>
      </w:pPr>
      <w:r>
        <w:rPr>
          <w:b/>
          <w:bCs/>
        </w:rPr>
        <w:t xml:space="preserve">Gestão financeira e administrativa:</w:t>
      </w:r>
      <w:r>
        <w:t xml:space="preserve"> Propinas, emolumentos e outros pagamentos.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9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/>
        <w:jc w:val="both"/>
        <w:rPr>
          <w14:ligatures w14:val="none"/>
        </w:rPr>
      </w:pPr>
      <w:r>
        <w:rPr>
          <w:b/>
          <w:bCs/>
        </w:rPr>
        <w:t xml:space="preserve">Gestão de recursos humanos de caráter contratual:</w:t>
      </w:r>
      <w:r>
        <w:t xml:space="preserve"> Folhas de pagamento, contratos e benefícios.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9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285" w:lineRule="atLeast"/>
        <w:ind w:right="0"/>
        <w:jc w:val="both"/>
        <w:rPr>
          <w14:ligatures w14:val="none"/>
        </w:rPr>
      </w:pPr>
      <w:r>
        <w:rPr>
          <w:b/>
          <w:bCs/>
        </w:rPr>
        <w:t xml:space="preserve">Funcionalidades de e-learning:</w:t>
      </w:r>
      <w:r>
        <w:t xml:space="preserve"> Gestão de conteúdos pedagógicos, submissão de trabalhos online ou plataformas de aulas virtuais.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hd w:val="nil" w:color="auto"/>
        <w:spacing/>
        <w:ind/>
        <w:rPr>
          <w:lang w:val="pt-PT"/>
        </w:rPr>
      </w:pPr>
      <w:r>
        <w:rPr>
          <w:lang w:val="pt-PT"/>
        </w:rPr>
        <w:br w:type="page" w:clear="all"/>
      </w:r>
      <w:r>
        <w:rPr>
          <w:lang w:val="pt-PT"/>
        </w:rPr>
      </w:r>
      <w:r>
        <w:rPr>
          <w:lang w:val="pt-PT"/>
        </w:rPr>
      </w:r>
    </w:p>
    <w:p>
      <w:pPr>
        <w:pStyle w:val="951"/>
        <w:pBdr/>
        <w:spacing/>
        <w:ind/>
        <w:rPr>
          <w:highlight w:val="none"/>
          <w:lang w:val="pt-PT"/>
        </w:rPr>
      </w:pPr>
      <w:r/>
      <w:bookmarkStart w:id="10" w:name="_Toc10"/>
      <w:r>
        <w:rPr>
          <w:lang w:val="pt-PT"/>
        </w:rPr>
        <w:t xml:space="preserve">Arquitetura de Microserviços</w:t>
      </w:r>
      <w:bookmarkEnd w:id="10"/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pacing/>
        <w:ind/>
        <w:jc w:val="both"/>
        <w:rPr>
          <w:highlight w:val="none"/>
          <w:lang w:val="pt-PT"/>
        </w:rPr>
      </w:pPr>
      <w:r>
        <w:rPr>
          <w:highlight w:val="none"/>
          <w:lang w:val="pt-PT"/>
        </w:rPr>
        <w:t xml:space="preserve">Como </w:t>
      </w:r>
      <w:r>
        <w:rPr>
          <w:highlight w:val="none"/>
          <w:lang w:val="pt-PT"/>
        </w:rPr>
        <w:t xml:space="preserve">existem muitos microserviços, </w:t>
      </w:r>
      <w:r>
        <w:rPr>
          <w:highlight w:val="none"/>
          <w:lang w:val="pt-PT"/>
        </w:rPr>
        <w:t xml:space="preserve">n</w:t>
      </w:r>
      <w:r>
        <w:rPr>
          <w:highlight w:val="none"/>
          <w:lang w:val="pt-PT"/>
        </w:rPr>
        <w:t xml:space="preserve">ão foi poss</w:t>
      </w:r>
      <w:r>
        <w:rPr>
          <w:highlight w:val="none"/>
          <w:lang w:val="pt-PT"/>
        </w:rPr>
        <w:t xml:space="preserve">ível </w:t>
      </w:r>
      <w:r>
        <w:rPr>
          <w:highlight w:val="none"/>
          <w:lang w:val="pt-BR"/>
        </w:rPr>
        <w:t xml:space="preserve">colocar</w:t>
      </w:r>
      <w:r>
        <w:rPr>
          <w:highlight w:val="none"/>
          <w:lang w:val="pt-PT"/>
        </w:rPr>
        <w:t xml:space="preserve"> todos num </w:t>
      </w:r>
      <w:r>
        <w:rPr>
          <w:highlight w:val="none"/>
          <w:lang w:val="pt-PT"/>
        </w:rPr>
        <w:t xml:space="preserve">único diagrama, portanto, para facilitar a compreens</w:t>
      </w:r>
      <w:r>
        <w:rPr>
          <w:highlight w:val="none"/>
          <w:lang w:val="pt-PT"/>
        </w:rPr>
        <w:t xml:space="preserve">ão, os mesmos </w:t>
      </w:r>
      <w:r>
        <w:rPr>
          <w:highlight w:val="none"/>
          <w:lang w:val="pt-PT"/>
        </w:rPr>
        <w:t xml:space="preserve">ir</w:t>
      </w:r>
      <w:r>
        <w:rPr>
          <w:highlight w:val="none"/>
          <w:lang w:val="pt-PT"/>
        </w:rPr>
        <w:t xml:space="preserve">ão ser agrupados por categorias e apresentados de forma individual.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pacing/>
        <w:ind/>
        <w:jc w:val="both"/>
        <w:rPr>
          <w:lang w:val="pt-PT"/>
        </w:rPr>
      </w:pPr>
      <w:r>
        <w:rPr>
          <w:highlight w:val="none"/>
          <w:lang w:val="pt-PT" w:bidi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952"/>
        <w:numPr>
          <w:ilvl w:val="0"/>
          <w:numId w:val="6"/>
        </w:numPr>
        <w:pBdr/>
        <w:spacing/>
        <w:ind/>
        <w:rPr>
          <w:lang w:val="pt-PT"/>
        </w:rPr>
      </w:pPr>
      <w:r/>
      <w:bookmarkStart w:id="11" w:name="_Toc11"/>
      <w:r>
        <w:rPr>
          <w:highlight w:val="none"/>
          <w:lang w:val="pt-PT"/>
        </w:rPr>
        <w:t xml:space="preserve">Gest</w:t>
      </w:r>
      <w:r>
        <w:rPr>
          <w:highlight w:val="none"/>
          <w:lang w:val="pt-PT"/>
        </w:rPr>
        <w:t xml:space="preserve">ão de Utilizadores</w:t>
      </w:r>
      <w:bookmarkEnd w:id="11"/>
      <w:r>
        <w:rPr>
          <w:lang w:val="pt-PT"/>
        </w:rPr>
      </w:r>
      <w:r>
        <w:rPr>
          <w:lang w:val="pt-PT"/>
        </w:rPr>
      </w:r>
    </w:p>
    <w:p>
      <w:pPr>
        <w:pStyle w:val="953"/>
        <w:pBdr/>
        <w:spacing/>
        <w:ind/>
        <w:rPr>
          <w:lang w:val="pt-PT"/>
        </w:rPr>
      </w:pPr>
      <w:r/>
      <w:bookmarkStart w:id="12" w:name="_Toc12"/>
      <w:r>
        <w:rPr>
          <w:lang w:val="pt-PT"/>
        </w:rPr>
        <w:t xml:space="preserve">IAM</w:t>
      </w:r>
      <w:bookmarkEnd w:id="12"/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jc w:val="both"/>
        <w:rPr>
          <w:highlight w:val="none"/>
          <w:lang w:val="pt-PT" w:bidi="pt-PT"/>
        </w:rPr>
      </w:pPr>
      <w:r>
        <w:rPr>
          <w:lang w:val="pt-PT"/>
        </w:rPr>
        <w:t xml:space="preserve">Este </w:t>
      </w:r>
      <w:r>
        <w:rPr>
          <w:lang w:val="pt-PT"/>
        </w:rPr>
        <w:t xml:space="preserve">é o microserviço respons</w:t>
      </w:r>
      <w:r>
        <w:rPr>
          <w:lang w:val="pt-PT"/>
        </w:rPr>
        <w:t xml:space="preserve">á</w:t>
      </w:r>
      <w:r>
        <w:rPr>
          <w:lang w:val="pt-PT"/>
        </w:rPr>
        <w:t xml:space="preserve">vel pela autenticaç</w:t>
      </w:r>
      <w:r>
        <w:rPr>
          <w:lang w:val="pt-PT"/>
        </w:rPr>
        <w:t xml:space="preserve">ão dos utilizadores e pela gest</w:t>
      </w:r>
      <w:r>
        <w:rPr>
          <w:lang w:val="pt-PT"/>
        </w:rPr>
        <w:t xml:space="preserve">ão de acesso </w:t>
      </w:r>
      <w:r>
        <w:rPr>
          <w:lang w:val="pt-PT"/>
        </w:rPr>
        <w:t xml:space="preserve">às outras funcionalidades do sistema, restringindo o acesso de partes do sistema apenas a pessoas que cont</w:t>
      </w:r>
      <w:r>
        <w:rPr>
          <w:lang w:val="pt-PT"/>
        </w:rPr>
        <w:t xml:space="preserve">êm as devidas permiss</w:t>
      </w:r>
      <w:r>
        <w:rPr>
          <w:lang w:val="pt-PT"/>
        </w:rPr>
        <w:t xml:space="preserve">ões.</w:t>
      </w:r>
      <w:r>
        <w:rPr>
          <w:highlight w:val="none"/>
          <w:lang w:val="pt-PT" w:bidi="pt-PT"/>
        </w:rPr>
      </w:r>
      <w:r>
        <w:rPr>
          <w:highlight w:val="none"/>
          <w:lang w:val="pt-PT" w:bidi="pt-PT"/>
        </w:rPr>
      </w:r>
    </w:p>
    <w:p>
      <w:pPr>
        <w:pBdr/>
        <w:spacing/>
        <w:ind/>
        <w:jc w:val="center"/>
        <w:rPr>
          <w:highlight w:val="none"/>
          <w:lang w:val="pt-PT" w:bidi="pt-PT"/>
        </w:rPr>
      </w:pPr>
      <w:r>
        <w:rPr>
          <w:highlight w:val="none"/>
          <w:lang w:val="pt-PT" w:bidi="pt-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51780" cy="415643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05262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451779" cy="4156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50.53pt;height:327.2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 w:bidi="pt-PT"/>
        </w:rPr>
      </w:r>
      <w:r>
        <w:rPr>
          <w:highlight w:val="none"/>
          <w:lang w:val="pt-PT" w:bidi="pt-PT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1</w:t>
      </w:r>
      <w:r>
        <w:fldChar w:fldCharType="end"/>
      </w:r>
      <w:r>
        <w:t xml:space="preserve"> - Microserviço IAM </w:t>
      </w:r>
      <w:r/>
    </w:p>
    <w:p>
      <w:pPr>
        <w:pBdr/>
        <w:spacing/>
        <w:ind/>
        <w:rPr>
          <w:lang w:val="pt-PT"/>
        </w:rPr>
      </w:pPr>
      <w:r>
        <w:rPr>
          <w:lang w:val="pt-PT" w:bidi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952"/>
        <w:numPr>
          <w:ilvl w:val="0"/>
          <w:numId w:val="6"/>
        </w:numPr>
        <w:pBdr/>
        <w:spacing/>
        <w:ind/>
        <w:rPr>
          <w:lang w:val="pt-PT"/>
        </w:rPr>
      </w:pPr>
      <w:r/>
      <w:bookmarkStart w:id="13" w:name="_Toc13"/>
      <w:r>
        <w:rPr>
          <w:highlight w:val="none"/>
          <w:lang w:val="pt-PT"/>
        </w:rPr>
        <w:t xml:space="preserve">Processo de Candidatura</w:t>
      </w:r>
      <w:bookmarkEnd w:id="13"/>
      <w:r>
        <w:rPr>
          <w:lang w:val="pt-PT"/>
        </w:rPr>
      </w:r>
      <w:r>
        <w:rPr>
          <w:lang w:val="pt-PT"/>
        </w:rPr>
      </w:r>
    </w:p>
    <w:p>
      <w:pPr>
        <w:pStyle w:val="953"/>
        <w:pBdr/>
        <w:spacing/>
        <w:ind/>
        <w:rPr>
          <w:lang w:val="pt-PT"/>
        </w:rPr>
      </w:pPr>
      <w:r/>
      <w:bookmarkStart w:id="14" w:name="_Toc14"/>
      <w:r>
        <w:rPr>
          <w:highlight w:val="none"/>
          <w:lang w:val="pt-PT"/>
        </w:rPr>
        <w:t xml:space="preserve">Candidaturas</w:t>
      </w:r>
      <w:r>
        <w:rPr>
          <w:lang w:val="pt-BR"/>
        </w:rPr>
        <w:t xml:space="preserve"> Locais</w:t>
      </w:r>
      <w:bookmarkEnd w:id="14"/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jc w:val="both"/>
        <w:rPr>
          <w:highlight w:val="none"/>
          <w:lang w:val="pt-BR"/>
        </w:rPr>
      </w:pPr>
      <w:r>
        <w:rPr>
          <w:lang w:val="pt-BR"/>
        </w:rPr>
        <w:t xml:space="preserve">Este serviço </w:t>
      </w:r>
      <w:r>
        <w:rPr>
          <w:lang w:val="pt-BR"/>
        </w:rPr>
        <w:t xml:space="preserve">é respons</w:t>
      </w:r>
      <w:r>
        <w:rPr>
          <w:lang w:val="pt-BR"/>
        </w:rPr>
        <w:t xml:space="preserve">ável por gerir os concursos especiais de acesso (M23, CTeSP, Mestrados, etc.) realizados diretamente pela instituiç</w:t>
      </w:r>
      <w:r>
        <w:rPr>
          <w:lang w:val="pt-BR"/>
        </w:rPr>
        <w:t xml:space="preserve">ão. Controla todo o processo desde a configuraç</w:t>
      </w:r>
      <w:r>
        <w:rPr>
          <w:lang w:val="pt-BR"/>
        </w:rPr>
        <w:t xml:space="preserve">ão dos </w:t>
      </w:r>
      <w:r>
        <w:rPr>
          <w:lang w:val="pt-BR"/>
        </w:rPr>
        <w:t xml:space="preserve">concursos, gest</w:t>
      </w:r>
      <w:r>
        <w:rPr>
          <w:lang w:val="pt-BR"/>
        </w:rPr>
        <w:t xml:space="preserve">ão de fases, submiss</w:t>
      </w:r>
      <w:r>
        <w:rPr>
          <w:lang w:val="pt-BR"/>
        </w:rPr>
        <w:t xml:space="preserve">ão de candidaturas, submiss</w:t>
      </w:r>
      <w:r>
        <w:rPr>
          <w:lang w:val="pt-BR"/>
        </w:rPr>
        <w:t xml:space="preserve">ão de documentaç</w:t>
      </w:r>
      <w:r>
        <w:rPr>
          <w:lang w:val="pt-BR"/>
        </w:rPr>
        <w:t xml:space="preserve">ão, at</w:t>
      </w:r>
      <w:r>
        <w:rPr>
          <w:lang w:val="pt-BR"/>
        </w:rPr>
        <w:t xml:space="preserve">é </w:t>
      </w:r>
      <w:r>
        <w:rPr>
          <w:lang w:val="pt-BR"/>
        </w:rPr>
        <w:t xml:space="preserve">à seriaç</w:t>
      </w:r>
      <w:r>
        <w:rPr>
          <w:lang w:val="pt-BR"/>
        </w:rPr>
        <w:t xml:space="preserve">ão dos candidatos e publicaç</w:t>
      </w:r>
      <w:r>
        <w:rPr>
          <w:lang w:val="pt-BR"/>
        </w:rPr>
        <w:t xml:space="preserve">ão dos resultados.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>
      <w:pPr>
        <w:pBdr/>
        <w:spacing/>
        <w:ind/>
        <w:jc w:val="center"/>
        <w:rPr>
          <w:highlight w:val="none"/>
          <w:lang w:val="pt-BR"/>
        </w:rPr>
      </w:pPr>
      <w:r>
        <w:rPr>
          <w:highlight w:val="none"/>
          <w:lang w:val="pt-BR" w:bidi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73802" cy="478518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16813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873802" cy="47851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83.76pt;height:376.7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2</w:t>
      </w:r>
      <w:r>
        <w:fldChar w:fldCharType="end"/>
      </w:r>
      <w:r>
        <w:t xml:space="preserve"> - Microserviço de Candidaturas Locais </w:t>
      </w:r>
      <w:r/>
    </w:p>
    <w:p>
      <w:pPr>
        <w:pBdr/>
        <w:spacing/>
        <w:ind/>
        <w:rPr>
          <w:lang w:val="pt-PT"/>
        </w:rPr>
      </w:pPr>
      <w:r>
        <w:rPr>
          <w:highlight w:val="none"/>
          <w:lang w:val="pt-PT" w:bidi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953"/>
        <w:pBdr/>
        <w:spacing/>
        <w:ind/>
        <w:rPr>
          <w:lang w:val="pt-PT"/>
        </w:rPr>
      </w:pPr>
      <w:r/>
      <w:bookmarkStart w:id="15" w:name="_Toc15"/>
      <w:r>
        <w:rPr>
          <w:highlight w:val="none"/>
          <w:lang w:val="pt-PT"/>
        </w:rPr>
        <w:t xml:space="preserve">Candidaturas DGES</w:t>
      </w:r>
      <w:bookmarkEnd w:id="15"/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jc w:val="both"/>
        <w:rPr>
          <w:highlight w:val="none"/>
          <w:lang w:val="pt-BR"/>
        </w:rPr>
      </w:pPr>
      <w:r>
        <w:rPr>
          <w:lang w:val="pt-BR"/>
        </w:rPr>
        <w:t xml:space="preserve">Este serviço </w:t>
      </w:r>
      <w:r>
        <w:rPr>
          <w:lang w:val="pt-BR"/>
        </w:rPr>
        <w:t xml:space="preserve">é respons</w:t>
      </w:r>
      <w:r>
        <w:rPr>
          <w:lang w:val="pt-BR"/>
        </w:rPr>
        <w:t xml:space="preserve">ável pela gest</w:t>
      </w:r>
      <w:r>
        <w:rPr>
          <w:lang w:val="pt-BR"/>
        </w:rPr>
        <w:t xml:space="preserve">ão das colocaç</w:t>
      </w:r>
      <w:r>
        <w:rPr>
          <w:lang w:val="pt-BR"/>
        </w:rPr>
        <w:t xml:space="preserve">ões provenientes do Concurso Nacional de Acesso. Mant</w:t>
      </w:r>
      <w:r>
        <w:rPr>
          <w:lang w:val="pt-BR"/>
        </w:rPr>
        <w:t xml:space="preserve">ém o mapeamento entre os c</w:t>
      </w:r>
      <w:r>
        <w:rPr>
          <w:lang w:val="pt-BR"/>
        </w:rPr>
        <w:t xml:space="preserve">ódigos de cursos da DGES e os c</w:t>
      </w:r>
      <w:r>
        <w:rPr>
          <w:lang w:val="pt-BR"/>
        </w:rPr>
        <w:t xml:space="preserve">ódigos internos da instituiç</w:t>
      </w:r>
      <w:r>
        <w:rPr>
          <w:lang w:val="pt-BR"/>
        </w:rPr>
        <w:t xml:space="preserve">ão, processa os ficheiros de colocaç</w:t>
      </w:r>
      <w:r>
        <w:rPr>
          <w:lang w:val="pt-BR"/>
        </w:rPr>
        <w:t xml:space="preserve">ões recebidos da DGES e gere o processo de importaç</w:t>
      </w:r>
      <w:r>
        <w:rPr>
          <w:lang w:val="pt-BR"/>
        </w:rPr>
        <w:t xml:space="preserve">ão dos alunos colocados centralmente.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>
      <w:pPr>
        <w:pBdr/>
        <w:spacing/>
        <w:ind/>
        <w:jc w:val="center"/>
        <w:rPr>
          <w:lang w:val="pt-PT"/>
        </w:rPr>
      </w:pPr>
      <w:r>
        <w:rPr>
          <w:lang w:val="pt-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91240" cy="368498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75363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691239" cy="36849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69.39pt;height:290.1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lang w:val="pt-PT"/>
        </w:rPr>
      </w:r>
      <w:r>
        <w:rPr>
          <w:lang w:val="pt-PT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3</w:t>
      </w:r>
      <w:r>
        <w:fldChar w:fldCharType="end"/>
      </w:r>
      <w:r>
        <w:t xml:space="preserve"> - Microserviço das Candidaturas da DGES </w:t>
      </w:r>
      <w:r/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953"/>
        <w:pBdr/>
        <w:spacing/>
        <w:ind/>
        <w:rPr>
          <w:lang w:val="pt-PT"/>
        </w:rPr>
      </w:pPr>
      <w:r/>
      <w:bookmarkStart w:id="16" w:name="_Toc16"/>
      <w:r>
        <w:rPr>
          <w:lang w:val="pt-PT"/>
        </w:rPr>
        <w:t xml:space="preserve">Matr</w:t>
      </w:r>
      <w:r>
        <w:rPr>
          <w:lang w:val="pt-PT"/>
        </w:rPr>
        <w:t xml:space="preserve">ículas</w:t>
      </w:r>
      <w:bookmarkEnd w:id="16"/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jc w:val="both"/>
        <w:rPr>
          <w:highlight w:val="none"/>
          <w:lang w:val="pt-PT"/>
        </w:rPr>
      </w:pPr>
      <w:r>
        <w:rPr>
          <w:lang w:val="pt-BR"/>
        </w:rPr>
        <w:t xml:space="preserve">Este serviço trata do processo final de admiss</w:t>
      </w:r>
      <w:r>
        <w:rPr>
          <w:lang w:val="pt-BR"/>
        </w:rPr>
        <w:t xml:space="preserve">ão dos alunos, independentemente da origem dos mesmos (DGES ou concursos locais). Gere o processo de matr</w:t>
      </w:r>
      <w:r>
        <w:rPr>
          <w:lang w:val="pt-BR"/>
        </w:rPr>
        <w:t xml:space="preserve">ícula, incluindo a </w:t>
      </w:r>
      <w:r>
        <w:rPr>
          <w:lang w:val="pt-BR"/>
        </w:rPr>
        <w:t xml:space="preserve">validaç</w:t>
      </w:r>
      <w:r>
        <w:rPr>
          <w:lang w:val="pt-BR"/>
        </w:rPr>
        <w:t xml:space="preserve">ão da documentaç</w:t>
      </w:r>
      <w:r>
        <w:rPr>
          <w:lang w:val="pt-BR"/>
        </w:rPr>
        <w:t xml:space="preserve">ão necess</w:t>
      </w:r>
      <w:r>
        <w:rPr>
          <w:lang w:val="pt-BR"/>
        </w:rPr>
        <w:t xml:space="preserve">ária. </w:t>
      </w:r>
      <w:r>
        <w:rPr>
          <w:lang w:val="pt-BR"/>
        </w:rPr>
        <w:t xml:space="preserve">Resumidamente, </w:t>
      </w:r>
      <w:r>
        <w:rPr>
          <w:lang w:val="pt-BR"/>
        </w:rPr>
        <w:t xml:space="preserve">é o</w:t>
      </w:r>
      <w:r>
        <w:rPr>
          <w:lang w:val="pt-BR"/>
        </w:rPr>
        <w:t xml:space="preserve"> registo oficial do aluno na instituiç</w:t>
      </w:r>
      <w:r>
        <w:rPr>
          <w:lang w:val="pt-BR"/>
        </w:rPr>
        <w:t xml:space="preserve">ão e a integraç</w:t>
      </w:r>
      <w:r>
        <w:rPr>
          <w:lang w:val="pt-BR"/>
        </w:rPr>
        <w:t xml:space="preserve">ão com outros sistemas acad</w:t>
      </w:r>
      <w:r>
        <w:rPr>
          <w:lang w:val="pt-BR"/>
        </w:rPr>
        <w:t xml:space="preserve">émicos</w:t>
      </w:r>
      <w:r>
        <w:rPr>
          <w:lang w:val="pt-BR"/>
        </w:rPr>
        <w:t xml:space="preserve">.</w:t>
      </w:r>
      <w:r>
        <w:rPr>
          <w:lang w:val="pt-PT"/>
        </w:rPr>
      </w:r>
      <w:r>
        <w:rPr>
          <w:highlight w:val="none"/>
          <w:lang w:val="pt-PT"/>
        </w:rPr>
      </w:r>
    </w:p>
    <w:p>
      <w:pPr>
        <w:pBdr/>
        <w:spacing/>
        <w:ind/>
        <w:jc w:val="center"/>
        <w:rPr>
          <w:lang w:val="pt-PT"/>
        </w:rPr>
      </w:pPr>
      <w:r>
        <w:rPr>
          <w:highlight w:val="none"/>
          <w:lang w:val="pt-PT" w:bidi="pt-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481385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966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400039" cy="48138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25.20pt;height:379.0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lang w:val="pt-PT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4</w:t>
      </w:r>
      <w:r>
        <w:fldChar w:fldCharType="end"/>
      </w:r>
      <w:r>
        <w:t xml:space="preserve"> - Microserviço de Matrículas </w:t>
      </w:r>
      <w:r/>
    </w:p>
    <w:p>
      <w:pPr>
        <w:pBdr/>
        <w:spacing/>
        <w:ind/>
        <w:rPr>
          <w:lang w:val="pt-PT"/>
        </w:rPr>
      </w:pPr>
      <w:r>
        <w:rPr>
          <w:lang w:val="pt-PT" w:bidi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952"/>
        <w:numPr>
          <w:ilvl w:val="0"/>
          <w:numId w:val="6"/>
        </w:numPr>
        <w:pBdr/>
        <w:spacing/>
        <w:ind/>
        <w:rPr>
          <w:lang w:val="pt-PT"/>
        </w:rPr>
      </w:pPr>
      <w:r/>
      <w:bookmarkStart w:id="17" w:name="_Toc17"/>
      <w:r>
        <w:rPr>
          <w:lang w:val="pt-PT"/>
        </w:rPr>
        <w:t xml:space="preserve">Gest</w:t>
      </w:r>
      <w:r>
        <w:rPr>
          <w:lang w:val="pt-PT"/>
        </w:rPr>
        <w:t xml:space="preserve">ão Acad</w:t>
      </w:r>
      <w:r>
        <w:rPr>
          <w:lang w:val="pt-PT"/>
        </w:rPr>
        <w:t xml:space="preserve">émica</w:t>
      </w:r>
      <w:bookmarkEnd w:id="17"/>
      <w:r>
        <w:rPr>
          <w:lang w:val="pt-PT"/>
        </w:rPr>
      </w:r>
      <w:r>
        <w:rPr>
          <w:lang w:val="pt-PT"/>
        </w:rPr>
      </w:r>
    </w:p>
    <w:p>
      <w:pPr>
        <w:pStyle w:val="953"/>
        <w:pBdr/>
        <w:spacing/>
        <w:ind/>
        <w:rPr>
          <w:lang w:val="pt-PT"/>
        </w:rPr>
      </w:pPr>
      <w:r/>
      <w:bookmarkStart w:id="18" w:name="_Toc18"/>
      <w:r>
        <w:rPr>
          <w:lang w:val="pt-PT"/>
        </w:rPr>
        <w:t xml:space="preserve">Avaliaç</w:t>
      </w:r>
      <w:r>
        <w:rPr>
          <w:lang w:val="pt-PT"/>
        </w:rPr>
        <w:t xml:space="preserve">ões</w:t>
      </w:r>
      <w:bookmarkEnd w:id="18"/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jc w:val="both"/>
        <w:rPr>
          <w:highlight w:val="none"/>
          <w:lang w:val="pt-BR"/>
        </w:rPr>
      </w:pPr>
      <w:r>
        <w:rPr>
          <w:lang w:val="pt-PT"/>
        </w:rPr>
        <w:t xml:space="preserve">Este </w:t>
      </w:r>
      <w:r>
        <w:rPr>
          <w:lang w:val="pt-BR"/>
        </w:rPr>
        <w:t xml:space="preserve">serviço</w:t>
      </w:r>
      <w:r>
        <w:rPr>
          <w:lang w:val="pt-BR"/>
        </w:rPr>
        <w:t xml:space="preserve"> </w:t>
      </w:r>
      <w:r>
        <w:rPr>
          <w:lang w:val="pt-PT"/>
        </w:rPr>
        <w:t xml:space="preserve">gere o processo de lançamento e gest</w:t>
      </w:r>
      <w:r>
        <w:rPr>
          <w:lang w:val="pt-PT"/>
        </w:rPr>
        <w:t xml:space="preserve">ão das notas individuais dos alunos, permitindo aos docentes registarem as classificaç</w:t>
      </w:r>
      <w:r>
        <w:rPr>
          <w:lang w:val="pt-PT"/>
        </w:rPr>
        <w:t xml:space="preserve">ões para cada momento de avaliaç</w:t>
      </w:r>
      <w:r>
        <w:rPr>
          <w:lang w:val="pt-PT"/>
        </w:rPr>
        <w:t xml:space="preserve">ão, mant</w:t>
      </w:r>
      <w:r>
        <w:rPr>
          <w:lang w:val="pt-PT"/>
        </w:rPr>
        <w:t xml:space="preserve">endo um hist</w:t>
      </w:r>
      <w:r>
        <w:rPr>
          <w:lang w:val="pt-PT"/>
        </w:rPr>
        <w:t xml:space="preserve">órico detalhado de alteraç</w:t>
      </w:r>
      <w:r>
        <w:rPr>
          <w:lang w:val="pt-PT"/>
        </w:rPr>
        <w:t xml:space="preserve">ões de notas, para al</w:t>
      </w:r>
      <w:r>
        <w:rPr>
          <w:lang w:val="pt-PT"/>
        </w:rPr>
        <w:t xml:space="preserve">ém de fazer o c</w:t>
      </w:r>
      <w:r>
        <w:rPr>
          <w:lang w:val="pt-PT"/>
        </w:rPr>
        <w:t xml:space="preserve">álculo das m</w:t>
      </w:r>
      <w:r>
        <w:rPr>
          <w:lang w:val="pt-PT"/>
        </w:rPr>
        <w:t xml:space="preserve">édias por componente de avaliaç</w:t>
      </w:r>
      <w:r>
        <w:rPr>
          <w:lang w:val="pt-PT"/>
        </w:rPr>
        <w:t xml:space="preserve">ão. Funciona como o reposit</w:t>
      </w:r>
      <w:r>
        <w:rPr>
          <w:lang w:val="pt-PT"/>
        </w:rPr>
        <w:t xml:space="preserve">ório principal das notas brutas e das alteraç</w:t>
      </w:r>
      <w:r>
        <w:rPr>
          <w:lang w:val="pt-PT"/>
        </w:rPr>
        <w:t xml:space="preserve">ões das mesmas ao longo do tempo</w:t>
      </w:r>
      <w:r>
        <w:rPr>
          <w:lang w:val="pt-BR"/>
        </w:rPr>
        <w:t xml:space="preserve">.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>
      <w:pPr>
        <w:pBdr/>
        <w:spacing/>
        <w:ind/>
        <w:jc w:val="center"/>
        <w:rPr>
          <w:lang w:val="pt-PT"/>
        </w:rPr>
      </w:pPr>
      <w:r>
        <w:rPr>
          <w:highlight w:val="none"/>
          <w:lang w:val="pt-PT" w:bidi="pt-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64092" cy="370389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60466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764091" cy="3703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75.13pt;height:291.6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lang w:val="pt-PT"/>
        </w:rPr>
      </w:r>
      <w:r>
        <w:rPr>
          <w:lang w:val="pt-PT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5</w:t>
      </w:r>
      <w:r>
        <w:fldChar w:fldCharType="end"/>
      </w:r>
      <w:r>
        <w:t xml:space="preserve"> - Microserviço de Avaliações </w:t>
      </w:r>
      <w:r/>
    </w:p>
    <w:p>
      <w:pPr>
        <w:pStyle w:val="953"/>
        <w:pBdr/>
        <w:spacing/>
        <w:ind/>
        <w:rPr>
          <w:lang w:val="pt-PT"/>
        </w:rPr>
      </w:pPr>
      <w:r/>
      <w:bookmarkStart w:id="19" w:name="_Toc19"/>
      <w:r>
        <w:rPr>
          <w:lang w:val="pt-PT"/>
        </w:rPr>
        <w:t xml:space="preserve">Pautas</w:t>
      </w:r>
      <w:bookmarkEnd w:id="19"/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jc w:val="both"/>
        <w:rPr>
          <w:highlight w:val="none"/>
          <w:lang w:val="pt-PT"/>
        </w:rPr>
      </w:pPr>
      <w:r>
        <w:rPr>
          <w:lang w:val="pt-PT"/>
        </w:rPr>
        <w:t xml:space="preserve">Este serviço corresponde </w:t>
      </w:r>
      <w:r>
        <w:rPr>
          <w:lang w:val="pt-PT"/>
        </w:rPr>
        <w:t xml:space="preserve">à fase final do processo de avaliaç</w:t>
      </w:r>
      <w:r>
        <w:rPr>
          <w:lang w:val="pt-PT"/>
        </w:rPr>
        <w:t xml:space="preserve">ão, sendo o respons</w:t>
      </w:r>
      <w:r>
        <w:rPr>
          <w:lang w:val="pt-PT"/>
        </w:rPr>
        <w:t xml:space="preserve">ável pela geraç</w:t>
      </w:r>
      <w:r>
        <w:rPr>
          <w:lang w:val="pt-PT"/>
        </w:rPr>
        <w:t xml:space="preserve">ão, validaç</w:t>
      </w:r>
      <w:r>
        <w:rPr>
          <w:lang w:val="pt-PT"/>
        </w:rPr>
        <w:t xml:space="preserve">ão e publicaç</w:t>
      </w:r>
      <w:r>
        <w:rPr>
          <w:lang w:val="pt-PT"/>
        </w:rPr>
        <w:t xml:space="preserve">ão dos resultados. Gere os diferentes tipos de pautas (normal, recurso, especial e melhoria), controla o fluxo de </w:t>
      </w:r>
      <w:r>
        <w:rPr>
          <w:lang w:val="pt-PT"/>
        </w:rPr>
        <w:t xml:space="preserve">aprovaç</w:t>
      </w:r>
      <w:r>
        <w:rPr>
          <w:lang w:val="pt-PT"/>
        </w:rPr>
        <w:t xml:space="preserve">ão atrav</w:t>
      </w:r>
      <w:r>
        <w:rPr>
          <w:lang w:val="pt-PT"/>
        </w:rPr>
        <w:t xml:space="preserve">és de assinaturas de diversos intervenientes (docentes, coordenadores e diretor), e mant</w:t>
      </w:r>
      <w:r>
        <w:rPr>
          <w:lang w:val="pt-PT"/>
        </w:rPr>
        <w:t xml:space="preserve">ém o registo oficial do estado de aprovaç</w:t>
      </w:r>
      <w:r>
        <w:rPr>
          <w:lang w:val="pt-PT"/>
        </w:rPr>
        <w:t xml:space="preserve">ão dos alunos. </w:t>
      </w:r>
      <w:r>
        <w:rPr>
          <w:lang w:val="pt-PT"/>
        </w:rPr>
        <w:t xml:space="preserve">É o componente que oficializa os </w:t>
      </w:r>
      <w:r>
        <w:rPr>
          <w:lang w:val="pt-PT"/>
        </w:rPr>
        <w:t xml:space="preserve">resultados </w:t>
      </w:r>
      <w:r>
        <w:rPr>
          <w:lang w:val="pt-PT"/>
        </w:rPr>
        <w:t xml:space="preserve">acad</w:t>
      </w:r>
      <w:r>
        <w:rPr>
          <w:lang w:val="pt-PT"/>
        </w:rPr>
        <w:t xml:space="preserve">émicos</w:t>
      </w:r>
      <w:r>
        <w:rPr>
          <w:lang w:val="pt-PT"/>
        </w:rPr>
        <w:t xml:space="preserve">.</w:t>
      </w:r>
      <w:r>
        <w:rPr>
          <w:lang w:val="pt-PT"/>
        </w:rPr>
      </w:r>
      <w:r>
        <w:rPr>
          <w:highlight w:val="none"/>
          <w:lang w:val="pt-PT"/>
        </w:rPr>
      </w:r>
    </w:p>
    <w:p>
      <w:pPr>
        <w:pBdr/>
        <w:spacing/>
        <w:ind/>
        <w:jc w:val="center"/>
        <w:rPr>
          <w:lang w:val="pt-PT"/>
        </w:rPr>
      </w:pPr>
      <w:r>
        <w:rPr>
          <w:lang w:val="pt-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4915842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41717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400039" cy="49158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25.20pt;height:387.0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lang w:val="pt-PT"/>
        </w:rPr>
      </w:r>
      <w:r>
        <w:rPr>
          <w:lang w:val="pt-PT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6</w:t>
      </w:r>
      <w:r>
        <w:fldChar w:fldCharType="end"/>
      </w:r>
      <w:r>
        <w:t xml:space="preserve"> - Base de dados do microserviço de Pautas </w:t>
      </w:r>
      <w:r/>
    </w:p>
    <w:p>
      <w:pPr>
        <w:pBdr/>
        <w:spacing/>
        <w:ind/>
        <w:jc w:val="both"/>
        <w:rPr>
          <w:lang w:val="pt-PT"/>
        </w:rPr>
      </w:pPr>
      <w:r>
        <w:rPr>
          <w:highlight w:val="none"/>
          <w:lang w:val="pt-PT" w:bidi="pt-PT"/>
        </w:rPr>
      </w:r>
      <w:r>
        <w:rPr>
          <w:highlight w:val="none"/>
          <w:lang w:val="pt-PT"/>
        </w:rPr>
      </w:r>
      <w:r>
        <w:rPr>
          <w:lang w:val="pt-PT"/>
        </w:rPr>
      </w:r>
    </w:p>
    <w:p>
      <w:pPr>
        <w:pStyle w:val="953"/>
        <w:pBdr/>
        <w:spacing/>
        <w:ind/>
        <w:rPr>
          <w:lang w:val="pt-PT"/>
        </w:rPr>
      </w:pPr>
      <w:r/>
      <w:bookmarkStart w:id="20" w:name="_Toc20"/>
      <w:r>
        <w:rPr>
          <w:lang w:val="pt-PT"/>
        </w:rPr>
        <w:t xml:space="preserve">Hor</w:t>
      </w:r>
      <w:r>
        <w:rPr>
          <w:lang w:val="pt-PT"/>
        </w:rPr>
        <w:t xml:space="preserve">ários</w:t>
      </w:r>
      <w:bookmarkEnd w:id="20"/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jc w:val="both"/>
        <w:rPr>
          <w:highlight w:val="none"/>
          <w:lang w:val="pt-PT"/>
          <w14:ligatures w14:val="none"/>
        </w:rPr>
      </w:pPr>
      <w:r>
        <w:rPr>
          <w:lang w:val="pt-PT"/>
        </w:rPr>
        <w:t xml:space="preserve">Este serviço est</w:t>
      </w:r>
      <w:r>
        <w:rPr>
          <w:lang w:val="pt-PT"/>
        </w:rPr>
        <w:t xml:space="preserve">á encarregue da gest</w:t>
      </w:r>
      <w:r>
        <w:rPr>
          <w:lang w:val="pt-PT"/>
        </w:rPr>
        <w:t xml:space="preserve">ão e organizaç</w:t>
      </w:r>
      <w:r>
        <w:rPr>
          <w:lang w:val="pt-PT"/>
        </w:rPr>
        <w:t xml:space="preserve">ão temporal das atividades letivas, permitindo com que sejam criadas salas e slots de hor</w:t>
      </w:r>
      <w:r>
        <w:rPr>
          <w:lang w:val="pt-PT"/>
        </w:rPr>
        <w:t xml:space="preserve">ário, permitindo assim com que as atividades letivas consigam ser distribu</w:t>
      </w:r>
      <w:r>
        <w:rPr>
          <w:lang w:val="pt-PT"/>
        </w:rPr>
        <w:t xml:space="preserve">ídas de forma espacial e temporal. Este serviço tamb</w:t>
      </w:r>
      <w:r>
        <w:rPr>
          <w:lang w:val="pt-PT"/>
        </w:rPr>
        <w:t xml:space="preserve">ém permite a criaç</w:t>
      </w:r>
      <w:r>
        <w:rPr>
          <w:lang w:val="pt-PT"/>
        </w:rPr>
        <w:t xml:space="preserve">ão de exceç</w:t>
      </w:r>
      <w:r>
        <w:rPr>
          <w:lang w:val="pt-PT"/>
        </w:rPr>
        <w:t xml:space="preserve">ões ao hor</w:t>
      </w:r>
      <w:r>
        <w:rPr>
          <w:lang w:val="pt-PT"/>
        </w:rPr>
        <w:t xml:space="preserve">ário habitual (feriados ou alteraç</w:t>
      </w:r>
      <w:r>
        <w:rPr>
          <w:lang w:val="pt-PT"/>
        </w:rPr>
        <w:t xml:space="preserve">ões pontuais</w:t>
      </w:r>
      <w:r>
        <w:rPr>
          <w:lang w:val="pt-PT"/>
        </w:rPr>
        <w:t xml:space="preserve">).</w:t>
      </w:r>
      <w:r>
        <w:rPr>
          <w:highlight w:val="none"/>
          <w:lang w:val="pt-PT"/>
          <w14:ligatures w14:val="none"/>
        </w:rPr>
      </w:r>
      <w:r>
        <w:rPr>
          <w:highlight w:val="none"/>
          <w:lang w:val="pt-PT"/>
          <w14:ligatures w14:val="none"/>
        </w:rPr>
      </w:r>
    </w:p>
    <w:p>
      <w:pPr>
        <w:pBdr/>
        <w:spacing/>
        <w:ind/>
        <w:jc w:val="center"/>
        <w:rPr>
          <w:lang w:val="pt-PT"/>
          <w14:ligatures w14:val="none"/>
        </w:rPr>
      </w:pPr>
      <w:r>
        <w:rPr>
          <w:highlight w:val="none"/>
          <w:lang w:val="pt-PT" w:bidi="pt-PT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31430" cy="442033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48319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4931429" cy="44203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88.30pt;height:348.0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lang w:val="pt-PT"/>
          <w14:ligatures w14:val="none"/>
        </w:rPr>
      </w:r>
      <w:r>
        <w:rPr>
          <w:lang w:val="pt-PT"/>
          <w14:ligatures w14:val="none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7</w:t>
      </w:r>
      <w:r>
        <w:fldChar w:fldCharType="end"/>
      </w:r>
      <w:r>
        <w:t xml:space="preserve"> - Microserviço de Horários </w:t>
      </w:r>
      <w:r/>
    </w:p>
    <w:p>
      <w:pPr>
        <w:pStyle w:val="953"/>
        <w:pBdr/>
        <w:spacing/>
        <w:ind/>
        <w:rPr>
          <w:lang w:val="pt-PT"/>
        </w:rPr>
      </w:pPr>
      <w:r/>
      <w:bookmarkStart w:id="21" w:name="_Toc21"/>
      <w:r>
        <w:rPr>
          <w:lang w:val="pt-PT"/>
        </w:rPr>
        <w:t xml:space="preserve">Gest</w:t>
      </w:r>
      <w:r>
        <w:rPr>
          <w:lang w:val="pt-PT"/>
        </w:rPr>
        <w:t xml:space="preserve">ão acad</w:t>
      </w:r>
      <w:r>
        <w:rPr>
          <w:lang w:val="pt-PT"/>
        </w:rPr>
        <w:t xml:space="preserve">émica</w:t>
      </w:r>
      <w:bookmarkEnd w:id="21"/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jc w:val="both"/>
        <w:rPr>
          <w:highlight w:val="none"/>
          <w:lang w:val="pt-PT"/>
        </w:rPr>
      </w:pPr>
      <w:r>
        <w:rPr>
          <w:lang w:val="pt-PT"/>
        </w:rPr>
        <w:t xml:space="preserve">Este microserviço atua como o </w:t>
      </w:r>
      <w:r>
        <w:rPr>
          <w:lang w:val="pt-PT"/>
        </w:rPr>
        <w:t xml:space="preserve">núcleo do sistema, pois </w:t>
      </w:r>
      <w:r>
        <w:rPr>
          <w:lang w:val="pt-PT"/>
        </w:rPr>
        <w:t xml:space="preserve">é o serviço que fornece a estrutura fundamentas das instituiç</w:t>
      </w:r>
      <w:r>
        <w:rPr>
          <w:lang w:val="pt-PT"/>
        </w:rPr>
        <w:t xml:space="preserve">ões, cursos, unidades curriculares e turmas, para al</w:t>
      </w:r>
      <w:r>
        <w:rPr>
          <w:lang w:val="pt-PT"/>
        </w:rPr>
        <w:t xml:space="preserve">ém de controlas as inscriç</w:t>
      </w:r>
      <w:r>
        <w:rPr>
          <w:lang w:val="pt-PT"/>
        </w:rPr>
        <w:t xml:space="preserve">ões dos diferentes alunos entre as diferentes disciplinas da instituiç</w:t>
      </w:r>
      <w:r>
        <w:rPr>
          <w:lang w:val="pt-PT"/>
        </w:rPr>
        <w:t xml:space="preserve">ão onde est</w:t>
      </w:r>
      <w:r>
        <w:rPr>
          <w:lang w:val="pt-PT"/>
        </w:rPr>
        <w:t xml:space="preserve">ão matriculados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pacing/>
        <w:ind/>
        <w:jc w:val="center"/>
        <w:rPr>
          <w:lang w:val="pt-PT"/>
        </w:rPr>
      </w:pPr>
      <w:r>
        <w:rPr>
          <w:highlight w:val="none"/>
          <w:lang w:val="pt-PT" w:bidi="pt-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46802" cy="4463514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55849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4746802" cy="4463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73.76pt;height:351.4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lang w:val="pt-PT"/>
        </w:rPr>
      </w:r>
      <w:r>
        <w:rPr>
          <w:lang w:val="pt-PT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8</w:t>
      </w:r>
      <w:r>
        <w:fldChar w:fldCharType="end"/>
      </w:r>
      <w:r>
        <w:t xml:space="preserve"> - Microserviço de Gestão Académica </w:t>
      </w:r>
      <w:r/>
    </w:p>
    <w:p>
      <w:pPr>
        <w:pBdr/>
        <w:spacing/>
        <w:ind/>
        <w:rPr>
          <w:lang w:val="pt-PT"/>
        </w:rPr>
      </w:pPr>
      <w:r>
        <w:rPr>
          <w:lang w:val="pt-PT" w:bidi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952"/>
        <w:numPr>
          <w:ilvl w:val="0"/>
          <w:numId w:val="6"/>
        </w:numPr>
        <w:pBdr/>
        <w:spacing/>
        <w:ind/>
        <w:rPr>
          <w:lang w:val="pt-PT"/>
        </w:rPr>
      </w:pPr>
      <w:r/>
      <w:bookmarkStart w:id="22" w:name="_Toc22"/>
      <w:r>
        <w:rPr>
          <w:lang w:val="pt-PT"/>
        </w:rPr>
        <w:t xml:space="preserve">Serviços </w:t>
      </w:r>
      <w:r>
        <w:rPr>
          <w:lang w:val="pt-PT"/>
        </w:rPr>
        <w:t xml:space="preserve">de Avaliaç</w:t>
      </w:r>
      <w:r>
        <w:rPr>
          <w:lang w:val="pt-PT"/>
        </w:rPr>
        <w:t xml:space="preserve">ão e Administraç</w:t>
      </w:r>
      <w:r>
        <w:rPr>
          <w:lang w:val="pt-PT"/>
        </w:rPr>
        <w:t xml:space="preserve">ão</w:t>
      </w:r>
      <w:bookmarkEnd w:id="22"/>
      <w:r>
        <w:rPr>
          <w:lang w:val="pt-PT"/>
        </w:rPr>
      </w:r>
      <w:r>
        <w:rPr>
          <w:lang w:val="pt-PT"/>
        </w:rPr>
      </w:r>
    </w:p>
    <w:p>
      <w:pPr>
        <w:pStyle w:val="953"/>
        <w:pBdr/>
        <w:spacing/>
        <w:ind/>
        <w:rPr>
          <w:lang w:val="pt-PT"/>
        </w:rPr>
      </w:pPr>
      <w:r/>
      <w:bookmarkStart w:id="23" w:name="_Toc23"/>
      <w:r>
        <w:rPr>
          <w:lang w:val="pt-BR"/>
        </w:rPr>
        <w:t xml:space="preserve">Planeamento </w:t>
      </w:r>
      <w:r>
        <w:rPr>
          <w:lang w:val="pt-PT"/>
        </w:rPr>
        <w:t xml:space="preserve">de Avaliaç</w:t>
      </w:r>
      <w:r>
        <w:rPr>
          <w:lang w:val="pt-PT"/>
        </w:rPr>
        <w:t xml:space="preserve">ões</w:t>
      </w:r>
      <w:bookmarkEnd w:id="23"/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jc w:val="both"/>
        <w:rPr>
          <w:lang w:val="pt-PT"/>
        </w:rPr>
      </w:pPr>
      <w:r>
        <w:rPr>
          <w:lang w:val="pt-PT"/>
        </w:rPr>
        <w:t xml:space="preserve">Este microserviço </w:t>
      </w:r>
      <w:r>
        <w:rPr>
          <w:lang w:val="pt-PT"/>
        </w:rPr>
        <w:t xml:space="preserve">é respons</w:t>
      </w:r>
      <w:r>
        <w:rPr>
          <w:lang w:val="pt-PT"/>
        </w:rPr>
        <w:t xml:space="preserve">ável</w:t>
      </w:r>
      <w:r>
        <w:rPr>
          <w:lang w:val="pt-PT"/>
        </w:rPr>
        <w:t xml:space="preserve"> </w:t>
      </w:r>
      <w:r>
        <w:rPr>
          <w:lang w:val="pt-PT"/>
        </w:rPr>
        <w:t xml:space="preserve">pela definiç</w:t>
      </w:r>
      <w:r>
        <w:rPr>
          <w:lang w:val="pt-PT"/>
        </w:rPr>
        <w:t xml:space="preserve">ão da estrutura base das unidades curriculares. Gere as escalas de classificaç</w:t>
      </w:r>
      <w:r>
        <w:rPr>
          <w:lang w:val="pt-PT"/>
        </w:rPr>
        <w:t xml:space="preserve">ão, define os componentes de avaliaç</w:t>
      </w:r>
      <w:r>
        <w:rPr>
          <w:lang w:val="pt-PT"/>
        </w:rPr>
        <w:t xml:space="preserve">ão (frequ</w:t>
      </w:r>
      <w:r>
        <w:rPr>
          <w:lang w:val="pt-PT"/>
        </w:rPr>
        <w:t xml:space="preserve">ências, exames e trabalhos</w:t>
      </w:r>
      <w:r>
        <w:rPr>
          <w:lang w:val="pt-PT"/>
        </w:rPr>
        <w:t xml:space="preserve">) e  os respetivos pesos para a nota final, para al</w:t>
      </w:r>
      <w:r>
        <w:rPr>
          <w:lang w:val="pt-PT"/>
        </w:rPr>
        <w:t xml:space="preserve">ém de controlar o agendamento dos momentos espec</w:t>
      </w:r>
      <w:r>
        <w:rPr>
          <w:lang w:val="pt-PT"/>
        </w:rPr>
        <w:t xml:space="preserve">íficos de avaliaç</w:t>
      </w:r>
      <w:r>
        <w:rPr>
          <w:lang w:val="pt-PT"/>
        </w:rPr>
        <w:t xml:space="preserve">ão. </w:t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jc w:val="both"/>
        <w:rPr>
          <w:highlight w:val="none"/>
          <w:lang w:val="pt-PT"/>
        </w:rPr>
      </w:pPr>
      <w:r>
        <w:rPr>
          <w:lang w:val="pt-PT"/>
        </w:rPr>
        <w:t xml:space="preserve">Resumidamente, </w:t>
      </w:r>
      <w:r>
        <w:rPr>
          <w:lang w:val="pt-PT"/>
        </w:rPr>
        <w:t xml:space="preserve">é a parte de planeamento e configuraç</w:t>
      </w:r>
      <w:r>
        <w:rPr>
          <w:lang w:val="pt-PT"/>
        </w:rPr>
        <w:t xml:space="preserve">ão do processo </w:t>
      </w:r>
      <w:r>
        <w:rPr>
          <w:lang w:val="pt-BR"/>
        </w:rPr>
        <w:t xml:space="preserve">de avaliaç</w:t>
      </w:r>
      <w:r>
        <w:rPr>
          <w:lang w:val="pt-BR"/>
        </w:rPr>
        <w:t xml:space="preserve">ão</w:t>
      </w:r>
      <w:r>
        <w:rPr>
          <w:lang w:val="pt-PT"/>
        </w:rPr>
        <w:t xml:space="preserve">.</w:t>
      </w:r>
      <w:r>
        <w:rPr>
          <w:lang w:val="pt-PT"/>
        </w:rPr>
        <w:t xml:space="preserve"> 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pacing/>
        <w:ind/>
        <w:jc w:val="center"/>
        <w:rPr>
          <w:lang w:val="pt-PT"/>
        </w:rPr>
      </w:pPr>
      <w:r>
        <w:rPr>
          <w:lang w:val="pt-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64390" cy="3813333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0191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4464389" cy="3813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51.53pt;height:300.2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lang w:val="pt-PT"/>
        </w:rPr>
      </w:r>
      <w:r>
        <w:rPr>
          <w:lang w:val="pt-PT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9</w:t>
      </w:r>
      <w:r>
        <w:fldChar w:fldCharType="end"/>
      </w:r>
      <w:r>
        <w:t xml:space="preserve"> - Microserviço de Planeamento de Avaliações </w:t>
      </w:r>
      <w:r>
        <w:rPr>
          <w:lang w:val="pt-PT"/>
        </w:rPr>
      </w:r>
      <w:r/>
    </w:p>
    <w:p>
      <w:pPr>
        <w:pStyle w:val="953"/>
        <w:pBdr/>
        <w:spacing/>
        <w:ind/>
        <w:rPr>
          <w:lang w:val="pt-PT"/>
        </w:rPr>
      </w:pPr>
      <w:r/>
      <w:bookmarkStart w:id="24" w:name="_Toc24"/>
      <w:r>
        <w:rPr>
          <w:lang w:val="pt-PT"/>
        </w:rPr>
        <w:t xml:space="preserve">Revis</w:t>
      </w:r>
      <w:r>
        <w:rPr>
          <w:lang w:val="pt-PT"/>
        </w:rPr>
        <w:t xml:space="preserve">ões</w:t>
      </w:r>
      <w:bookmarkEnd w:id="24"/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jc w:val="both"/>
        <w:rPr>
          <w:highlight w:val="none"/>
          <w:lang w:val="pt-BR"/>
        </w:rPr>
      </w:pPr>
      <w:r>
        <w:rPr>
          <w:lang w:val="pt-BR"/>
        </w:rPr>
        <w:t xml:space="preserve">Este serviço </w:t>
      </w:r>
      <w:r>
        <w:rPr>
          <w:lang w:val="pt-BR"/>
        </w:rPr>
        <w:t xml:space="preserve">é respons</w:t>
      </w:r>
      <w:r>
        <w:rPr>
          <w:lang w:val="pt-BR"/>
        </w:rPr>
        <w:t xml:space="preserve">ável por gerir todo o processo de pedidos de revis</w:t>
      </w:r>
      <w:r>
        <w:rPr>
          <w:lang w:val="pt-BR"/>
        </w:rPr>
        <w:t xml:space="preserve">ão de notas. Permite o aos alunos submeterem pedidos formais de revis</w:t>
      </w:r>
      <w:r>
        <w:rPr>
          <w:lang w:val="pt-BR"/>
        </w:rPr>
        <w:t xml:space="preserve">ão de classificaç</w:t>
      </w:r>
      <w:r>
        <w:rPr>
          <w:lang w:val="pt-BR"/>
        </w:rPr>
        <w:t xml:space="preserve">ões, anexando documentaç</w:t>
      </w:r>
      <w:r>
        <w:rPr>
          <w:lang w:val="pt-BR"/>
        </w:rPr>
        <w:t xml:space="preserve">ão justificativa. O sistema controla o fluxo completo desde a submiss</w:t>
      </w:r>
      <w:r>
        <w:rPr>
          <w:lang w:val="pt-BR"/>
        </w:rPr>
        <w:t xml:space="preserve">ão inicial at</w:t>
      </w:r>
      <w:r>
        <w:rPr>
          <w:lang w:val="pt-BR"/>
        </w:rPr>
        <w:t xml:space="preserve">é </w:t>
      </w:r>
      <w:r>
        <w:rPr>
          <w:lang w:val="pt-BR"/>
        </w:rPr>
        <w:t xml:space="preserve">à decis</w:t>
      </w:r>
      <w:r>
        <w:rPr>
          <w:lang w:val="pt-BR"/>
        </w:rPr>
        <w:t xml:space="preserve">ão final, permitindo que os docentes analisem os pedidos, solicitem documentaç</w:t>
      </w:r>
      <w:r>
        <w:rPr>
          <w:lang w:val="pt-BR"/>
        </w:rPr>
        <w:t xml:space="preserve">ão adicional quando necess</w:t>
      </w:r>
      <w:r>
        <w:rPr>
          <w:lang w:val="pt-BR"/>
        </w:rPr>
        <w:t xml:space="preserve">ário, e emitam pareceres fundamentados.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>
      <w:pPr>
        <w:pBdr/>
        <w:spacing/>
        <w:ind/>
        <w:jc w:val="both"/>
        <w:rPr>
          <w:highlight w:val="none"/>
          <w:lang w:val="pt-PT"/>
        </w:rPr>
      </w:pPr>
      <w:r>
        <w:rPr>
          <w:highlight w:val="none"/>
          <w:lang w:val="pt-BR"/>
        </w:rPr>
        <w:t xml:space="preserve">O serviço mant</w:t>
      </w:r>
      <w:r>
        <w:rPr>
          <w:highlight w:val="none"/>
          <w:lang w:val="pt-BR"/>
        </w:rPr>
        <w:t xml:space="preserve">ém o registo de todas as interaç</w:t>
      </w:r>
      <w:r>
        <w:rPr>
          <w:highlight w:val="none"/>
          <w:lang w:val="pt-BR"/>
        </w:rPr>
        <w:t xml:space="preserve">ões e mudanças de estado, garantindo transpar</w:t>
      </w:r>
      <w:r>
        <w:rPr>
          <w:highlight w:val="none"/>
          <w:lang w:val="pt-BR"/>
        </w:rPr>
        <w:t xml:space="preserve">ência </w:t>
      </w:r>
      <w:r>
        <w:rPr>
          <w:highlight w:val="none"/>
          <w:lang w:val="pt-BR"/>
        </w:rPr>
        <w:t xml:space="preserve">e rastreabilidade em todo o processo de revis</w:t>
      </w:r>
      <w:r>
        <w:rPr>
          <w:highlight w:val="none"/>
          <w:lang w:val="pt-BR"/>
        </w:rPr>
        <w:t xml:space="preserve">ão.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pacing/>
        <w:ind/>
        <w:jc w:val="center"/>
        <w:rPr>
          <w:lang w:val="pt-PT"/>
        </w:rPr>
      </w:pPr>
      <w:r>
        <w:rPr>
          <w:highlight w:val="none"/>
          <w:lang w:val="pt-PT" w:bidi="pt-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07315" cy="467768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87367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007314" cy="46776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94.28pt;height:368.3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lang w:val="pt-PT"/>
        </w:rPr>
      </w:r>
      <w:r>
        <w:rPr>
          <w:lang w:val="pt-PT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10</w:t>
      </w:r>
      <w:r>
        <w:fldChar w:fldCharType="end"/>
      </w:r>
      <w:r>
        <w:t xml:space="preserve"> - Microserviço de Revisões </w:t>
      </w:r>
      <w:r/>
    </w:p>
    <w:p>
      <w:pPr>
        <w:pStyle w:val="953"/>
        <w:pBdr/>
        <w:spacing/>
        <w:ind/>
        <w:rPr>
          <w:lang w:val="pt-PT"/>
        </w:rPr>
      </w:pPr>
      <w:r/>
      <w:bookmarkStart w:id="25" w:name="_Toc25"/>
      <w:r>
        <w:rPr>
          <w:lang w:val="pt-PT"/>
        </w:rPr>
        <w:t xml:space="preserve">Notificaç</w:t>
      </w:r>
      <w:r>
        <w:rPr>
          <w:lang w:val="pt-PT"/>
        </w:rPr>
        <w:t xml:space="preserve">ões</w:t>
      </w:r>
      <w:bookmarkEnd w:id="25"/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jc w:val="both"/>
        <w:rPr>
          <w:highlight w:val="none"/>
          <w:lang w:val="pt-PT"/>
        </w:rPr>
      </w:pPr>
      <w:r>
        <w:rPr>
          <w:lang w:val="pt-PT"/>
        </w:rPr>
        <w:t xml:space="preserve">Este serviço </w:t>
      </w:r>
      <w:r>
        <w:rPr>
          <w:lang w:val="pt-PT"/>
        </w:rPr>
        <w:t xml:space="preserve">é respons</w:t>
      </w:r>
      <w:r>
        <w:rPr>
          <w:lang w:val="pt-PT"/>
        </w:rPr>
        <w:t xml:space="preserve">ável pela garantia de uma comunicaç</w:t>
      </w:r>
      <w:r>
        <w:rPr>
          <w:lang w:val="pt-PT"/>
        </w:rPr>
        <w:t xml:space="preserve">ão eficiente entre todos os intervenientes, enviando alertas e informaç</w:t>
      </w:r>
      <w:r>
        <w:rPr>
          <w:lang w:val="pt-PT"/>
        </w:rPr>
        <w:t xml:space="preserve">ões relevantes para os alunos</w:t>
      </w:r>
      <w:r>
        <w:rPr>
          <w:lang w:val="pt-PT"/>
        </w:rPr>
        <w:t xml:space="preserve"> e docentes.</w: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pacing/>
        <w:ind/>
        <w:jc w:val="center"/>
        <w:rPr>
          <w:highlight w:val="none"/>
          <w:lang w:val="pt-PT"/>
        </w:rPr>
      </w:pPr>
      <w:r>
        <w:rPr>
          <w:highlight w:val="none"/>
          <w:lang w:val="pt-PT" w:bidi="pt-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21465" cy="3668246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36712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3921464" cy="36682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08.78pt;height:288.84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11</w:t>
      </w:r>
      <w:r>
        <w:fldChar w:fldCharType="end"/>
      </w:r>
      <w:r>
        <w:t xml:space="preserve"> - Microserviço de Notificações </w:t>
      </w:r>
      <w:r/>
    </w:p>
    <w:p>
      <w:pPr>
        <w:pBdr/>
        <w:spacing/>
        <w:ind/>
        <w:rPr>
          <w:highlight w:val="none"/>
          <w:lang w:val="pt-PT"/>
        </w:rPr>
      </w:pPr>
      <w:r>
        <w:rPr>
          <w:highlight w:val="none"/>
          <w:lang w:val="pt-PT" w:bidi="pt-PT"/>
        </w:rPr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Bdr/>
        <w:spacing/>
        <w:ind/>
        <w:rPr>
          <w:lang w:val="pt-PT"/>
        </w:rPr>
        <w:sectPr>
          <w:footnotePr/>
          <w:endnotePr/>
          <w:type w:val="continuous"/>
          <w:pgSz w:h="16838" w:orient="portrait" w:w="11906"/>
          <w:pgMar w:top="1417" w:right="1701" w:bottom="1417" w:left="1701" w:header="709" w:footer="709" w:gutter="0"/>
          <w:cols w:num="1" w:sep="0" w:space="708" w:equalWidth="1"/>
          <w:titlePg/>
        </w:sectPr>
      </w:pPr>
      <w:r>
        <w:rPr>
          <w:lang w:val="pt-PT" w:bidi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951"/>
        <w:pBdr/>
        <w:spacing/>
        <w:ind/>
        <w:rPr>
          <w:highlight w:val="none"/>
          <w:lang w:val="pt-PT"/>
        </w:rPr>
      </w:pPr>
      <w:r/>
      <w:bookmarkStart w:id="26" w:name="_Toc26"/>
      <w:r>
        <w:rPr>
          <w:highlight w:val="none"/>
          <w:lang w:val="pt-PT"/>
        </w:rPr>
        <w:t xml:space="preserve">Processos de Neg</w:t>
      </w:r>
      <w:r>
        <w:rPr>
          <w:highlight w:val="none"/>
          <w:lang w:val="pt-PT"/>
        </w:rPr>
        <w:t xml:space="preserve">ócio</w:t>
      </w:r>
      <w:bookmarkEnd w:id="26"/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952"/>
        <w:pBdr/>
        <w:spacing/>
        <w:ind/>
        <w:rPr>
          <w:lang w:val="pt-PT"/>
        </w:rPr>
      </w:pPr>
      <w:r/>
      <w:bookmarkStart w:id="27" w:name="_Toc27"/>
      <w:r>
        <w:rPr>
          <w:lang w:val="pt-BR"/>
        </w:rPr>
        <w:t xml:space="preserve">Configurar Avaliaç</w:t>
      </w:r>
      <w:r>
        <w:rPr>
          <w:lang w:val="pt-BR"/>
        </w:rPr>
        <w:t xml:space="preserve">ão</w:t>
      </w:r>
      <w:bookmarkEnd w:id="27"/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jc w:val="center"/>
        <w:rPr>
          <w:lang w:val="pt-PT"/>
        </w:rPr>
      </w:pPr>
      <w:r>
        <w:rPr>
          <w:lang w:val="pt-PT" w:bidi="pt-PT"/>
        </w:rPr>
      </w:r>
      <w:r>
        <w:rPr>
          <w:lang w:val="pt-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123692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14683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400039" cy="1236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25.20pt;height:97.4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lang w:val="pt-PT"/>
        </w:rPr>
      </w:r>
      <w:r>
        <w:rPr>
          <w:lang w:val="pt-PT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12</w:t>
      </w:r>
      <w:r>
        <w:fldChar w:fldCharType="end"/>
      </w:r>
      <w:r>
        <w:t xml:space="preserve"> - Processo de configuração de uma avaliação de uma UC </w:t>
      </w:r>
      <w:r/>
    </w:p>
    <w:p>
      <w:pPr>
        <w:pBdr/>
        <w:spacing/>
        <w:ind/>
        <w:rPr/>
      </w:pPr>
      <w:r/>
      <w:r/>
    </w:p>
    <w:p>
      <w:pPr>
        <w:pStyle w:val="952"/>
        <w:pBdr/>
        <w:spacing/>
        <w:ind/>
        <w:rPr>
          <w:lang w:val="pt-PT"/>
        </w:rPr>
      </w:pPr>
      <w:r/>
      <w:bookmarkStart w:id="28" w:name="_Toc28"/>
      <w:r>
        <w:rPr>
          <w:lang w:val="pt-BR"/>
        </w:rPr>
        <w:t xml:space="preserve">Lançamento de Classificaç</w:t>
      </w:r>
      <w:r>
        <w:rPr>
          <w:lang w:val="pt-BR"/>
        </w:rPr>
        <w:t xml:space="preserve">ões</w:t>
      </w:r>
      <w:bookmarkEnd w:id="28"/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jc w:val="center"/>
        <w:rPr>
          <w:highlight w:val="none"/>
          <w:lang w:val="pt-PT"/>
        </w:rPr>
      </w:pPr>
      <w:r>
        <w:rPr>
          <w:lang w:val="pt-PT" w:bidi="pt-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364782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20992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400039" cy="23647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25.20pt;height:186.2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13</w:t>
      </w:r>
      <w:r>
        <w:fldChar w:fldCharType="end"/>
      </w:r>
      <w:r>
        <w:t xml:space="preserve"> - Processo de lançamento de Classificaç</w:t>
      </w:r>
      <w:r>
        <w:t xml:space="preserve">ões </w:t>
      </w:r>
      <w:r>
        <w:t xml:space="preserve"> </w:t>
      </w:r>
      <w:r/>
    </w:p>
    <w:p>
      <w:pPr>
        <w:pBdr/>
        <w:spacing/>
        <w:ind/>
        <w:rPr>
          <w:lang w:val="pt-PT"/>
        </w:rPr>
      </w:pPr>
      <w:r>
        <w:rPr>
          <w:highlight w:val="none"/>
          <w:lang w:val="pt-PT" w:bidi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 w:bidi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952"/>
        <w:pBdr/>
        <w:spacing/>
        <w:ind/>
        <w:rPr>
          <w:lang w:val="pt-PT"/>
        </w:rPr>
      </w:pPr>
      <w:r/>
      <w:bookmarkStart w:id="29" w:name="_Toc29"/>
      <w:r>
        <w:rPr>
          <w:lang w:val="pt-BR"/>
        </w:rPr>
        <w:t xml:space="preserve">Publicaç</w:t>
      </w:r>
      <w:r>
        <w:rPr>
          <w:lang w:val="pt-BR"/>
        </w:rPr>
        <w:t xml:space="preserve">ão de Pautas</w:t>
      </w:r>
      <w:bookmarkEnd w:id="29"/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jc w:val="center"/>
        <w:rPr>
          <w:lang w:val="pt-PT"/>
        </w:rPr>
      </w:pPr>
      <w:r>
        <w:rPr>
          <w:lang w:val="pt-PT"/>
        </w:rPr>
      </w:r>
      <w:r>
        <w:rPr>
          <w:lang w:val="pt-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7677" cy="584086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24057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5957677" cy="584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9.11pt;height:45.99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lang w:val="pt-PT"/>
        </w:rPr>
      </w:r>
      <w:r>
        <w:rPr>
          <w:lang w:val="pt-PT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14</w:t>
      </w:r>
      <w:r>
        <w:fldChar w:fldCharType="end"/>
      </w:r>
      <w:r>
        <w:t xml:space="preserve"> - Processo de publicação de pautas </w:t>
      </w:r>
      <w:r/>
    </w:p>
    <w:p>
      <w:pPr>
        <w:pBdr/>
        <w:spacing/>
        <w:ind/>
        <w:rPr>
          <w:lang w:val="pt-PT"/>
        </w:rPr>
      </w:pPr>
      <w:r>
        <w:rPr>
          <w:highlight w:val="none"/>
          <w:lang w:val="pt-PT" w:bidi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952"/>
        <w:pBdr/>
        <w:spacing/>
        <w:ind/>
        <w:rPr>
          <w:lang w:val="pt-BR"/>
        </w:rPr>
      </w:pPr>
      <w:r/>
      <w:bookmarkStart w:id="30" w:name="_Toc30"/>
      <w:r>
        <w:rPr>
          <w:lang w:val="pt-BR"/>
        </w:rPr>
        <w:t xml:space="preserve">Candidatura Submetida</w:t>
      </w:r>
      <w:bookmarkEnd w:id="30"/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369638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24944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400039" cy="2369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25.20pt;height:186.59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lang w:val="pt-BR"/>
        </w:rPr>
      </w:r>
      <w:r>
        <w:rPr>
          <w:lang w:val="pt-BR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15</w:t>
      </w:r>
      <w:r>
        <w:fldChar w:fldCharType="end"/>
      </w:r>
      <w:r>
        <w:t xml:space="preserve"> - Processo de validação de Candidaturas </w:t>
      </w:r>
      <w:r/>
    </w:p>
    <w:p>
      <w:pPr>
        <w:pBdr/>
        <w:spacing/>
        <w:ind/>
        <w:rPr/>
      </w:pPr>
      <w:r/>
      <w:r/>
    </w:p>
    <w:p>
      <w:pPr>
        <w:pStyle w:val="952"/>
        <w:pBdr/>
        <w:spacing/>
        <w:ind/>
        <w:rPr>
          <w:lang w:val="pt-BR"/>
        </w:rPr>
      </w:pPr>
      <w:r/>
      <w:bookmarkStart w:id="31" w:name="_Toc31"/>
      <w:r>
        <w:rPr>
          <w:lang w:val="pt-BR"/>
        </w:rPr>
        <w:t xml:space="preserve">Processamento de Candidaturas</w:t>
      </w:r>
      <w:bookmarkEnd w:id="31"/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1524072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90989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400039" cy="15240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25.20pt;height:120.01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lang w:val="pt-BR"/>
        </w:rPr>
      </w:r>
      <w:r>
        <w:rPr>
          <w:lang w:val="pt-BR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16</w:t>
      </w:r>
      <w:r>
        <w:fldChar w:fldCharType="end"/>
      </w:r>
      <w:r>
        <w:t xml:space="preserve"> - Processo de processamento de Candidaturas </w:t>
      </w:r>
      <w:r/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952"/>
        <w:pBdr/>
        <w:spacing/>
        <w:ind/>
        <w:rPr>
          <w:lang w:val="pt-PT"/>
        </w:rPr>
      </w:pPr>
      <w:r/>
      <w:bookmarkStart w:id="32" w:name="_Toc32"/>
      <w:r>
        <w:rPr>
          <w:lang w:val="pt-BR"/>
        </w:rPr>
        <w:t xml:space="preserve">Processo de Matr</w:t>
      </w:r>
      <w:r>
        <w:rPr>
          <w:lang w:val="pt-BR"/>
        </w:rPr>
        <w:t xml:space="preserve">ícula</w:t>
      </w:r>
      <w:bookmarkEnd w:id="32"/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jc w:val="center"/>
        <w:rPr>
          <w:highlight w:val="none"/>
          <w:lang w:val="pt-PT"/>
        </w:rPr>
      </w:pPr>
      <w:r>
        <w:rPr>
          <w:lang w:val="pt-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71885" cy="2894583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08484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5771885" cy="289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54.48pt;height:227.92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17</w:t>
      </w:r>
      <w:r>
        <w:fldChar w:fldCharType="end"/>
      </w:r>
      <w:r>
        <w:t xml:space="preserve"> - Processo de Matrícula de um Aluno </w:t>
      </w:r>
      <w:r/>
    </w:p>
    <w:p>
      <w:pPr>
        <w:pStyle w:val="952"/>
        <w:pBdr/>
        <w:spacing/>
        <w:ind/>
        <w:rPr>
          <w:lang w:val="pt-PT"/>
        </w:rPr>
      </w:pPr>
      <w:r/>
      <w:bookmarkStart w:id="33" w:name="_Toc33"/>
      <w:r>
        <w:rPr>
          <w:highlight w:val="none"/>
          <w:lang w:val="pt-BR"/>
        </w:rPr>
        <w:t xml:space="preserve">Gest</w:t>
      </w:r>
      <w:r>
        <w:rPr>
          <w:highlight w:val="none"/>
          <w:lang w:val="pt-BR"/>
        </w:rPr>
        <w:t xml:space="preserve">ão de Turmas</w:t>
      </w:r>
      <w:bookmarkEnd w:id="33"/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jc w:val="center"/>
        <w:rPr>
          <w:lang w:val="pt-PT"/>
        </w:rPr>
      </w:pPr>
      <w:r>
        <w:rPr>
          <w:highlight w:val="none"/>
          <w:lang w:val="pt-PT" w:bidi="pt-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987288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20625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400039" cy="9872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25.20pt;height:77.74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lang w:val="pt-PT"/>
        </w:rPr>
      </w:r>
      <w:r>
        <w:rPr>
          <w:lang w:val="pt-PT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18</w:t>
      </w:r>
      <w:r>
        <w:fldChar w:fldCharType="end"/>
      </w:r>
      <w:r>
        <w:t xml:space="preserve"> - Processo de Gestão de Turmas </w:t>
      </w:r>
      <w:r/>
    </w:p>
    <w:p>
      <w:pPr>
        <w:pBdr/>
        <w:spacing/>
        <w:ind/>
        <w:rPr>
          <w:lang w:val="pt-PT"/>
        </w:rPr>
      </w:pPr>
      <w:r>
        <w:rPr>
          <w:highlight w:val="none"/>
          <w:lang w:val="pt-PT" w:bidi="pt-PT"/>
        </w:rPr>
      </w:r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952"/>
        <w:pBdr/>
        <w:spacing/>
        <w:ind/>
        <w:rPr>
          <w:lang w:val="pt-PT"/>
        </w:rPr>
      </w:pPr>
      <w:r>
        <w:rPr>
          <w:lang w:val="pt-PT"/>
        </w:rPr>
        <w:br w:type="page" w:clear="all"/>
      </w:r>
      <w:r>
        <w:rPr>
          <w:lang w:val="pt-PT"/>
        </w:rPr>
      </w:r>
      <w:r>
        <w:rPr>
          <w:lang w:val="pt-PT"/>
        </w:rPr>
      </w:r>
    </w:p>
    <w:p>
      <w:pPr>
        <w:pStyle w:val="951"/>
        <w:pBdr/>
        <w:spacing/>
        <w:ind/>
        <w:rPr>
          <w:lang w:val="pt-PT"/>
          <w14:ligatures w14:val="none"/>
        </w:rPr>
      </w:pPr>
      <w:r/>
      <w:bookmarkStart w:id="34" w:name="_Toc34"/>
      <w:r>
        <w:rPr>
          <w:highlight w:val="none"/>
          <w:lang w:val="pt-BR"/>
        </w:rPr>
        <w:t xml:space="preserve">Diagramas de Estado</w:t>
      </w:r>
      <w:bookmarkEnd w:id="34"/>
      <w:r>
        <w:rPr>
          <w:lang w:val="pt-PT"/>
          <w14:ligatures w14:val="none"/>
        </w:rPr>
      </w:r>
      <w:r>
        <w:rPr>
          <w:lang w:val="pt-PT"/>
          <w14:ligatures w14:val="none"/>
        </w:rPr>
      </w:r>
    </w:p>
    <w:p>
      <w:pPr>
        <w:pBdr/>
        <w:spacing/>
        <w:ind/>
        <w:rPr>
          <w:lang w:val="pt-PT"/>
        </w:rPr>
      </w:pPr>
      <w:r>
        <w:rPr>
          <w:highlight w:val="none"/>
          <w:lang w:val="pt-PT" w:bidi="pt-PT"/>
        </w:rPr>
      </w:r>
      <w:r>
        <w:rPr>
          <w:lang w:val="pt-PT"/>
        </w:rPr>
      </w:r>
      <w:r>
        <w:rPr>
          <w:lang w:val="pt-PT"/>
        </w:rPr>
      </w:r>
    </w:p>
    <w:p>
      <w:pPr>
        <w:pStyle w:val="952"/>
        <w:pBdr/>
        <w:spacing/>
        <w:ind/>
        <w:rPr>
          <w:lang w:val="pt-PT"/>
        </w:rPr>
      </w:pPr>
      <w:r/>
      <w:bookmarkStart w:id="35" w:name="_Toc35"/>
      <w:r>
        <w:rPr>
          <w:highlight w:val="none"/>
          <w:lang w:val="pt-BR"/>
        </w:rPr>
        <w:t xml:space="preserve">Estados de uma Candidatura</w:t>
      </w:r>
      <w:bookmarkEnd w:id="35"/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jc w:val="center"/>
        <w:rPr>
          <w:lang w:val="pt-PT"/>
        </w:rPr>
      </w:pPr>
      <w:r>
        <w:rPr>
          <w:highlight w:val="none"/>
          <w:lang w:val="pt-PT" w:bidi="pt-PT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00490" cy="5985709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73313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5600489" cy="59857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40.98pt;height:471.32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lang w:val="pt-PT"/>
        </w:rPr>
      </w:r>
      <w:r>
        <w:rPr>
          <w:lang w:val="pt-PT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19</w:t>
      </w:r>
      <w:r>
        <w:fldChar w:fldCharType="end"/>
      </w:r>
      <w:r>
        <w:t xml:space="preserve"> - Diagrama de estados de uma Candidatura </w:t>
      </w:r>
      <w:r/>
    </w:p>
    <w:p>
      <w:pPr>
        <w:pBdr/>
        <w:shd w:val="nil" w:color="auto"/>
        <w:spacing/>
        <w:ind/>
        <w:rPr>
          <w:highlight w:val="none"/>
          <w:lang w:val="pt-PT" w:bidi="pt-PT"/>
        </w:rPr>
      </w:pPr>
      <w:r>
        <w:rPr>
          <w:highlight w:val="none"/>
          <w:lang w:val="pt-PT" w:bidi="pt-PT"/>
        </w:rPr>
        <w:br w:type="page" w:clear="all"/>
      </w:r>
      <w:r>
        <w:rPr>
          <w:highlight w:val="none"/>
          <w:lang w:val="pt-PT" w:bidi="pt-PT"/>
        </w:rPr>
      </w:r>
      <w:r>
        <w:rPr>
          <w:highlight w:val="none"/>
          <w:lang w:val="pt-PT" w:bidi="pt-PT"/>
        </w:rPr>
      </w:r>
    </w:p>
    <w:p>
      <w:pPr>
        <w:pStyle w:val="951"/>
        <w:pBdr/>
        <w:spacing/>
        <w:ind/>
        <w:rPr>
          <w:highlight w:val="none"/>
          <w:lang w:val="pt-PT" w:bidi="pt-PT"/>
        </w:rPr>
      </w:pPr>
      <w:r/>
      <w:bookmarkStart w:id="36" w:name="_Toc36"/>
      <w:r>
        <w:rPr>
          <w:lang w:val="pt-PT"/>
        </w:rPr>
        <w:t xml:space="preserve">Bases de Dados</w:t>
      </w:r>
      <w:bookmarkEnd w:id="36"/>
      <w:r>
        <w:rPr>
          <w:highlight w:val="none"/>
          <w:lang w:val="pt-PT" w:bidi="pt-PT"/>
        </w:rPr>
      </w:r>
      <w:r>
        <w:rPr>
          <w:highlight w:val="none"/>
          <w:lang w:val="pt-PT" w:bidi="pt-PT"/>
        </w:rPr>
      </w:r>
    </w:p>
    <w:p>
      <w:pPr>
        <w:pBdr/>
        <w:spacing/>
        <w:ind/>
        <w:rPr>
          <w:lang w:val="pt-PT" w:bidi="pt-PT"/>
        </w:rPr>
      </w:pPr>
      <w:r>
        <w:rPr>
          <w:highlight w:val="none"/>
          <w:lang w:val="pt-PT" w:bidi="pt-PT"/>
        </w:rPr>
      </w:r>
      <w:r>
        <w:rPr>
          <w:lang w:val="pt-PT" w:bidi="pt-PT"/>
        </w:rPr>
      </w:r>
      <w:r>
        <w:rPr>
          <w:lang w:val="pt-PT" w:bidi="pt-PT"/>
        </w:rPr>
      </w:r>
    </w:p>
    <w:p>
      <w:pPr>
        <w:pStyle w:val="952"/>
        <w:pBdr/>
        <w:spacing/>
        <w:ind/>
        <w:rPr>
          <w:lang w:val="pt-PT"/>
        </w:rPr>
      </w:pPr>
      <w:r/>
      <w:bookmarkStart w:id="37" w:name="_Toc37"/>
      <w:r>
        <w:rPr>
          <w:lang w:val="pt-BR"/>
        </w:rPr>
        <w:t xml:space="preserve">Classificaç</w:t>
      </w:r>
      <w:r>
        <w:rPr>
          <w:lang w:val="pt-BR"/>
        </w:rPr>
        <w:t xml:space="preserve">ões</w:t>
      </w:r>
      <w:bookmarkEnd w:id="37"/>
      <w:r>
        <w:rPr>
          <w:lang w:val="pt-PT"/>
        </w:rPr>
      </w:r>
      <w:r>
        <w:rPr>
          <w:lang w:val="pt-PT"/>
        </w:rPr>
      </w:r>
    </w:p>
    <w:p>
      <w:pPr>
        <w:pBdr/>
        <w:spacing/>
        <w:ind/>
        <w:jc w:val="center"/>
        <w:rPr>
          <w:highlight w:val="none"/>
          <w:lang w:val="pt-PT"/>
        </w:rPr>
      </w:pPr>
      <w:r>
        <w:rPr>
          <w:lang w:val="pt-PT" w:bidi="pt-PT"/>
        </w:rPr>
      </w:r>
      <w:r>
        <w:rPr>
          <w:lang w:val="pt-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88265" cy="200025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235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rcRect l="3828" t="6940" r="3796" b="12462"/>
                        <a:stretch/>
                      </pic:blipFill>
                      <pic:spPr bwMode="auto">
                        <a:xfrm flipH="0" flipV="0">
                          <a:off x="0" y="0"/>
                          <a:ext cx="4988264" cy="2000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392.78pt;height:157.50pt;mso-wrap-distance-left:0.00pt;mso-wrap-distance-top:0.00pt;mso-wrap-distance-right:0.00pt;mso-wrap-distance-bottom:0.00pt;z-index:1;" stroked="false">
                <v:imagedata r:id="rId34" o:title="" croptop="4548f" cropleft="2509f" cropbottom="8167f" cropright="2488f"/>
                <o:lock v:ext="edit" rotation="t"/>
              </v:shape>
            </w:pict>
          </mc:Fallback>
        </mc:AlternateContent>
      </w:r>
      <w:r>
        <w:rPr>
          <w:highlight w:val="none"/>
          <w:lang w:val="pt-PT"/>
        </w:rPr>
      </w:r>
      <w:r>
        <w:rPr>
          <w:highlight w:val="none"/>
          <w:lang w:val="pt-PT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20</w:t>
      </w:r>
      <w:r>
        <w:fldChar w:fldCharType="end"/>
      </w:r>
      <w:r>
        <w:t xml:space="preserve"> - Base de dados do microserviço de Classificações </w:t>
      </w:r>
      <w:r/>
    </w:p>
    <w:p>
      <w:pPr>
        <w:pStyle w:val="952"/>
        <w:pBdr/>
        <w:spacing/>
        <w:ind/>
        <w:rPr/>
      </w:pPr>
      <w:r/>
      <w:bookmarkStart w:id="38" w:name="_Toc38"/>
      <w:r>
        <w:t xml:space="preserve">Configuraç</w:t>
      </w:r>
      <w:r>
        <w:t xml:space="preserve">ão de Avaliaç</w:t>
      </w:r>
      <w:r>
        <w:t xml:space="preserve">ões</w:t>
      </w:r>
      <w:bookmarkEnd w:id="38"/>
      <w:r/>
      <w:r/>
    </w:p>
    <w:p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88265" cy="1876425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56689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rcRect l="3812" t="7371" r="3811" b="13655"/>
                        <a:stretch/>
                      </pic:blipFill>
                      <pic:spPr bwMode="auto">
                        <a:xfrm flipH="0" flipV="0">
                          <a:off x="0" y="0"/>
                          <a:ext cx="4988264" cy="1876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392.78pt;height:147.75pt;mso-wrap-distance-left:0.00pt;mso-wrap-distance-top:0.00pt;mso-wrap-distance-right:0.00pt;mso-wrap-distance-bottom:0.00pt;z-index:1;" stroked="false">
                <v:imagedata r:id="rId35" o:title="" croptop="4831f" cropleft="2498f" cropbottom="8949f" cropright="2498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21</w:t>
      </w:r>
      <w:r>
        <w:fldChar w:fldCharType="end"/>
      </w:r>
      <w:r>
        <w:t xml:space="preserve"> - base de dados do microserviço de configuração de avaliações </w:t>
      </w:r>
      <w:r/>
    </w:p>
    <w:p>
      <w:pPr>
        <w:pStyle w:val="952"/>
        <w:pBdr/>
        <w:spacing/>
        <w:ind/>
        <w:rPr/>
      </w:pPr>
      <w:r/>
      <w:bookmarkStart w:id="39" w:name="_Toc39"/>
      <w:r>
        <w:t xml:space="preserve">Pautas</w:t>
      </w:r>
      <w:bookmarkEnd w:id="39"/>
      <w:r/>
      <w:r/>
    </w:p>
    <w:p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54940" cy="2073513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66548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rcRect l="3812" t="6981" r="2578" b="11709"/>
                        <a:stretch/>
                      </pic:blipFill>
                      <pic:spPr bwMode="auto">
                        <a:xfrm flipH="0" flipV="0">
                          <a:off x="0" y="0"/>
                          <a:ext cx="5054940" cy="20735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398.03pt;height:163.27pt;mso-wrap-distance-left:0.00pt;mso-wrap-distance-top:0.00pt;mso-wrap-distance-right:0.00pt;mso-wrap-distance-bottom:0.00pt;z-index:1;" stroked="false">
                <v:imagedata r:id="rId36" o:title="" croptop="4575f" cropleft="2498f" cropbottom="7674f" cropright="169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22</w:t>
      </w:r>
      <w:r>
        <w:fldChar w:fldCharType="end"/>
      </w:r>
      <w:r>
        <w:t xml:space="preserve"> - Base de dados do microserviço de Pautas </w:t>
      </w:r>
      <w:r/>
    </w:p>
    <w:p>
      <w:pPr>
        <w:pStyle w:val="952"/>
        <w:pBdr/>
        <w:spacing/>
        <w:ind/>
        <w:rPr/>
      </w:pPr>
      <w:r/>
      <w:bookmarkStart w:id="40" w:name="_Toc40"/>
      <w:r>
        <w:t xml:space="preserve">Revis</w:t>
      </w:r>
      <w:r>
        <w:t xml:space="preserve">ões</w:t>
      </w:r>
      <w:bookmarkEnd w:id="40"/>
      <w:r/>
      <w:r/>
    </w:p>
    <w:p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80132" cy="4343400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70817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rcRect l="5591" t="7712" r="5887" b="8617"/>
                        <a:stretch/>
                      </pic:blipFill>
                      <pic:spPr bwMode="auto">
                        <a:xfrm flipH="0" flipV="0">
                          <a:off x="0" y="0"/>
                          <a:ext cx="4780132" cy="434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376.39pt;height:342.00pt;mso-wrap-distance-left:0.00pt;mso-wrap-distance-top:0.00pt;mso-wrap-distance-right:0.00pt;mso-wrap-distance-bottom:0.00pt;z-index:1;" stroked="false">
                <v:imagedata r:id="rId37" o:title="" croptop="5054f" cropleft="3664f" cropbottom="5647f" cropright="3858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23</w:t>
      </w:r>
      <w:r>
        <w:fldChar w:fldCharType="end"/>
      </w:r>
      <w:r>
        <w:t xml:space="preserve"> - Base de dados do microserviço de Revisões </w:t>
      </w:r>
      <w:r/>
    </w:p>
    <w:p>
      <w:pPr>
        <w:pStyle w:val="952"/>
        <w:pBdr/>
        <w:spacing/>
        <w:ind/>
        <w:rPr/>
      </w:pPr>
      <w:r/>
      <w:bookmarkStart w:id="41" w:name="_Toc41"/>
      <w:r>
        <w:t xml:space="preserve">Candidaturas DGES</w:t>
      </w:r>
      <w:bookmarkEnd w:id="41"/>
      <w:r/>
      <w:r/>
    </w:p>
    <w:p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0625" cy="2266950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02127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rcRect l="3828" t="6562" r="3567" b="12679"/>
                        <a:stretch/>
                      </pic:blipFill>
                      <pic:spPr bwMode="auto">
                        <a:xfrm flipH="0" flipV="0">
                          <a:off x="0" y="0"/>
                          <a:ext cx="5000625" cy="2266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393.75pt;height:178.50pt;mso-wrap-distance-left:0.00pt;mso-wrap-distance-top:0.00pt;mso-wrap-distance-right:0.00pt;mso-wrap-distance-bottom:0.00pt;z-index:1;" stroked="false">
                <v:imagedata r:id="rId38" o:title="" croptop="4300f" cropleft="2509f" cropbottom="8309f" cropright="2338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24</w:t>
      </w:r>
      <w:r>
        <w:fldChar w:fldCharType="end"/>
      </w:r>
      <w:r>
        <w:t xml:space="preserve"> - Base de dados do microserviço de candidaturas da DGES </w:t>
      </w:r>
      <w:r/>
    </w:p>
    <w:p>
      <w:pPr>
        <w:pStyle w:val="952"/>
        <w:pBdr/>
        <w:spacing/>
        <w:ind/>
        <w:rPr/>
      </w:pPr>
      <w:r/>
      <w:bookmarkStart w:id="42" w:name="_Toc42"/>
      <w:r>
        <w:t xml:space="preserve">Candidaturas Locais</w:t>
      </w:r>
      <w:bookmarkEnd w:id="42"/>
      <w:r/>
      <w:r/>
    </w:p>
    <w:p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809875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63078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rcRect l="0" t="4943" r="0" b="7421"/>
                        <a:stretch/>
                      </pic:blipFill>
                      <pic:spPr bwMode="auto">
                        <a:xfrm flipH="0" flipV="0">
                          <a:off x="0" y="0"/>
                          <a:ext cx="5400039" cy="2809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25.20pt;height:221.25pt;mso-wrap-distance-left:0.00pt;mso-wrap-distance-top:0.00pt;mso-wrap-distance-right:0.00pt;mso-wrap-distance-bottom:0.00pt;z-index:1;" stroked="false">
                <v:imagedata r:id="rId39" o:title="" croptop="3239f" cropleft="0f" cropbottom="4863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25</w:t>
      </w:r>
      <w:r>
        <w:fldChar w:fldCharType="end"/>
      </w:r>
      <w:r>
        <w:t xml:space="preserve"> - Base de dados do microserviço de candidatuas locais </w:t>
      </w:r>
      <w:r/>
    </w:p>
    <w:p>
      <w:pPr>
        <w:pStyle w:val="952"/>
        <w:pBdr/>
        <w:spacing/>
        <w:ind/>
        <w:rPr/>
      </w:pPr>
      <w:r/>
      <w:bookmarkStart w:id="43" w:name="_Toc43"/>
      <w:r>
        <w:t xml:space="preserve">Matr</w:t>
      </w:r>
      <w:r>
        <w:t xml:space="preserve">ículas</w:t>
      </w:r>
      <w:bookmarkEnd w:id="43"/>
      <w:r/>
      <w:r/>
    </w:p>
    <w:p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54915" cy="2876550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85192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rcRect l="5239" t="8567" r="4855" b="13108"/>
                        <a:stretch/>
                      </pic:blipFill>
                      <pic:spPr bwMode="auto">
                        <a:xfrm flipH="0" flipV="0">
                          <a:off x="0" y="0"/>
                          <a:ext cx="4854914" cy="2876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382.28pt;height:226.50pt;mso-wrap-distance-left:0.00pt;mso-wrap-distance-top:0.00pt;mso-wrap-distance-right:0.00pt;mso-wrap-distance-bottom:0.00pt;z-index:1;" stroked="false">
                <v:imagedata r:id="rId40" o:title="" croptop="5614f" cropleft="3433f" cropbottom="8590f" cropright="3182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26</w:t>
      </w:r>
      <w:r>
        <w:fldChar w:fldCharType="end"/>
      </w:r>
      <w:r>
        <w:t xml:space="preserve"> - Base de dados do microserviço de Matrículas </w:t>
      </w:r>
      <w:r/>
    </w:p>
    <w:p>
      <w:pPr>
        <w:pStyle w:val="952"/>
        <w:pBdr/>
        <w:spacing/>
        <w:ind/>
        <w:rPr/>
      </w:pPr>
      <w:r/>
      <w:bookmarkStart w:id="44" w:name="_Toc44"/>
      <w:r>
        <w:t xml:space="preserve">Gest</w:t>
      </w:r>
      <w:r>
        <w:t xml:space="preserve">ão Acad</w:t>
      </w:r>
      <w:r>
        <w:t xml:space="preserve">émica</w:t>
      </w:r>
      <w:bookmarkEnd w:id="44"/>
      <w:r/>
      <w:r/>
    </w:p>
    <w:p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6865" cy="3133725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9571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rcRect l="1887" t="3111" r="1504" b="6602"/>
                        <a:stretch/>
                      </pic:blipFill>
                      <pic:spPr bwMode="auto">
                        <a:xfrm flipH="0" flipV="0">
                          <a:off x="0" y="0"/>
                          <a:ext cx="5216864" cy="3133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10.78pt;height:246.75pt;mso-wrap-distance-left:0.00pt;mso-wrap-distance-top:0.00pt;mso-wrap-distance-right:0.00pt;mso-wrap-distance-bottom:0.00pt;z-index:1;" stroked="false">
                <v:imagedata r:id="rId41" o:title="" croptop="2039f" cropleft="1237f" cropbottom="4327f" cropright="986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27</w:t>
      </w:r>
      <w:r>
        <w:fldChar w:fldCharType="end"/>
      </w:r>
      <w:r>
        <w:t xml:space="preserve"> - Base de dados do microserviço de Gestão Académica </w:t>
      </w:r>
      <w:r/>
    </w:p>
    <w:p>
      <w:pPr>
        <w:pBdr/>
        <w:spacing/>
        <w:ind/>
        <w:rPr/>
      </w:pPr>
      <w:r/>
      <w:r/>
    </w:p>
    <w:p>
      <w:pPr>
        <w:pStyle w:val="952"/>
        <w:pBdr/>
        <w:spacing/>
        <w:ind/>
        <w:rPr/>
      </w:pPr>
      <w:r/>
      <w:bookmarkStart w:id="45" w:name="_Toc45"/>
      <w:r>
        <w:t xml:space="preserve">Hor</w:t>
      </w:r>
      <w:r>
        <w:t xml:space="preserve">ários</w:t>
      </w:r>
      <w:bookmarkEnd w:id="45"/>
      <w:r/>
      <w:r/>
    </w:p>
    <w:p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8914" cy="2562225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3808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rcRect l="2401" t="4816" r="1322" b="9016"/>
                        <a:stretch/>
                      </pic:blipFill>
                      <pic:spPr bwMode="auto">
                        <a:xfrm flipH="0" flipV="0">
                          <a:off x="0" y="0"/>
                          <a:ext cx="5198914" cy="2562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09.36pt;height:201.75pt;mso-wrap-distance-left:0.00pt;mso-wrap-distance-top:0.00pt;mso-wrap-distance-right:0.00pt;mso-wrap-distance-bottom:0.00pt;z-index:1;" stroked="false">
                <v:imagedata r:id="rId42" o:title="" croptop="3156f" cropleft="1574f" cropbottom="5909f" cropright="866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28</w:t>
      </w:r>
      <w:r>
        <w:fldChar w:fldCharType="end"/>
      </w:r>
      <w:r>
        <w:t xml:space="preserve"> - Base de dados do microserviço de Horários </w:t>
      </w:r>
      <w:r/>
    </w:p>
    <w:p>
      <w:pPr>
        <w:pBdr/>
        <w:spacing/>
        <w:ind/>
        <w:rPr/>
      </w:pPr>
      <w:r/>
      <w:r/>
    </w:p>
    <w:p>
      <w:pPr>
        <w:pStyle w:val="952"/>
        <w:pBdr/>
        <w:spacing/>
        <w:ind/>
        <w:rPr/>
      </w:pPr>
      <w:r/>
      <w:bookmarkStart w:id="46" w:name="_Toc46"/>
      <w:r>
        <w:t xml:space="preserve">IAM</w:t>
      </w:r>
      <w:bookmarkEnd w:id="46"/>
      <w:r/>
      <w:r/>
    </w:p>
    <w:p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7477" cy="2143963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01322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rcRect l="2523" t="7649" r="2522" b="10150"/>
                        <a:stretch/>
                      </pic:blipFill>
                      <pic:spPr bwMode="auto">
                        <a:xfrm flipH="0" flipV="0">
                          <a:off x="0" y="0"/>
                          <a:ext cx="5127477" cy="2143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03.74pt;height:168.82pt;mso-wrap-distance-left:0.00pt;mso-wrap-distance-top:0.00pt;mso-wrap-distance-right:0.00pt;mso-wrap-distance-bottom:0.00pt;z-index:1;" stroked="false">
                <v:imagedata r:id="rId43" o:title="" croptop="5013f" cropleft="1653f" cropbottom="6652f" cropright="1653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29</w:t>
      </w:r>
      <w:r>
        <w:fldChar w:fldCharType="end"/>
      </w:r>
      <w:r>
        <w:t xml:space="preserve"> - Base de dados do microserviço de IAM </w:t>
      </w:r>
      <w:r/>
    </w:p>
    <w:p>
      <w:pPr>
        <w:pStyle w:val="952"/>
        <w:pBdr/>
        <w:spacing/>
        <w:ind/>
        <w:rPr/>
      </w:pPr>
      <w:r/>
      <w:bookmarkStart w:id="47" w:name="_Toc47"/>
      <w:r>
        <w:t xml:space="preserve">Notificaç</w:t>
      </w:r>
      <w:r>
        <w:t xml:space="preserve">ões</w:t>
      </w:r>
      <w:bookmarkEnd w:id="47"/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40665" cy="1362075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32416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rcRect l="2240" t="9535" r="2561" b="14855"/>
                        <a:stretch/>
                      </pic:blipFill>
                      <pic:spPr bwMode="auto">
                        <a:xfrm flipH="0" flipV="0">
                          <a:off x="0" y="0"/>
                          <a:ext cx="5140664" cy="1362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04.78pt;height:107.25pt;mso-wrap-distance-left:0.00pt;mso-wrap-distance-top:0.00pt;mso-wrap-distance-right:0.00pt;mso-wrap-distance-bottom:0.00pt;z-index:1;" stroked="false">
                <v:imagedata r:id="rId44" o:title="" croptop="6249f" cropleft="1468f" cropbottom="9735f" cropright="1678f"/>
                <o:lock v:ext="edit" rotation="t"/>
              </v:shape>
            </w:pict>
          </mc:Fallback>
        </mc:AlternateContent>
      </w:r>
      <w:r/>
    </w:p>
    <w:p>
      <w:pPr>
        <w:pStyle w:val="984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30</w:t>
      </w:r>
      <w:r>
        <w:fldChar w:fldCharType="end"/>
      </w:r>
      <w:r>
        <w:t xml:space="preserve">  - Base de dados do microserviço de Notificações 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898278868"/>
      <w:docPartObj>
        <w:docPartGallery w:val="Page Numbers (Bottom of Page)"/>
        <w:docPartUnique w:val="true"/>
      </w:docPartObj>
      <w:rPr>
        <w:rFonts w:asciiTheme="majorHAnsi" w:hAnsiTheme="majorHAnsi" w:eastAsiaTheme="majorEastAsia" w:cstheme="majorBidi"/>
        <w:sz w:val="28"/>
        <w:szCs w:val="28"/>
      </w:rPr>
    </w:sdtPr>
    <w:sdtContent>
      <w:p>
        <w:pPr>
          <w:pStyle w:val="974"/>
          <w:pBdr/>
          <w:spacing/>
          <w:ind/>
          <w:jc w:val="right"/>
          <w:rPr>
            <w:rFonts w:asciiTheme="majorHAnsi" w:hAnsiTheme="majorHAnsi" w:eastAsiaTheme="majorEastAsia" w:cstheme="majorBidi"/>
            <w:sz w:val="28"/>
            <w:szCs w:val="28"/>
          </w:rPr>
        </w:pPr>
        <w:r>
          <w:rPr>
            <w:rFonts w:asciiTheme="majorHAnsi" w:hAnsiTheme="majorHAnsi" w:eastAsiaTheme="majorEastAsia" w:cstheme="majorBidi"/>
            <w:sz w:val="28"/>
            <w:szCs w:val="28"/>
          </w:rPr>
          <w:t xml:space="preserve">Pág. </w:t>
        </w:r>
        <w:r>
          <w:rPr>
            <w:rFonts w:cs="Times New Roman"/>
          </w:rPr>
          <w:fldChar w:fldCharType="begin"/>
        </w:r>
        <w:r>
          <w:instrText xml:space="preserve">PAGE    \* MERGEFORMAT</w:instrText>
        </w:r>
        <w:r>
          <w:rPr>
            <w:rFonts w:cs="Times New Roman"/>
          </w:rPr>
          <w:fldChar w:fldCharType="separate"/>
        </w:r>
        <w:r>
          <w:rPr>
            <w:rFonts w:asciiTheme="majorHAnsi" w:hAnsiTheme="majorHAnsi" w:eastAsiaTheme="majorEastAsia" w:cstheme="majorBidi"/>
            <w:sz w:val="28"/>
            <w:szCs w:val="28"/>
          </w:rPr>
          <w:t xml:space="preserve">2</w:t>
        </w:r>
        <w:r>
          <w:rPr>
            <w:rFonts w:asciiTheme="majorHAnsi" w:hAnsiTheme="majorHAnsi" w:eastAsiaTheme="majorEastAsia" w:cstheme="majorBidi"/>
            <w:sz w:val="28"/>
            <w:szCs w:val="28"/>
          </w:rPr>
          <w:fldChar w:fldCharType="end"/>
        </w:r>
        <w:r>
          <w:rPr>
            <w:rFonts w:asciiTheme="majorHAnsi" w:hAnsiTheme="majorHAnsi" w:eastAsiaTheme="majorEastAsia" w:cstheme="majorBidi"/>
            <w:sz w:val="28"/>
            <w:szCs w:val="28"/>
          </w:rPr>
        </w:r>
        <w:r>
          <w:rPr>
            <w:rFonts w:asciiTheme="majorHAnsi" w:hAnsiTheme="majorHAnsi" w:eastAsiaTheme="majorEastAsia" w:cstheme="majorBidi"/>
            <w:sz w:val="28"/>
            <w:szCs w:val="28"/>
          </w:rPr>
        </w:r>
      </w:p>
    </w:sdtContent>
  </w:sdt>
  <w:p>
    <w:pPr>
      <w:pStyle w:val="974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lang w:val="pt-BR"/>
      </w:rPr>
      <w:t xml:space="preserve">Mestrado </w:t>
    </w:r>
    <w:r>
      <w:t xml:space="preserve">em Engenharia Informática</w:t>
    </w:r>
    <w:r/>
  </w:p>
  <w:p>
    <w:pPr>
      <w:pStyle w:val="97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2"/>
      <w:pBdr/>
      <w:spacing/>
      <w:ind/>
      <w:jc w:val="right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3771417</wp:posOffset>
              </wp:positionH>
              <wp:positionV relativeFrom="paragraph">
                <wp:posOffset>-210962</wp:posOffset>
              </wp:positionV>
              <wp:extent cx="2389505" cy="463550"/>
              <wp:effectExtent l="0" t="0" r="0" b="0"/>
              <wp:wrapSquare wrapText="bothSides"/>
              <wp:docPr id="1" name="Imagem 4" descr="Uma imagem com texto, Tipo de letra, captura de ecrã, logótipo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12797160" name="Imagem 4" descr="Uma imagem com texto, Tipo de letra, captura de ecrã, logótipo&#10;&#10;Descrição gerada automaticamente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89505" cy="463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296.96pt;mso-position-horizontal:absolute;mso-position-vertical-relative:text;margin-top:-16.61pt;mso-position-vertical:absolute;width:188.15pt;height:36.50pt;mso-wrap-distance-left:9.00pt;mso-wrap-distance-top:0.00pt;mso-wrap-distance-right:9.00pt;mso-wrap-distance-bottom:0.00pt;z-index:1;" stroked="f">
              <w10:wrap type="square"/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63717E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5B205B7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72A7F59"/>
    <w:lvl w:ilvl="0">
      <w:isLgl w:val="false"/>
      <w:lvlJc w:val="left"/>
      <w:lvlText w:val="%1."/>
      <w:numFmt w:val="lowerLetter"/>
      <w:pPr>
        <w:pBdr/>
        <w:spacing/>
        <w:ind w:hanging="36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3">
    <w:nsid w:val="68C0530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753C59A3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5">
    <w:nsid w:val="114E81E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1C046CF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4EEE78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BE5AA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EFACDF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C64A5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BCA7E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86A70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5BF82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95455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59862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pt-PT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6">
    <w:name w:val="Table Grid Light"/>
    <w:basedOn w:val="9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2"/>
    <w:basedOn w:val="9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1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2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3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4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5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6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1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2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3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4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5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6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1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2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3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4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5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6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20">
    <w:name w:val="Heading 1 Char"/>
    <w:basedOn w:val="960"/>
    <w:link w:val="9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1">
    <w:name w:val="Heading 2 Char"/>
    <w:basedOn w:val="960"/>
    <w:link w:val="9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2">
    <w:name w:val="Heading 3 Char"/>
    <w:basedOn w:val="960"/>
    <w:link w:val="9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3">
    <w:name w:val="Heading 4 Char"/>
    <w:basedOn w:val="960"/>
    <w:link w:val="95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4">
    <w:name w:val="Heading 5 Char"/>
    <w:basedOn w:val="960"/>
    <w:link w:val="9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5">
    <w:name w:val="Heading 6 Char"/>
    <w:basedOn w:val="960"/>
    <w:link w:val="95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6">
    <w:name w:val="Heading 7 Char"/>
    <w:basedOn w:val="960"/>
    <w:link w:val="95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7">
    <w:name w:val="Heading 8 Char"/>
    <w:basedOn w:val="960"/>
    <w:link w:val="9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8">
    <w:name w:val="Heading 9 Char"/>
    <w:basedOn w:val="960"/>
    <w:link w:val="9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9">
    <w:name w:val="Title Char"/>
    <w:basedOn w:val="960"/>
    <w:link w:val="9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30">
    <w:name w:val="Subtitle Char"/>
    <w:basedOn w:val="960"/>
    <w:link w:val="98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1">
    <w:name w:val="Quote Char"/>
    <w:basedOn w:val="960"/>
    <w:link w:val="98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Intense Quote Char"/>
    <w:basedOn w:val="960"/>
    <w:link w:val="99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3">
    <w:name w:val="Header Char"/>
    <w:basedOn w:val="960"/>
    <w:link w:val="972"/>
    <w:uiPriority w:val="99"/>
    <w:pPr>
      <w:pBdr/>
      <w:spacing/>
      <w:ind/>
    </w:pPr>
  </w:style>
  <w:style w:type="character" w:styleId="934">
    <w:name w:val="Footer Char"/>
    <w:basedOn w:val="960"/>
    <w:link w:val="974"/>
    <w:uiPriority w:val="99"/>
    <w:pPr>
      <w:pBdr/>
      <w:spacing/>
      <w:ind/>
    </w:pPr>
  </w:style>
  <w:style w:type="paragraph" w:styleId="935">
    <w:name w:val="footnote text"/>
    <w:basedOn w:val="950"/>
    <w:link w:val="9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6">
    <w:name w:val="Footnote Text Char"/>
    <w:basedOn w:val="960"/>
    <w:link w:val="935"/>
    <w:uiPriority w:val="99"/>
    <w:semiHidden/>
    <w:pPr>
      <w:pBdr/>
      <w:spacing/>
      <w:ind/>
    </w:pPr>
    <w:rPr>
      <w:sz w:val="20"/>
      <w:szCs w:val="20"/>
    </w:rPr>
  </w:style>
  <w:style w:type="character" w:styleId="937">
    <w:name w:val="footnote reference"/>
    <w:basedOn w:val="960"/>
    <w:uiPriority w:val="99"/>
    <w:semiHidden/>
    <w:unhideWhenUsed/>
    <w:pPr>
      <w:pBdr/>
      <w:spacing/>
      <w:ind/>
    </w:pPr>
    <w:rPr>
      <w:vertAlign w:val="superscript"/>
    </w:rPr>
  </w:style>
  <w:style w:type="paragraph" w:styleId="938">
    <w:name w:val="endnote text"/>
    <w:basedOn w:val="950"/>
    <w:link w:val="9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9">
    <w:name w:val="Endnote Text Char"/>
    <w:basedOn w:val="960"/>
    <w:link w:val="938"/>
    <w:uiPriority w:val="99"/>
    <w:semiHidden/>
    <w:pPr>
      <w:pBdr/>
      <w:spacing/>
      <w:ind/>
    </w:pPr>
    <w:rPr>
      <w:sz w:val="20"/>
      <w:szCs w:val="20"/>
    </w:rPr>
  </w:style>
  <w:style w:type="character" w:styleId="940">
    <w:name w:val="endnote reference"/>
    <w:basedOn w:val="960"/>
    <w:uiPriority w:val="99"/>
    <w:semiHidden/>
    <w:unhideWhenUsed/>
    <w:pPr>
      <w:pBdr/>
      <w:spacing/>
      <w:ind/>
    </w:pPr>
    <w:rPr>
      <w:vertAlign w:val="superscript"/>
    </w:rPr>
  </w:style>
  <w:style w:type="character" w:styleId="941">
    <w:name w:val="FollowedHyperlink"/>
    <w:basedOn w:val="96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2">
    <w:name w:val="toc 4"/>
    <w:basedOn w:val="950"/>
    <w:next w:val="950"/>
    <w:uiPriority w:val="39"/>
    <w:unhideWhenUsed/>
    <w:pPr>
      <w:pBdr/>
      <w:spacing w:after="100"/>
      <w:ind w:left="660"/>
    </w:pPr>
  </w:style>
  <w:style w:type="paragraph" w:styleId="943">
    <w:name w:val="toc 5"/>
    <w:basedOn w:val="950"/>
    <w:next w:val="950"/>
    <w:uiPriority w:val="39"/>
    <w:unhideWhenUsed/>
    <w:pPr>
      <w:pBdr/>
      <w:spacing w:after="100"/>
      <w:ind w:left="880"/>
    </w:pPr>
  </w:style>
  <w:style w:type="paragraph" w:styleId="944">
    <w:name w:val="toc 6"/>
    <w:basedOn w:val="950"/>
    <w:next w:val="950"/>
    <w:uiPriority w:val="39"/>
    <w:unhideWhenUsed/>
    <w:pPr>
      <w:pBdr/>
      <w:spacing w:after="100"/>
      <w:ind w:left="1100"/>
    </w:pPr>
  </w:style>
  <w:style w:type="paragraph" w:styleId="945">
    <w:name w:val="toc 7"/>
    <w:basedOn w:val="950"/>
    <w:next w:val="950"/>
    <w:uiPriority w:val="39"/>
    <w:unhideWhenUsed/>
    <w:pPr>
      <w:pBdr/>
      <w:spacing w:after="100"/>
      <w:ind w:left="1320"/>
    </w:pPr>
  </w:style>
  <w:style w:type="paragraph" w:styleId="946">
    <w:name w:val="toc 8"/>
    <w:basedOn w:val="950"/>
    <w:next w:val="950"/>
    <w:uiPriority w:val="39"/>
    <w:unhideWhenUsed/>
    <w:pPr>
      <w:pBdr/>
      <w:spacing w:after="100"/>
      <w:ind w:left="1540"/>
    </w:pPr>
  </w:style>
  <w:style w:type="paragraph" w:styleId="947">
    <w:name w:val="toc 9"/>
    <w:basedOn w:val="950"/>
    <w:next w:val="950"/>
    <w:uiPriority w:val="39"/>
    <w:unhideWhenUsed/>
    <w:pPr>
      <w:pBdr/>
      <w:spacing w:after="100"/>
      <w:ind w:left="1760"/>
    </w:pPr>
  </w:style>
  <w:style w:type="character" w:styleId="948">
    <w:name w:val="Placeholder Text"/>
    <w:basedOn w:val="960"/>
    <w:uiPriority w:val="99"/>
    <w:semiHidden/>
    <w:pPr>
      <w:pBdr/>
      <w:spacing/>
      <w:ind/>
    </w:pPr>
    <w:rPr>
      <w:color w:val="666666"/>
    </w:rPr>
  </w:style>
  <w:style w:type="paragraph" w:styleId="949">
    <w:name w:val="table of figures"/>
    <w:basedOn w:val="950"/>
    <w:next w:val="950"/>
    <w:uiPriority w:val="99"/>
    <w:unhideWhenUsed/>
    <w:pPr>
      <w:pBdr/>
      <w:spacing w:after="0" w:afterAutospacing="0"/>
      <w:ind/>
    </w:pPr>
  </w:style>
  <w:style w:type="paragraph" w:styleId="950" w:default="1">
    <w:name w:val="Normal"/>
    <w:qFormat/>
    <w:pPr>
      <w:pBdr/>
      <w:spacing/>
      <w:ind/>
    </w:pPr>
    <w:rPr>
      <w:lang w:val="pt-BR"/>
    </w:rPr>
  </w:style>
  <w:style w:type="paragraph" w:styleId="951">
    <w:name w:val="Heading 1"/>
    <w:basedOn w:val="950"/>
    <w:next w:val="950"/>
    <w:link w:val="965"/>
    <w:uiPriority w:val="9"/>
    <w:qFormat/>
    <w:pPr>
      <w:keepNext w:val="true"/>
      <w:keepLines w:val="true"/>
      <w:pBdr/>
      <w:spacing w:after="40" w:before="400" w:line="240" w:lineRule="auto"/>
      <w:ind/>
      <w:outlineLvl w:val="0"/>
    </w:pPr>
    <w:rPr>
      <w:rFonts w:asciiTheme="majorHAnsi" w:hAnsiTheme="majorHAnsi" w:eastAsiaTheme="majorEastAsia" w:cstheme="majorBidi"/>
      <w:color w:val="1f3864" w:themeColor="accent1" w:themeShade="80"/>
      <w:sz w:val="36"/>
      <w:szCs w:val="36"/>
    </w:rPr>
  </w:style>
  <w:style w:type="paragraph" w:styleId="952">
    <w:name w:val="Heading 2"/>
    <w:basedOn w:val="950"/>
    <w:next w:val="950"/>
    <w:link w:val="976"/>
    <w:uiPriority w:val="9"/>
    <w:unhideWhenUsed/>
    <w:qFormat/>
    <w:pPr>
      <w:keepNext w:val="true"/>
      <w:keepLines w:val="true"/>
      <w:pBdr/>
      <w:spacing w:after="0" w:before="40" w:line="240" w:lineRule="auto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953">
    <w:name w:val="Heading 3"/>
    <w:basedOn w:val="950"/>
    <w:next w:val="950"/>
    <w:link w:val="977"/>
    <w:uiPriority w:val="9"/>
    <w:unhideWhenUsed/>
    <w:qFormat/>
    <w:pPr>
      <w:keepNext w:val="true"/>
      <w:keepLines w:val="true"/>
      <w:pBdr/>
      <w:spacing w:after="0" w:before="40" w:line="240" w:lineRule="auto"/>
      <w:ind/>
      <w:outlineLvl w:val="2"/>
    </w:pPr>
    <w:rPr>
      <w:rFonts w:asciiTheme="majorHAnsi" w:hAnsiTheme="majorHAnsi" w:eastAsiaTheme="majorEastAsia" w:cstheme="majorBidi"/>
      <w:color w:val="2f5496" w:themeColor="accent1" w:themeShade="BF"/>
      <w:sz w:val="28"/>
      <w:szCs w:val="28"/>
    </w:rPr>
  </w:style>
  <w:style w:type="paragraph" w:styleId="954">
    <w:name w:val="Heading 4"/>
    <w:basedOn w:val="950"/>
    <w:next w:val="950"/>
    <w:link w:val="978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color w:val="2f5496" w:themeColor="accent1" w:themeShade="BF"/>
      <w:sz w:val="24"/>
      <w:szCs w:val="24"/>
    </w:rPr>
  </w:style>
  <w:style w:type="paragraph" w:styleId="955">
    <w:name w:val="Heading 5"/>
    <w:basedOn w:val="950"/>
    <w:next w:val="950"/>
    <w:link w:val="979"/>
    <w:uiPriority w:val="9"/>
    <w:semiHidden/>
    <w:unhideWhenUsed/>
    <w:qFormat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aps/>
      <w:color w:val="2f5496" w:themeColor="accent1" w:themeShade="BF"/>
    </w:rPr>
  </w:style>
  <w:style w:type="paragraph" w:styleId="956">
    <w:name w:val="Heading 6"/>
    <w:basedOn w:val="950"/>
    <w:next w:val="950"/>
    <w:link w:val="98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ajorHAnsi" w:hAnsiTheme="majorHAnsi" w:eastAsiaTheme="majorEastAsia" w:cstheme="majorBidi"/>
      <w:i/>
      <w:iCs/>
      <w:caps/>
      <w:color w:val="1f3864" w:themeColor="accent1" w:themeShade="80"/>
    </w:rPr>
  </w:style>
  <w:style w:type="paragraph" w:styleId="957">
    <w:name w:val="Heading 7"/>
    <w:basedOn w:val="950"/>
    <w:next w:val="950"/>
    <w:link w:val="98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ajorHAnsi" w:hAnsiTheme="majorHAnsi" w:eastAsiaTheme="majorEastAsia" w:cstheme="majorBidi"/>
      <w:b/>
      <w:bCs/>
      <w:color w:val="1f3864" w:themeColor="accent1" w:themeShade="80"/>
    </w:rPr>
  </w:style>
  <w:style w:type="paragraph" w:styleId="958">
    <w:name w:val="Heading 8"/>
    <w:basedOn w:val="950"/>
    <w:next w:val="950"/>
    <w:link w:val="982"/>
    <w:uiPriority w:val="9"/>
    <w:semiHidden/>
    <w:unhideWhenUsed/>
    <w:qFormat/>
    <w:pPr>
      <w:keepNext w:val="true"/>
      <w:keepLines w:val="true"/>
      <w:pBdr/>
      <w:spacing w:after="0" w:before="40"/>
      <w:ind/>
      <w:outlineLvl w:val="7"/>
    </w:pPr>
    <w:rPr>
      <w:rFonts w:asciiTheme="majorHAnsi" w:hAnsiTheme="majorHAnsi" w:eastAsiaTheme="majorEastAsia" w:cstheme="majorBidi"/>
      <w:b/>
      <w:bCs/>
      <w:i/>
      <w:iCs/>
      <w:color w:val="1f3864" w:themeColor="accent1" w:themeShade="80"/>
    </w:rPr>
  </w:style>
  <w:style w:type="paragraph" w:styleId="959">
    <w:name w:val="Heading 9"/>
    <w:basedOn w:val="950"/>
    <w:next w:val="950"/>
    <w:link w:val="983"/>
    <w:uiPriority w:val="9"/>
    <w:semiHidden/>
    <w:unhideWhenUsed/>
    <w:qFormat/>
    <w:pPr>
      <w:keepNext w:val="true"/>
      <w:keepLines w:val="true"/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1f3864" w:themeColor="accent1" w:themeShade="80"/>
    </w:rPr>
  </w:style>
  <w:style w:type="character" w:styleId="960" w:default="1">
    <w:name w:val="Default Paragraph Font"/>
    <w:uiPriority w:val="1"/>
    <w:semiHidden/>
    <w:unhideWhenUsed/>
    <w:pPr>
      <w:pBdr/>
      <w:spacing/>
      <w:ind/>
    </w:pPr>
  </w:style>
  <w:style w:type="table" w:styleId="96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2" w:default="1">
    <w:name w:val="No List"/>
    <w:uiPriority w:val="99"/>
    <w:semiHidden/>
    <w:unhideWhenUsed/>
    <w:pPr>
      <w:pBdr/>
      <w:spacing/>
      <w:ind/>
    </w:pPr>
  </w:style>
  <w:style w:type="paragraph" w:styleId="963">
    <w:name w:val="No Spacing"/>
    <w:link w:val="964"/>
    <w:uiPriority w:val="1"/>
    <w:qFormat/>
    <w:pPr>
      <w:pBdr/>
      <w:spacing w:after="0" w:line="240" w:lineRule="auto"/>
      <w:ind/>
    </w:pPr>
  </w:style>
  <w:style w:type="character" w:styleId="964" w:customStyle="1">
    <w:name w:val="Sem Espaçamento Caráter"/>
    <w:basedOn w:val="960"/>
    <w:link w:val="963"/>
    <w:uiPriority w:val="1"/>
    <w:pPr>
      <w:pBdr/>
      <w:spacing/>
      <w:ind/>
    </w:pPr>
  </w:style>
  <w:style w:type="character" w:styleId="965" w:customStyle="1">
    <w:name w:val="Título 1 Caráter"/>
    <w:basedOn w:val="960"/>
    <w:link w:val="951"/>
    <w:uiPriority w:val="9"/>
    <w:pPr>
      <w:pBdr/>
      <w:spacing/>
      <w:ind/>
    </w:pPr>
    <w:rPr>
      <w:rFonts w:asciiTheme="majorHAnsi" w:hAnsiTheme="majorHAnsi" w:eastAsiaTheme="majorEastAsia" w:cstheme="majorBidi"/>
      <w:color w:val="1f3864" w:themeColor="accent1" w:themeShade="80"/>
      <w:sz w:val="36"/>
      <w:szCs w:val="36"/>
    </w:rPr>
  </w:style>
  <w:style w:type="paragraph" w:styleId="966">
    <w:name w:val="TOC Heading"/>
    <w:basedOn w:val="951"/>
    <w:next w:val="950"/>
    <w:uiPriority w:val="39"/>
    <w:unhideWhenUsed/>
    <w:qFormat/>
    <w:pPr>
      <w:pBdr/>
      <w:spacing/>
      <w:ind/>
      <w:outlineLvl w:val="9"/>
    </w:pPr>
  </w:style>
  <w:style w:type="paragraph" w:styleId="967">
    <w:name w:val="Title"/>
    <w:basedOn w:val="950"/>
    <w:next w:val="950"/>
    <w:link w:val="968"/>
    <w:uiPriority w:val="10"/>
    <w:qFormat/>
    <w:pPr>
      <w:pBdr/>
      <w:spacing w:after="0" w:line="204" w:lineRule="auto"/>
      <w:ind/>
      <w:contextualSpacing w:val="true"/>
    </w:pPr>
    <w:rPr>
      <w:rFonts w:asciiTheme="majorHAnsi" w:hAnsiTheme="majorHAnsi" w:eastAsiaTheme="majorEastAsia" w:cstheme="majorBidi"/>
      <w:caps/>
      <w:color w:val="44546a" w:themeColor="text2"/>
      <w:spacing w:val="-15"/>
      <w:sz w:val="72"/>
      <w:szCs w:val="72"/>
    </w:rPr>
  </w:style>
  <w:style w:type="character" w:styleId="968" w:customStyle="1">
    <w:name w:val="Título Caráter"/>
    <w:basedOn w:val="960"/>
    <w:link w:val="967"/>
    <w:uiPriority w:val="10"/>
    <w:pPr>
      <w:pBdr/>
      <w:spacing/>
      <w:ind/>
    </w:pPr>
    <w:rPr>
      <w:rFonts w:asciiTheme="majorHAnsi" w:hAnsiTheme="majorHAnsi" w:eastAsiaTheme="majorEastAsia" w:cstheme="majorBidi"/>
      <w:caps/>
      <w:color w:val="44546a" w:themeColor="text2"/>
      <w:spacing w:val="-15"/>
      <w:sz w:val="72"/>
      <w:szCs w:val="72"/>
    </w:rPr>
  </w:style>
  <w:style w:type="paragraph" w:styleId="969">
    <w:name w:val="toc 1"/>
    <w:basedOn w:val="950"/>
    <w:next w:val="950"/>
    <w:uiPriority w:val="39"/>
    <w:unhideWhenUsed/>
    <w:pPr>
      <w:pBdr/>
      <w:spacing w:after="100"/>
      <w:ind/>
    </w:pPr>
  </w:style>
  <w:style w:type="character" w:styleId="970">
    <w:name w:val="Hyperlink"/>
    <w:basedOn w:val="96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1">
    <w:name w:val="Strong"/>
    <w:basedOn w:val="960"/>
    <w:uiPriority w:val="22"/>
    <w:qFormat/>
    <w:pPr>
      <w:pBdr/>
      <w:spacing/>
      <w:ind/>
    </w:pPr>
    <w:rPr>
      <w:b/>
      <w:bCs/>
    </w:rPr>
  </w:style>
  <w:style w:type="paragraph" w:styleId="972">
    <w:name w:val="Header"/>
    <w:basedOn w:val="950"/>
    <w:link w:val="973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73" w:customStyle="1">
    <w:name w:val="Cabeçalho Caráter"/>
    <w:basedOn w:val="960"/>
    <w:link w:val="972"/>
    <w:uiPriority w:val="99"/>
    <w:pPr>
      <w:pBdr/>
      <w:spacing/>
      <w:ind/>
    </w:pPr>
  </w:style>
  <w:style w:type="paragraph" w:styleId="974">
    <w:name w:val="Footer"/>
    <w:basedOn w:val="950"/>
    <w:link w:val="975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75" w:customStyle="1">
    <w:name w:val="Rodapé Caráter"/>
    <w:basedOn w:val="960"/>
    <w:link w:val="974"/>
    <w:uiPriority w:val="99"/>
    <w:pPr>
      <w:pBdr/>
      <w:spacing/>
      <w:ind/>
    </w:pPr>
  </w:style>
  <w:style w:type="character" w:styleId="976" w:customStyle="1">
    <w:name w:val="Título 2 Caráter"/>
    <w:basedOn w:val="960"/>
    <w:link w:val="952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977" w:customStyle="1">
    <w:name w:val="Título 3 Caráter"/>
    <w:basedOn w:val="960"/>
    <w:link w:val="953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8"/>
      <w:szCs w:val="28"/>
    </w:rPr>
  </w:style>
  <w:style w:type="character" w:styleId="978" w:customStyle="1">
    <w:name w:val="Título 4 Caráter"/>
    <w:basedOn w:val="960"/>
    <w:link w:val="95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4"/>
      <w:szCs w:val="24"/>
    </w:rPr>
  </w:style>
  <w:style w:type="character" w:styleId="979" w:customStyle="1">
    <w:name w:val="Título 5 Caráter"/>
    <w:basedOn w:val="960"/>
    <w:link w:val="955"/>
    <w:uiPriority w:val="9"/>
    <w:semiHidden/>
    <w:pPr>
      <w:pBdr/>
      <w:spacing/>
      <w:ind/>
    </w:pPr>
    <w:rPr>
      <w:rFonts w:asciiTheme="majorHAnsi" w:hAnsiTheme="majorHAnsi" w:eastAsiaTheme="majorEastAsia" w:cstheme="majorBidi"/>
      <w:caps/>
      <w:color w:val="2f5496" w:themeColor="accent1" w:themeShade="BF"/>
    </w:rPr>
  </w:style>
  <w:style w:type="character" w:styleId="980" w:customStyle="1">
    <w:name w:val="Título 6 Caráter"/>
    <w:basedOn w:val="960"/>
    <w:link w:val="95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aps/>
      <w:color w:val="1f3864" w:themeColor="accent1" w:themeShade="80"/>
    </w:rPr>
  </w:style>
  <w:style w:type="character" w:styleId="981" w:customStyle="1">
    <w:name w:val="Título 7 Caráter"/>
    <w:basedOn w:val="960"/>
    <w:link w:val="95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1f3864" w:themeColor="accent1" w:themeShade="80"/>
    </w:rPr>
  </w:style>
  <w:style w:type="character" w:styleId="982" w:customStyle="1">
    <w:name w:val="Título 8 Caráter"/>
    <w:basedOn w:val="960"/>
    <w:link w:val="95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1f3864" w:themeColor="accent1" w:themeShade="80"/>
    </w:rPr>
  </w:style>
  <w:style w:type="character" w:styleId="983" w:customStyle="1">
    <w:name w:val="Título 9 Caráter"/>
    <w:basedOn w:val="960"/>
    <w:link w:val="95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1f3864" w:themeColor="accent1" w:themeShade="80"/>
    </w:rPr>
  </w:style>
  <w:style w:type="paragraph" w:styleId="984">
    <w:name w:val="Caption"/>
    <w:basedOn w:val="950"/>
    <w:next w:val="950"/>
    <w:uiPriority w:val="35"/>
    <w:unhideWhenUsed/>
    <w:qFormat/>
    <w:pPr>
      <w:pBdr/>
      <w:spacing w:line="240" w:lineRule="auto"/>
      <w:ind/>
    </w:pPr>
    <w:rPr>
      <w:b/>
      <w:bCs/>
      <w:smallCaps/>
      <w:color w:val="44546a" w:themeColor="text2"/>
    </w:rPr>
  </w:style>
  <w:style w:type="paragraph" w:styleId="985">
    <w:name w:val="Subtitle"/>
    <w:basedOn w:val="950"/>
    <w:next w:val="950"/>
    <w:link w:val="986"/>
    <w:uiPriority w:val="11"/>
    <w:qFormat/>
    <w:pPr>
      <w:numPr>
        <w:ilvl w:val="1"/>
      </w:numPr>
      <w:pBdr/>
      <w:spacing w:after="240" w:line="240" w:lineRule="auto"/>
      <w:ind/>
    </w:pPr>
    <w:rPr>
      <w:rFonts w:asciiTheme="majorHAnsi" w:hAnsiTheme="majorHAnsi" w:eastAsiaTheme="majorEastAsia" w:cstheme="majorBidi"/>
      <w:color w:val="4472c4" w:themeColor="accent1"/>
      <w:sz w:val="28"/>
      <w:szCs w:val="28"/>
    </w:rPr>
  </w:style>
  <w:style w:type="character" w:styleId="986" w:customStyle="1">
    <w:name w:val="Subtítulo Caráter"/>
    <w:basedOn w:val="960"/>
    <w:link w:val="985"/>
    <w:uiPriority w:val="11"/>
    <w:pPr>
      <w:pBdr/>
      <w:spacing/>
      <w:ind/>
    </w:pPr>
    <w:rPr>
      <w:rFonts w:asciiTheme="majorHAnsi" w:hAnsiTheme="majorHAnsi" w:eastAsiaTheme="majorEastAsia" w:cstheme="majorBidi"/>
      <w:color w:val="4472c4" w:themeColor="accent1"/>
      <w:sz w:val="28"/>
      <w:szCs w:val="28"/>
    </w:rPr>
  </w:style>
  <w:style w:type="character" w:styleId="987">
    <w:name w:val="Emphasis"/>
    <w:basedOn w:val="960"/>
    <w:uiPriority w:val="20"/>
    <w:qFormat/>
    <w:pPr>
      <w:pBdr/>
      <w:spacing/>
      <w:ind/>
    </w:pPr>
    <w:rPr>
      <w:i/>
      <w:iCs/>
    </w:rPr>
  </w:style>
  <w:style w:type="paragraph" w:styleId="988">
    <w:name w:val="Quote"/>
    <w:basedOn w:val="950"/>
    <w:next w:val="950"/>
    <w:link w:val="989"/>
    <w:uiPriority w:val="29"/>
    <w:qFormat/>
    <w:pPr>
      <w:pBdr/>
      <w:spacing w:after="120" w:before="120"/>
      <w:ind w:left="720"/>
    </w:pPr>
    <w:rPr>
      <w:color w:val="44546a" w:themeColor="text2"/>
      <w:sz w:val="24"/>
      <w:szCs w:val="24"/>
    </w:rPr>
  </w:style>
  <w:style w:type="character" w:styleId="989" w:customStyle="1">
    <w:name w:val="Citação Caráter"/>
    <w:basedOn w:val="960"/>
    <w:link w:val="988"/>
    <w:uiPriority w:val="29"/>
    <w:pPr>
      <w:pBdr/>
      <w:spacing/>
      <w:ind/>
    </w:pPr>
    <w:rPr>
      <w:color w:val="44546a" w:themeColor="text2"/>
      <w:sz w:val="24"/>
      <w:szCs w:val="24"/>
    </w:rPr>
  </w:style>
  <w:style w:type="paragraph" w:styleId="990">
    <w:name w:val="Intense Quote"/>
    <w:basedOn w:val="950"/>
    <w:next w:val="950"/>
    <w:link w:val="991"/>
    <w:uiPriority w:val="30"/>
    <w:qFormat/>
    <w:pPr>
      <w:pBdr/>
      <w:spacing w:after="240" w:before="100" w:beforeAutospacing="1" w:line="240" w:lineRule="auto"/>
      <w:ind w:left="720"/>
      <w:jc w:val="center"/>
    </w:pPr>
    <w:rPr>
      <w:rFonts w:asciiTheme="majorHAnsi" w:hAnsiTheme="majorHAnsi" w:eastAsiaTheme="majorEastAsia" w:cstheme="majorBidi"/>
      <w:color w:val="44546a" w:themeColor="text2"/>
      <w:spacing w:val="-6"/>
      <w:sz w:val="32"/>
      <w:szCs w:val="32"/>
    </w:rPr>
  </w:style>
  <w:style w:type="character" w:styleId="991" w:customStyle="1">
    <w:name w:val="Citação Intensa Caráter"/>
    <w:basedOn w:val="960"/>
    <w:link w:val="990"/>
    <w:uiPriority w:val="30"/>
    <w:pPr>
      <w:pBdr/>
      <w:spacing/>
      <w:ind/>
    </w:pPr>
    <w:rPr>
      <w:rFonts w:asciiTheme="majorHAnsi" w:hAnsiTheme="majorHAnsi" w:eastAsiaTheme="majorEastAsia" w:cstheme="majorBidi"/>
      <w:color w:val="44546a" w:themeColor="text2"/>
      <w:spacing w:val="-6"/>
      <w:sz w:val="32"/>
      <w:szCs w:val="32"/>
    </w:rPr>
  </w:style>
  <w:style w:type="character" w:styleId="992">
    <w:name w:val="Subtle Emphasis"/>
    <w:basedOn w:val="960"/>
    <w:uiPriority w:val="19"/>
    <w:qFormat/>
    <w:pPr>
      <w:pBdr/>
      <w:spacing/>
      <w:ind/>
    </w:pPr>
    <w:rPr>
      <w:i/>
      <w:iCs/>
      <w:color w:val="595959" w:themeColor="text1" w:themeTint="A6"/>
    </w:rPr>
  </w:style>
  <w:style w:type="character" w:styleId="993">
    <w:name w:val="Intense Emphasis"/>
    <w:basedOn w:val="960"/>
    <w:uiPriority w:val="21"/>
    <w:qFormat/>
    <w:pPr>
      <w:pBdr/>
      <w:spacing/>
      <w:ind/>
    </w:pPr>
    <w:rPr>
      <w:b/>
      <w:bCs/>
      <w:i/>
      <w:iCs/>
    </w:rPr>
  </w:style>
  <w:style w:type="character" w:styleId="994">
    <w:name w:val="Subtle Reference"/>
    <w:basedOn w:val="960"/>
    <w:uiPriority w:val="31"/>
    <w:qFormat/>
    <w:pPr>
      <w:pBdr/>
      <w:spacing/>
      <w:ind/>
    </w:pPr>
    <w:rPr>
      <w:smallCaps/>
      <w:color w:val="595959" w:themeColor="text1" w:themeTint="A6"/>
      <w:u w:val="none"/>
    </w:rPr>
  </w:style>
  <w:style w:type="character" w:styleId="995">
    <w:name w:val="Intense Reference"/>
    <w:basedOn w:val="960"/>
    <w:uiPriority w:val="32"/>
    <w:qFormat/>
    <w:pPr>
      <w:pBdr/>
      <w:spacing/>
      <w:ind/>
    </w:pPr>
    <w:rPr>
      <w:b/>
      <w:bCs/>
      <w:smallCaps/>
      <w:color w:val="44546a" w:themeColor="text2"/>
      <w:u w:val="single"/>
    </w:rPr>
  </w:style>
  <w:style w:type="character" w:styleId="996">
    <w:name w:val="Book Title"/>
    <w:basedOn w:val="960"/>
    <w:uiPriority w:val="33"/>
    <w:qFormat/>
    <w:pPr>
      <w:pBdr/>
      <w:spacing/>
      <w:ind/>
    </w:pPr>
    <w:rPr>
      <w:b/>
      <w:bCs/>
      <w:smallCaps/>
      <w:spacing w:val="10"/>
    </w:rPr>
  </w:style>
  <w:style w:type="paragraph" w:styleId="997">
    <w:name w:val="toc 2"/>
    <w:basedOn w:val="950"/>
    <w:next w:val="950"/>
    <w:uiPriority w:val="39"/>
    <w:unhideWhenUsed/>
    <w:pPr>
      <w:pBdr/>
      <w:spacing w:after="100"/>
      <w:ind w:left="220"/>
    </w:pPr>
  </w:style>
  <w:style w:type="paragraph" w:styleId="998">
    <w:name w:val="List Paragraph"/>
    <w:basedOn w:val="950"/>
    <w:uiPriority w:val="34"/>
    <w:qFormat/>
    <w:pPr>
      <w:pBdr/>
      <w:spacing/>
      <w:ind w:left="720"/>
      <w:contextualSpacing w:val="true"/>
    </w:pPr>
  </w:style>
  <w:style w:type="paragraph" w:styleId="999">
    <w:name w:val="toc 3"/>
    <w:basedOn w:val="950"/>
    <w:next w:val="950"/>
    <w:uiPriority w:val="39"/>
    <w:unhideWhenUsed/>
    <w:pPr>
      <w:pBdr/>
      <w:spacing w:after="100"/>
      <w:ind w:left="440"/>
    </w:pPr>
  </w:style>
  <w:style w:type="table" w:styleId="1000">
    <w:name w:val="Table Grid"/>
    <w:basedOn w:val="96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Plain Table 1"/>
    <w:basedOn w:val="961"/>
    <w:uiPriority w:val="41"/>
    <w:pPr>
      <w:pBdr/>
      <w:spacing w:after="0" w:line="240" w:lineRule="auto"/>
      <w:ind/>
    </w:pPr>
    <w:rPr>
      <w:rFonts w:eastAsiaTheme="minorHAnsi"/>
    </w:r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2023-2024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8BE5C5F1-42C2-4A1F-829D-44062CDCA6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redes de computadores</dc:title>
  <dc:subject>Trabalho Prático – época normal</dc:subject>
  <dc:creator>8220337 - Hugo Ricardo almeida Guimarães;8220169 - César Ricardo Barbosa Castelo;8220307 - Pedro rcelo Santos Pinho</dc:creator>
  <cp:keywords/>
  <dc:description/>
  <cp:revision>56</cp:revision>
  <dcterms:created xsi:type="dcterms:W3CDTF">2023-12-25T12:48:00Z</dcterms:created>
  <dcterms:modified xsi:type="dcterms:W3CDTF">2025-11-05T15:14:26Z</dcterms:modified>
</cp:coreProperties>
</file>