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SmartRecipes</w:t>
      </w:r>
    </w:p>
    <w:p>
      <w:pPr>
        <w:jc w:val="center"/>
      </w:pPr>
      <w:r>
        <w:rPr>
          <w:color w:val="646464"/>
          <w:sz w:val="32"/>
        </w:rPr>
        <w:t>Documentation Technique</w:t>
      </w:r>
    </w:p>
    <w:p>
      <w:pPr>
        <w:jc w:val="center"/>
      </w:pPr>
      <w:r>
        <w:rPr>
          <w:color w:val="828282"/>
          <w:sz w:val="24"/>
        </w:rPr>
        <w:t>Projet de fin d'année — Développement Fullstack</w:t>
      </w:r>
    </w:p>
    <w:p>
      <w:pPr>
        <w:jc w:val="center"/>
      </w:pPr>
      <w:r>
        <w:rPr>
          <w:color w:val="0070C0"/>
          <w:sz w:val="22"/>
        </w:rPr>
        <w:t>Stack : Nuxt · Supabase · Mistral AI · Vercel</w:t>
      </w:r>
    </w:p>
    <w:p/>
    <w:p>
      <w:r>
        <w:br w:type="page"/>
      </w:r>
    </w:p>
    <w:p>
      <w:pPr>
        <w:pStyle w:val="Heading1"/>
      </w:pPr>
      <w:r>
        <w:rPr>
          <w:color w:val="1F497D"/>
          <w:sz w:val="32"/>
        </w:rPr>
        <w:t>1. Guide d'installation du projet</w:t>
      </w:r>
    </w:p>
    <w:p>
      <w:pPr>
        <w:pStyle w:val="Heading2"/>
      </w:pPr>
      <w:r>
        <w:rPr>
          <w:color w:val="0070C0"/>
          <w:sz w:val="26"/>
        </w:rPr>
        <w:t>1.1 Prérequis</w:t>
      </w:r>
    </w:p>
    <w:p>
      <w:pPr>
        <w:pStyle w:val="ListBullet"/>
        <w:ind w:left="360"/>
      </w:pPr>
      <w:r>
        <w:t>Node.js ≥ 18 et npm</w:t>
      </w:r>
    </w:p>
    <w:p>
      <w:pPr>
        <w:pStyle w:val="ListBullet"/>
        <w:ind w:left="360"/>
      </w:pPr>
      <w:r>
        <w:t>Un projet Supabase actif (Auth + Postgres) : supabase.com</w:t>
      </w:r>
    </w:p>
    <w:p>
      <w:pPr>
        <w:pStyle w:val="ListBullet"/>
        <w:ind w:left="360"/>
      </w:pPr>
      <w:r>
        <w:t>Une clé API Mistral (console.mistral.ai)</w:t>
      </w:r>
    </w:p>
    <w:p>
      <w:pPr>
        <w:pStyle w:val="ListBullet"/>
        <w:ind w:left="360"/>
      </w:pPr>
      <w:r>
        <w:t>Un compte Vercel pour le déploiement (vercel.com)</w:t>
      </w:r>
    </w:p>
    <w:p>
      <w:pPr>
        <w:pStyle w:val="ListBullet"/>
        <w:ind w:left="360"/>
      </w:pPr>
      <w:r>
        <w:t>Git (pour cloner le repo)</w:t>
      </w:r>
    </w:p>
    <w:p>
      <w:pPr>
        <w:pStyle w:val="Heading2"/>
      </w:pPr>
      <w:r>
        <w:rPr>
          <w:color w:val="0070C0"/>
          <w:sz w:val="26"/>
        </w:rPr>
        <w:t>1.2 Installation locale</w:t>
      </w:r>
    </w:p>
    <w:p>
      <w:pPr>
        <w:pStyle w:val="Heading3"/>
      </w:pPr>
      <w:r>
        <w:rPr>
          <w:color w:val="0070C0"/>
          <w:sz w:val="24"/>
        </w:rPr>
        <w:t>Étape 1 — Cloner le projet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git clone &lt;url-du-repo&gt;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cd Projet-Nuxt</w:t>
      </w:r>
    </w:p>
    <w:p>
      <w:pPr>
        <w:pStyle w:val="Heading3"/>
      </w:pPr>
      <w:r>
        <w:rPr>
          <w:color w:val="0070C0"/>
          <w:sz w:val="24"/>
        </w:rPr>
        <w:t>Étape 2 — Installer les dépendances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npm install</w:t>
      </w:r>
    </w:p>
    <w:p>
      <w:pPr>
        <w:pStyle w:val="Heading3"/>
      </w:pPr>
      <w:r>
        <w:rPr>
          <w:color w:val="0070C0"/>
          <w:sz w:val="24"/>
        </w:rPr>
        <w:t>Étape 3 — Configurer les variables d'environnement</w:t>
      </w:r>
    </w:p>
    <w:p>
      <w:pPr>
        <w:spacing w:after="120"/>
      </w:pPr>
      <w:r>
        <w:t>Créer un fichier .env à la racine du projet et renseigner les valeurs suivantes :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# Supabase — récupérer dans Settings → API de ton projet Supabase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SUPABASE_URL="https://&lt;project-ref&gt;.supabase.co"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SUPABASE_KEY="&lt;anon/publishable key&gt;"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# Variables publiques (côté client Nuxt)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NUXT_PUBLIC_SUPABASE_URL="https://&lt;project-ref&gt;.supabase.co"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NUXT_PUBLIC_SUPABASE_ANON_KEY="&lt;anon/publishable key&gt;"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# IA — récupérer dans console.mistral.ai → API Keys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MISTRAL_API_KEY="&lt;mistral api key&gt;"</w:t>
      </w:r>
    </w:p>
    <w:p>
      <w:pPr>
        <w:pStyle w:val="Heading3"/>
      </w:pPr>
      <w:r>
        <w:rPr>
          <w:color w:val="0070C0"/>
          <w:sz w:val="24"/>
        </w:rPr>
        <w:t>Étape 4 — Initialiser la base de données</w:t>
      </w:r>
    </w:p>
    <w:p>
      <w:pPr>
        <w:spacing w:after="120"/>
      </w:pPr>
      <w:r>
        <w:t>Dans Supabase → SQL Editor, exécuter le fichier supabase/schema.sql. Cela crée :</w:t>
      </w:r>
    </w:p>
    <w:p>
      <w:pPr>
        <w:pStyle w:val="ListBullet"/>
        <w:ind w:left="360"/>
      </w:pPr>
      <w:r>
        <w:t>la table recipes (recettes par utilisateur)</w:t>
      </w:r>
    </w:p>
    <w:p>
      <w:pPr>
        <w:pStyle w:val="ListBullet"/>
        <w:ind w:left="360"/>
      </w:pPr>
      <w:r>
        <w:t>la table preferences (préférences alimentaires)</w:t>
      </w:r>
    </w:p>
    <w:p>
      <w:pPr>
        <w:pStyle w:val="ListBullet"/>
        <w:ind w:left="360"/>
      </w:pPr>
      <w:r>
        <w:t>la table shopping_list_items (liste de courses)</w:t>
      </w:r>
    </w:p>
    <w:p>
      <w:pPr>
        <w:pStyle w:val="ListBullet"/>
        <w:ind w:left="360"/>
      </w:pPr>
      <w:r>
        <w:t>Les Row Level Security (RLS) policies associées</w:t>
      </w:r>
    </w:p>
    <w:p>
      <w:pPr>
        <w:spacing w:before="80" w:after="80"/>
        <w:ind w:left="432"/>
        <w:shd w:fill="EAF4FB" w:val="clear"/>
      </w:pPr>
      <w:r>
        <w:rPr>
          <w:color w:val="00467F"/>
        </w:rPr>
        <w:t>⚠  Vérifier dans Supabase → Table Editor que les 3 tables sont bien présentes avant de lancer l'application.</w:t>
      </w:r>
    </w:p>
    <w:p>
      <w:pPr>
        <w:pStyle w:val="Heading3"/>
      </w:pPr>
      <w:r>
        <w:rPr>
          <w:color w:val="0070C0"/>
          <w:sz w:val="24"/>
        </w:rPr>
        <w:t>Étape 5 — Lancer l'application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npm run dev</w:t>
      </w:r>
    </w:p>
    <w:p>
      <w:pPr>
        <w:spacing w:after="120"/>
      </w:pPr>
      <w:r>
        <w:t>L'application est accessible sur http://localhost:3000</w:t>
      </w:r>
    </w:p>
    <w:p>
      <w:pPr>
        <w:pStyle w:val="Heading2"/>
      </w:pPr>
      <w:r>
        <w:rPr>
          <w:color w:val="0070C0"/>
          <w:sz w:val="26"/>
        </w:rPr>
        <w:t>1.3 Déploiement sur Vercel</w:t>
      </w:r>
    </w:p>
    <w:p>
      <w:pPr>
        <w:spacing w:after="120"/>
      </w:pPr>
      <w:r>
        <w:t>Le fichier .env local n'est PAS utilisé en production. Il faut définir les variables sur Vercel.</w:t>
      </w:r>
    </w:p>
    <w:p>
      <w:pPr>
        <w:pStyle w:val="Heading3"/>
      </w:pPr>
      <w:r>
        <w:rPr>
          <w:color w:val="0070C0"/>
          <w:sz w:val="24"/>
        </w:rPr>
        <w:t>Procédure</w:t>
      </w:r>
    </w:p>
    <w:p>
      <w:pPr>
        <w:pStyle w:val="ListBullet"/>
        <w:ind w:left="360"/>
      </w:pPr>
      <w:r>
        <w:t>Aller dans Vercel → Project → Settings → Environment Variables</w:t>
      </w:r>
    </w:p>
    <w:p>
      <w:pPr>
        <w:pStyle w:val="ListBullet"/>
        <w:ind w:left="360"/>
      </w:pPr>
      <w:r>
        <w:t>Ajouter chacune des 5 variables : SUPABASE_URL, SUPABASE_KEY, NUXT_PUBLIC_SUPABASE_URL, NUXT_PUBLIC_SUPABASE_ANON_KEY, MISTRAL_API_KEY</w:t>
      </w:r>
    </w:p>
    <w:p>
      <w:pPr>
        <w:pStyle w:val="ListBullet"/>
        <w:ind w:left="360"/>
      </w:pPr>
      <w:r>
        <w:t>Sauvegarder, puis lancer un nouveau déploiement (Redeploy)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2. Application Architecture Diagram</w:t>
      </w:r>
    </w:p>
    <w:p>
      <w:pPr>
        <w:spacing w:after="120"/>
      </w:pPr>
      <w:r>
        <w:t>Ce schéma représente l'architecture logicielle et les flux de données de SmartRecipes.</w:t>
      </w:r>
    </w:p>
    <w:p>
      <w:pPr>
        <w:pStyle w:val="Heading2"/>
      </w:pPr>
      <w:r>
        <w:rPr>
          <w:color w:val="0070C0"/>
          <w:sz w:val="26"/>
        </w:rPr>
        <w:t>2.1 Vue d'ensemble des couches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97D" w:val="clear"/>
          </w:tcPr>
          <w:p>
            <w:r>
              <w:rPr>
                <w:b/>
                <w:color w:val="FFFFFF"/>
              </w:rPr>
              <w:t>Couche</w:t>
            </w:r>
          </w:p>
        </w:tc>
        <w:tc>
          <w:tcPr>
            <w:tcW w:type="dxa" w:w="4320"/>
            <w:shd w:fill="1F497D" w:val="clear"/>
          </w:tcPr>
          <w:p>
            <w:r>
              <w:rPr>
                <w:b/>
                <w:color w:val="FFFFFF"/>
              </w:rPr>
              <w:t>Technologies / Rôle</w:t>
            </w:r>
          </w:p>
        </w:tc>
      </w:tr>
      <w:tr>
        <w:tc>
          <w:tcPr>
            <w:tcW w:type="dxa" w:w="4320"/>
          </w:tcPr>
          <w:p>
            <w:r>
              <w:t>Frontend</w:t>
            </w:r>
          </w:p>
        </w:tc>
        <w:tc>
          <w:tcPr>
            <w:tcW w:type="dxa" w:w="4320"/>
          </w:tcPr>
          <w:p>
            <w:r>
              <w:t>Nuxt (Vue 3, Composition API, Tailwind CSS)</w:t>
              <w:br/>
              <w:t>Pages : /, /auth, /dashboard, /generation, /recipes, /shopping-list</w:t>
            </w:r>
          </w:p>
        </w:tc>
      </w:tr>
      <w:tr>
        <w:tc>
          <w:tcPr>
            <w:tcW w:type="dxa" w:w="4320"/>
          </w:tcPr>
          <w:p>
            <w:r>
              <w:t>Backend (server routes)</w:t>
            </w:r>
          </w:p>
        </w:tc>
        <w:tc>
          <w:tcPr>
            <w:tcW w:type="dxa" w:w="4320"/>
          </w:tcPr>
          <w:p>
            <w:r>
              <w:t>Nuxt Nitro — server/api/generate-recipe.post.ts</w:t>
              <w:br/>
              <w:t>Appel API Mistral, retour JSON structuré</w:t>
            </w:r>
          </w:p>
        </w:tc>
      </w:tr>
      <w:tr>
        <w:tc>
          <w:tcPr>
            <w:tcW w:type="dxa" w:w="4320"/>
          </w:tcPr>
          <w:p>
            <w:r>
              <w:t>Auth + Données</w:t>
            </w:r>
          </w:p>
        </w:tc>
        <w:tc>
          <w:tcPr>
            <w:tcW w:type="dxa" w:w="4320"/>
          </w:tcPr>
          <w:p>
            <w:r>
              <w:t>Supabase — Auth (email + mot de passe)</w:t>
              <w:br/>
              <w:t>Postgres (recipes, shopping_list_items, preferences)</w:t>
              <w:br/>
              <w:t>RLS (isolation par utilisateur)</w:t>
            </w:r>
          </w:p>
        </w:tc>
      </w:tr>
      <w:tr>
        <w:tc>
          <w:tcPr>
            <w:tcW w:type="dxa" w:w="4320"/>
          </w:tcPr>
          <w:p>
            <w:r>
              <w:t>API externe IA</w:t>
            </w:r>
          </w:p>
        </w:tc>
        <w:tc>
          <w:tcPr>
            <w:tcW w:type="dxa" w:w="4320"/>
          </w:tcPr>
          <w:p>
            <w:r>
              <w:t>Mistral API — modèle mistral-small-latest</w:t>
              <w:br/>
              <w:t>Génère une recette JSON à partir d'un prompt</w:t>
            </w:r>
          </w:p>
        </w:tc>
      </w:tr>
      <w:tr>
        <w:tc>
          <w:tcPr>
            <w:tcW w:type="dxa" w:w="4320"/>
          </w:tcPr>
          <w:p>
            <w:r>
              <w:t>Infrastructure</w:t>
            </w:r>
          </w:p>
        </w:tc>
        <w:tc>
          <w:tcPr>
            <w:tcW w:type="dxa" w:w="4320"/>
          </w:tcPr>
          <w:p>
            <w:r>
              <w:t>Vercel (hosting SSR + serverless functions)</w:t>
              <w:br/>
              <w:t>Supabase (BaaS managé)</w:t>
            </w:r>
          </w:p>
        </w:tc>
      </w:tr>
    </w:tbl>
    <w:p/>
    <w:p>
      <w:pPr>
        <w:pStyle w:val="Heading2"/>
      </w:pPr>
      <w:r>
        <w:rPr>
          <w:color w:val="0070C0"/>
          <w:sz w:val="26"/>
        </w:rPr>
        <w:t>2.2 Flux de données principaux</w:t>
      </w:r>
    </w:p>
    <w:p>
      <w:pPr>
        <w:pStyle w:val="Heading3"/>
      </w:pPr>
      <w:r>
        <w:rPr>
          <w:color w:val="0070C0"/>
          <w:sz w:val="24"/>
        </w:rPr>
        <w:t>Flux 1 — Inscription / Connexion</w:t>
      </w:r>
    </w:p>
    <w:p>
      <w:pPr>
        <w:pStyle w:val="ListBullet"/>
        <w:ind w:left="360"/>
      </w:pPr>
      <w:r>
        <w:t>L'utilisateur remplit le formulaire /auth (email, mot de passe, nom d'utilisateur à l'inscription)</w:t>
      </w:r>
    </w:p>
    <w:p>
      <w:pPr>
        <w:pStyle w:val="ListBullet"/>
        <w:ind w:left="360"/>
      </w:pPr>
      <w:r>
        <w:t>Appel à supabase.auth.signUp() ou signInWithPassword()</w:t>
      </w:r>
    </w:p>
    <w:p>
      <w:pPr>
        <w:pStyle w:val="ListBullet"/>
        <w:ind w:left="360"/>
      </w:pPr>
      <w:r>
        <w:t>Le module @nuxtjs/supabase gère les cookies SSR et synchronise la session client/serveur</w:t>
      </w:r>
    </w:p>
    <w:p>
      <w:pPr>
        <w:pStyle w:val="ListBullet"/>
        <w:ind w:left="360"/>
      </w:pPr>
      <w:r>
        <w:t>Le middleware auth.global.ts vérifie la session à chaque navigation et redirige vers /auth si non connecté</w:t>
      </w:r>
    </w:p>
    <w:p>
      <w:pPr>
        <w:pStyle w:val="ListBullet"/>
        <w:ind w:left="360"/>
      </w:pPr>
      <w:r>
        <w:t>Le header affiche user_metadata.username (ou email) une fois connecté</w:t>
      </w:r>
    </w:p>
    <w:p>
      <w:pPr>
        <w:pStyle w:val="Heading3"/>
      </w:pPr>
      <w:r>
        <w:rPr>
          <w:color w:val="0070C0"/>
          <w:sz w:val="24"/>
        </w:rPr>
        <w:t>Flux 2 — Génération de recette (IA)</w:t>
      </w:r>
    </w:p>
    <w:p>
      <w:pPr>
        <w:pStyle w:val="ListBullet"/>
        <w:ind w:left="360"/>
      </w:pPr>
      <w:r>
        <w:t>L'utilisateur remplit le formulaire /generation (ingrédients, contraintes, préférences)</w:t>
      </w:r>
    </w:p>
    <w:p>
      <w:pPr>
        <w:pStyle w:val="ListBullet"/>
        <w:ind w:left="360"/>
      </w:pPr>
      <w:r>
        <w:t>Le front envoie une requête POST /api/generate-recipe</w:t>
      </w:r>
    </w:p>
    <w:p>
      <w:pPr>
        <w:pStyle w:val="ListBullet"/>
        <w:ind w:left="360"/>
      </w:pPr>
      <w:r>
        <w:t>La server route Nuxt (Nitro) construit un prompt et appelle l'API Mistral</w:t>
      </w:r>
    </w:p>
    <w:p>
      <w:pPr>
        <w:pStyle w:val="ListBullet"/>
        <w:ind w:left="360"/>
      </w:pPr>
      <w:r>
        <w:t>Mistral retourne un texte JSON { title, ingredients, instructions }</w:t>
      </w:r>
    </w:p>
    <w:p>
      <w:pPr>
        <w:pStyle w:val="ListBullet"/>
        <w:ind w:left="360"/>
      </w:pPr>
      <w:r>
        <w:t>Le front affiche la recette et propose de la sauvegarder</w:t>
      </w:r>
    </w:p>
    <w:p>
      <w:pPr>
        <w:pStyle w:val="Heading3"/>
      </w:pPr>
      <w:r>
        <w:rPr>
          <w:color w:val="0070C0"/>
          <w:sz w:val="24"/>
        </w:rPr>
        <w:t>Flux 3 — Sauvegarde et lecture des recettes</w:t>
      </w:r>
    </w:p>
    <w:p>
      <w:pPr>
        <w:pStyle w:val="ListBullet"/>
        <w:ind w:left="360"/>
      </w:pPr>
      <w:r>
        <w:t>L'utilisateur clique "Sauvegarder cette recette"</w:t>
      </w:r>
    </w:p>
    <w:p>
      <w:pPr>
        <w:pStyle w:val="ListBullet"/>
        <w:ind w:left="360"/>
      </w:pPr>
      <w:r>
        <w:t>INSERT dans public.recipes avec user_id = auth.uid()</w:t>
      </w:r>
    </w:p>
    <w:p>
      <w:pPr>
        <w:pStyle w:val="ListBullet"/>
        <w:ind w:left="360"/>
      </w:pPr>
      <w:r>
        <w:t>RLS Supabase bloque tout accès aux lignes d'un autre utilisateur</w:t>
      </w:r>
    </w:p>
    <w:p>
      <w:pPr>
        <w:pStyle w:val="ListBullet"/>
        <w:ind w:left="360"/>
      </w:pPr>
      <w:r>
        <w:t>La page /recipes charge les recettes via SELECT filtré user_id</w:t>
      </w:r>
    </w:p>
    <w:p>
      <w:pPr>
        <w:pStyle w:val="Heading3"/>
      </w:pPr>
      <w:r>
        <w:rPr>
          <w:color w:val="0070C0"/>
          <w:sz w:val="24"/>
        </w:rPr>
        <w:t>Flux 4 — Liste de courses</w:t>
      </w:r>
    </w:p>
    <w:p>
      <w:pPr>
        <w:pStyle w:val="ListBullet"/>
        <w:ind w:left="360"/>
      </w:pPr>
      <w:r>
        <w:t>L'utilisateur ajoute / coche / supprime des items sur /shopping-list</w:t>
      </w:r>
    </w:p>
    <w:p>
      <w:pPr>
        <w:pStyle w:val="ListBullet"/>
        <w:ind w:left="360"/>
      </w:pPr>
      <w:r>
        <w:t>CRUD sur public.shopping_list_items via supabase.from('shopping_list_items')</w:t>
      </w:r>
    </w:p>
    <w:p>
      <w:pPr>
        <w:pStyle w:val="ListBullet"/>
        <w:ind w:left="360"/>
      </w:pPr>
      <w:r>
        <w:t>RLS complète (select / insert / update / delete par user_id)</w:t>
      </w:r>
    </w:p>
    <w:p>
      <w:pPr>
        <w:pStyle w:val="Heading2"/>
      </w:pPr>
      <w:r>
        <w:rPr>
          <w:color w:val="0070C0"/>
          <w:sz w:val="26"/>
        </w:rPr>
        <w:t>2.3 Schéma ASCII du flux global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Navigateur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▼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Vercel (Nuxt)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┌───────────────────────────────────────────────────┐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Pages Vue  ──────────────────────►  Supabase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/auth           signUp/signIn       Auth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/dashboard      select/insert       Postgres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/recipes        select/insert       RLS Policies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/shopping-list  CRUD      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                         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/generation ──► server/api/generate-recipe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                      │   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└────────────────────────┼───────────────────────────┘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       ▼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Mistral API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(chat.complete)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 JSON recette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       ▼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Retour au front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3. Modèle de données</w:t>
      </w:r>
    </w:p>
    <w:p>
      <w:pPr>
        <w:spacing w:after="120"/>
      </w:pPr>
      <w:r>
        <w:t>La base de données est hébergée sur Supabase (PostgreSQL). Toutes les tables utilisateurs sont sécurisées par Row Level Security (RLS).</w:t>
      </w:r>
    </w:p>
    <w:p>
      <w:pPr>
        <w:pStyle w:val="Heading2"/>
      </w:pPr>
      <w:r>
        <w:rPr>
          <w:color w:val="0070C0"/>
          <w:sz w:val="26"/>
        </w:rPr>
        <w:t>3.1 Tables principales</w:t>
      </w:r>
    </w:p>
    <w:p>
      <w:pPr>
        <w:pStyle w:val="Heading3"/>
      </w:pPr>
      <w:r>
        <w:rPr>
          <w:color w:val="0070C0"/>
          <w:sz w:val="24"/>
        </w:rPr>
        <w:t>Table : auth.users (gérée par Supabase)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uuid (PK)</w:t>
            </w:r>
          </w:p>
        </w:tc>
        <w:tc>
          <w:tcPr>
            <w:tcW w:type="dxa" w:w="2880"/>
          </w:tcPr>
          <w:p>
            <w:r>
              <w:t>Identifiant unique auto-généré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Email de l'utilisateur</w:t>
            </w:r>
          </w:p>
        </w:tc>
      </w:tr>
      <w:tr>
        <w:tc>
          <w:tcPr>
            <w:tcW w:type="dxa" w:w="2880"/>
          </w:tcPr>
          <w:p>
            <w:r>
              <w:t>user_metadata</w:t>
            </w:r>
          </w:p>
        </w:tc>
        <w:tc>
          <w:tcPr>
            <w:tcW w:type="dxa" w:w="2880"/>
          </w:tcPr>
          <w:p>
            <w:r>
              <w:t>jsonb</w:t>
            </w:r>
          </w:p>
        </w:tc>
        <w:tc>
          <w:tcPr>
            <w:tcW w:type="dxa" w:w="2880"/>
          </w:tcPr>
          <w:p>
            <w:r>
              <w:t>Contient username (nom d'affichage)</w:t>
            </w:r>
          </w:p>
        </w:tc>
      </w:tr>
    </w:tbl>
    <w:p/>
    <w:p>
      <w:pPr>
        <w:pStyle w:val="Heading3"/>
      </w:pPr>
      <w:r>
        <w:rPr>
          <w:color w:val="0070C0"/>
          <w:sz w:val="24"/>
        </w:rPr>
        <w:t>Table : public.recipes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default gen_random_uuid()</w:t>
            </w:r>
          </w:p>
        </w:tc>
        <w:tc>
          <w:tcPr>
            <w:tcW w:type="dxa" w:w="2160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NULL, FK → auth.users(id)</w:t>
            </w:r>
          </w:p>
        </w:tc>
        <w:tc>
          <w:tcPr>
            <w:tcW w:type="dxa" w:w="2160"/>
          </w:tcPr>
          <w:p>
            <w:r>
              <w:t>Propriétaire de la recette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Titre de la recette</w:t>
            </w:r>
          </w:p>
        </w:tc>
      </w:tr>
      <w:tr>
        <w:tc>
          <w:tcPr>
            <w:tcW w:type="dxa" w:w="2160"/>
          </w:tcPr>
          <w:p>
            <w:r>
              <w:t>ingredients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Liste des ingrédients (texte)</w:t>
            </w:r>
          </w:p>
        </w:tc>
      </w:tr>
      <w:tr>
        <w:tc>
          <w:tcPr>
            <w:tcW w:type="dxa" w:w="2160"/>
          </w:tcPr>
          <w:p>
            <w:r>
              <w:t>instructions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Étapes de préparation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NULL, default now()</w:t>
            </w:r>
          </w:p>
        </w:tc>
        <w:tc>
          <w:tcPr>
            <w:tcW w:type="dxa" w:w="2160"/>
          </w:tcPr>
          <w:p>
            <w:r>
              <w:t>Date de création</w:t>
            </w:r>
          </w:p>
        </w:tc>
      </w:tr>
    </w:tbl>
    <w:p/>
    <w:p>
      <w:pPr>
        <w:pStyle w:val="Heading3"/>
      </w:pPr>
      <w:r>
        <w:rPr>
          <w:color w:val="0070C0"/>
          <w:sz w:val="24"/>
        </w:rPr>
        <w:t>Table : public.shopping_list_items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default gen_random_uuid()</w:t>
            </w:r>
          </w:p>
        </w:tc>
        <w:tc>
          <w:tcPr>
            <w:tcW w:type="dxa" w:w="2160"/>
          </w:tcPr>
          <w:p>
            <w:r>
              <w:t>Identifiant unique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NOT NULL, FK → auth.users(id)</w:t>
            </w:r>
          </w:p>
        </w:tc>
        <w:tc>
          <w:tcPr>
            <w:tcW w:type="dxa" w:w="2160"/>
          </w:tcPr>
          <w:p>
            <w:r>
              <w:t>Propriétaire de l'item</w:t>
            </w:r>
          </w:p>
        </w:tc>
      </w:tr>
      <w:tr>
        <w:tc>
          <w:tcPr>
            <w:tcW w:type="dxa" w:w="2160"/>
          </w:tcPr>
          <w:p>
            <w:r>
              <w:t>label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Nom de l'article</w:t>
            </w:r>
          </w:p>
        </w:tc>
      </w:tr>
      <w:tr>
        <w:tc>
          <w:tcPr>
            <w:tcW w:type="dxa" w:w="2160"/>
          </w:tcPr>
          <w:p>
            <w:r>
              <w:t>checked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NULL, default false</w:t>
            </w:r>
          </w:p>
        </w:tc>
        <w:tc>
          <w:tcPr>
            <w:tcW w:type="dxa" w:w="2160"/>
          </w:tcPr>
          <w:p>
            <w:r>
              <w:t>Article coché ou non</w:t>
            </w:r>
          </w:p>
        </w:tc>
      </w:tr>
      <w:tr>
        <w:tc>
          <w:tcPr>
            <w:tcW w:type="dxa" w:w="2160"/>
          </w:tcPr>
          <w:p>
            <w:r>
              <w:t>created_at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NULL, default now()</w:t>
            </w:r>
          </w:p>
        </w:tc>
        <w:tc>
          <w:tcPr>
            <w:tcW w:type="dxa" w:w="2160"/>
          </w:tcPr>
          <w:p>
            <w:r>
              <w:t>Date d'ajout</w:t>
            </w:r>
          </w:p>
        </w:tc>
      </w:tr>
    </w:tbl>
    <w:p/>
    <w:p>
      <w:pPr>
        <w:pStyle w:val="Heading3"/>
      </w:pPr>
      <w:r>
        <w:rPr>
          <w:color w:val="0070C0"/>
          <w:sz w:val="24"/>
        </w:rPr>
        <w:t>Table : public.preferences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Colonne</w:t>
            </w:r>
          </w:p>
        </w:tc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Contraintes</w:t>
            </w:r>
          </w:p>
        </w:tc>
        <w:tc>
          <w:tcPr>
            <w:tcW w:type="dxa" w:w="2160"/>
            <w:shd w:fill="0070C0" w:val="clear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user_id</w:t>
            </w:r>
          </w:p>
        </w:tc>
        <w:tc>
          <w:tcPr>
            <w:tcW w:type="dxa" w:w="2160"/>
          </w:tcPr>
          <w:p>
            <w:r>
              <w:t>uuid</w:t>
            </w:r>
          </w:p>
        </w:tc>
        <w:tc>
          <w:tcPr>
            <w:tcW w:type="dxa" w:w="2160"/>
          </w:tcPr>
          <w:p>
            <w:r>
              <w:t>PK, FK → auth.users(id)</w:t>
            </w:r>
          </w:p>
        </w:tc>
        <w:tc>
          <w:tcPr>
            <w:tcW w:type="dxa" w:w="2160"/>
          </w:tcPr>
          <w:p>
            <w:r>
              <w:t>Propriétaire</w:t>
            </w:r>
          </w:p>
        </w:tc>
      </w:tr>
      <w:tr>
        <w:tc>
          <w:tcPr>
            <w:tcW w:type="dxa" w:w="2160"/>
          </w:tcPr>
          <w:p>
            <w:r>
              <w:t>regime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Régime alimentaire (vegan, halal…)</w:t>
            </w:r>
          </w:p>
        </w:tc>
      </w:tr>
      <w:tr>
        <w:tc>
          <w:tcPr>
            <w:tcW w:type="dxa" w:w="2160"/>
          </w:tcPr>
          <w:p>
            <w:r>
              <w:t>allergies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nullable</w:t>
            </w:r>
          </w:p>
        </w:tc>
        <w:tc>
          <w:tcPr>
            <w:tcW w:type="dxa" w:w="2160"/>
          </w:tcPr>
          <w:p>
            <w:r>
              <w:t>Allergies éventuelles</w:t>
            </w:r>
          </w:p>
        </w:tc>
      </w:tr>
      <w:tr>
        <w:tc>
          <w:tcPr>
            <w:tcW w:type="dxa" w:w="2160"/>
          </w:tcPr>
          <w:p>
            <w:r>
              <w:t>updated_at</w:t>
            </w:r>
          </w:p>
        </w:tc>
        <w:tc>
          <w:tcPr>
            <w:tcW w:type="dxa" w:w="2160"/>
          </w:tcPr>
          <w:p>
            <w:r>
              <w:t>timestamptz</w:t>
            </w:r>
          </w:p>
        </w:tc>
        <w:tc>
          <w:tcPr>
            <w:tcW w:type="dxa" w:w="2160"/>
          </w:tcPr>
          <w:p>
            <w:r>
              <w:t>NOT NULL, default now()</w:t>
            </w:r>
          </w:p>
        </w:tc>
        <w:tc>
          <w:tcPr>
            <w:tcW w:type="dxa" w:w="2160"/>
          </w:tcPr>
          <w:p>
            <w:r>
              <w:t>Dernière mise à jour</w:t>
            </w:r>
          </w:p>
        </w:tc>
      </w:tr>
    </w:tbl>
    <w:p/>
    <w:p>
      <w:pPr>
        <w:pStyle w:val="Heading2"/>
      </w:pPr>
      <w:r>
        <w:rPr>
          <w:color w:val="0070C0"/>
          <w:sz w:val="26"/>
        </w:rPr>
        <w:t>3.2 Diagramme relationnel (UML simplifié)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┌─────────────────┐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  auth.users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│─────────────────│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id (PK) uuid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email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user_metadata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└────────┬────────┘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│ 1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├────────────────────────────────────────┐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│                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│ N                                      │ N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┌────────▼──────────────┐          ┌──────────────▼──────────────┐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      recipes         │          │    shopping_list_items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│───────────────────────│          │─────────────────────────────│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id (PK) uuid          │          │ id (PK) uuid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user_id (FK) uuid     │          │ user_id (FK) uuid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title text            │          │ label text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ingredients text      │          │ checked boolean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instructions text     │          │ created_at timestamptz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created_at timestamptz│          └─────────────────────────────┘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└───────────────────────┘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│ 1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│ 1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┌────────▼──────────────┐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     preferences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│───────────────────────│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user_id (PK/FK) uuid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regime text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allergies text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│ updated_at timestamptz│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└───────────────────────┘</w:t>
      </w:r>
    </w:p>
    <w:p>
      <w:pPr>
        <w:pStyle w:val="Heading2"/>
      </w:pPr>
      <w:r>
        <w:rPr>
          <w:color w:val="0070C0"/>
          <w:sz w:val="26"/>
        </w:rPr>
        <w:t>3.3 Sécurité — Row Level Security (RLS)</w:t>
      </w:r>
    </w:p>
    <w:p>
      <w:pPr>
        <w:spacing w:after="120"/>
      </w:pPr>
      <w:r>
        <w:t>Toutes les tables sont protégées par des policies RLS qui garantissent qu'un utilisateur ne peut accéder qu'à SES propres données 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</w:rPr>
              <w:t>Opération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</w:rPr>
              <w:t>Condition RLS</w:t>
            </w:r>
          </w:p>
        </w:tc>
      </w:tr>
      <w:tr>
        <w:tc>
          <w:tcPr>
            <w:tcW w:type="dxa" w:w="2880"/>
          </w:tcPr>
          <w:p>
            <w:r>
              <w:t>recipes</w:t>
            </w:r>
          </w:p>
        </w:tc>
        <w:tc>
          <w:tcPr>
            <w:tcW w:type="dxa" w:w="2880"/>
          </w:tcPr>
          <w:p>
            <w:r>
              <w:t>SELECT</w:t>
            </w:r>
          </w:p>
        </w:tc>
        <w:tc>
          <w:tcPr>
            <w:tcW w:type="dxa" w:w="2880"/>
          </w:tcPr>
          <w:p>
            <w:r>
              <w:t>auth.uid() = user_id</w:t>
            </w:r>
          </w:p>
        </w:tc>
      </w:tr>
      <w:tr>
        <w:tc>
          <w:tcPr>
            <w:tcW w:type="dxa" w:w="2880"/>
          </w:tcPr>
          <w:p>
            <w:r>
              <w:t>recipes</w:t>
            </w:r>
          </w:p>
        </w:tc>
        <w:tc>
          <w:tcPr>
            <w:tcW w:type="dxa" w:w="2880"/>
          </w:tcPr>
          <w:p>
            <w:r>
              <w:t>INSERT</w:t>
            </w:r>
          </w:p>
        </w:tc>
        <w:tc>
          <w:tcPr>
            <w:tcW w:type="dxa" w:w="2880"/>
          </w:tcPr>
          <w:p>
            <w:r>
              <w:t>auth.uid() = user_id</w:t>
            </w:r>
          </w:p>
        </w:tc>
      </w:tr>
      <w:tr>
        <w:tc>
          <w:tcPr>
            <w:tcW w:type="dxa" w:w="2880"/>
          </w:tcPr>
          <w:p>
            <w:r>
              <w:t>preferences</w:t>
            </w:r>
          </w:p>
        </w:tc>
        <w:tc>
          <w:tcPr>
            <w:tcW w:type="dxa" w:w="2880"/>
          </w:tcPr>
          <w:p>
            <w:r>
              <w:t>SELECT / INSERT / UPDATE</w:t>
            </w:r>
          </w:p>
        </w:tc>
        <w:tc>
          <w:tcPr>
            <w:tcW w:type="dxa" w:w="2880"/>
          </w:tcPr>
          <w:p>
            <w:r>
              <w:t>auth.uid() = user_id</w:t>
            </w:r>
          </w:p>
        </w:tc>
      </w:tr>
      <w:tr>
        <w:tc>
          <w:tcPr>
            <w:tcW w:type="dxa" w:w="2880"/>
          </w:tcPr>
          <w:p>
            <w:r>
              <w:t>shopping_list_items</w:t>
            </w:r>
          </w:p>
        </w:tc>
        <w:tc>
          <w:tcPr>
            <w:tcW w:type="dxa" w:w="2880"/>
          </w:tcPr>
          <w:p>
            <w:r>
              <w:t>SELECT / INSERT / UPDATE / DELETE</w:t>
            </w:r>
          </w:p>
        </w:tc>
        <w:tc>
          <w:tcPr>
            <w:tcW w:type="dxa" w:w="2880"/>
          </w:tcPr>
          <w:p>
            <w:r>
              <w:t>auth.uid() = user_id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97D"/>
          <w:sz w:val="32"/>
        </w:rPr>
        <w:t>4. Infrastructure Architecture Diagram</w:t>
      </w:r>
    </w:p>
    <w:p>
      <w:pPr>
        <w:spacing w:after="120"/>
      </w:pPr>
      <w:r>
        <w:t>Ce schéma présente l'infrastructure de déploiement de SmartRecipes en production.</w:t>
      </w:r>
    </w:p>
    <w:p>
      <w:pPr>
        <w:pStyle w:val="Heading2"/>
      </w:pPr>
      <w:r>
        <w:rPr>
          <w:color w:val="0070C0"/>
          <w:sz w:val="26"/>
        </w:rPr>
        <w:t>4.1 Vue d'ensemble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                        CLIENT (Navigateur)  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                   HTTP/HTTPS  ·  Cookies SSR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└────────────────────────────┬───────────────────────────────────────────┘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           │ HTTPS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                    ▼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┌────────────────────────────────────────────────────────────────────────┐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                         VERCEL                 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┌─────────────────────────────────────────────────────────────────┐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Nuxt (SSR + SPA)                                            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- Rendu des pages (/ /auth /dashboard /recipes /shopping-list)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- Middleware auth global (protection des routes)            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- Gestion du header (session utilisateur)                   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└─────────────────────────────────────────────────────────────────┘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┌─────────────────────────────────────────────────────────────────┐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Serverless Function (Nitro)                                 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POST /api/generate-recipe                                   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- Lit MISTRAL_API_KEY depuis les env vars                   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- Appelle Mistral API                                       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- Retourne JSON recette                                     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└─────────────────────────────────────────────────────────────────┘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└────────┬─────────────────────────────────┬──────────────────────────  ┘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│ HTTPS                            │ HTTPS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         ▼                                  ▼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┌─────────────────────┐           ┌─────────────────────┐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   SUPABASE        │           │     MISTRAL API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┌───────────────┐  │           │        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Auth         │  │           │  chat.complete()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(JWT, email) │  │           │  mistral-small-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└───────────────┘  │           │  latest           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┌───────────────┐  │           └─────────────────────┘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PostgreSQL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recipes    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shopping_..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preferences 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└───────────────┘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┌───────────────┐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│  RLS Policies │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│  └───────────────┘  │</w:t>
      </w:r>
    </w:p>
    <w:p>
      <w:pPr>
        <w:ind w:left="576"/>
        <w:shd w:fill="F2F2F2" w:val="clear"/>
      </w:pPr>
      <w:r>
        <w:rPr>
          <w:rFonts w:ascii="Courier New" w:hAnsi="Courier New"/>
          <w:color w:val="1E1E1E"/>
          <w:sz w:val="18"/>
        </w:rPr>
        <w:t xml:space="preserve">  └─────────────────────┘</w:t>
      </w:r>
    </w:p>
    <w:p>
      <w:pPr>
        <w:pStyle w:val="Heading2"/>
      </w:pPr>
      <w:r>
        <w:rPr>
          <w:color w:val="0070C0"/>
          <w:sz w:val="26"/>
        </w:rPr>
        <w:t>4.2 Composants de l'infrastructure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</w:rPr>
              <w:t>Composant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</w:rPr>
              <w:t>Service</w:t>
            </w:r>
          </w:p>
        </w:tc>
        <w:tc>
          <w:tcPr>
            <w:tcW w:type="dxa" w:w="2880"/>
            <w:shd w:fill="1F497D" w:val="clear"/>
          </w:tcPr>
          <w:p>
            <w:r>
              <w:rPr>
                <w:b/>
                <w:color w:val="FFFFFF"/>
              </w:rPr>
              <w:t>Rôle</w:t>
            </w:r>
          </w:p>
        </w:tc>
      </w:tr>
      <w:tr>
        <w:tc>
          <w:tcPr>
            <w:tcW w:type="dxa" w:w="2880"/>
          </w:tcPr>
          <w:p>
            <w:r>
              <w:t>Application Nuxt</w:t>
            </w:r>
          </w:p>
        </w:tc>
        <w:tc>
          <w:tcPr>
            <w:tcW w:type="dxa" w:w="2880"/>
          </w:tcPr>
          <w:p>
            <w:r>
              <w:t>Vercel (SSR)</w:t>
            </w:r>
          </w:p>
        </w:tc>
        <w:tc>
          <w:tcPr>
            <w:tcW w:type="dxa" w:w="2880"/>
          </w:tcPr>
          <w:p>
            <w:r>
              <w:t>Rendu serveur, routing, middleware auth</w:t>
            </w:r>
          </w:p>
        </w:tc>
      </w:tr>
      <w:tr>
        <w:tc>
          <w:tcPr>
            <w:tcW w:type="dxa" w:w="2880"/>
          </w:tcPr>
          <w:p>
            <w:r>
              <w:t>Server route IA</w:t>
            </w:r>
          </w:p>
        </w:tc>
        <w:tc>
          <w:tcPr>
            <w:tcW w:type="dxa" w:w="2880"/>
          </w:tcPr>
          <w:p>
            <w:r>
              <w:t>Vercel (Serverless Function)</w:t>
            </w:r>
          </w:p>
        </w:tc>
        <w:tc>
          <w:tcPr>
            <w:tcW w:type="dxa" w:w="2880"/>
          </w:tcPr>
          <w:p>
            <w:r>
              <w:t>Proxy sécurisé vers Mistral, cache clé API</w:t>
            </w:r>
          </w:p>
        </w:tc>
      </w:tr>
      <w:tr>
        <w:tc>
          <w:tcPr>
            <w:tcW w:type="dxa" w:w="2880"/>
          </w:tcPr>
          <w:p>
            <w:r>
              <w:t>Authentification</w:t>
            </w:r>
          </w:p>
        </w:tc>
        <w:tc>
          <w:tcPr>
            <w:tcW w:type="dxa" w:w="2880"/>
          </w:tcPr>
          <w:p>
            <w:r>
              <w:t>Supabase Auth</w:t>
            </w:r>
          </w:p>
        </w:tc>
        <w:tc>
          <w:tcPr>
            <w:tcW w:type="dxa" w:w="2880"/>
          </w:tcPr>
          <w:p>
            <w:r>
              <w:t>JWT, sessions, cookies SSR, user_metadata</w:t>
            </w:r>
          </w:p>
        </w:tc>
      </w:tr>
      <w:tr>
        <w:tc>
          <w:tcPr>
            <w:tcW w:type="dxa" w:w="2880"/>
          </w:tcPr>
          <w:p>
            <w:r>
              <w:t>Base de données</w:t>
            </w:r>
          </w:p>
        </w:tc>
        <w:tc>
          <w:tcPr>
            <w:tcW w:type="dxa" w:w="2880"/>
          </w:tcPr>
          <w:p>
            <w:r>
              <w:t>Supabase PostgreSQL</w:t>
            </w:r>
          </w:p>
        </w:tc>
        <w:tc>
          <w:tcPr>
            <w:tcW w:type="dxa" w:w="2880"/>
          </w:tcPr>
          <w:p>
            <w:r>
              <w:t>Stockage recettes, liste de courses, prefs</w:t>
            </w:r>
          </w:p>
        </w:tc>
      </w:tr>
      <w:tr>
        <w:tc>
          <w:tcPr>
            <w:tcW w:type="dxa" w:w="2880"/>
          </w:tcPr>
          <w:p>
            <w:r>
              <w:t>Sécurité données</w:t>
            </w:r>
          </w:p>
        </w:tc>
        <w:tc>
          <w:tcPr>
            <w:tcW w:type="dxa" w:w="2880"/>
          </w:tcPr>
          <w:p>
            <w:r>
              <w:t>Supabase RLS</w:t>
            </w:r>
          </w:p>
        </w:tc>
        <w:tc>
          <w:tcPr>
            <w:tcW w:type="dxa" w:w="2880"/>
          </w:tcPr>
          <w:p>
            <w:r>
              <w:t>Isolation stricte des données par utilisateur</w:t>
            </w:r>
          </w:p>
        </w:tc>
      </w:tr>
      <w:tr>
        <w:tc>
          <w:tcPr>
            <w:tcW w:type="dxa" w:w="2880"/>
          </w:tcPr>
          <w:p>
            <w:r>
              <w:t>Génération IA</w:t>
            </w:r>
          </w:p>
        </w:tc>
        <w:tc>
          <w:tcPr>
            <w:tcW w:type="dxa" w:w="2880"/>
          </w:tcPr>
          <w:p>
            <w:r>
              <w:t>Mistral API</w:t>
            </w:r>
          </w:p>
        </w:tc>
        <w:tc>
          <w:tcPr>
            <w:tcW w:type="dxa" w:w="2880"/>
          </w:tcPr>
          <w:p>
            <w:r>
              <w:t>LLM pour la génération de recettes</w:t>
            </w:r>
          </w:p>
        </w:tc>
      </w:tr>
      <w:tr>
        <w:tc>
          <w:tcPr>
            <w:tcW w:type="dxa" w:w="2880"/>
          </w:tcPr>
          <w:p>
            <w:r>
              <w:t>CDN / Edge</w:t>
            </w:r>
          </w:p>
        </w:tc>
        <w:tc>
          <w:tcPr>
            <w:tcW w:type="dxa" w:w="2880"/>
          </w:tcPr>
          <w:p>
            <w:r>
              <w:t>Vercel Edge Network</w:t>
            </w:r>
          </w:p>
        </w:tc>
        <w:tc>
          <w:tcPr>
            <w:tcW w:type="dxa" w:w="2880"/>
          </w:tcPr>
          <w:p>
            <w:r>
              <w:t>Delivery des assets statiques, HTTPS global</w:t>
            </w:r>
          </w:p>
        </w:tc>
      </w:tr>
    </w:tbl>
    <w:p/>
    <w:p>
      <w:pPr>
        <w:pStyle w:val="Heading2"/>
      </w:pPr>
      <w:r>
        <w:rPr>
          <w:color w:val="0070C0"/>
          <w:sz w:val="26"/>
        </w:rPr>
        <w:t>4.3 Sécurité de l'infrastructure</w:t>
      </w:r>
    </w:p>
    <w:p>
      <w:pPr>
        <w:pStyle w:val="ListBullet"/>
        <w:ind w:left="360"/>
      </w:pPr>
      <w:r>
        <w:t>Toutes les communications sont chiffrées (HTTPS/TLS).</w:t>
      </w:r>
    </w:p>
    <w:p>
      <w:pPr>
        <w:pStyle w:val="ListBullet"/>
        <w:ind w:left="360"/>
      </w:pPr>
      <w:r>
        <w:t>Les clés API (SUPABASE_KEY, MISTRAL_API_KEY) ne sont jamais exposées côté client : elles sont stockées dans les variables d'environnement Vercel et lues uniquement côté serveur (runtimeConfig sans préfixe public).</w:t>
      </w:r>
    </w:p>
    <w:p>
      <w:pPr>
        <w:pStyle w:val="ListBullet"/>
        <w:ind w:left="360"/>
      </w:pPr>
      <w:r>
        <w:t>L'authentification repose sur des JWT signés par Supabase, stockés en cookies HttpOnly.</w:t>
      </w:r>
    </w:p>
    <w:p>
      <w:pPr>
        <w:pStyle w:val="ListBullet"/>
        <w:ind w:left="360"/>
      </w:pPr>
      <w:r>
        <w:t>La RLS Supabase constitue une deuxième barrière de sécurité, indépendante de l'application, directement au niveau de la base.</w:t>
      </w:r>
    </w:p>
    <w:p>
      <w:pPr>
        <w:pStyle w:val="ListBullet"/>
        <w:ind w:left="360"/>
      </w:pPr>
      <w:r>
        <w:t>Le fichier .env ne doit jamais être commité (vérifier .gitignore).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5. Bonnes pratiques et points d'attention</w:t>
      </w:r>
    </w:p>
    <w:p>
      <w:pPr>
        <w:pStyle w:val="Heading2"/>
      </w:pPr>
      <w:r>
        <w:rPr>
          <w:color w:val="0070C0"/>
          <w:sz w:val="26"/>
        </w:rPr>
        <w:t>5.1 Sécurité</w:t>
      </w:r>
    </w:p>
    <w:p>
      <w:pPr>
        <w:pStyle w:val="ListBullet"/>
        <w:ind w:left="360"/>
      </w:pPr>
      <w:r>
        <w:t>Ne jamais commiter le fichier .env (s'assurer qu'il est bien dans .gitignore).</w:t>
      </w:r>
    </w:p>
    <w:p>
      <w:pPr>
        <w:pStyle w:val="ListBullet"/>
        <w:ind w:left="360"/>
      </w:pPr>
      <w:r>
        <w:t>Utiliser SUPABASE_KEY (anon) côté client, jamais la service_role key.</w:t>
      </w:r>
    </w:p>
    <w:p>
      <w:pPr>
        <w:pStyle w:val="ListBullet"/>
        <w:ind w:left="360"/>
      </w:pPr>
      <w:r>
        <w:t>Toujours activer RLS sur les nouvelles tables avant de les exposer.</w:t>
      </w:r>
    </w:p>
    <w:p>
      <w:pPr>
        <w:pStyle w:val="ListBullet"/>
        <w:ind w:left="360"/>
      </w:pPr>
      <w:r>
        <w:t>Valider les mots de passe côté serveur (longueur, complexité) — déjà en place côté front.</w:t>
      </w:r>
    </w:p>
    <w:p>
      <w:pPr>
        <w:pStyle w:val="Heading2"/>
      </w:pPr>
      <w:r>
        <w:rPr>
          <w:color w:val="0070C0"/>
          <w:sz w:val="26"/>
        </w:rPr>
        <w:t>5.2 Performance</w:t>
      </w:r>
    </w:p>
    <w:p>
      <w:pPr>
        <w:pStyle w:val="ListBullet"/>
        <w:ind w:left="360"/>
      </w:pPr>
      <w:r>
        <w:t>Les requêtes Supabase utilisent des filtres user_id pour limiter les données retournées.</w:t>
      </w:r>
    </w:p>
    <w:p>
      <w:pPr>
        <w:pStyle w:val="ListBullet"/>
        <w:ind w:left="360"/>
      </w:pPr>
      <w:r>
        <w:t>La server route Nuxt /api/generate-recipe appelle Mistral de façon asynchrone.</w:t>
      </w:r>
    </w:p>
    <w:p>
      <w:pPr>
        <w:pStyle w:val="ListBullet"/>
        <w:ind w:left="360"/>
      </w:pPr>
      <w:r>
        <w:t>Le module @nuxtjs/supabase gère le SSR et évite les doubles requêtes client/serveur.</w:t>
      </w:r>
    </w:p>
    <w:p>
      <w:pPr>
        <w:pStyle w:val="Heading2"/>
      </w:pPr>
      <w:r>
        <w:rPr>
          <w:color w:val="0070C0"/>
          <w:sz w:val="26"/>
        </w:rPr>
        <w:t>5.3 Maintenabilité</w:t>
      </w:r>
    </w:p>
    <w:p>
      <w:pPr>
        <w:pStyle w:val="ListBullet"/>
        <w:ind w:left="360"/>
      </w:pPr>
      <w:r>
        <w:t>Séparation claire : pages (UI) / composables (état) / middleware (sécurité) / server routes (API).</w:t>
      </w:r>
    </w:p>
    <w:p>
      <w:pPr>
        <w:pStyle w:val="ListBullet"/>
        <w:ind w:left="360"/>
      </w:pPr>
      <w:r>
        <w:t>Le schéma SQL est versionné dans supabase/schema.sql pour pouvoir recréer la base.</w:t>
      </w:r>
    </w:p>
    <w:p>
      <w:pPr>
        <w:pStyle w:val="ListBullet"/>
        <w:ind w:left="360"/>
      </w:pPr>
      <w:r>
        <w:t>Les variables d'environnement centralisent la configuration (pas de valeurs en dur dans le code).</w:t>
      </w:r>
    </w:p>
    <w:p>
      <w:r>
        <w:br w:type="page"/>
      </w:r>
    </w:p>
    <w:p>
      <w:pPr>
        <w:pStyle w:val="Heading1"/>
      </w:pPr>
      <w:r>
        <w:rPr>
          <w:color w:val="1F497D"/>
          <w:sz w:val="32"/>
        </w:rPr>
        <w:t>6. Conclusion</w:t>
      </w:r>
    </w:p>
    <w:p>
      <w:pPr>
        <w:spacing w:after="120"/>
      </w:pPr>
      <w:r>
        <w:t>SmartRecipes repose sur une architecture moderne, scalable et sécurisée, adaptée aux applications cloud :</w:t>
      </w:r>
    </w:p>
    <w:p>
      <w:pPr>
        <w:pStyle w:val="ListBullet"/>
        <w:ind w:left="360"/>
      </w:pPr>
      <w:r>
        <w:t>Nuxt assure le rendu SSR et l'organisation du code front/back en un seul projet.</w:t>
      </w:r>
    </w:p>
    <w:p>
      <w:pPr>
        <w:pStyle w:val="ListBullet"/>
        <w:ind w:left="360"/>
      </w:pPr>
      <w:r>
        <w:t>Supabase gère Auth, base de données et sécurité (RLS) sans serveur dédié à maintenir.</w:t>
      </w:r>
    </w:p>
    <w:p>
      <w:pPr>
        <w:pStyle w:val="ListBullet"/>
        <w:ind w:left="360"/>
      </w:pPr>
      <w:r>
        <w:t>Mistral AI fournit la génération de recettes via une API LLM accessible et économique.</w:t>
      </w:r>
    </w:p>
    <w:p>
      <w:pPr>
        <w:pStyle w:val="ListBullet"/>
        <w:ind w:left="360"/>
      </w:pPr>
      <w:r>
        <w:t>Vercel garantit un déploiement simple, automatique et performant.</w:t>
      </w:r>
    </w:p>
    <w:p>
      <w:pPr>
        <w:spacing w:after="120"/>
      </w:pPr>
      <w:r>
        <w:t>Cette stack "BaaS + SSR" permet de livrer une application complète (auth, CRUD, IA) avec un minimum de code infrastructure, tout en conservant une sécurité robuste et une architecture claire.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