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2D10" w14:textId="6B61F35D" w:rsidR="007C25A2" w:rsidRPr="00591435" w:rsidRDefault="00591435">
      <w:pPr>
        <w:rPr>
          <w:lang w:val="en-US"/>
        </w:rPr>
      </w:pPr>
      <w:r>
        <w:rPr>
          <w:lang w:val="en-US"/>
        </w:rPr>
        <w:t>Treino</w:t>
      </w:r>
    </w:p>
    <w:sectPr w:rsidR="007C25A2" w:rsidRPr="0059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35"/>
    <w:rsid w:val="00503735"/>
    <w:rsid w:val="00591435"/>
    <w:rsid w:val="007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2F0"/>
  <w15:chartTrackingRefBased/>
  <w15:docId w15:val="{BBFF7CFC-40F5-4E73-8A1D-3723F6A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de Matos</dc:creator>
  <cp:keywords/>
  <dc:description/>
  <cp:lastModifiedBy>Tiago Rodrigues de Matos</cp:lastModifiedBy>
  <cp:revision>2</cp:revision>
  <dcterms:created xsi:type="dcterms:W3CDTF">2022-12-01T22:29:00Z</dcterms:created>
  <dcterms:modified xsi:type="dcterms:W3CDTF">2022-12-01T22:29:00Z</dcterms:modified>
</cp:coreProperties>
</file>