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29"/>
          <w:szCs w:val="29"/>
          <w:highlight w:val="white"/>
          <w:u w:val="single"/>
          <w:rtl w:val="0"/>
        </w:rPr>
        <w:t xml:space="preserve">Report on the security implications of using a blockchain for financial transactions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use of blockchain technology has garnered considerable interest as a viable solution for ensuring secure and transparent financial transactions. Its decentralized nature and cryptographic protocols offer robust security measures and data integrity. Nevertheless, despite the various security advantages it provides, blockchain is not immune to challenges and potential vulnerabilities.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shd w:fill="ffffff" w:val="clear"/>
        <w:spacing w:after="0" w:afterAutospacing="0" w:line="300" w:lineRule="auto"/>
        <w:ind w:left="720" w:hanging="360"/>
        <w:rPr>
          <w:b w:val="1"/>
        </w:rPr>
      </w:pPr>
      <w:r w:rsidDel="00000000" w:rsidR="00000000" w:rsidRPr="00000000">
        <w:rPr>
          <w:b w:val="1"/>
          <w:rtl w:val="0"/>
        </w:rPr>
        <w:t xml:space="preserve">Improved transparency: </w:t>
      </w:r>
      <w:r w:rsidDel="00000000" w:rsidR="00000000" w:rsidRPr="00000000">
        <w:rPr>
          <w:rtl w:val="0"/>
        </w:rPr>
        <w:t xml:space="preserve">The immutability of records on the distributed ledger allows users to verify that information has not been tampered with, leading to greater confidence when engaging in digital transactions.</w:t>
      </w:r>
    </w:p>
    <w:p w:rsidR="00000000" w:rsidDel="00000000" w:rsidP="00000000" w:rsidRDefault="00000000" w:rsidRPr="00000000" w14:paraId="00000006">
      <w:pPr>
        <w:numPr>
          <w:ilvl w:val="0"/>
          <w:numId w:val="1"/>
        </w:numPr>
        <w:shd w:fill="ffffff" w:val="clear"/>
        <w:spacing w:after="0" w:afterAutospacing="0" w:line="300" w:lineRule="auto"/>
        <w:ind w:left="720" w:hanging="360"/>
        <w:rPr>
          <w:u w:val="none"/>
        </w:rPr>
      </w:pPr>
      <w:r w:rsidDel="00000000" w:rsidR="00000000" w:rsidRPr="00000000">
        <w:rPr>
          <w:b w:val="1"/>
          <w:rtl w:val="0"/>
        </w:rPr>
        <w:t xml:space="preserve">Immutable and Transparent Ledger:</w:t>
      </w:r>
      <w:r w:rsidDel="00000000" w:rsidR="00000000" w:rsidRPr="00000000">
        <w:rPr>
          <w:rtl w:val="0"/>
        </w:rPr>
        <w:t xml:space="preserve"> Blockchain's immutability is a fundamental security feature. Once a transaction is recorded on the blockchain, it becomes practically impossible to alter or tamper with the data. This characteristic enhances the security and trustworthiness of financial transactions, reducing the risks of fraud and unauthorized modifications.</w:t>
      </w:r>
    </w:p>
    <w:p w:rsidR="00000000" w:rsidDel="00000000" w:rsidP="00000000" w:rsidRDefault="00000000" w:rsidRPr="00000000" w14:paraId="00000007">
      <w:pPr>
        <w:numPr>
          <w:ilvl w:val="0"/>
          <w:numId w:val="1"/>
        </w:numPr>
        <w:shd w:fill="ffffff" w:val="clear"/>
        <w:spacing w:after="0" w:afterAutospacing="0" w:line="300" w:lineRule="auto"/>
        <w:ind w:left="720" w:hanging="360"/>
        <w:rPr>
          <w:u w:val="none"/>
        </w:rPr>
      </w:pPr>
      <w:r w:rsidDel="00000000" w:rsidR="00000000" w:rsidRPr="00000000">
        <w:rPr>
          <w:b w:val="1"/>
          <w:rtl w:val="0"/>
        </w:rPr>
        <w:t xml:space="preserve">External Security Threats:</w:t>
      </w:r>
      <w:r w:rsidDel="00000000" w:rsidR="00000000" w:rsidRPr="00000000">
        <w:rPr>
          <w:rtl w:val="0"/>
        </w:rPr>
        <w:t xml:space="preserve"> While blockchain technology itself is generally considered secure, external factors can pose risks to the ecosystem. Attacks on individual wallets, exchanges, or other centralized points of entry can compromise the security of user funds. Social engineering attacks, malware, phishing attempts, or insecure storage practices can lead to unauthorized access and theft.</w:t>
      </w:r>
    </w:p>
    <w:p w:rsidR="00000000" w:rsidDel="00000000" w:rsidP="00000000" w:rsidRDefault="00000000" w:rsidRPr="00000000" w14:paraId="00000008">
      <w:pPr>
        <w:numPr>
          <w:ilvl w:val="0"/>
          <w:numId w:val="1"/>
        </w:numPr>
        <w:shd w:fill="ffffff" w:val="clear"/>
        <w:spacing w:after="0" w:afterAutospacing="0" w:line="300" w:lineRule="auto"/>
        <w:ind w:left="720" w:hanging="360"/>
        <w:rPr>
          <w:b w:val="1"/>
        </w:rPr>
      </w:pPr>
      <w:r w:rsidDel="00000000" w:rsidR="00000000" w:rsidRPr="00000000">
        <w:rPr>
          <w:b w:val="1"/>
          <w:rtl w:val="0"/>
        </w:rPr>
        <w:t xml:space="preserve">Distributed Ledger Technology: </w:t>
      </w:r>
      <w:r w:rsidDel="00000000" w:rsidR="00000000" w:rsidRPr="00000000">
        <w:rPr>
          <w:rtl w:val="0"/>
        </w:rPr>
        <w:t xml:space="preserve">It maintains a proper ledger of all transaction histories. Not only that, it maintains the success rates on a publicly visible digital database. It is done using Distributed Ledger Technology (DLT). This, in turn, promotes transparency and trust among clients that their data will not be misused at any cost. The date, time and the unique payment identifier are all recorded systematically in the DLT system.</w:t>
      </w:r>
    </w:p>
    <w:p w:rsidR="00000000" w:rsidDel="00000000" w:rsidP="00000000" w:rsidRDefault="00000000" w:rsidRPr="00000000" w14:paraId="00000009">
      <w:pPr>
        <w:numPr>
          <w:ilvl w:val="0"/>
          <w:numId w:val="1"/>
        </w:numPr>
        <w:shd w:fill="ffffff" w:val="clear"/>
        <w:spacing w:after="620" w:line="300" w:lineRule="auto"/>
        <w:ind w:left="720" w:hanging="360"/>
        <w:rPr>
          <w:u w:val="none"/>
        </w:rPr>
      </w:pPr>
      <w:r w:rsidDel="00000000" w:rsidR="00000000" w:rsidRPr="00000000">
        <w:rPr>
          <w:b w:val="1"/>
          <w:rtl w:val="0"/>
        </w:rPr>
        <w:t xml:space="preserve">Cryptographic Security:</w:t>
      </w:r>
      <w:r w:rsidDel="00000000" w:rsidR="00000000" w:rsidRPr="00000000">
        <w:rPr>
          <w:rtl w:val="0"/>
        </w:rPr>
        <w:t xml:space="preserve"> Blockchain relies on cryptographic algorithms to secure transaction data and user identities. Transactions are signed with digital signatures, which ensure the integrity and authenticity of the information. Public-key cryptography encrypts sensitive data, making it resistant to unauthorized access. These cryptographic measures make it extremely difficult for hackers to forge transactions or gain unauthorized access to sensitive information.</w:t>
      </w:r>
    </w:p>
    <w:p w:rsidR="00000000" w:rsidDel="00000000" w:rsidP="00000000" w:rsidRDefault="00000000" w:rsidRPr="00000000" w14:paraId="0000000A">
      <w:pPr>
        <w:shd w:fill="ffffff" w:val="clear"/>
        <w:spacing w:after="620" w:line="300" w:lineRule="auto"/>
        <w:rPr/>
      </w:pPr>
      <w:r w:rsidDel="00000000" w:rsidR="00000000" w:rsidRPr="00000000">
        <w:rPr>
          <w:b w:val="1"/>
          <w:rtl w:val="0"/>
        </w:rPr>
        <w:t xml:space="preserve">Conclusion:</w:t>
      </w:r>
      <w:r w:rsidDel="00000000" w:rsidR="00000000" w:rsidRPr="00000000">
        <w:rPr>
          <w:rtl w:val="0"/>
        </w:rPr>
        <w:t xml:space="preserve"> Blockchain technology provides notable security advantages for financial transactions, such as immutability, cryptographic security, and decentralized consensus. However, it is important to acknowledge and tackle the associated challenges and vulnerabilities. Mitigating risks requires thorough code auditing, secure implementation of smart contracts, and the adoption of robust security practices.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