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Activa «Llenado inicial de marca nueva» sólo para el primer envío de una marca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con fecha de corte 12/10 = stock al cierre del 12/10.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(stock al cierre del día de corte)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posterior al día de corte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lo recibido después del día de corte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fecha de corte</w:t>
      </w:r>
      <w:r>
        <w:rPr>
          <w:rFonts w:ascii="Calibri" w:cs="Calibri" w:eastAsia="Calibri" w:hAnsi="Calibri"/>
        </w:rPr>
        <w:t xml:space="preserve"> es el día cuyo cierre trae stock_bi: el lunes 13/10 llega el stock con fecha de corte 12/10, que es el stock al cierre del domingo 12/10. Con el corte de ayer no cambia nada; un lunes con el corte del sábado, se ajusta lo del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calcula en cuatro pasos: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hasta el próximo envío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 cuadrada(Demanda hasta el próximo envío)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Nivel Máximo = el mayor entre: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Stock Mínimo, 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Demanda + Seguridad, redondeado hacia arriba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Nivel Máximo − 1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Se divide entre 7 para pasar de unidades por semana a unidades por día. El 0,84 da un margen de seguridad de ≈ 80 % por si la tienda vende más de lo esperado.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 · Leadtime 3 días ·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  = 1 × (3 + 2,33) ÷ 7 = 0,76 pares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raíz(0,76) = 0,84 × 0,87 = 0,73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0,76 + 0,73 = 1,49  → redondeado hacia arriba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Stock Mínimo = 1    → Nivel Máximo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2 − 1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→ Con 1 par o menos (stock + tránsito) se envía hasta 2.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</w:t>
      </w:r>
      <w:r>
        <w:rPr>
          <w:rFonts w:ascii="Calibri" w:cs="Calibri" w:eastAsia="Calibri" w:hAnsi="Calibri"/>
          <w:b/>
          <w:bCs/>
        </w:rPr>
        <w:t xml:space="preserve">VERANO 2026 en adelante</w:t>
      </w:r>
      <w:r>
        <w:rPr>
          <w:rFonts w:ascii="Calibri" w:cs="Calibri" w:eastAsia="Calibri" w:hAnsi="Calibri"/>
        </w:rPr>
        <w:t xml:space="preserve"> (VERANO 2026, INVIERNO 2027, VERANO 2027…) y </w:t>
      </w:r>
      <w:r>
        <w:rPr>
          <w:rFonts w:ascii="Calibri" w:cs="Calibri" w:eastAsia="Calibri" w:hAnsi="Calibri"/>
          <w:b/>
          <w:bCs/>
        </w:rPr>
        <w:t xml:space="preserve">ESCOLAR 2026</w:t>
      </w:r>
      <w:r>
        <w:rPr>
          <w:rFonts w:ascii="Calibri" w:cs="Calibri" w:eastAsia="Calibri" w:hAnsi="Calibri"/>
        </w:rPr>
        <w:t xml:space="preserve">; INVIERNO 2026 y anteriores no. Un modelo nuevo sin temporada conocida se repone (Parámetros → surtido).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día, con un </w:t>
      </w:r>
      <w:r>
        <w:rPr>
          <w:rFonts w:ascii="Calibri" w:cs="Calibri" w:eastAsia="Calibri" w:hAnsi="Calibri"/>
          <w:b/>
          <w:bCs/>
        </w:rPr>
        <w:t xml:space="preserve">mínimo de 7 días</w:t>
      </w:r>
      <w:r>
        <w:rPr>
          <w:rFonts w:ascii="Calibri" w:cs="Calibri" w:eastAsia="Calibri" w:hAnsi="Calibri"/>
        </w:rPr>
        <w:t xml:space="preserve"> (sin datos, 7 días).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Marca nueva sin stock:</w:t>
      </w:r>
      <w:r>
        <w:rPr>
          <w:rFonts w:ascii="Calibri" w:cs="Calibri" w:eastAsia="Calibri" w:hAnsi="Calibri"/>
        </w:rPr>
        <w:t xml:space="preserve"> activa «Llenado inicial» para su primer envío (1 por talla core).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con Neogística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Pone lado a lado la corrida y el reporte de Neogística, sólo para revisar.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página </w:t>
      </w:r>
      <w:r>
        <w:rPr>
          <w:rFonts w:ascii="Calibri" w:cs="Calibri" w:eastAsia="Calibri" w:hAnsi="Calibri"/>
          <w:b/>
          <w:bCs/>
        </w:rPr>
        <w:t xml:space="preserve">Comparar con Neogística</w:t>
      </w:r>
      <w:r>
        <w:rPr>
          <w:rFonts w:ascii="Calibri" w:cs="Calibri" w:eastAsia="Calibri" w:hAnsi="Calibri"/>
        </w:rPr>
        <w:t xml:space="preserve"> lo hace sola: sube el reporte del mismo día y muestra por tienda y por causa dónde difieren, con descarga en Excel. El reporte sólo se lee para comparar: </w:t>
      </w:r>
      <w:r>
        <w:rPr>
          <w:rFonts w:ascii="Calibri" w:cs="Calibri" w:eastAsia="Calibri" w:hAnsi="Calibri"/>
          <w:b/>
          <w:bCs/>
        </w:rPr>
        <w:t xml:space="preserve">no entra al cálculo de Forusight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lo revisas a mano,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Se repone VERANO 2026 en adelante (INVIERNO 2027, VERANO 2027…) y ESCOLAR 2026; INVIERNO 2026 y anteriores no (Parámetros → surtido). Un modelo nuevo sin temporada conocida se repone.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(la fecha de corte es el día cuyo cierre trae stock_bi).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Siempre lo calcula Forusight (no se copia de ningún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Demanda hasta el próximo envío = Pronóstico × (Leadtime + Período Revisión) ÷ 7. 2) Seguridad = 0,84 × raíz cuadrada de esa demanda (≈ 80 % de servicio). 3) Nivel Máximo = el mayor entre Stock Mínimo Total y (Demanda + Seguridad) redondeado hacia arriba. Ej.: Pronóstico 1 par/sem, Leadtime 3 y Revisión 2,33 → Demanda 0,76; Seguridad 0,73; 1,49 →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(el stock al cierre de ese día; el lunes 13/10 llega el del 12/10) − venta neta posterior a la fecha de corte + lo recibido después de la fecha de corte (con el corte de ayer no cambia; un lunes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día, mínimo 7 días);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recepcion.plazo_minimo_dias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pedido despachado cuenta al menos 7 días.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surtido.temporada_desde / temporadas_reponer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VERANO 2026 / ESCOLAR 2026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Temporadas que se reponen.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de corte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cuyo cierre trae stock_bi (ej.: el lunes llega el corte del domingo).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2026-10-13T11:12:14.584Z</dcterms:created>
  <dcterms:modified xsi:type="dcterms:W3CDTF">2026-10-13T11:12:14.584Z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