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3023" w14:textId="42B24B89" w:rsidR="00EC67EF" w:rsidRPr="00EC67EF" w:rsidRDefault="00EC67EF" w:rsidP="00EC67EF">
      <w:pPr>
        <w:jc w:val="center"/>
        <w:rPr>
          <w:sz w:val="32"/>
          <w:szCs w:val="32"/>
          <w:lang w:val="fr-CA"/>
        </w:rPr>
      </w:pPr>
      <w:r w:rsidRPr="00EC67EF">
        <w:rPr>
          <w:sz w:val="32"/>
          <w:szCs w:val="32"/>
          <w:lang w:val="fr-CA"/>
        </w:rPr>
        <w:t>Cueillette et Traitement de Données</w:t>
      </w:r>
    </w:p>
    <w:p w14:paraId="5C0F747C" w14:textId="706A78E2" w:rsidR="00EC67EF" w:rsidRPr="00EC67EF" w:rsidRDefault="00EC67EF" w:rsidP="00EC67EF">
      <w:pPr>
        <w:jc w:val="center"/>
        <w:rPr>
          <w:sz w:val="32"/>
          <w:szCs w:val="32"/>
          <w:lang w:val="fr-CA"/>
        </w:rPr>
      </w:pPr>
      <w:r w:rsidRPr="00EC67EF">
        <w:rPr>
          <w:sz w:val="32"/>
          <w:szCs w:val="32"/>
          <w:lang w:val="fr-CA"/>
        </w:rPr>
        <w:t>en Neuroscience Cognitive</w:t>
      </w:r>
    </w:p>
    <w:p w14:paraId="71AAA303" w14:textId="3D6C4CD4" w:rsidR="00F250CA" w:rsidRPr="00EC67EF" w:rsidRDefault="00EC67EF" w:rsidP="00EC67EF">
      <w:pPr>
        <w:jc w:val="center"/>
        <w:rPr>
          <w:sz w:val="32"/>
          <w:szCs w:val="32"/>
          <w:lang w:val="fr-CA"/>
        </w:rPr>
      </w:pPr>
      <w:r w:rsidRPr="00EC67EF">
        <w:rPr>
          <w:sz w:val="32"/>
          <w:szCs w:val="32"/>
          <w:lang w:val="fr-CA"/>
        </w:rPr>
        <w:t>Projet 1</w:t>
      </w:r>
    </w:p>
    <w:p w14:paraId="0B8EACB9" w14:textId="77777777" w:rsidR="00EC67EF" w:rsidRDefault="00EC67EF" w:rsidP="00EC67EF">
      <w:pPr>
        <w:rPr>
          <w:lang w:val="fr-CA"/>
        </w:rPr>
      </w:pPr>
    </w:p>
    <w:p w14:paraId="4ED3AE21" w14:textId="24668AEF" w:rsidR="00E91562" w:rsidRDefault="00EC67EF" w:rsidP="00EC67EF">
      <w:pPr>
        <w:rPr>
          <w:lang w:val="fr-CA"/>
        </w:rPr>
      </w:pPr>
      <w:r>
        <w:rPr>
          <w:lang w:val="fr-CA"/>
        </w:rPr>
        <w:t>Description du projet :</w:t>
      </w:r>
    </w:p>
    <w:p w14:paraId="28DE8F5B" w14:textId="6912659A" w:rsidR="00117983" w:rsidRDefault="00A1252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 xml:space="preserve">Le projet vise à mieux comprendre certains phénomènes liés à la maladie de Alzheimer, notamment </w:t>
      </w:r>
      <w:r w:rsidR="00117983">
        <w:rPr>
          <w:rFonts w:asciiTheme="minorHAnsi" w:hAnsiTheme="minorHAnsi" w:cstheme="minorHAnsi"/>
          <w:sz w:val="22"/>
          <w:szCs w:val="22"/>
          <w:lang w:val="fr-CA"/>
        </w:rPr>
        <w:t>d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es facteurs de risque et </w:t>
      </w:r>
      <w:r w:rsidR="00117983">
        <w:rPr>
          <w:rFonts w:asciiTheme="minorHAnsi" w:hAnsiTheme="minorHAnsi" w:cstheme="minorHAnsi"/>
          <w:sz w:val="22"/>
          <w:szCs w:val="22"/>
          <w:lang w:val="fr-CA"/>
        </w:rPr>
        <w:t>d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es biomarqueurs des syndromes moteurs. Nous </w:t>
      </w:r>
      <w:r w:rsidR="00117983">
        <w:rPr>
          <w:rFonts w:asciiTheme="minorHAnsi" w:hAnsiTheme="minorHAnsi" w:cstheme="minorHAnsi"/>
          <w:sz w:val="22"/>
          <w:szCs w:val="22"/>
          <w:lang w:val="fr-CA"/>
        </w:rPr>
        <w:t xml:space="preserve">allons aussi utiliser le machine </w:t>
      </w:r>
      <w:proofErr w:type="spellStart"/>
      <w:r w:rsidR="00117983">
        <w:rPr>
          <w:rFonts w:asciiTheme="minorHAnsi" w:hAnsiTheme="minorHAnsi" w:cstheme="minorHAnsi"/>
          <w:sz w:val="22"/>
          <w:szCs w:val="22"/>
          <w:lang w:val="fr-CA"/>
        </w:rPr>
        <w:t>learning</w:t>
      </w:r>
      <w:proofErr w:type="spellEnd"/>
      <w:r w:rsidR="00117983">
        <w:rPr>
          <w:rFonts w:asciiTheme="minorHAnsi" w:hAnsiTheme="minorHAnsi" w:cstheme="minorHAnsi"/>
          <w:sz w:val="22"/>
          <w:szCs w:val="22"/>
          <w:lang w:val="fr-CA"/>
        </w:rPr>
        <w:t xml:space="preserve"> pour essayer de prédire l’impact de la maladie sur la santé cognitive et mentale.</w:t>
      </w:r>
    </w:p>
    <w:p w14:paraId="1950DA2D" w14:textId="552934E1" w:rsidR="00C669E9" w:rsidRDefault="00A1252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ab/>
      </w:r>
    </w:p>
    <w:p w14:paraId="0D163451" w14:textId="07656830" w:rsidR="00C669E9" w:rsidRDefault="00C669E9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Description des données :</w:t>
      </w:r>
    </w:p>
    <w:p w14:paraId="500A562C" w14:textId="77777777" w:rsidR="00C669E9" w:rsidRDefault="00C669E9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30D2EEF1" w14:textId="46F94BA9" w:rsidR="00EC67EF" w:rsidRDefault="0052594E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52594E">
        <w:rPr>
          <w:rFonts w:asciiTheme="minorHAnsi" w:hAnsiTheme="minorHAnsi" w:cstheme="minorHAnsi"/>
          <w:sz w:val="22"/>
          <w:szCs w:val="22"/>
          <w:lang w:val="fr-CA"/>
        </w:rPr>
        <w:t>N</w:t>
      </w:r>
      <w:r w:rsidR="00154F71" w:rsidRPr="0052594E">
        <w:rPr>
          <w:rFonts w:asciiTheme="minorHAnsi" w:hAnsiTheme="minorHAnsi" w:cstheme="minorHAnsi"/>
          <w:sz w:val="22"/>
          <w:szCs w:val="22"/>
          <w:lang w:val="fr-CA"/>
        </w:rPr>
        <w:t>otre banque de données</w:t>
      </w:r>
      <w:r w:rsidRPr="0052594E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  <w:r w:rsidRPr="0052594E">
        <w:rPr>
          <w:rFonts w:asciiTheme="minorHAnsi" w:hAnsiTheme="minorHAnsi" w:cstheme="minorHAnsi"/>
          <w:sz w:val="22"/>
          <w:szCs w:val="22"/>
        </w:rPr>
        <w:t xml:space="preserve">(PPMI database) contient </w:t>
      </w:r>
      <w:r w:rsidR="00117983">
        <w:rPr>
          <w:rFonts w:asciiTheme="minorHAnsi" w:hAnsiTheme="minorHAnsi" w:cstheme="minorHAnsi"/>
          <w:sz w:val="22"/>
          <w:szCs w:val="22"/>
        </w:rPr>
        <w:t>les variables suivantes :</w:t>
      </w:r>
    </w:p>
    <w:p w14:paraId="5F77B78D" w14:textId="77777777" w:rsidR="00117983" w:rsidRDefault="00117983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30812F2" w14:textId="0B266E5A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r w:rsidRPr="00117983">
        <w:rPr>
          <w:rFonts w:asciiTheme="minorHAnsi" w:hAnsiTheme="minorHAnsi" w:cstheme="minorHAnsi"/>
          <w:color w:val="424242"/>
        </w:rPr>
        <w:t xml:space="preserve">PATNO = </w:t>
      </w:r>
      <w:r>
        <w:rPr>
          <w:rFonts w:asciiTheme="minorHAnsi" w:hAnsiTheme="minorHAnsi" w:cstheme="minorHAnsi"/>
          <w:color w:val="424242"/>
        </w:rPr>
        <w:t>numéro des patients</w:t>
      </w:r>
    </w:p>
    <w:p w14:paraId="77CBB204" w14:textId="3A385E19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r w:rsidRPr="00117983">
        <w:rPr>
          <w:rFonts w:asciiTheme="minorHAnsi" w:hAnsiTheme="minorHAnsi" w:cstheme="minorHAnsi"/>
          <w:color w:val="424242"/>
        </w:rPr>
        <w:t>A</w:t>
      </w:r>
      <w:r w:rsidRPr="00117983">
        <w:rPr>
          <w:rFonts w:asciiTheme="minorHAnsi" w:hAnsiTheme="minorHAnsi" w:cstheme="minorHAnsi"/>
          <w:color w:val="424242"/>
        </w:rPr>
        <w:t>ge</w:t>
      </w:r>
      <w:r>
        <w:rPr>
          <w:rFonts w:asciiTheme="minorHAnsi" w:hAnsiTheme="minorHAnsi" w:cstheme="minorHAnsi"/>
          <w:color w:val="424242"/>
        </w:rPr>
        <w:t xml:space="preserve"> = âge</w:t>
      </w:r>
    </w:p>
    <w:p w14:paraId="5C793711" w14:textId="6DA2B3F5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S</w:t>
      </w:r>
      <w:r w:rsidRPr="00117983">
        <w:rPr>
          <w:rFonts w:asciiTheme="minorHAnsi" w:hAnsiTheme="minorHAnsi" w:cstheme="minorHAnsi"/>
          <w:color w:val="424242"/>
        </w:rPr>
        <w:t>ex</w:t>
      </w:r>
      <w:proofErr w:type="spellEnd"/>
      <w:r>
        <w:rPr>
          <w:rFonts w:asciiTheme="minorHAnsi" w:hAnsiTheme="minorHAnsi" w:cstheme="minorHAnsi"/>
          <w:color w:val="424242"/>
        </w:rPr>
        <w:t xml:space="preserve"> = sexe</w:t>
      </w:r>
    </w:p>
    <w:p w14:paraId="31426B82" w14:textId="72A45410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r w:rsidRPr="00117983">
        <w:rPr>
          <w:rFonts w:asciiTheme="minorHAnsi" w:hAnsiTheme="minorHAnsi" w:cstheme="minorHAnsi"/>
          <w:color w:val="424242"/>
        </w:rPr>
        <w:t xml:space="preserve">EDUCYRS = </w:t>
      </w:r>
      <w:r>
        <w:rPr>
          <w:rFonts w:asciiTheme="minorHAnsi" w:hAnsiTheme="minorHAnsi" w:cstheme="minorHAnsi"/>
          <w:color w:val="424242"/>
        </w:rPr>
        <w:t>années d’éducation</w:t>
      </w:r>
    </w:p>
    <w:p w14:paraId="5C231605" w14:textId="0909FFCF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r w:rsidRPr="00117983">
        <w:rPr>
          <w:rFonts w:asciiTheme="minorHAnsi" w:hAnsiTheme="minorHAnsi" w:cstheme="minorHAnsi"/>
          <w:color w:val="424242"/>
        </w:rPr>
        <w:t xml:space="preserve">duration = </w:t>
      </w:r>
      <w:r>
        <w:rPr>
          <w:rFonts w:asciiTheme="minorHAnsi" w:hAnsiTheme="minorHAnsi" w:cstheme="minorHAnsi"/>
          <w:color w:val="424242"/>
        </w:rPr>
        <w:t>la durée de la maladie</w:t>
      </w:r>
    </w:p>
    <w:p w14:paraId="491095B5" w14:textId="18EABBBC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ageonset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</w:t>
      </w:r>
      <w:r>
        <w:rPr>
          <w:rFonts w:asciiTheme="minorHAnsi" w:hAnsiTheme="minorHAnsi" w:cstheme="minorHAnsi"/>
          <w:color w:val="424242"/>
        </w:rPr>
        <w:t xml:space="preserve">âges des participants lors des premiers </w:t>
      </w:r>
      <w:proofErr w:type="spellStart"/>
      <w:r>
        <w:rPr>
          <w:rFonts w:asciiTheme="minorHAnsi" w:hAnsiTheme="minorHAnsi" w:cstheme="minorHAnsi"/>
          <w:color w:val="424242"/>
        </w:rPr>
        <w:t>symptomes</w:t>
      </w:r>
      <w:proofErr w:type="spellEnd"/>
    </w:p>
    <w:p w14:paraId="1C4C1D11" w14:textId="52B1CFD8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agediag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</w:t>
      </w:r>
      <w:r>
        <w:rPr>
          <w:rFonts w:asciiTheme="minorHAnsi" w:hAnsiTheme="minorHAnsi" w:cstheme="minorHAnsi"/>
          <w:color w:val="424242"/>
        </w:rPr>
        <w:t>âges des participants lors du diagnostic</w:t>
      </w:r>
    </w:p>
    <w:p w14:paraId="2F03E6A0" w14:textId="2E273D07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rigidity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</w:t>
      </w:r>
      <w:r>
        <w:rPr>
          <w:rFonts w:asciiTheme="minorHAnsi" w:hAnsiTheme="minorHAnsi" w:cstheme="minorHAnsi"/>
          <w:color w:val="424242"/>
        </w:rPr>
        <w:t>niveau de rigidité musculaire</w:t>
      </w:r>
    </w:p>
    <w:p w14:paraId="43B34C9C" w14:textId="1DD0CF17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tremor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</w:t>
      </w:r>
      <w:r>
        <w:rPr>
          <w:rFonts w:asciiTheme="minorHAnsi" w:hAnsiTheme="minorHAnsi" w:cstheme="minorHAnsi"/>
          <w:color w:val="424242"/>
        </w:rPr>
        <w:t xml:space="preserve">niveau de tremblement </w:t>
      </w:r>
    </w:p>
    <w:p w14:paraId="508ED742" w14:textId="1FE2E860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upsit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</w:t>
      </w:r>
      <w:r>
        <w:rPr>
          <w:rFonts w:asciiTheme="minorHAnsi" w:hAnsiTheme="minorHAnsi" w:cstheme="minorHAnsi"/>
          <w:color w:val="424242"/>
        </w:rPr>
        <w:t>niveau de changement dans l’olfaction</w:t>
      </w:r>
    </w:p>
    <w:p w14:paraId="12E4EFF9" w14:textId="07E12028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gds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</w:t>
      </w:r>
      <w:r>
        <w:rPr>
          <w:rFonts w:asciiTheme="minorHAnsi" w:hAnsiTheme="minorHAnsi" w:cstheme="minorHAnsi"/>
          <w:color w:val="424242"/>
        </w:rPr>
        <w:t>échelle de dépression</w:t>
      </w:r>
    </w:p>
    <w:p w14:paraId="73D6D3A2" w14:textId="5A22CF71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hvlt_retention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</w:t>
      </w:r>
      <w:r w:rsidR="00857086">
        <w:rPr>
          <w:rFonts w:asciiTheme="minorHAnsi" w:hAnsiTheme="minorHAnsi" w:cstheme="minorHAnsi"/>
          <w:color w:val="424242"/>
        </w:rPr>
        <w:t>échelle cognitive du</w:t>
      </w:r>
      <w:r w:rsidRPr="00117983">
        <w:rPr>
          <w:rFonts w:asciiTheme="minorHAnsi" w:hAnsiTheme="minorHAnsi" w:cstheme="minorHAnsi"/>
          <w:color w:val="424242"/>
        </w:rPr>
        <w:t xml:space="preserve"> HVLT</w:t>
      </w:r>
    </w:p>
    <w:p w14:paraId="1381E630" w14:textId="047D112C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quip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QUIP scape</w:t>
      </w:r>
      <w:r w:rsidR="00857086">
        <w:rPr>
          <w:rFonts w:asciiTheme="minorHAnsi" w:hAnsiTheme="minorHAnsi" w:cstheme="minorHAnsi"/>
          <w:color w:val="424242"/>
        </w:rPr>
        <w:t xml:space="preserve"> </w:t>
      </w:r>
    </w:p>
    <w:p w14:paraId="79688E7C" w14:textId="5F3A8E43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r w:rsidRPr="00117983">
        <w:rPr>
          <w:rFonts w:asciiTheme="minorHAnsi" w:hAnsiTheme="minorHAnsi" w:cstheme="minorHAnsi"/>
          <w:color w:val="424242"/>
        </w:rPr>
        <w:t xml:space="preserve">scopa = </w:t>
      </w:r>
      <w:r w:rsidR="00857086">
        <w:rPr>
          <w:rFonts w:asciiTheme="minorHAnsi" w:hAnsiTheme="minorHAnsi" w:cstheme="minorHAnsi"/>
          <w:color w:val="424242"/>
        </w:rPr>
        <w:t xml:space="preserve">échelle du sommeil </w:t>
      </w:r>
      <w:r w:rsidRPr="00117983">
        <w:rPr>
          <w:rFonts w:asciiTheme="minorHAnsi" w:hAnsiTheme="minorHAnsi" w:cstheme="minorHAnsi"/>
          <w:color w:val="424242"/>
        </w:rPr>
        <w:t>SCOPA</w:t>
      </w:r>
    </w:p>
    <w:p w14:paraId="3B2F1D17" w14:textId="1C85EBA6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stai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</w:t>
      </w:r>
      <w:r w:rsidR="00857086">
        <w:rPr>
          <w:rFonts w:asciiTheme="minorHAnsi" w:hAnsiTheme="minorHAnsi" w:cstheme="minorHAnsi"/>
          <w:color w:val="424242"/>
        </w:rPr>
        <w:t xml:space="preserve">échelle d’anxiété </w:t>
      </w:r>
      <w:r w:rsidRPr="00117983">
        <w:rPr>
          <w:rFonts w:asciiTheme="minorHAnsi" w:hAnsiTheme="minorHAnsi" w:cstheme="minorHAnsi"/>
          <w:color w:val="424242"/>
        </w:rPr>
        <w:t>STAI</w:t>
      </w:r>
    </w:p>
    <w:p w14:paraId="197BC084" w14:textId="60D17757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moca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</w:t>
      </w:r>
      <w:r w:rsidR="00857086">
        <w:rPr>
          <w:rFonts w:asciiTheme="minorHAnsi" w:hAnsiTheme="minorHAnsi" w:cstheme="minorHAnsi"/>
          <w:color w:val="424242"/>
        </w:rPr>
        <w:t xml:space="preserve">échelle de cognition générale </w:t>
      </w:r>
      <w:r w:rsidRPr="00117983">
        <w:rPr>
          <w:rFonts w:asciiTheme="minorHAnsi" w:hAnsiTheme="minorHAnsi" w:cstheme="minorHAnsi"/>
          <w:color w:val="424242"/>
        </w:rPr>
        <w:t>MOCA</w:t>
      </w:r>
    </w:p>
    <w:p w14:paraId="3B955488" w14:textId="5369F175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r_striatum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</w:t>
      </w:r>
      <w:r w:rsidR="00857086">
        <w:rPr>
          <w:rFonts w:asciiTheme="minorHAnsi" w:hAnsiTheme="minorHAnsi" w:cstheme="minorHAnsi"/>
          <w:color w:val="424242"/>
        </w:rPr>
        <w:t xml:space="preserve">volume du striatum droit </w:t>
      </w:r>
    </w:p>
    <w:p w14:paraId="645277FF" w14:textId="605CA6B5" w:rsidR="00117983" w:rsidRDefault="00117983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l_striatum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volu</w:t>
      </w:r>
      <w:r w:rsidR="00857086">
        <w:rPr>
          <w:rFonts w:asciiTheme="minorHAnsi" w:hAnsiTheme="minorHAnsi" w:cstheme="minorHAnsi"/>
          <w:color w:val="424242"/>
        </w:rPr>
        <w:t>me du striatum gauche</w:t>
      </w:r>
    </w:p>
    <w:p w14:paraId="34ABF358" w14:textId="77777777" w:rsidR="00117983" w:rsidRDefault="00117983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9D338B7" w14:textId="77777777" w:rsidR="00117983" w:rsidRDefault="00117983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6BDCD69" w14:textId="77777777" w:rsidR="00C669E9" w:rsidRDefault="00C669E9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4AAC141E" w14:textId="4CA4F2CF" w:rsidR="00C669E9" w:rsidRDefault="00C669E9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Hypothèse</w:t>
      </w:r>
      <w:r w:rsidR="00A12522">
        <w:rPr>
          <w:rFonts w:asciiTheme="minorHAnsi" w:hAnsiTheme="minorHAnsi" w:cstheme="minorHAnsi"/>
          <w:sz w:val="22"/>
          <w:szCs w:val="22"/>
          <w:lang w:val="fr-CA"/>
        </w:rPr>
        <w:t>s</w:t>
      </w:r>
      <w:r>
        <w:rPr>
          <w:rFonts w:asciiTheme="minorHAnsi" w:hAnsiTheme="minorHAnsi" w:cstheme="minorHAnsi"/>
          <w:sz w:val="22"/>
          <w:szCs w:val="22"/>
          <w:lang w:val="fr-CA"/>
        </w:rPr>
        <w:t> :</w:t>
      </w:r>
      <w:r w:rsidR="00CC57D0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</w:p>
    <w:p w14:paraId="5FDA02DD" w14:textId="77777777" w:rsidR="00F61F27" w:rsidRDefault="00F61F27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587ED63D" w14:textId="77777777" w:rsidR="00A00577" w:rsidRDefault="00A00577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Nous faisons l’hypothèse que :</w:t>
      </w:r>
    </w:p>
    <w:p w14:paraId="6EA158E1" w14:textId="069FD23C" w:rsidR="00A00577" w:rsidRDefault="00AE07BE" w:rsidP="004B6B13">
      <w:pPr>
        <w:pStyle w:val="Prformat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 xml:space="preserve">Plus </w:t>
      </w:r>
      <w:r w:rsidR="00A00577">
        <w:rPr>
          <w:rFonts w:asciiTheme="minorHAnsi" w:hAnsiTheme="minorHAnsi" w:cstheme="minorHAnsi"/>
          <w:sz w:val="22"/>
          <w:szCs w:val="22"/>
          <w:lang w:val="fr-CA"/>
        </w:rPr>
        <w:t>les premiers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 syndromes</w:t>
      </w:r>
      <w:r w:rsidR="00A00577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fr-CA"/>
        </w:rPr>
        <w:t>se manifestent tôt</w:t>
      </w:r>
      <w:r w:rsidR="00A00577">
        <w:rPr>
          <w:rFonts w:asciiTheme="minorHAnsi" w:hAnsiTheme="minorHAnsi" w:cstheme="minorHAnsi"/>
          <w:sz w:val="22"/>
          <w:szCs w:val="22"/>
          <w:lang w:val="fr-CA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fr-CA"/>
        </w:rPr>
        <w:t>moins</w:t>
      </w:r>
      <w:r w:rsidR="00A00577">
        <w:rPr>
          <w:rFonts w:asciiTheme="minorHAnsi" w:hAnsiTheme="minorHAnsi" w:cstheme="minorHAnsi"/>
          <w:sz w:val="22"/>
          <w:szCs w:val="22"/>
          <w:lang w:val="fr-CA"/>
        </w:rPr>
        <w:t xml:space="preserve"> les syndromes </w:t>
      </w:r>
      <w:r w:rsidR="00A12522">
        <w:rPr>
          <w:rFonts w:asciiTheme="minorHAnsi" w:hAnsiTheme="minorHAnsi" w:cstheme="minorHAnsi"/>
          <w:sz w:val="22"/>
          <w:szCs w:val="22"/>
          <w:lang w:val="fr-CA"/>
        </w:rPr>
        <w:t>moteurs</w:t>
      </w:r>
      <w:r w:rsidR="00A00577">
        <w:rPr>
          <w:rFonts w:asciiTheme="minorHAnsi" w:hAnsiTheme="minorHAnsi" w:cstheme="minorHAnsi"/>
          <w:sz w:val="22"/>
          <w:szCs w:val="22"/>
          <w:lang w:val="fr-CA"/>
        </w:rPr>
        <w:t xml:space="preserve"> sont graves.</w:t>
      </w:r>
    </w:p>
    <w:p w14:paraId="0BA9A1F6" w14:textId="76A42ADC" w:rsidR="00A00577" w:rsidRDefault="00A00577" w:rsidP="00A00577">
      <w:pPr>
        <w:pStyle w:val="Prformat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 xml:space="preserve">Plus le </w:t>
      </w:r>
      <w:r w:rsidR="00AE07BE">
        <w:rPr>
          <w:rFonts w:asciiTheme="minorHAnsi" w:hAnsiTheme="minorHAnsi" w:cstheme="minorHAnsi"/>
          <w:sz w:val="22"/>
          <w:szCs w:val="22"/>
          <w:lang w:val="fr-CA"/>
        </w:rPr>
        <w:t xml:space="preserve">volume moyen des </w:t>
      </w:r>
      <w:proofErr w:type="spellStart"/>
      <w:r>
        <w:rPr>
          <w:rFonts w:asciiTheme="minorHAnsi" w:hAnsiTheme="minorHAnsi" w:cstheme="minorHAnsi"/>
          <w:sz w:val="22"/>
          <w:szCs w:val="22"/>
          <w:lang w:val="fr-CA"/>
        </w:rPr>
        <w:t>striatum</w:t>
      </w:r>
      <w:r w:rsidR="00AE07BE">
        <w:rPr>
          <w:rFonts w:asciiTheme="minorHAnsi" w:hAnsiTheme="minorHAnsi" w:cstheme="minorHAnsi"/>
          <w:sz w:val="22"/>
          <w:szCs w:val="22"/>
          <w:lang w:val="fr-CA"/>
        </w:rPr>
        <w:t>s</w:t>
      </w:r>
      <w:proofErr w:type="spellEnd"/>
      <w:r>
        <w:rPr>
          <w:rFonts w:asciiTheme="minorHAnsi" w:hAnsiTheme="minorHAnsi" w:cstheme="minorHAnsi"/>
          <w:sz w:val="22"/>
          <w:szCs w:val="22"/>
          <w:lang w:val="fr-CA"/>
        </w:rPr>
        <w:t xml:space="preserve"> est grand, moins il y a de syndromes </w:t>
      </w:r>
      <w:r w:rsidR="00D94DDB">
        <w:rPr>
          <w:rFonts w:asciiTheme="minorHAnsi" w:hAnsiTheme="minorHAnsi" w:cstheme="minorHAnsi"/>
          <w:sz w:val="22"/>
          <w:szCs w:val="22"/>
          <w:lang w:val="fr-CA"/>
        </w:rPr>
        <w:t>moteurs</w:t>
      </w:r>
      <w:r>
        <w:rPr>
          <w:rFonts w:asciiTheme="minorHAnsi" w:hAnsiTheme="minorHAnsi" w:cstheme="minorHAnsi"/>
          <w:sz w:val="22"/>
          <w:szCs w:val="22"/>
          <w:lang w:val="fr-CA"/>
        </w:rPr>
        <w:t>.</w:t>
      </w:r>
    </w:p>
    <w:p w14:paraId="7320B54C" w14:textId="478B4D2A" w:rsidR="004E03F1" w:rsidRDefault="004E03F1" w:rsidP="00A00577">
      <w:pPr>
        <w:pStyle w:val="Prformat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 xml:space="preserve">Les femmes sont moins dépressives que les hommes. </w:t>
      </w:r>
    </w:p>
    <w:p w14:paraId="1DCB88BC" w14:textId="0A7700C0" w:rsidR="00A00577" w:rsidRPr="00AE07BE" w:rsidRDefault="00A00577" w:rsidP="00272002">
      <w:pPr>
        <w:pStyle w:val="Paragraphedeliste"/>
        <w:numPr>
          <w:ilvl w:val="0"/>
          <w:numId w:val="1"/>
        </w:numPr>
        <w:rPr>
          <w:rFonts w:eastAsia="Times New Roman" w:cstheme="minorHAnsi"/>
          <w:lang w:eastAsia="fr-FR"/>
        </w:rPr>
      </w:pPr>
      <w:r w:rsidRPr="00AE07BE">
        <w:rPr>
          <w:rFonts w:cstheme="minorHAnsi"/>
          <w:lang w:val="fr-CA"/>
        </w:rPr>
        <w:t>L</w:t>
      </w:r>
      <w:r w:rsidR="00AE07BE" w:rsidRPr="00AE07BE">
        <w:rPr>
          <w:rFonts w:cstheme="minorHAnsi"/>
          <w:lang w:val="fr-CA"/>
        </w:rPr>
        <w:t xml:space="preserve">e score dépressif </w:t>
      </w:r>
      <w:r w:rsidRPr="00AE07BE">
        <w:rPr>
          <w:rFonts w:cstheme="minorHAnsi"/>
          <w:lang w:val="fr-CA"/>
        </w:rPr>
        <w:t>peut être prédit à partir du reste des variables du jeux de données</w:t>
      </w:r>
      <w:r w:rsidR="00AE07BE">
        <w:rPr>
          <w:rFonts w:cstheme="minorHAnsi"/>
          <w:lang w:val="fr-CA"/>
        </w:rPr>
        <w:t>.</w:t>
      </w:r>
    </w:p>
    <w:p w14:paraId="0C2B14E0" w14:textId="1C237EA3" w:rsidR="00AE07BE" w:rsidRPr="00AE07BE" w:rsidRDefault="00AE07BE" w:rsidP="00AE07BE">
      <w:pPr>
        <w:pStyle w:val="Paragraphedeliste"/>
        <w:numPr>
          <w:ilvl w:val="0"/>
          <w:numId w:val="1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Le volume moyen des </w:t>
      </w:r>
      <w:proofErr w:type="spellStart"/>
      <w:r>
        <w:rPr>
          <w:rFonts w:eastAsia="Times New Roman" w:cstheme="minorHAnsi"/>
          <w:lang w:eastAsia="fr-FR"/>
        </w:rPr>
        <w:t>striatums</w:t>
      </w:r>
      <w:proofErr w:type="spellEnd"/>
      <w:r>
        <w:rPr>
          <w:rFonts w:eastAsia="Times New Roman" w:cstheme="minorHAnsi"/>
          <w:lang w:eastAsia="fr-FR"/>
        </w:rPr>
        <w:t xml:space="preserve"> pourrait prédire un score au MOCA fort ou faible. </w:t>
      </w:r>
    </w:p>
    <w:p w14:paraId="1C36AD57" w14:textId="07F8AFF9" w:rsidR="00382521" w:rsidRDefault="0038252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Exemples de Graphique pour l’hypothèse</w:t>
      </w:r>
      <w:r w:rsidR="00A12522">
        <w:rPr>
          <w:rFonts w:asciiTheme="minorHAnsi" w:hAnsiTheme="minorHAnsi" w:cstheme="minorHAnsi"/>
          <w:sz w:val="22"/>
          <w:szCs w:val="22"/>
          <w:lang w:val="fr-CA"/>
        </w:rPr>
        <w:t>s</w:t>
      </w:r>
      <w:r>
        <w:rPr>
          <w:rFonts w:asciiTheme="minorHAnsi" w:hAnsiTheme="minorHAnsi" w:cstheme="minorHAnsi"/>
          <w:sz w:val="22"/>
          <w:szCs w:val="22"/>
          <w:lang w:val="fr-CA"/>
        </w:rPr>
        <w:t> :</w:t>
      </w:r>
    </w:p>
    <w:p w14:paraId="1C88E508" w14:textId="77777777" w:rsidR="004B6B13" w:rsidRDefault="004B6B13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4F8A389B" w14:textId="77777777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1ABB8BB1" w14:textId="77777777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5ECF75D" w14:textId="77777777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437FF8DF" w14:textId="77777777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58A91FC2" w14:textId="023BA042" w:rsidR="004E03F1" w:rsidRDefault="004E03F1" w:rsidP="004E03F1">
      <w:pPr>
        <w:pStyle w:val="PrformatHTML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528E1FA3" w14:textId="29E04304" w:rsidR="004B6B13" w:rsidRDefault="004E03F1" w:rsidP="004E03F1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noProof/>
          <w:sz w:val="22"/>
          <w:szCs w:val="22"/>
          <w:lang w:val="fr-CA"/>
        </w:rPr>
        <w:drawing>
          <wp:inline distT="0" distB="0" distL="0" distR="0" wp14:anchorId="1B77A761" wp14:editId="2D14A9DD">
            <wp:extent cx="3202526" cy="2401895"/>
            <wp:effectExtent l="0" t="0" r="0" b="0"/>
            <wp:docPr id="189193145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31455" name="Image 1891931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664" cy="241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3EA7" w14:textId="64F3FF9D" w:rsidR="004B6B13" w:rsidRDefault="004B6B13" w:rsidP="004B6B13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1DF17AE5" w14:textId="6247D26A" w:rsidR="004B6B13" w:rsidRDefault="004B6B13" w:rsidP="004B6B13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07999417" w14:textId="022649BC" w:rsidR="00695F62" w:rsidRDefault="00695F62" w:rsidP="004E03F1">
      <w:pPr>
        <w:pStyle w:val="PrformatHTML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164E6FFE" w14:textId="122ACE72" w:rsidR="00CC57D0" w:rsidRDefault="00CC57D0" w:rsidP="004B6B13">
      <w:pPr>
        <w:pStyle w:val="PrformatHTML"/>
        <w:shd w:val="clear" w:color="auto" w:fill="FFFFFF"/>
        <w:ind w:left="360"/>
        <w:rPr>
          <w:rFonts w:asciiTheme="minorHAnsi" w:hAnsiTheme="minorHAnsi" w:cstheme="minorHAnsi"/>
          <w:noProof/>
          <w:sz w:val="22"/>
          <w:szCs w:val="22"/>
          <w:lang w:val="fr-CA"/>
        </w:rPr>
      </w:pPr>
    </w:p>
    <w:p w14:paraId="7239CD4A" w14:textId="2315360C" w:rsidR="004E03F1" w:rsidRDefault="004E03F1" w:rsidP="004B6B13">
      <w:pPr>
        <w:pStyle w:val="PrformatHTML"/>
        <w:shd w:val="clear" w:color="auto" w:fill="FFFFFF"/>
        <w:ind w:left="360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noProof/>
          <w:sz w:val="22"/>
          <w:szCs w:val="22"/>
          <w:lang w:val="fr-CA"/>
        </w:rPr>
        <w:drawing>
          <wp:inline distT="0" distB="0" distL="0" distR="0" wp14:anchorId="7FC730DD" wp14:editId="491FCE53">
            <wp:extent cx="2948762" cy="2211572"/>
            <wp:effectExtent l="0" t="0" r="4445" b="0"/>
            <wp:docPr id="171736218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2189" name="Image 17173621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592" cy="22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7422" w14:textId="77777777" w:rsidR="004E03F1" w:rsidRDefault="004E03F1" w:rsidP="004B6B13">
      <w:pPr>
        <w:pStyle w:val="PrformatHTML"/>
        <w:shd w:val="clear" w:color="auto" w:fill="FFFFFF"/>
        <w:ind w:left="360"/>
        <w:rPr>
          <w:rFonts w:asciiTheme="minorHAnsi" w:hAnsiTheme="minorHAnsi" w:cstheme="minorHAnsi"/>
          <w:sz w:val="22"/>
          <w:szCs w:val="22"/>
          <w:lang w:val="fr-CA"/>
        </w:rPr>
      </w:pPr>
    </w:p>
    <w:p w14:paraId="15477961" w14:textId="121D20A6" w:rsidR="004E03F1" w:rsidRDefault="004E03F1" w:rsidP="004E03F1">
      <w:pPr>
        <w:pStyle w:val="PrformatHTML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255ACEBE" w14:textId="46E2FBB9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noProof/>
          <w:sz w:val="22"/>
          <w:szCs w:val="22"/>
          <w:lang w:val="fr-CA"/>
        </w:rPr>
        <w:drawing>
          <wp:inline distT="0" distB="0" distL="0" distR="0" wp14:anchorId="0CDFC832" wp14:editId="32D66B80">
            <wp:extent cx="3245057" cy="2433793"/>
            <wp:effectExtent l="0" t="0" r="0" b="5080"/>
            <wp:docPr id="128957203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72032" name="Image 1289572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077" cy="24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991" w14:textId="77777777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042921AF" w14:textId="77777777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D31871C" w14:textId="77777777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460B47C5" w14:textId="4C6B35B4" w:rsidR="00CC57D0" w:rsidRDefault="00A1252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lastRenderedPageBreak/>
        <w:t>Résultats :</w:t>
      </w:r>
    </w:p>
    <w:p w14:paraId="1448B28F" w14:textId="77777777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6D17EF94" w14:textId="354D3E57" w:rsidR="004E03F1" w:rsidRPr="008523AC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 w:rsidRPr="008523AC">
        <w:rPr>
          <w:rFonts w:asciiTheme="minorHAnsi" w:hAnsiTheme="minorHAnsi" w:cstheme="minorHAnsi"/>
          <w:sz w:val="22"/>
          <w:szCs w:val="22"/>
          <w:lang w:val="fr-CA"/>
        </w:rPr>
        <w:t xml:space="preserve">Hypothèse 1 : </w:t>
      </w:r>
    </w:p>
    <w:p w14:paraId="4236BA2C" w14:textId="77777777" w:rsidR="004E03F1" w:rsidRPr="008523AC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668B839F" w14:textId="4A59ABEC" w:rsidR="005D17E5" w:rsidRDefault="005D17E5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Quand l’âge des premiers symptômes </w:t>
      </w:r>
      <w:r w:rsidRPr="008523AC">
        <w:rPr>
          <w:rFonts w:asciiTheme="minorHAnsi" w:hAnsiTheme="minorHAnsi" w:cstheme="minorHAnsi"/>
          <w:sz w:val="22"/>
          <w:szCs w:val="22"/>
        </w:rPr>
        <w:t>augment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8523AC">
        <w:rPr>
          <w:rFonts w:asciiTheme="minorHAnsi" w:hAnsiTheme="minorHAnsi" w:cstheme="minorHAnsi"/>
          <w:sz w:val="22"/>
          <w:szCs w:val="22"/>
        </w:rPr>
        <w:t xml:space="preserve"> d'un</w:t>
      </w:r>
      <w:r>
        <w:rPr>
          <w:rFonts w:asciiTheme="minorHAnsi" w:hAnsiTheme="minorHAnsi" w:cstheme="minorHAnsi"/>
          <w:sz w:val="22"/>
          <w:szCs w:val="22"/>
        </w:rPr>
        <w:t xml:space="preserve"> an, cela </w:t>
      </w:r>
      <w:r w:rsidRPr="008523AC">
        <w:rPr>
          <w:rFonts w:asciiTheme="minorHAnsi" w:hAnsiTheme="minorHAnsi" w:cstheme="minorHAnsi"/>
          <w:sz w:val="22"/>
          <w:szCs w:val="22"/>
        </w:rPr>
        <w:t xml:space="preserve">conduit à </w:t>
      </w:r>
      <w:r>
        <w:rPr>
          <w:rFonts w:asciiTheme="minorHAnsi" w:hAnsiTheme="minorHAnsi" w:cstheme="minorHAnsi"/>
          <w:sz w:val="22"/>
          <w:szCs w:val="22"/>
        </w:rPr>
        <w:t>une aggravation des symptômes moteurs de 0,04 unité</w:t>
      </w:r>
      <w:r w:rsidRPr="008523AC">
        <w:rPr>
          <w:rFonts w:asciiTheme="minorHAnsi" w:hAnsiTheme="minorHAnsi" w:cstheme="minorHAnsi"/>
          <w:sz w:val="22"/>
          <w:szCs w:val="22"/>
        </w:rPr>
        <w:t>, avec un effet significatif (p = 0,0</w:t>
      </w:r>
      <w:r>
        <w:rPr>
          <w:rFonts w:asciiTheme="minorHAnsi" w:hAnsiTheme="minorHAnsi" w:cstheme="minorHAnsi"/>
          <w:sz w:val="22"/>
          <w:szCs w:val="22"/>
        </w:rPr>
        <w:t>14</w:t>
      </w:r>
      <w:r w:rsidRPr="008523AC">
        <w:rPr>
          <w:rFonts w:asciiTheme="minorHAnsi" w:hAnsiTheme="minorHAnsi" w:cstheme="minorHAnsi"/>
          <w:sz w:val="22"/>
          <w:szCs w:val="22"/>
        </w:rPr>
        <w:t>)</w:t>
      </w:r>
    </w:p>
    <w:p w14:paraId="2B0386FF" w14:textId="77777777" w:rsidR="005D17E5" w:rsidRDefault="005D17E5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4CF14C84" w14:textId="535F2C2D" w:rsidR="008523AC" w:rsidRPr="008523AC" w:rsidRDefault="008523AC" w:rsidP="008523A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 w:rsidRPr="008523AC">
        <w:rPr>
          <w:rFonts w:asciiTheme="minorHAnsi" w:hAnsiTheme="minorHAnsi" w:cstheme="minorHAnsi"/>
          <w:sz w:val="22"/>
          <w:szCs w:val="22"/>
          <w:lang w:val="fr-CA"/>
        </w:rPr>
        <w:t xml:space="preserve">Hypothèse </w:t>
      </w:r>
      <w:r>
        <w:rPr>
          <w:rFonts w:asciiTheme="minorHAnsi" w:hAnsiTheme="minorHAnsi" w:cstheme="minorHAnsi"/>
          <w:sz w:val="22"/>
          <w:szCs w:val="22"/>
          <w:lang w:val="fr-CA"/>
        </w:rPr>
        <w:t>2</w:t>
      </w:r>
      <w:r w:rsidRPr="008523AC">
        <w:rPr>
          <w:rFonts w:asciiTheme="minorHAnsi" w:hAnsiTheme="minorHAnsi" w:cstheme="minorHAnsi"/>
          <w:sz w:val="22"/>
          <w:szCs w:val="22"/>
          <w:lang w:val="fr-CA"/>
        </w:rPr>
        <w:t xml:space="preserve"> : </w:t>
      </w:r>
    </w:p>
    <w:p w14:paraId="6011334D" w14:textId="77777777" w:rsidR="008523AC" w:rsidRPr="008523AC" w:rsidRDefault="008523AC" w:rsidP="008523A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0EE9F887" w14:textId="03C87E6A" w:rsidR="008523AC" w:rsidRPr="008523AC" w:rsidRDefault="008523AC" w:rsidP="008523A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Quand </w:t>
      </w:r>
      <w:r w:rsidR="005D17E5">
        <w:rPr>
          <w:rFonts w:asciiTheme="minorHAnsi" w:hAnsiTheme="minorHAnsi" w:cstheme="minorHAnsi"/>
          <w:sz w:val="22"/>
          <w:szCs w:val="22"/>
        </w:rPr>
        <w:t xml:space="preserve">le volume moyen des </w:t>
      </w:r>
      <w:proofErr w:type="spellStart"/>
      <w:r w:rsidR="005D17E5">
        <w:rPr>
          <w:rFonts w:asciiTheme="minorHAnsi" w:hAnsiTheme="minorHAnsi" w:cstheme="minorHAnsi"/>
          <w:sz w:val="22"/>
          <w:szCs w:val="22"/>
        </w:rPr>
        <w:t>striatums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523AC">
        <w:rPr>
          <w:rFonts w:asciiTheme="minorHAnsi" w:hAnsiTheme="minorHAnsi" w:cstheme="minorHAnsi"/>
          <w:sz w:val="22"/>
          <w:szCs w:val="22"/>
        </w:rPr>
        <w:t>augment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8523AC">
        <w:rPr>
          <w:rFonts w:asciiTheme="minorHAnsi" w:hAnsiTheme="minorHAnsi" w:cstheme="minorHAnsi"/>
          <w:sz w:val="22"/>
          <w:szCs w:val="22"/>
        </w:rPr>
        <w:t xml:space="preserve"> d'un</w:t>
      </w:r>
      <w:r w:rsidR="005D17E5">
        <w:rPr>
          <w:rFonts w:asciiTheme="minorHAnsi" w:hAnsiTheme="minorHAnsi" w:cstheme="minorHAnsi"/>
          <w:sz w:val="22"/>
          <w:szCs w:val="22"/>
        </w:rPr>
        <w:t>e unité</w:t>
      </w:r>
      <w:r>
        <w:rPr>
          <w:rFonts w:asciiTheme="minorHAnsi" w:hAnsiTheme="minorHAnsi" w:cstheme="minorHAnsi"/>
          <w:sz w:val="22"/>
          <w:szCs w:val="22"/>
        </w:rPr>
        <w:t xml:space="preserve"> cela </w:t>
      </w:r>
      <w:r w:rsidRPr="008523AC">
        <w:rPr>
          <w:rFonts w:asciiTheme="minorHAnsi" w:hAnsiTheme="minorHAnsi" w:cstheme="minorHAnsi"/>
          <w:sz w:val="22"/>
          <w:szCs w:val="22"/>
        </w:rPr>
        <w:t xml:space="preserve">conduit à </w:t>
      </w:r>
      <w:r>
        <w:rPr>
          <w:rFonts w:asciiTheme="minorHAnsi" w:hAnsiTheme="minorHAnsi" w:cstheme="minorHAnsi"/>
          <w:sz w:val="22"/>
          <w:szCs w:val="22"/>
        </w:rPr>
        <w:t xml:space="preserve">une aggravation des symptômes moteurs de </w:t>
      </w:r>
      <w:r w:rsidR="005D17E5">
        <w:rPr>
          <w:rFonts w:asciiTheme="minorHAnsi" w:hAnsiTheme="minorHAnsi" w:cstheme="minorHAnsi"/>
          <w:sz w:val="22"/>
          <w:szCs w:val="22"/>
        </w:rPr>
        <w:t>1,8</w:t>
      </w:r>
      <w:r>
        <w:rPr>
          <w:rFonts w:asciiTheme="minorHAnsi" w:hAnsiTheme="minorHAnsi" w:cstheme="minorHAnsi"/>
          <w:sz w:val="22"/>
          <w:szCs w:val="22"/>
        </w:rPr>
        <w:t xml:space="preserve"> unité</w:t>
      </w:r>
      <w:r w:rsidRPr="008523AC">
        <w:rPr>
          <w:rFonts w:asciiTheme="minorHAnsi" w:hAnsiTheme="minorHAnsi" w:cstheme="minorHAnsi"/>
          <w:sz w:val="22"/>
          <w:szCs w:val="22"/>
        </w:rPr>
        <w:t xml:space="preserve">, avec un effet significatif (p </w:t>
      </w:r>
      <w:r w:rsidR="005D17E5">
        <w:rPr>
          <w:rFonts w:asciiTheme="minorHAnsi" w:hAnsiTheme="minorHAnsi" w:cstheme="minorHAnsi"/>
          <w:sz w:val="22"/>
          <w:szCs w:val="22"/>
        </w:rPr>
        <w:t>&lt;</w:t>
      </w:r>
      <w:r w:rsidRPr="008523AC">
        <w:rPr>
          <w:rFonts w:asciiTheme="minorHAnsi" w:hAnsiTheme="minorHAnsi" w:cstheme="minorHAnsi"/>
          <w:sz w:val="22"/>
          <w:szCs w:val="22"/>
        </w:rPr>
        <w:t xml:space="preserve"> 0,0</w:t>
      </w:r>
      <w:r w:rsidR="005D17E5">
        <w:rPr>
          <w:rFonts w:asciiTheme="minorHAnsi" w:hAnsiTheme="minorHAnsi" w:cstheme="minorHAnsi"/>
          <w:sz w:val="22"/>
          <w:szCs w:val="22"/>
        </w:rPr>
        <w:t>00</w:t>
      </w:r>
      <w:r w:rsidRPr="008523AC">
        <w:rPr>
          <w:rFonts w:asciiTheme="minorHAnsi" w:hAnsiTheme="minorHAnsi" w:cstheme="minorHAnsi"/>
          <w:sz w:val="22"/>
          <w:szCs w:val="22"/>
        </w:rPr>
        <w:t>)</w:t>
      </w:r>
    </w:p>
    <w:p w14:paraId="6353E6DD" w14:textId="77777777" w:rsidR="00A12522" w:rsidRDefault="00A1252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AD38993" w14:textId="175C1DA9" w:rsidR="005D17E5" w:rsidRPr="008523AC" w:rsidRDefault="005D17E5" w:rsidP="005D17E5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 w:rsidRPr="008523AC">
        <w:rPr>
          <w:rFonts w:asciiTheme="minorHAnsi" w:hAnsiTheme="minorHAnsi" w:cstheme="minorHAnsi"/>
          <w:sz w:val="22"/>
          <w:szCs w:val="22"/>
          <w:lang w:val="fr-CA"/>
        </w:rPr>
        <w:t xml:space="preserve">Hypothèse </w:t>
      </w:r>
      <w:r>
        <w:rPr>
          <w:rFonts w:asciiTheme="minorHAnsi" w:hAnsiTheme="minorHAnsi" w:cstheme="minorHAnsi"/>
          <w:sz w:val="22"/>
          <w:szCs w:val="22"/>
          <w:lang w:val="fr-CA"/>
        </w:rPr>
        <w:t>3</w:t>
      </w:r>
      <w:r w:rsidRPr="008523AC">
        <w:rPr>
          <w:rFonts w:asciiTheme="minorHAnsi" w:hAnsiTheme="minorHAnsi" w:cstheme="minorHAnsi"/>
          <w:sz w:val="22"/>
          <w:szCs w:val="22"/>
          <w:lang w:val="fr-CA"/>
        </w:rPr>
        <w:t xml:space="preserve"> : </w:t>
      </w:r>
    </w:p>
    <w:p w14:paraId="3290DF4E" w14:textId="77777777" w:rsidR="005D17E5" w:rsidRDefault="005D17E5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584B820" w14:textId="77777777" w:rsidR="005D17E5" w:rsidRDefault="005D17E5" w:rsidP="005D17E5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Il n’y a pas de différence statistiquement significative entre le GDS moyen chez les hommes et chez les femmes (t = </w:t>
      </w:r>
      <w:r w:rsidRPr="005D17E5">
        <w:rPr>
          <w:rFonts w:asciiTheme="minorHAnsi" w:hAnsiTheme="minorHAnsi" w:cstheme="minorHAnsi"/>
          <w:sz w:val="22"/>
          <w:szCs w:val="22"/>
        </w:rPr>
        <w:t>-0.12</w:t>
      </w:r>
      <w:r>
        <w:rPr>
          <w:rFonts w:asciiTheme="minorHAnsi" w:hAnsiTheme="minorHAnsi" w:cstheme="minorHAnsi"/>
          <w:sz w:val="22"/>
          <w:szCs w:val="22"/>
        </w:rPr>
        <w:t xml:space="preserve">5, p = 0,9). </w:t>
      </w:r>
    </w:p>
    <w:p w14:paraId="788AF036" w14:textId="77777777" w:rsidR="00A12522" w:rsidRDefault="00A1252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2C1E9CE2" w14:textId="77777777" w:rsidR="00CC57D0" w:rsidRDefault="00CC57D0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074F95E" w14:textId="05E13799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Planning :</w:t>
      </w:r>
    </w:p>
    <w:p w14:paraId="2CEB523A" w14:textId="77777777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4E3357E0" w14:textId="78D179BA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Semaine 1 :</w:t>
      </w:r>
    </w:p>
    <w:p w14:paraId="5127617D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16ABAEA7" w14:textId="663B126D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Définir la classe et les méthodes de notre analyse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 xml:space="preserve"> (2 heures)</w:t>
      </w:r>
    </w:p>
    <w:p w14:paraId="72ACAA31" w14:textId="77777777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76EF155" w14:textId="0D6CC4CC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Semaine 2 :</w:t>
      </w:r>
    </w:p>
    <w:p w14:paraId="6B425942" w14:textId="77777777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5CD1CEEF" w14:textId="3CD72858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Explorer les meilleurs algorithme</w:t>
      </w:r>
      <w:r w:rsidR="00742374">
        <w:rPr>
          <w:rFonts w:asciiTheme="minorHAnsi" w:hAnsiTheme="minorHAnsi" w:cstheme="minorHAnsi"/>
          <w:sz w:val="22"/>
          <w:szCs w:val="22"/>
          <w:lang w:val="fr-CA"/>
        </w:rPr>
        <w:t xml:space="preserve">s </w:t>
      </w:r>
      <w:r>
        <w:rPr>
          <w:rFonts w:asciiTheme="minorHAnsi" w:hAnsiTheme="minorHAnsi" w:cstheme="minorHAnsi"/>
          <w:sz w:val="22"/>
          <w:szCs w:val="22"/>
          <w:lang w:val="fr-CA"/>
        </w:rPr>
        <w:t>d’apprentissage supervisé pour prédire le groupe du participant (0 : FC fa</w:t>
      </w:r>
      <w:r w:rsidR="00742374">
        <w:rPr>
          <w:rFonts w:asciiTheme="minorHAnsi" w:hAnsiTheme="minorHAnsi" w:cstheme="minorHAnsi"/>
          <w:sz w:val="22"/>
          <w:szCs w:val="22"/>
          <w:lang w:val="fr-CA"/>
        </w:rPr>
        <w:t>ible; 1 : FC élevées</w:t>
      </w:r>
      <w:r>
        <w:rPr>
          <w:rFonts w:asciiTheme="minorHAnsi" w:hAnsiTheme="minorHAnsi" w:cstheme="minorHAnsi"/>
          <w:sz w:val="22"/>
          <w:szCs w:val="22"/>
          <w:lang w:val="fr-CA"/>
        </w:rPr>
        <w:t>)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 xml:space="preserve"> (2 heures)</w:t>
      </w:r>
    </w:p>
    <w:p w14:paraId="7ADB6D83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B248ACA" w14:textId="3A3FAD80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Semaine 3 :</w:t>
      </w:r>
    </w:p>
    <w:p w14:paraId="3B474B98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53C08E7B" w14:textId="4567EFA4" w:rsidR="00742374" w:rsidRDefault="00742374" w:rsidP="00742374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Explorer les meilleurs algorithmes d’apprentissage non-supervisé pour prédire le score au MOCA d’un participant.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 xml:space="preserve"> (2 heures)</w:t>
      </w:r>
    </w:p>
    <w:p w14:paraId="63B82BB0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04E1A39B" w14:textId="61667CE6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Semaine 4 :</w:t>
      </w:r>
    </w:p>
    <w:p w14:paraId="034BFC9C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047BF343" w14:textId="0F954A32" w:rsidR="00742374" w:rsidRDefault="00F75267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 xml:space="preserve">Visualisation 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>de la performance</w:t>
      </w:r>
      <w:r w:rsidR="00742374">
        <w:rPr>
          <w:rFonts w:asciiTheme="minorHAnsi" w:hAnsiTheme="minorHAnsi" w:cstheme="minorHAnsi"/>
          <w:sz w:val="22"/>
          <w:szCs w:val="22"/>
          <w:lang w:val="fr-CA"/>
        </w:rPr>
        <w:t xml:space="preserve"> des modèles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 xml:space="preserve"> (2 heures)</w:t>
      </w:r>
    </w:p>
    <w:p w14:paraId="25724BE7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299A8EC0" w14:textId="741DADE9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Semaine 5 :</w:t>
      </w:r>
    </w:p>
    <w:p w14:paraId="6BA019E1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314A88E3" w14:textId="1A862D28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Gestion des erreurs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 xml:space="preserve"> (2 heures)</w:t>
      </w:r>
    </w:p>
    <w:p w14:paraId="2092E06F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3FF26698" w14:textId="353771D8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 xml:space="preserve">Semaine 6 : </w:t>
      </w:r>
    </w:p>
    <w:p w14:paraId="3754B32A" w14:textId="77777777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213062D7" w14:textId="5C06D601" w:rsidR="00742374" w:rsidRPr="00695F62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Automatisation du traitement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 xml:space="preserve"> (2 heures)</w:t>
      </w:r>
    </w:p>
    <w:sectPr w:rsidR="00742374" w:rsidRPr="00695F62" w:rsidSect="002437DC">
      <w:pgSz w:w="11906" w:h="16838"/>
      <w:pgMar w:top="1440" w:right="1133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3B6A" w14:textId="77777777" w:rsidR="002437DC" w:rsidRDefault="002437DC" w:rsidP="004B6B13">
      <w:pPr>
        <w:spacing w:after="0" w:line="240" w:lineRule="auto"/>
      </w:pPr>
      <w:r>
        <w:separator/>
      </w:r>
    </w:p>
  </w:endnote>
  <w:endnote w:type="continuationSeparator" w:id="0">
    <w:p w14:paraId="754ABDB1" w14:textId="77777777" w:rsidR="002437DC" w:rsidRDefault="002437DC" w:rsidP="004B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EED76" w14:textId="77777777" w:rsidR="002437DC" w:rsidRDefault="002437DC" w:rsidP="004B6B13">
      <w:pPr>
        <w:spacing w:after="0" w:line="240" w:lineRule="auto"/>
      </w:pPr>
      <w:r>
        <w:separator/>
      </w:r>
    </w:p>
  </w:footnote>
  <w:footnote w:type="continuationSeparator" w:id="0">
    <w:p w14:paraId="2D501D8F" w14:textId="77777777" w:rsidR="002437DC" w:rsidRDefault="002437DC" w:rsidP="004B6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0412"/>
    <w:multiLevelType w:val="hybridMultilevel"/>
    <w:tmpl w:val="EE4C9E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10DCA"/>
    <w:multiLevelType w:val="hybridMultilevel"/>
    <w:tmpl w:val="FCE45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701FB"/>
    <w:multiLevelType w:val="hybridMultilevel"/>
    <w:tmpl w:val="D19C08E8"/>
    <w:lvl w:ilvl="0" w:tplc="2856C60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309C8"/>
    <w:multiLevelType w:val="hybridMultilevel"/>
    <w:tmpl w:val="8D0455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38235">
    <w:abstractNumId w:val="2"/>
  </w:num>
  <w:num w:numId="2" w16cid:durableId="585191675">
    <w:abstractNumId w:val="1"/>
  </w:num>
  <w:num w:numId="3" w16cid:durableId="358362533">
    <w:abstractNumId w:val="3"/>
  </w:num>
  <w:num w:numId="4" w16cid:durableId="182053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EF"/>
    <w:rsid w:val="000F4D66"/>
    <w:rsid w:val="00117983"/>
    <w:rsid w:val="00154F71"/>
    <w:rsid w:val="001A694C"/>
    <w:rsid w:val="002437DC"/>
    <w:rsid w:val="00283B03"/>
    <w:rsid w:val="00382521"/>
    <w:rsid w:val="004B6B13"/>
    <w:rsid w:val="004E03F1"/>
    <w:rsid w:val="0052594E"/>
    <w:rsid w:val="005D17E5"/>
    <w:rsid w:val="00695F62"/>
    <w:rsid w:val="006964B9"/>
    <w:rsid w:val="006F21A6"/>
    <w:rsid w:val="00742374"/>
    <w:rsid w:val="008148A8"/>
    <w:rsid w:val="008523AC"/>
    <w:rsid w:val="00857086"/>
    <w:rsid w:val="0088622B"/>
    <w:rsid w:val="009E1458"/>
    <w:rsid w:val="00A00577"/>
    <w:rsid w:val="00A12522"/>
    <w:rsid w:val="00A84EBF"/>
    <w:rsid w:val="00AE07BE"/>
    <w:rsid w:val="00B615A5"/>
    <w:rsid w:val="00C669E9"/>
    <w:rsid w:val="00CC57D0"/>
    <w:rsid w:val="00CF2DD2"/>
    <w:rsid w:val="00D4147C"/>
    <w:rsid w:val="00D94DDB"/>
    <w:rsid w:val="00E47CCD"/>
    <w:rsid w:val="00E91562"/>
    <w:rsid w:val="00EC67EF"/>
    <w:rsid w:val="00ED2D34"/>
    <w:rsid w:val="00F250CA"/>
    <w:rsid w:val="00F61F27"/>
    <w:rsid w:val="00F7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BD22"/>
  <w15:docId w15:val="{192B2BD9-7672-498F-A9B9-3FFEBEDD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525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2594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0057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6B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6B13"/>
  </w:style>
  <w:style w:type="paragraph" w:styleId="Pieddepage">
    <w:name w:val="footer"/>
    <w:basedOn w:val="Normal"/>
    <w:link w:val="PieddepageCar"/>
    <w:uiPriority w:val="99"/>
    <w:unhideWhenUsed/>
    <w:rsid w:val="004B6B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6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3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Delhaye</dc:creator>
  <cp:keywords/>
  <dc:description/>
  <cp:lastModifiedBy>Hugo Delhaye</cp:lastModifiedBy>
  <cp:revision>6</cp:revision>
  <dcterms:created xsi:type="dcterms:W3CDTF">2024-02-17T21:03:00Z</dcterms:created>
  <dcterms:modified xsi:type="dcterms:W3CDTF">2024-02-24T22:04:00Z</dcterms:modified>
</cp:coreProperties>
</file>