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5EE" w:rsidRDefault="00A846DB" w:rsidP="00A846DB">
      <w:r>
        <w:t>Si une baleine parle alors elle a été instruite, or aucune baleine n’a été instruite.</w:t>
      </w:r>
    </w:p>
    <w:p w:rsidR="00A846DB" w:rsidRDefault="00A846DB"/>
    <w:p w:rsidR="00A846DB" w:rsidRDefault="00A846DB" w:rsidP="00A846DB">
      <w:pPr>
        <w:pStyle w:val="Paragraphedeliste"/>
        <w:numPr>
          <w:ilvl w:val="0"/>
          <w:numId w:val="1"/>
        </w:numPr>
      </w:pPr>
      <w:r>
        <w:t xml:space="preserve">Formaliser les propositions atomiques </w:t>
      </w:r>
    </w:p>
    <w:p w:rsidR="00A846DB" w:rsidRDefault="00A846DB" w:rsidP="00A846DB">
      <w:pPr>
        <w:pStyle w:val="Paragraphedeliste"/>
        <w:ind w:left="1440"/>
      </w:pPr>
      <w:r>
        <w:t xml:space="preserve">P : une baleine parle. </w:t>
      </w:r>
    </w:p>
    <w:p w:rsidR="00A846DB" w:rsidRDefault="00A846DB" w:rsidP="00A846DB">
      <w:pPr>
        <w:pStyle w:val="Paragraphedeliste"/>
        <w:ind w:left="1440"/>
      </w:pPr>
      <w:r>
        <w:t>Q : une baleine est instruite.</w:t>
      </w:r>
    </w:p>
    <w:p w:rsidR="00A846DB" w:rsidRDefault="00A846DB" w:rsidP="00A846DB">
      <w:pPr>
        <w:pStyle w:val="Paragraphedeliste"/>
        <w:numPr>
          <w:ilvl w:val="0"/>
          <w:numId w:val="1"/>
        </w:numPr>
      </w:pPr>
      <w:r>
        <w:t>Repérer la prémisse majeure et la prémisse mineur et formaliser le début du raisonnement.</w:t>
      </w:r>
    </w:p>
    <w:p w:rsidR="00A846DB" w:rsidRDefault="00A846DB" w:rsidP="00A846DB">
      <w:pPr>
        <w:ind w:left="1416"/>
      </w:pPr>
      <w:r>
        <w:t>Si P alors Q</w:t>
      </w:r>
    </w:p>
    <w:p w:rsidR="00A846DB" w:rsidRDefault="00A846DB" w:rsidP="00A846DB">
      <w:pPr>
        <w:ind w:left="1416"/>
      </w:pPr>
      <w:r>
        <w:t>Or non Q</w:t>
      </w:r>
    </w:p>
    <w:p w:rsidR="00A846DB" w:rsidRDefault="00A846DB" w:rsidP="00A846DB">
      <w:pPr>
        <w:pStyle w:val="Paragraphedeliste"/>
        <w:numPr>
          <w:ilvl w:val="0"/>
          <w:numId w:val="1"/>
        </w:numPr>
      </w:pPr>
      <w:r>
        <w:t xml:space="preserve">       -----Conclusion----</w:t>
      </w:r>
    </w:p>
    <w:p w:rsidR="00A846DB" w:rsidRDefault="00A846DB" w:rsidP="00A846DB">
      <w:pPr>
        <w:ind w:left="1416"/>
      </w:pPr>
      <w:r>
        <w:t xml:space="preserve">Donc non P </w:t>
      </w:r>
    </w:p>
    <w:p w:rsidR="00A846DB" w:rsidRDefault="00A846DB" w:rsidP="00A846DB">
      <w:pPr>
        <w:pStyle w:val="Paragraphedeliste"/>
        <w:ind w:left="1440"/>
      </w:pPr>
    </w:p>
    <w:p w:rsidR="00A846DB" w:rsidRDefault="00A846DB" w:rsidP="00A846DB">
      <w:pPr>
        <w:pStyle w:val="Paragraphedeliste"/>
        <w:ind w:left="1440"/>
      </w:pPr>
    </w:p>
    <w:p w:rsidR="00A846DB" w:rsidRDefault="00A846DB" w:rsidP="00A846DB">
      <w:r>
        <w:t>Si une baleine parle alors elle a été instruite, or aucune baleine n</w:t>
      </w:r>
      <w:r>
        <w:t xml:space="preserve">e </w:t>
      </w:r>
      <w:r w:rsidR="008E3644">
        <w:t>parle.</w:t>
      </w:r>
    </w:p>
    <w:p w:rsidR="001874E0" w:rsidRDefault="001874E0" w:rsidP="00A846DB">
      <w:r>
        <w:tab/>
        <w:t>Donc bah rien…</w:t>
      </w:r>
      <w:bookmarkStart w:id="0" w:name="_GoBack"/>
      <w:bookmarkEnd w:id="0"/>
    </w:p>
    <w:p w:rsidR="00A846DB" w:rsidRDefault="00A846DB" w:rsidP="00A846DB">
      <w:r>
        <w:t>Si un homard n’est pas rouge, il n’est pas cuit, et ce homard n’est pas rouge.</w:t>
      </w:r>
    </w:p>
    <w:p w:rsidR="00427ECF" w:rsidRDefault="00427ECF" w:rsidP="00A846DB">
      <w:r>
        <w:tab/>
        <w:t>Donc il n’est pas cuit,</w:t>
      </w:r>
    </w:p>
    <w:p w:rsidR="008E3644" w:rsidRDefault="008E3644" w:rsidP="00A846DB">
      <w:r>
        <w:t>Si c’est la lutte finale, il n’y en aura pas d’autre après, or il n’y en aura pas d’autre.</w:t>
      </w:r>
    </w:p>
    <w:p w:rsidR="00427ECF" w:rsidRDefault="00427ECF" w:rsidP="00A846DB">
      <w:r>
        <w:tab/>
        <w:t>Donc c’est la lutte finale,</w:t>
      </w:r>
    </w:p>
    <w:p w:rsidR="008E3644" w:rsidRDefault="008E3644" w:rsidP="00A846DB">
      <w:r>
        <w:t>Tourner sa langue dans sa bouche implique la prudence</w:t>
      </w:r>
      <w:r w:rsidR="001874E0">
        <w:t>, et je suis prudent.</w:t>
      </w:r>
    </w:p>
    <w:p w:rsidR="00BB2BE4" w:rsidRDefault="00BB2BE4" w:rsidP="00A846DB">
      <w:r>
        <w:tab/>
      </w:r>
      <w:r>
        <w:t>Donc bah rien…</w:t>
      </w:r>
    </w:p>
    <w:p w:rsidR="001874E0" w:rsidRDefault="001874E0" w:rsidP="00A846DB">
      <w:r>
        <w:t>Un amateur de carotte n’est jamais malade du foie, et je suis tout le temps malade du foie.</w:t>
      </w:r>
    </w:p>
    <w:p w:rsidR="00BB2BE4" w:rsidRDefault="00BB2BE4" w:rsidP="00A846DB">
      <w:r>
        <w:tab/>
        <w:t>Donc pas amateur de carotte,</w:t>
      </w:r>
    </w:p>
    <w:p w:rsidR="001874E0" w:rsidRDefault="001874E0" w:rsidP="00A846DB">
      <w:r>
        <w:t>Ou on est enrhumé ou on peut sortir, or je suis enrhumé.</w:t>
      </w:r>
    </w:p>
    <w:p w:rsidR="00BB2BE4" w:rsidRDefault="00BB2BE4" w:rsidP="00A846DB"/>
    <w:p w:rsidR="00A846DB" w:rsidRDefault="001874E0" w:rsidP="00A846DB">
      <w:r>
        <w:t>Cet exercice est raté parce que trop difficile ou trop long, or il est trop difficile.</w:t>
      </w:r>
    </w:p>
    <w:p w:rsidR="00BB2BE4" w:rsidRDefault="00BB2BE4" w:rsidP="00A846DB">
      <w:r>
        <w:tab/>
      </w:r>
    </w:p>
    <w:p w:rsidR="001874E0" w:rsidRDefault="001874E0" w:rsidP="00A846DB">
      <w:r>
        <w:t>Cette table est en bois ou en pierre et elle n’est pas en pierre.</w:t>
      </w:r>
    </w:p>
    <w:p w:rsidR="001874E0" w:rsidRDefault="001874E0" w:rsidP="001874E0">
      <w:r>
        <w:t>Cet objet a été cassé pendant le voyage ou à l’arrivée et il a été cassé à l’arrivé</w:t>
      </w:r>
    </w:p>
    <w:p w:rsidR="001874E0" w:rsidRDefault="001874E0" w:rsidP="001874E0">
      <w:r>
        <w:t xml:space="preserve">Ou on est architecte ou on n’a pas de maison bien cocue, or ma maison est parfaitement conçue </w:t>
      </w:r>
    </w:p>
    <w:p w:rsidR="001874E0" w:rsidRDefault="001874E0" w:rsidP="001874E0">
      <w:r>
        <w:t xml:space="preserve">La peine de mort ne peut être à la fois exemplaire et morale, or elle ne sert pas d’exemple </w:t>
      </w:r>
    </w:p>
    <w:p w:rsidR="001874E0" w:rsidRDefault="001874E0" w:rsidP="001874E0">
      <w:r>
        <w:t>On ne peut être arrivé et voyager et je ne suis pas arrivé</w:t>
      </w:r>
    </w:p>
    <w:sectPr w:rsidR="00187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A1D01"/>
    <w:multiLevelType w:val="hybridMultilevel"/>
    <w:tmpl w:val="D27C7C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A3037"/>
    <w:multiLevelType w:val="hybridMultilevel"/>
    <w:tmpl w:val="26F25DF8"/>
    <w:lvl w:ilvl="0" w:tplc="6F9664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DB"/>
    <w:rsid w:val="001874E0"/>
    <w:rsid w:val="001963FB"/>
    <w:rsid w:val="00427ECF"/>
    <w:rsid w:val="008E3644"/>
    <w:rsid w:val="00921A96"/>
    <w:rsid w:val="00A846DB"/>
    <w:rsid w:val="00BB2BE4"/>
    <w:rsid w:val="00C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F6D0"/>
  <w15:chartTrackingRefBased/>
  <w15:docId w15:val="{0D818F64-E37F-4EF3-8EEF-76EFCEF8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DELATTRE</dc:creator>
  <cp:keywords/>
  <dc:description/>
  <cp:lastModifiedBy>Benjamin DELATTRE</cp:lastModifiedBy>
  <cp:revision>1</cp:revision>
  <dcterms:created xsi:type="dcterms:W3CDTF">2019-01-28T14:34:00Z</dcterms:created>
  <dcterms:modified xsi:type="dcterms:W3CDTF">2019-01-28T22:00:00Z</dcterms:modified>
</cp:coreProperties>
</file>