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E718" w14:textId="77777777" w:rsidR="00F03A3C" w:rsidRPr="00EA4DAD" w:rsidRDefault="00F03A3C">
      <w:pPr>
        <w:rPr>
          <w:rFonts w:cs="Times New Roman"/>
          <w:color w:val="000000" w:themeColor="text1"/>
        </w:rPr>
      </w:pPr>
    </w:p>
    <w:p w14:paraId="18AB7F94" w14:textId="77777777" w:rsidR="00F03A3C" w:rsidRPr="00EA4DAD" w:rsidRDefault="00F03A3C">
      <w:pPr>
        <w:rPr>
          <w:rFonts w:cs="Times New Roman"/>
          <w:color w:val="000000" w:themeColor="text1"/>
        </w:rPr>
      </w:pPr>
    </w:p>
    <w:p w14:paraId="064A0DFC" w14:textId="77777777" w:rsidR="00F03A3C" w:rsidRPr="00EA4DAD" w:rsidRDefault="00F03A3C">
      <w:pPr>
        <w:rPr>
          <w:rFonts w:cs="Times New Roman"/>
          <w:color w:val="000000" w:themeColor="text1"/>
        </w:rPr>
      </w:pPr>
    </w:p>
    <w:p w14:paraId="62073F62" w14:textId="77777777" w:rsidR="00F03A3C" w:rsidRPr="00EA4DAD" w:rsidRDefault="00F03A3C">
      <w:pPr>
        <w:rPr>
          <w:rFonts w:cs="Times New Roman"/>
          <w:color w:val="000000" w:themeColor="text1"/>
        </w:rPr>
      </w:pPr>
    </w:p>
    <w:p w14:paraId="4B176D57" w14:textId="77777777" w:rsidR="00F03A3C" w:rsidRPr="00EA4DAD" w:rsidRDefault="00000000">
      <w:pPr>
        <w:jc w:val="center"/>
        <w:rPr>
          <w:rFonts w:cs="Times New Roman"/>
          <w:color w:val="000000" w:themeColor="text1"/>
        </w:rPr>
      </w:pPr>
      <w:r w:rsidRPr="00EA4DAD">
        <w:rPr>
          <w:rFonts w:cs="Times New Roman"/>
          <w:b/>
          <w:color w:val="000000" w:themeColor="text1"/>
          <w:sz w:val="32"/>
        </w:rPr>
        <w:t>PERANCANGAN ULANG SISTEM SUMBANGAN PEMBINAAN</w:t>
      </w:r>
      <w:r w:rsidRPr="00EA4DAD">
        <w:rPr>
          <w:rFonts w:cs="Times New Roman"/>
          <w:b/>
          <w:color w:val="000000" w:themeColor="text1"/>
          <w:sz w:val="32"/>
        </w:rPr>
        <w:br/>
        <w:t>PENDIDIKAN (SPP) PTDARRAHMAN</w:t>
      </w:r>
    </w:p>
    <w:p w14:paraId="5CCA7B2B" w14:textId="77777777" w:rsidR="00F03A3C" w:rsidRPr="00EA4DAD" w:rsidRDefault="00F03A3C">
      <w:pPr>
        <w:rPr>
          <w:rFonts w:cs="Times New Roman"/>
          <w:color w:val="000000" w:themeColor="text1"/>
        </w:rPr>
      </w:pPr>
    </w:p>
    <w:p w14:paraId="5EE41548" w14:textId="77777777" w:rsidR="00F03A3C" w:rsidRPr="00EA4DAD" w:rsidRDefault="00F03A3C">
      <w:pPr>
        <w:rPr>
          <w:rFonts w:cs="Times New Roman"/>
          <w:color w:val="000000" w:themeColor="text1"/>
        </w:rPr>
      </w:pPr>
    </w:p>
    <w:p w14:paraId="6F11643D" w14:textId="77777777" w:rsidR="00F03A3C" w:rsidRPr="00EA4DAD" w:rsidRDefault="00F03A3C">
      <w:pPr>
        <w:rPr>
          <w:rFonts w:cs="Times New Roman"/>
          <w:color w:val="000000" w:themeColor="text1"/>
        </w:rPr>
      </w:pPr>
    </w:p>
    <w:p w14:paraId="093F6662" w14:textId="77777777" w:rsidR="00F03A3C" w:rsidRPr="00EA4DAD" w:rsidRDefault="00F03A3C">
      <w:pPr>
        <w:rPr>
          <w:rFonts w:cs="Times New Roman"/>
          <w:color w:val="000000" w:themeColor="text1"/>
        </w:rPr>
      </w:pPr>
    </w:p>
    <w:p w14:paraId="60477892" w14:textId="77777777" w:rsidR="00F03A3C" w:rsidRPr="00EA4DAD" w:rsidRDefault="00000000">
      <w:pPr>
        <w:jc w:val="center"/>
        <w:rPr>
          <w:rFonts w:cs="Times New Roman"/>
          <w:color w:val="000000" w:themeColor="text1"/>
        </w:rPr>
      </w:pPr>
      <w:r w:rsidRPr="00EA4DAD">
        <w:rPr>
          <w:rFonts w:cs="Times New Roman"/>
          <w:color w:val="000000" w:themeColor="text1"/>
        </w:rPr>
        <w:t>PTDARRAHMAN</w:t>
      </w:r>
    </w:p>
    <w:p w14:paraId="30E95102" w14:textId="77777777" w:rsidR="00F03A3C" w:rsidRPr="00EA4DAD" w:rsidRDefault="00000000">
      <w:pPr>
        <w:jc w:val="center"/>
        <w:rPr>
          <w:rFonts w:cs="Times New Roman"/>
          <w:color w:val="000000" w:themeColor="text1"/>
        </w:rPr>
      </w:pPr>
      <w:r w:rsidRPr="00EA4DAD">
        <w:rPr>
          <w:rFonts w:cs="Times New Roman"/>
          <w:color w:val="000000" w:themeColor="text1"/>
        </w:rPr>
        <w:t>Tahun Ajaran 2025/2026</w:t>
      </w:r>
    </w:p>
    <w:p w14:paraId="01D576A6" w14:textId="77777777" w:rsidR="00F03A3C" w:rsidRPr="00EA4DAD" w:rsidRDefault="00F03A3C">
      <w:pPr>
        <w:rPr>
          <w:rFonts w:cs="Times New Roman"/>
          <w:color w:val="000000" w:themeColor="text1"/>
        </w:rPr>
      </w:pPr>
    </w:p>
    <w:p w14:paraId="55B6147E" w14:textId="77777777" w:rsidR="00EA4DAD" w:rsidRPr="00EA4DAD" w:rsidRDefault="00EA4DAD">
      <w:pPr>
        <w:rPr>
          <w:rFonts w:cs="Times New Roman"/>
          <w:color w:val="000000" w:themeColor="text1"/>
        </w:rPr>
      </w:pPr>
    </w:p>
    <w:p w14:paraId="522C646D" w14:textId="77777777" w:rsidR="00EA4DAD" w:rsidRPr="00EA4DAD" w:rsidRDefault="00EA4DAD">
      <w:pPr>
        <w:rPr>
          <w:rFonts w:cs="Times New Roman"/>
          <w:color w:val="000000" w:themeColor="text1"/>
        </w:rPr>
      </w:pPr>
    </w:p>
    <w:p w14:paraId="3420462A" w14:textId="77777777" w:rsidR="00EA4DAD" w:rsidRPr="00EA4DAD" w:rsidRDefault="00EA4DAD">
      <w:pPr>
        <w:rPr>
          <w:rFonts w:cs="Times New Roman"/>
          <w:color w:val="000000" w:themeColor="text1"/>
        </w:rPr>
      </w:pPr>
    </w:p>
    <w:p w14:paraId="4428F083" w14:textId="77777777" w:rsidR="00EA4DAD" w:rsidRPr="00EA4DAD" w:rsidRDefault="00EA4DAD">
      <w:pPr>
        <w:rPr>
          <w:rFonts w:cs="Times New Roman"/>
          <w:color w:val="000000" w:themeColor="text1"/>
        </w:rPr>
      </w:pPr>
    </w:p>
    <w:p w14:paraId="15582E72" w14:textId="77777777" w:rsidR="00EA4DAD" w:rsidRPr="00EA4DAD" w:rsidRDefault="00EA4DAD">
      <w:pPr>
        <w:rPr>
          <w:rFonts w:cs="Times New Roman"/>
          <w:color w:val="000000" w:themeColor="text1"/>
        </w:rPr>
      </w:pPr>
    </w:p>
    <w:p w14:paraId="11B721EA" w14:textId="77777777" w:rsidR="00EA4DAD" w:rsidRPr="00EA4DAD" w:rsidRDefault="00EA4DAD">
      <w:pPr>
        <w:rPr>
          <w:rFonts w:cs="Times New Roman"/>
          <w:color w:val="000000" w:themeColor="text1"/>
        </w:rPr>
      </w:pPr>
    </w:p>
    <w:p w14:paraId="4D4488E4" w14:textId="77777777" w:rsidR="00EA4DAD" w:rsidRPr="00EA4DAD" w:rsidRDefault="00EA4DAD">
      <w:pPr>
        <w:rPr>
          <w:rFonts w:cs="Times New Roman"/>
          <w:color w:val="000000" w:themeColor="text1"/>
        </w:rPr>
      </w:pPr>
    </w:p>
    <w:p w14:paraId="32AD5AEA" w14:textId="77777777" w:rsidR="00EA4DAD" w:rsidRPr="00EA4DAD" w:rsidRDefault="00EA4DAD">
      <w:pPr>
        <w:rPr>
          <w:rFonts w:cs="Times New Roman"/>
          <w:color w:val="000000" w:themeColor="text1"/>
        </w:rPr>
      </w:pPr>
    </w:p>
    <w:p w14:paraId="7FDFB08A" w14:textId="77777777" w:rsidR="00EA4DAD" w:rsidRPr="00EA4DAD" w:rsidRDefault="00EA4DAD">
      <w:pPr>
        <w:rPr>
          <w:rFonts w:cs="Times New Roman"/>
          <w:color w:val="000000" w:themeColor="text1"/>
        </w:rPr>
      </w:pPr>
    </w:p>
    <w:p w14:paraId="75356544" w14:textId="77777777" w:rsidR="00F03A3C" w:rsidRPr="00EA4DAD" w:rsidRDefault="00000000">
      <w:pPr>
        <w:pStyle w:val="Heading1"/>
        <w:jc w:val="center"/>
        <w:rPr>
          <w:rFonts w:ascii="Times New Roman" w:hAnsi="Times New Roman" w:cs="Times New Roman"/>
          <w:color w:val="000000" w:themeColor="text1"/>
        </w:rPr>
      </w:pPr>
      <w:r w:rsidRPr="00EA4DAD">
        <w:rPr>
          <w:rFonts w:ascii="Times New Roman" w:hAnsi="Times New Roman" w:cs="Times New Roman"/>
          <w:b w:val="0"/>
          <w:color w:val="000000" w:themeColor="text1"/>
        </w:rPr>
        <w:lastRenderedPageBreak/>
        <w:t>BAB 2</w:t>
      </w:r>
    </w:p>
    <w:p w14:paraId="1C7ACCEE" w14:textId="77777777" w:rsidR="00F03A3C" w:rsidRPr="00EA4DAD" w:rsidRDefault="00000000">
      <w:pPr>
        <w:pStyle w:val="Heading1"/>
        <w:jc w:val="center"/>
        <w:rPr>
          <w:rFonts w:ascii="Times New Roman" w:hAnsi="Times New Roman" w:cs="Times New Roman"/>
          <w:color w:val="000000" w:themeColor="text1"/>
        </w:rPr>
      </w:pPr>
      <w:r w:rsidRPr="00EA4DAD">
        <w:rPr>
          <w:rFonts w:ascii="Times New Roman" w:hAnsi="Times New Roman" w:cs="Times New Roman"/>
          <w:b w:val="0"/>
          <w:color w:val="000000" w:themeColor="text1"/>
        </w:rPr>
        <w:t xml:space="preserve"> LANDASAN TEORI</w:t>
      </w:r>
    </w:p>
    <w:p w14:paraId="2E148E2B" w14:textId="77777777" w:rsidR="00F03A3C" w:rsidRPr="00EA4DAD" w:rsidRDefault="00F03A3C">
      <w:pPr>
        <w:rPr>
          <w:rFonts w:cs="Times New Roman"/>
          <w:color w:val="000000" w:themeColor="text1"/>
        </w:rPr>
      </w:pPr>
    </w:p>
    <w:p w14:paraId="659EDAF0" w14:textId="77777777" w:rsidR="00F03A3C" w:rsidRPr="00EA4DAD" w:rsidRDefault="00000000">
      <w:pPr>
        <w:pStyle w:val="Heading2"/>
        <w:rPr>
          <w:rFonts w:ascii="Times New Roman" w:hAnsi="Times New Roman" w:cs="Times New Roman"/>
          <w:color w:val="000000" w:themeColor="text1"/>
        </w:rPr>
      </w:pPr>
      <w:r w:rsidRPr="00EA4DAD">
        <w:rPr>
          <w:rFonts w:ascii="Times New Roman" w:hAnsi="Times New Roman" w:cs="Times New Roman"/>
          <w:b w:val="0"/>
          <w:color w:val="000000" w:themeColor="text1"/>
        </w:rPr>
        <w:t>2.1 Kerangka Pikir</w:t>
      </w:r>
    </w:p>
    <w:p w14:paraId="1A4228CB"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Kerangka pikir merupakan landasan konseptual yang menjadi acuan dalam perancangan ulang sistem Sumbangan Pembinaan Pendidikan (SPP) PTDARRAHMAN. Kerangka pikir disusun dengan melakukan kajian terhadap penelitian-penelitian yang relevan mengenai sistem pembayaran SPP, membandingkan penelitian-penelitian tersebut melalui kerangka studi pembanding, serta menarik kesimpulan mengenai kebaruan sistem yang akan dirancang. Dengan demikian, kerangka pikir memastikan bahwa sistem yang dikembangkan tidak sekadar mengulang penelitian yang telah ada, melainkan memberikan penyempurnaan dan inovasi yang sesuai dengan kebutuhan PTDARRAHMAN.</w:t>
      </w:r>
    </w:p>
    <w:p w14:paraId="7723B408"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2.1.1 Penelitian yang Relevan</w:t>
      </w:r>
    </w:p>
    <w:p w14:paraId="2FBE9144"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Sejumlah penelitian telah dilakukan terkait sistem informasi pembayaran SPP. Terdapat empat penelitian yang dianggap paling relevan dengan tugas akhir ini, baik dari sisi kesamaan domain pembayaran SPP, teknologi yang digunakan, maupun fitur-fitur yang dikembangkan. Keempat penelitian tersebut diuraikan sebagai berikut.</w:t>
      </w:r>
    </w:p>
    <w:p w14:paraId="3CD7A902"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Fahlevi, M. R., Rahmawati, D. R., &amp; Karomah, B. M. (2023). </w:t>
      </w:r>
      <w:r w:rsidRPr="00EA4DAD">
        <w:rPr>
          <w:rFonts w:cs="Times New Roman"/>
          <w:i/>
          <w:color w:val="000000" w:themeColor="text1"/>
        </w:rPr>
        <w:t xml:space="preserve">Rancang Bangun Sistem Informasi Pembayaran SPP Berbasis Web Menggunakan Framework Laravel 9. </w:t>
      </w:r>
      <w:r w:rsidRPr="00EA4DAD">
        <w:rPr>
          <w:rFonts w:cs="Times New Roman"/>
          <w:color w:val="000000" w:themeColor="text1"/>
        </w:rPr>
        <w:t>Jurnal Ilmu Komputer dan Sistem Informasi (JIKOMSI), 6(3), 200-208.</w:t>
      </w:r>
    </w:p>
    <w:p w14:paraId="387B7A42"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Penelitian ini merancang dan membangun sistem informasi pembayaran SPP berbasis web untuk Madrasah Ibtidaiyah Al-Istiqomah yang sebelumnya mengelola pembayaran SPP secara konvensional. Sistem dibangun menggunakan bahasa pemrograman PHP dengan framework Laravel 9 dan basis data MySQL. Hasil penelitian menunjukkan bahwa sistem mampu mengelola dan merekap data pembayaran SPP secara digital sehingga pengarsipan menjadi lebih mudah, akses data lebih cepat dan akurat, serta pengelolaan keuangan sekolah lebih terorganisir. Penelitian ini relevan karena memiliki kesamaan domain dengan sistem lama PTDARRAHMAN yang juga berbasis Laravel. Namun, sistem tersebut belum menyediakan payment gateway untuk pembayaran online, belum ada notifikasi otomatis, dan belum terdapat portal khusus bagi wali murid.</w:t>
      </w:r>
    </w:p>
    <w:p w14:paraId="740E0938"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Intan Tri buana &amp; Zakaria, H. (2023). </w:t>
      </w:r>
      <w:r w:rsidRPr="00EA4DAD">
        <w:rPr>
          <w:rFonts w:cs="Times New Roman"/>
          <w:i/>
          <w:color w:val="000000" w:themeColor="text1"/>
        </w:rPr>
        <w:t xml:space="preserve">Implementasi Sistem Informasi Pembayaran SPP Berbasis Web Menggunakan Metode Extreme Programming dengan Notifikasi </w:t>
      </w:r>
      <w:r w:rsidRPr="00EA4DAD">
        <w:rPr>
          <w:rFonts w:cs="Times New Roman"/>
          <w:i/>
          <w:color w:val="000000" w:themeColor="text1"/>
        </w:rPr>
        <w:lastRenderedPageBreak/>
        <w:t xml:space="preserve">WhatsApp Gateway: Studi Kasus SD Adhaffa 44. </w:t>
      </w:r>
      <w:r w:rsidRPr="00EA4DAD">
        <w:rPr>
          <w:rFonts w:cs="Times New Roman"/>
          <w:color w:val="000000" w:themeColor="text1"/>
        </w:rPr>
        <w:t>LOGIC: Jurnal Ilmu Komputer dan Pendidikan, 1(2), 334-344.</w:t>
      </w:r>
    </w:p>
    <w:p w14:paraId="5984A1FA"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Penelitian ini membangun sistem informasi pembayaran SPP berbasis web untuk SD Adhaffa 44 yang masih melakukan pencatatan laporan pembayaran secara manual ke dalam buku keuangan. Sistem dikembangkan menggunakan bahasa pemrograman PHP dan MySQL dengan metode Extreme Programming serta memanfaatkan WhatsApp gateway sebagai media notifikasi pembayaran. Hasilnya, sistem mampu mempermudah bendahara dalam mengelola data pembayaran SPP serta membantu orang tua siswa memantau status pembayaran dan penunggakan SPP melalui WhatsApp. Penelitian ini relevan dengan sistem yang dirancang karena sama-sama mengintegrasikan notifikasi melalui WhatsApp gateway. Namun, pembayaran pada sistem tersebut belum menggunakan payment gateway sehingga seluruh transaksi tetap dilakukan secara manual oleh bendahara, dan arsitekturnya masih bersifat monolitik.</w:t>
      </w:r>
    </w:p>
    <w:p w14:paraId="5046DEBE"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Haryani, P., &amp; Ulum, M. M. (2021). </w:t>
      </w:r>
      <w:r w:rsidRPr="00EA4DAD">
        <w:rPr>
          <w:rFonts w:cs="Times New Roman"/>
          <w:i/>
          <w:color w:val="000000" w:themeColor="text1"/>
        </w:rPr>
        <w:t xml:space="preserve">Rancang Bangun Sistem Informasi Pembayaran SPP dengan Virtual Account Menggunakan Framework CodeIgniter. </w:t>
      </w:r>
      <w:r w:rsidRPr="00EA4DAD">
        <w:rPr>
          <w:rFonts w:cs="Times New Roman"/>
          <w:color w:val="000000" w:themeColor="text1"/>
        </w:rPr>
        <w:t>Prosiding Seminar Nasional Teknik Elektro, Sistem Informasi, dan Teknik Informatika (SNESTIK), 1(1), 161-166.</w:t>
      </w:r>
    </w:p>
    <w:p w14:paraId="49DC0094"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Penelitian ini merancang sistem aplikasi pembayaran SPP online berbasis web menggunakan konsep virtual account sebagai identitas tagihan dengan framework CodeIgniter dan model pengembangan Waterfall. Melalui virtual account, pembayaran SPP dapat dilakukan secara online, kapan pun dan di mana pun, serta terverifikasi secara real-time. Pengujian black box menunjukkan bahwa seluruh fungsi pada aplikasi berjalan dengan baik dan sesuai harapan. Penelitian ini relevan karena konsep virtual account sejalan dengan mekanisme Virtual SPP Engine pada sistem yang dirancang. Kekurangannya, penelitian ini tidak mengintegrasikan payment gateway pihak ketiga, tidak menyediakan notifikasi WhatsApp, dan framework CodeIgniter yang digunakan sudah tergolong generasi lama.</w:t>
      </w:r>
    </w:p>
    <w:p w14:paraId="180F1AA4"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Nurfadhilah, R. G., Rahayudi, B., &amp; Purnomo, W. (2024). </w:t>
      </w:r>
      <w:r w:rsidRPr="00EA4DAD">
        <w:rPr>
          <w:rFonts w:cs="Times New Roman"/>
          <w:i/>
          <w:color w:val="000000" w:themeColor="text1"/>
        </w:rPr>
        <w:t xml:space="preserve">Perancangan dan Pembuatan Sistem Pembayaran Berbasis Web Menggunakan Midtrans sebagai Payment Gateway (Studi Kasus: Kantin Creative Land UB). </w:t>
      </w:r>
      <w:r w:rsidRPr="00EA4DAD">
        <w:rPr>
          <w:rFonts w:cs="Times New Roman"/>
          <w:color w:val="000000" w:themeColor="text1"/>
        </w:rPr>
        <w:t>Jurnal Pengembangan Teknologi dan Ilmu Komputer, 8(3), 1303-1313.</w:t>
      </w:r>
    </w:p>
    <w:p w14:paraId="167DB622"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 xml:space="preserve">Penelitian ini mengembangkan sistem pembayaran berbasis web yang mengintegrasikan payment gateway Midtrans pada Kantin Creative Land Universitas Brawijaya. Sistem dibangun menggunakan bahasa pemrograman Golang dan React JS dengan pendekatan Rapid Application Development (RAD) serta arsitektur clean architecture yang memisahkan backend dan frontend. Pengujian usabilitas menggunakan System Usability Scale (SUS) memperoleh nilai 81,67 yang termasuk kategori acceptable </w:t>
      </w:r>
      <w:r w:rsidRPr="00EA4DAD">
        <w:rPr>
          <w:rFonts w:cs="Times New Roman"/>
          <w:color w:val="000000" w:themeColor="text1"/>
        </w:rPr>
        <w:lastRenderedPageBreak/>
        <w:t>dan excellent. Penelitian ini relevan karena penerapan payment gateway Midtrans dan arsitektur clean architecture dengan React JS serupa dengan arsitektur yang diusulkan pada tugas akhir ini. Namun, studi kasusnya berada di luar domain pembayaran SPP, belum ada notifikasi WhatsApp, dan tidak terdapat peran wali murid maupun fitur tagihan virtual SPP.</w:t>
      </w:r>
    </w:p>
    <w:p w14:paraId="6FC104CD"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2.1.2 Kerangka Studi Pembanding</w:t>
      </w:r>
    </w:p>
    <w:p w14:paraId="5AE20D21"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Untuk memperjelas posisi sistem yang akan dirancang, keempat penelitian yang relevan dibandingkan dengan sistem yang diusulkan pada tugas akhir ini. Perbandingan dilakukan pada aspek studi kasus, metode pengembangan, teknologi yang digunakan, basis data, payment gateway, notifikasi, aktor pengguna, serta fitur-fitur pendukung. Hasil perbandingan disajikan pada Tabel 2.1 berikut.</w:t>
      </w:r>
    </w:p>
    <w:p w14:paraId="2A6FE6F6" w14:textId="77777777" w:rsidR="009E3583" w:rsidRPr="00EA4DAD" w:rsidRDefault="009E3583">
      <w:pPr>
        <w:ind w:firstLine="720"/>
        <w:jc w:val="both"/>
        <w:rPr>
          <w:rFonts w:cs="Times New Roman"/>
          <w:color w:val="000000" w:themeColor="text1"/>
        </w:rPr>
      </w:pPr>
    </w:p>
    <w:p w14:paraId="65B5B6E6" w14:textId="77777777" w:rsidR="009E3583" w:rsidRPr="00EA4DAD" w:rsidRDefault="009E3583">
      <w:pPr>
        <w:ind w:firstLine="720"/>
        <w:jc w:val="both"/>
        <w:rPr>
          <w:rFonts w:cs="Times New Roman"/>
          <w:color w:val="000000" w:themeColor="text1"/>
        </w:rPr>
      </w:pPr>
    </w:p>
    <w:p w14:paraId="50FFC8F9" w14:textId="77777777" w:rsidR="009E3583" w:rsidRPr="00EA4DAD" w:rsidRDefault="009E3583">
      <w:pPr>
        <w:ind w:firstLine="720"/>
        <w:jc w:val="both"/>
        <w:rPr>
          <w:rFonts w:cs="Times New Roman"/>
          <w:color w:val="000000" w:themeColor="text1"/>
        </w:rPr>
      </w:pPr>
    </w:p>
    <w:p w14:paraId="2D1E911E" w14:textId="77777777" w:rsidR="00F03A3C" w:rsidRPr="00EA4DAD" w:rsidRDefault="00000000">
      <w:pPr>
        <w:jc w:val="center"/>
        <w:rPr>
          <w:rFonts w:cs="Times New Roman"/>
          <w:color w:val="000000" w:themeColor="text1"/>
        </w:rPr>
      </w:pPr>
      <w:r w:rsidRPr="00EA4DAD">
        <w:rPr>
          <w:rFonts w:cs="Times New Roman"/>
          <w:b/>
          <w:color w:val="000000" w:themeColor="text1"/>
        </w:rPr>
        <w:t>Tabel 2.1 Kerangka Studi Pembanding</w:t>
      </w:r>
    </w:p>
    <w:tbl>
      <w:tblPr>
        <w:tblStyle w:val="TableGrid"/>
        <w:tblW w:w="0" w:type="auto"/>
        <w:tblLayout w:type="fixed"/>
        <w:tblLook w:val="04A0" w:firstRow="1" w:lastRow="0" w:firstColumn="1" w:lastColumn="0" w:noHBand="0" w:noVBand="1"/>
      </w:tblPr>
      <w:tblGrid>
        <w:gridCol w:w="1732"/>
        <w:gridCol w:w="1386"/>
        <w:gridCol w:w="1386"/>
        <w:gridCol w:w="1386"/>
        <w:gridCol w:w="1386"/>
        <w:gridCol w:w="1364"/>
      </w:tblGrid>
      <w:tr w:rsidR="00F03A3C" w:rsidRPr="00EA4DAD" w14:paraId="6C79462F" w14:textId="77777777">
        <w:tc>
          <w:tcPr>
            <w:tcW w:w="1732" w:type="dxa"/>
          </w:tcPr>
          <w:p w14:paraId="08B1F57B" w14:textId="77777777" w:rsidR="00F03A3C" w:rsidRPr="00EA4DAD" w:rsidRDefault="00000000">
            <w:pPr>
              <w:jc w:val="center"/>
              <w:rPr>
                <w:rFonts w:cs="Times New Roman"/>
                <w:color w:val="000000" w:themeColor="text1"/>
              </w:rPr>
            </w:pPr>
            <w:r w:rsidRPr="00EA4DAD">
              <w:rPr>
                <w:rFonts w:cs="Times New Roman"/>
                <w:b/>
                <w:color w:val="000000" w:themeColor="text1"/>
                <w:sz w:val="18"/>
              </w:rPr>
              <w:t>Aspek</w:t>
            </w:r>
          </w:p>
        </w:tc>
        <w:tc>
          <w:tcPr>
            <w:tcW w:w="1386" w:type="dxa"/>
          </w:tcPr>
          <w:p w14:paraId="2E233166" w14:textId="77777777" w:rsidR="00F03A3C" w:rsidRPr="00EA4DAD" w:rsidRDefault="00000000">
            <w:pPr>
              <w:jc w:val="center"/>
              <w:rPr>
                <w:rFonts w:cs="Times New Roman"/>
                <w:color w:val="000000" w:themeColor="text1"/>
              </w:rPr>
            </w:pPr>
            <w:r w:rsidRPr="00EA4DAD">
              <w:rPr>
                <w:rFonts w:cs="Times New Roman"/>
                <w:b/>
                <w:color w:val="000000" w:themeColor="text1"/>
                <w:sz w:val="18"/>
              </w:rPr>
              <w:t>Fahlevi dkk. (2023)</w:t>
            </w:r>
          </w:p>
        </w:tc>
        <w:tc>
          <w:tcPr>
            <w:tcW w:w="1386" w:type="dxa"/>
          </w:tcPr>
          <w:p w14:paraId="172AD4FF" w14:textId="77777777" w:rsidR="00F03A3C" w:rsidRPr="00EA4DAD" w:rsidRDefault="00000000">
            <w:pPr>
              <w:jc w:val="center"/>
              <w:rPr>
                <w:rFonts w:cs="Times New Roman"/>
                <w:color w:val="000000" w:themeColor="text1"/>
              </w:rPr>
            </w:pPr>
            <w:r w:rsidRPr="00EA4DAD">
              <w:rPr>
                <w:rFonts w:cs="Times New Roman"/>
                <w:b/>
                <w:color w:val="000000" w:themeColor="text1"/>
                <w:sz w:val="18"/>
              </w:rPr>
              <w:t>Intan Tri buana &amp; Zakaria (2023)</w:t>
            </w:r>
          </w:p>
        </w:tc>
        <w:tc>
          <w:tcPr>
            <w:tcW w:w="1386" w:type="dxa"/>
          </w:tcPr>
          <w:p w14:paraId="613A044A" w14:textId="77777777" w:rsidR="00F03A3C" w:rsidRPr="00EA4DAD" w:rsidRDefault="00000000">
            <w:pPr>
              <w:jc w:val="center"/>
              <w:rPr>
                <w:rFonts w:cs="Times New Roman"/>
                <w:color w:val="000000" w:themeColor="text1"/>
              </w:rPr>
            </w:pPr>
            <w:r w:rsidRPr="00EA4DAD">
              <w:rPr>
                <w:rFonts w:cs="Times New Roman"/>
                <w:b/>
                <w:color w:val="000000" w:themeColor="text1"/>
                <w:sz w:val="18"/>
              </w:rPr>
              <w:t>Haryani &amp; Ulum (2021)</w:t>
            </w:r>
          </w:p>
        </w:tc>
        <w:tc>
          <w:tcPr>
            <w:tcW w:w="1386" w:type="dxa"/>
          </w:tcPr>
          <w:p w14:paraId="09C379EE" w14:textId="77777777" w:rsidR="00F03A3C" w:rsidRPr="00EA4DAD" w:rsidRDefault="00000000">
            <w:pPr>
              <w:jc w:val="center"/>
              <w:rPr>
                <w:rFonts w:cs="Times New Roman"/>
                <w:color w:val="000000" w:themeColor="text1"/>
              </w:rPr>
            </w:pPr>
            <w:r w:rsidRPr="00EA4DAD">
              <w:rPr>
                <w:rFonts w:cs="Times New Roman"/>
                <w:b/>
                <w:color w:val="000000" w:themeColor="text1"/>
                <w:sz w:val="18"/>
              </w:rPr>
              <w:t>Nurfadhilah dkk. (2024)</w:t>
            </w:r>
          </w:p>
        </w:tc>
        <w:tc>
          <w:tcPr>
            <w:tcW w:w="1364" w:type="dxa"/>
          </w:tcPr>
          <w:p w14:paraId="2B295A48" w14:textId="77777777" w:rsidR="00F03A3C" w:rsidRPr="00EA4DAD" w:rsidRDefault="00000000">
            <w:pPr>
              <w:jc w:val="center"/>
              <w:rPr>
                <w:rFonts w:cs="Times New Roman"/>
                <w:color w:val="000000" w:themeColor="text1"/>
              </w:rPr>
            </w:pPr>
            <w:r w:rsidRPr="00EA4DAD">
              <w:rPr>
                <w:rFonts w:cs="Times New Roman"/>
                <w:b/>
                <w:color w:val="000000" w:themeColor="text1"/>
                <w:sz w:val="18"/>
              </w:rPr>
              <w:t>Sistem yang Diusulkan</w:t>
            </w:r>
          </w:p>
        </w:tc>
      </w:tr>
      <w:tr w:rsidR="00F03A3C" w:rsidRPr="00EA4DAD" w14:paraId="7268A887" w14:textId="77777777">
        <w:tc>
          <w:tcPr>
            <w:tcW w:w="1732" w:type="dxa"/>
          </w:tcPr>
          <w:p w14:paraId="0386649A" w14:textId="77777777" w:rsidR="00F03A3C" w:rsidRPr="00EA4DAD" w:rsidRDefault="00000000">
            <w:pPr>
              <w:jc w:val="both"/>
              <w:rPr>
                <w:rFonts w:cs="Times New Roman"/>
                <w:color w:val="000000" w:themeColor="text1"/>
              </w:rPr>
            </w:pPr>
            <w:r w:rsidRPr="00EA4DAD">
              <w:rPr>
                <w:rFonts w:cs="Times New Roman"/>
                <w:color w:val="000000" w:themeColor="text1"/>
                <w:sz w:val="18"/>
              </w:rPr>
              <w:t>Studi Kasus</w:t>
            </w:r>
          </w:p>
        </w:tc>
        <w:tc>
          <w:tcPr>
            <w:tcW w:w="1386" w:type="dxa"/>
          </w:tcPr>
          <w:p w14:paraId="55CE0E3C" w14:textId="77777777" w:rsidR="00F03A3C" w:rsidRPr="00EA4DAD" w:rsidRDefault="00000000">
            <w:pPr>
              <w:jc w:val="both"/>
              <w:rPr>
                <w:rFonts w:cs="Times New Roman"/>
                <w:color w:val="000000" w:themeColor="text1"/>
              </w:rPr>
            </w:pPr>
            <w:r w:rsidRPr="00EA4DAD">
              <w:rPr>
                <w:rFonts w:cs="Times New Roman"/>
                <w:color w:val="000000" w:themeColor="text1"/>
                <w:sz w:val="18"/>
              </w:rPr>
              <w:t>MI Al-Istiqomah</w:t>
            </w:r>
          </w:p>
        </w:tc>
        <w:tc>
          <w:tcPr>
            <w:tcW w:w="1386" w:type="dxa"/>
          </w:tcPr>
          <w:p w14:paraId="5D04E6AB" w14:textId="77777777" w:rsidR="00F03A3C" w:rsidRPr="00EA4DAD" w:rsidRDefault="00000000">
            <w:pPr>
              <w:jc w:val="both"/>
              <w:rPr>
                <w:rFonts w:cs="Times New Roman"/>
                <w:color w:val="000000" w:themeColor="text1"/>
              </w:rPr>
            </w:pPr>
            <w:r w:rsidRPr="00EA4DAD">
              <w:rPr>
                <w:rFonts w:cs="Times New Roman"/>
                <w:color w:val="000000" w:themeColor="text1"/>
                <w:sz w:val="18"/>
              </w:rPr>
              <w:t>SD Adhaffa 44</w:t>
            </w:r>
          </w:p>
        </w:tc>
        <w:tc>
          <w:tcPr>
            <w:tcW w:w="1386" w:type="dxa"/>
          </w:tcPr>
          <w:p w14:paraId="201203EB" w14:textId="77777777" w:rsidR="00F03A3C" w:rsidRPr="00EA4DAD" w:rsidRDefault="00000000">
            <w:pPr>
              <w:jc w:val="both"/>
              <w:rPr>
                <w:rFonts w:cs="Times New Roman"/>
                <w:color w:val="000000" w:themeColor="text1"/>
              </w:rPr>
            </w:pPr>
            <w:r w:rsidRPr="00EA4DAD">
              <w:rPr>
                <w:rFonts w:cs="Times New Roman"/>
                <w:color w:val="000000" w:themeColor="text1"/>
                <w:sz w:val="18"/>
              </w:rPr>
              <w:t>Sekolah (umum)</w:t>
            </w:r>
          </w:p>
        </w:tc>
        <w:tc>
          <w:tcPr>
            <w:tcW w:w="1386" w:type="dxa"/>
          </w:tcPr>
          <w:p w14:paraId="6E2D0105" w14:textId="77777777" w:rsidR="00F03A3C" w:rsidRPr="00EA4DAD" w:rsidRDefault="00000000">
            <w:pPr>
              <w:jc w:val="both"/>
              <w:rPr>
                <w:rFonts w:cs="Times New Roman"/>
                <w:color w:val="000000" w:themeColor="text1"/>
              </w:rPr>
            </w:pPr>
            <w:r w:rsidRPr="00EA4DAD">
              <w:rPr>
                <w:rFonts w:cs="Times New Roman"/>
                <w:color w:val="000000" w:themeColor="text1"/>
                <w:sz w:val="18"/>
              </w:rPr>
              <w:t>Kantin Creative Land UB</w:t>
            </w:r>
          </w:p>
        </w:tc>
        <w:tc>
          <w:tcPr>
            <w:tcW w:w="1364" w:type="dxa"/>
          </w:tcPr>
          <w:p w14:paraId="4F8D14ED" w14:textId="77777777" w:rsidR="00F03A3C" w:rsidRPr="00EA4DAD" w:rsidRDefault="00000000">
            <w:pPr>
              <w:jc w:val="both"/>
              <w:rPr>
                <w:rFonts w:cs="Times New Roman"/>
                <w:color w:val="000000" w:themeColor="text1"/>
              </w:rPr>
            </w:pPr>
            <w:r w:rsidRPr="00EA4DAD">
              <w:rPr>
                <w:rFonts w:cs="Times New Roman"/>
                <w:color w:val="000000" w:themeColor="text1"/>
                <w:sz w:val="18"/>
              </w:rPr>
              <w:t>PTDARRAHMAN</w:t>
            </w:r>
          </w:p>
        </w:tc>
      </w:tr>
      <w:tr w:rsidR="00F03A3C" w:rsidRPr="00EA4DAD" w14:paraId="4CAE7D24" w14:textId="77777777">
        <w:tc>
          <w:tcPr>
            <w:tcW w:w="1732" w:type="dxa"/>
          </w:tcPr>
          <w:p w14:paraId="34163A7B" w14:textId="77777777" w:rsidR="00F03A3C" w:rsidRPr="00EA4DAD" w:rsidRDefault="00000000">
            <w:pPr>
              <w:jc w:val="both"/>
              <w:rPr>
                <w:rFonts w:cs="Times New Roman"/>
                <w:color w:val="000000" w:themeColor="text1"/>
              </w:rPr>
            </w:pPr>
            <w:r w:rsidRPr="00EA4DAD">
              <w:rPr>
                <w:rFonts w:cs="Times New Roman"/>
                <w:color w:val="000000" w:themeColor="text1"/>
                <w:sz w:val="18"/>
              </w:rPr>
              <w:t>Metode Pengembangan</w:t>
            </w:r>
          </w:p>
        </w:tc>
        <w:tc>
          <w:tcPr>
            <w:tcW w:w="1386" w:type="dxa"/>
          </w:tcPr>
          <w:p w14:paraId="53CE48D7" w14:textId="77777777" w:rsidR="00F03A3C" w:rsidRPr="00EA4DAD" w:rsidRDefault="00000000">
            <w:pPr>
              <w:jc w:val="both"/>
              <w:rPr>
                <w:rFonts w:cs="Times New Roman"/>
                <w:color w:val="000000" w:themeColor="text1"/>
              </w:rPr>
            </w:pPr>
            <w:r w:rsidRPr="00EA4DAD">
              <w:rPr>
                <w:rFonts w:cs="Times New Roman"/>
                <w:color w:val="000000" w:themeColor="text1"/>
                <w:sz w:val="18"/>
              </w:rPr>
              <w:t>Waterfall</w:t>
            </w:r>
          </w:p>
        </w:tc>
        <w:tc>
          <w:tcPr>
            <w:tcW w:w="1386" w:type="dxa"/>
          </w:tcPr>
          <w:p w14:paraId="2BCD36E0" w14:textId="77777777" w:rsidR="00F03A3C" w:rsidRPr="00EA4DAD" w:rsidRDefault="00000000">
            <w:pPr>
              <w:jc w:val="both"/>
              <w:rPr>
                <w:rFonts w:cs="Times New Roman"/>
                <w:color w:val="000000" w:themeColor="text1"/>
              </w:rPr>
            </w:pPr>
            <w:r w:rsidRPr="00EA4DAD">
              <w:rPr>
                <w:rFonts w:cs="Times New Roman"/>
                <w:color w:val="000000" w:themeColor="text1"/>
                <w:sz w:val="18"/>
              </w:rPr>
              <w:t>Extreme Programming</w:t>
            </w:r>
          </w:p>
        </w:tc>
        <w:tc>
          <w:tcPr>
            <w:tcW w:w="1386" w:type="dxa"/>
          </w:tcPr>
          <w:p w14:paraId="7ABEEFE3" w14:textId="77777777" w:rsidR="00F03A3C" w:rsidRPr="00EA4DAD" w:rsidRDefault="00000000">
            <w:pPr>
              <w:jc w:val="both"/>
              <w:rPr>
                <w:rFonts w:cs="Times New Roman"/>
                <w:color w:val="000000" w:themeColor="text1"/>
              </w:rPr>
            </w:pPr>
            <w:r w:rsidRPr="00EA4DAD">
              <w:rPr>
                <w:rFonts w:cs="Times New Roman"/>
                <w:color w:val="000000" w:themeColor="text1"/>
                <w:sz w:val="18"/>
              </w:rPr>
              <w:t>Waterfall</w:t>
            </w:r>
          </w:p>
        </w:tc>
        <w:tc>
          <w:tcPr>
            <w:tcW w:w="1386" w:type="dxa"/>
          </w:tcPr>
          <w:p w14:paraId="0A05C05E" w14:textId="77777777" w:rsidR="00F03A3C" w:rsidRPr="00EA4DAD" w:rsidRDefault="00000000">
            <w:pPr>
              <w:jc w:val="both"/>
              <w:rPr>
                <w:rFonts w:cs="Times New Roman"/>
                <w:color w:val="000000" w:themeColor="text1"/>
              </w:rPr>
            </w:pPr>
            <w:r w:rsidRPr="00EA4DAD">
              <w:rPr>
                <w:rFonts w:cs="Times New Roman"/>
                <w:color w:val="000000" w:themeColor="text1"/>
                <w:sz w:val="18"/>
              </w:rPr>
              <w:t>Rapid Application Development (RAD)</w:t>
            </w:r>
          </w:p>
        </w:tc>
        <w:tc>
          <w:tcPr>
            <w:tcW w:w="1364" w:type="dxa"/>
          </w:tcPr>
          <w:p w14:paraId="19B19504" w14:textId="77777777" w:rsidR="00F03A3C" w:rsidRPr="00EA4DAD" w:rsidRDefault="00000000">
            <w:pPr>
              <w:jc w:val="both"/>
              <w:rPr>
                <w:rFonts w:cs="Times New Roman"/>
                <w:color w:val="000000" w:themeColor="text1"/>
              </w:rPr>
            </w:pPr>
            <w:r w:rsidRPr="00EA4DAD">
              <w:rPr>
                <w:rFonts w:cs="Times New Roman"/>
                <w:color w:val="000000" w:themeColor="text1"/>
                <w:sz w:val="18"/>
              </w:rPr>
              <w:t>Perancangan ulang (redesign)</w:t>
            </w:r>
          </w:p>
        </w:tc>
      </w:tr>
      <w:tr w:rsidR="00F03A3C" w:rsidRPr="00EA4DAD" w14:paraId="042C7D6B" w14:textId="77777777">
        <w:tc>
          <w:tcPr>
            <w:tcW w:w="1732" w:type="dxa"/>
          </w:tcPr>
          <w:p w14:paraId="5D039AE1" w14:textId="77777777" w:rsidR="00F03A3C" w:rsidRPr="00EA4DAD" w:rsidRDefault="00000000">
            <w:pPr>
              <w:jc w:val="both"/>
              <w:rPr>
                <w:rFonts w:cs="Times New Roman"/>
                <w:color w:val="000000" w:themeColor="text1"/>
              </w:rPr>
            </w:pPr>
            <w:r w:rsidRPr="00EA4DAD">
              <w:rPr>
                <w:rFonts w:cs="Times New Roman"/>
                <w:color w:val="000000" w:themeColor="text1"/>
                <w:sz w:val="18"/>
              </w:rPr>
              <w:t>Bahasa/Framework</w:t>
            </w:r>
          </w:p>
        </w:tc>
        <w:tc>
          <w:tcPr>
            <w:tcW w:w="1386" w:type="dxa"/>
          </w:tcPr>
          <w:p w14:paraId="6E598A8B" w14:textId="77777777" w:rsidR="00F03A3C" w:rsidRPr="00EA4DAD" w:rsidRDefault="00000000">
            <w:pPr>
              <w:jc w:val="both"/>
              <w:rPr>
                <w:rFonts w:cs="Times New Roman"/>
                <w:color w:val="000000" w:themeColor="text1"/>
              </w:rPr>
            </w:pPr>
            <w:r w:rsidRPr="00EA4DAD">
              <w:rPr>
                <w:rFonts w:cs="Times New Roman"/>
                <w:color w:val="000000" w:themeColor="text1"/>
                <w:sz w:val="18"/>
              </w:rPr>
              <w:t>PHP &amp; Laravel 9</w:t>
            </w:r>
          </w:p>
        </w:tc>
        <w:tc>
          <w:tcPr>
            <w:tcW w:w="1386" w:type="dxa"/>
          </w:tcPr>
          <w:p w14:paraId="7C24EA68" w14:textId="77777777" w:rsidR="00F03A3C" w:rsidRPr="00EA4DAD" w:rsidRDefault="00000000">
            <w:pPr>
              <w:jc w:val="both"/>
              <w:rPr>
                <w:rFonts w:cs="Times New Roman"/>
                <w:color w:val="000000" w:themeColor="text1"/>
              </w:rPr>
            </w:pPr>
            <w:r w:rsidRPr="00EA4DAD">
              <w:rPr>
                <w:rFonts w:cs="Times New Roman"/>
                <w:color w:val="000000" w:themeColor="text1"/>
                <w:sz w:val="18"/>
              </w:rPr>
              <w:t>PHP</w:t>
            </w:r>
          </w:p>
        </w:tc>
        <w:tc>
          <w:tcPr>
            <w:tcW w:w="1386" w:type="dxa"/>
          </w:tcPr>
          <w:p w14:paraId="2F4197FC" w14:textId="77777777" w:rsidR="00F03A3C" w:rsidRPr="00EA4DAD" w:rsidRDefault="00000000">
            <w:pPr>
              <w:jc w:val="both"/>
              <w:rPr>
                <w:rFonts w:cs="Times New Roman"/>
                <w:color w:val="000000" w:themeColor="text1"/>
              </w:rPr>
            </w:pPr>
            <w:r w:rsidRPr="00EA4DAD">
              <w:rPr>
                <w:rFonts w:cs="Times New Roman"/>
                <w:color w:val="000000" w:themeColor="text1"/>
                <w:sz w:val="18"/>
              </w:rPr>
              <w:t>PHP &amp; CodeIgniter</w:t>
            </w:r>
          </w:p>
        </w:tc>
        <w:tc>
          <w:tcPr>
            <w:tcW w:w="1386" w:type="dxa"/>
          </w:tcPr>
          <w:p w14:paraId="0270704C" w14:textId="77777777" w:rsidR="00F03A3C" w:rsidRPr="00EA4DAD" w:rsidRDefault="00000000">
            <w:pPr>
              <w:jc w:val="both"/>
              <w:rPr>
                <w:rFonts w:cs="Times New Roman"/>
                <w:color w:val="000000" w:themeColor="text1"/>
              </w:rPr>
            </w:pPr>
            <w:r w:rsidRPr="00EA4DAD">
              <w:rPr>
                <w:rFonts w:cs="Times New Roman"/>
                <w:color w:val="000000" w:themeColor="text1"/>
                <w:sz w:val="18"/>
              </w:rPr>
              <w:t>Golang &amp; React JS</w:t>
            </w:r>
          </w:p>
        </w:tc>
        <w:tc>
          <w:tcPr>
            <w:tcW w:w="1364" w:type="dxa"/>
          </w:tcPr>
          <w:p w14:paraId="2E90CD9B" w14:textId="77777777" w:rsidR="00F03A3C" w:rsidRPr="00EA4DAD" w:rsidRDefault="00000000">
            <w:pPr>
              <w:jc w:val="both"/>
              <w:rPr>
                <w:rFonts w:cs="Times New Roman"/>
                <w:color w:val="000000" w:themeColor="text1"/>
              </w:rPr>
            </w:pPr>
            <w:r w:rsidRPr="00EA4DAD">
              <w:rPr>
                <w:rFonts w:cs="Times New Roman"/>
                <w:color w:val="000000" w:themeColor="text1"/>
                <w:sz w:val="18"/>
              </w:rPr>
              <w:t>Python &amp; FastAPI (backend), React JS (frontend)</w:t>
            </w:r>
          </w:p>
        </w:tc>
      </w:tr>
      <w:tr w:rsidR="00F03A3C" w:rsidRPr="00EA4DAD" w14:paraId="212D1118" w14:textId="77777777">
        <w:tc>
          <w:tcPr>
            <w:tcW w:w="1732" w:type="dxa"/>
          </w:tcPr>
          <w:p w14:paraId="39D42EA3" w14:textId="77777777" w:rsidR="00F03A3C" w:rsidRPr="00EA4DAD" w:rsidRDefault="00000000">
            <w:pPr>
              <w:jc w:val="both"/>
              <w:rPr>
                <w:rFonts w:cs="Times New Roman"/>
                <w:color w:val="000000" w:themeColor="text1"/>
              </w:rPr>
            </w:pPr>
            <w:r w:rsidRPr="00EA4DAD">
              <w:rPr>
                <w:rFonts w:cs="Times New Roman"/>
                <w:color w:val="000000" w:themeColor="text1"/>
                <w:sz w:val="18"/>
              </w:rPr>
              <w:t>Basis Data</w:t>
            </w:r>
          </w:p>
        </w:tc>
        <w:tc>
          <w:tcPr>
            <w:tcW w:w="1386" w:type="dxa"/>
          </w:tcPr>
          <w:p w14:paraId="1C0E08F8" w14:textId="77777777" w:rsidR="00F03A3C" w:rsidRPr="00EA4DAD" w:rsidRDefault="00000000">
            <w:pPr>
              <w:jc w:val="both"/>
              <w:rPr>
                <w:rFonts w:cs="Times New Roman"/>
                <w:color w:val="000000" w:themeColor="text1"/>
              </w:rPr>
            </w:pPr>
            <w:r w:rsidRPr="00EA4DAD">
              <w:rPr>
                <w:rFonts w:cs="Times New Roman"/>
                <w:color w:val="000000" w:themeColor="text1"/>
                <w:sz w:val="18"/>
              </w:rPr>
              <w:t>MySQL</w:t>
            </w:r>
          </w:p>
        </w:tc>
        <w:tc>
          <w:tcPr>
            <w:tcW w:w="1386" w:type="dxa"/>
          </w:tcPr>
          <w:p w14:paraId="617ADF31" w14:textId="77777777" w:rsidR="00F03A3C" w:rsidRPr="00EA4DAD" w:rsidRDefault="00000000">
            <w:pPr>
              <w:jc w:val="both"/>
              <w:rPr>
                <w:rFonts w:cs="Times New Roman"/>
                <w:color w:val="000000" w:themeColor="text1"/>
              </w:rPr>
            </w:pPr>
            <w:r w:rsidRPr="00EA4DAD">
              <w:rPr>
                <w:rFonts w:cs="Times New Roman"/>
                <w:color w:val="000000" w:themeColor="text1"/>
                <w:sz w:val="18"/>
              </w:rPr>
              <w:t>MySQL</w:t>
            </w:r>
          </w:p>
        </w:tc>
        <w:tc>
          <w:tcPr>
            <w:tcW w:w="1386" w:type="dxa"/>
          </w:tcPr>
          <w:p w14:paraId="41D1577B" w14:textId="77777777" w:rsidR="00F03A3C" w:rsidRPr="00EA4DAD" w:rsidRDefault="00000000">
            <w:pPr>
              <w:jc w:val="both"/>
              <w:rPr>
                <w:rFonts w:cs="Times New Roman"/>
                <w:color w:val="000000" w:themeColor="text1"/>
              </w:rPr>
            </w:pPr>
            <w:r w:rsidRPr="00EA4DAD">
              <w:rPr>
                <w:rFonts w:cs="Times New Roman"/>
                <w:color w:val="000000" w:themeColor="text1"/>
                <w:sz w:val="18"/>
              </w:rPr>
              <w:t>MySQL</w:t>
            </w:r>
          </w:p>
        </w:tc>
        <w:tc>
          <w:tcPr>
            <w:tcW w:w="1386" w:type="dxa"/>
          </w:tcPr>
          <w:p w14:paraId="1715ED1E" w14:textId="77777777" w:rsidR="00F03A3C" w:rsidRPr="00EA4DAD" w:rsidRDefault="00000000">
            <w:pPr>
              <w:jc w:val="both"/>
              <w:rPr>
                <w:rFonts w:cs="Times New Roman"/>
                <w:color w:val="000000" w:themeColor="text1"/>
              </w:rPr>
            </w:pPr>
            <w:r w:rsidRPr="00EA4DAD">
              <w:rPr>
                <w:rFonts w:cs="Times New Roman"/>
                <w:color w:val="000000" w:themeColor="text1"/>
                <w:sz w:val="18"/>
              </w:rPr>
              <w:t>MySQL</w:t>
            </w:r>
          </w:p>
        </w:tc>
        <w:tc>
          <w:tcPr>
            <w:tcW w:w="1364" w:type="dxa"/>
          </w:tcPr>
          <w:p w14:paraId="3F364CCC" w14:textId="77777777" w:rsidR="00F03A3C" w:rsidRPr="00EA4DAD" w:rsidRDefault="00000000">
            <w:pPr>
              <w:jc w:val="both"/>
              <w:rPr>
                <w:rFonts w:cs="Times New Roman"/>
                <w:color w:val="000000" w:themeColor="text1"/>
              </w:rPr>
            </w:pPr>
            <w:r w:rsidRPr="00EA4DAD">
              <w:rPr>
                <w:rFonts w:cs="Times New Roman"/>
                <w:color w:val="000000" w:themeColor="text1"/>
                <w:sz w:val="18"/>
              </w:rPr>
              <w:t>PostgreSQL/SQLite</w:t>
            </w:r>
          </w:p>
        </w:tc>
      </w:tr>
      <w:tr w:rsidR="00F03A3C" w:rsidRPr="00EA4DAD" w14:paraId="220E39F6" w14:textId="77777777">
        <w:tc>
          <w:tcPr>
            <w:tcW w:w="1732" w:type="dxa"/>
          </w:tcPr>
          <w:p w14:paraId="58F5772C" w14:textId="77777777" w:rsidR="00F03A3C" w:rsidRPr="00EA4DAD" w:rsidRDefault="00000000">
            <w:pPr>
              <w:jc w:val="both"/>
              <w:rPr>
                <w:rFonts w:cs="Times New Roman"/>
                <w:color w:val="000000" w:themeColor="text1"/>
              </w:rPr>
            </w:pPr>
            <w:r w:rsidRPr="00EA4DAD">
              <w:rPr>
                <w:rFonts w:cs="Times New Roman"/>
                <w:color w:val="000000" w:themeColor="text1"/>
                <w:sz w:val="18"/>
              </w:rPr>
              <w:t>Payment Gateway</w:t>
            </w:r>
          </w:p>
        </w:tc>
        <w:tc>
          <w:tcPr>
            <w:tcW w:w="1386" w:type="dxa"/>
          </w:tcPr>
          <w:p w14:paraId="5BE9A854"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2DEB7416"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3CD1341A" w14:textId="77777777" w:rsidR="00F03A3C" w:rsidRPr="00EA4DAD" w:rsidRDefault="00000000">
            <w:pPr>
              <w:jc w:val="both"/>
              <w:rPr>
                <w:rFonts w:cs="Times New Roman"/>
                <w:color w:val="000000" w:themeColor="text1"/>
              </w:rPr>
            </w:pPr>
            <w:r w:rsidRPr="00EA4DAD">
              <w:rPr>
                <w:rFonts w:cs="Times New Roman"/>
                <w:color w:val="000000" w:themeColor="text1"/>
                <w:sz w:val="18"/>
              </w:rPr>
              <w:t>Virtual account</w:t>
            </w:r>
          </w:p>
        </w:tc>
        <w:tc>
          <w:tcPr>
            <w:tcW w:w="1386" w:type="dxa"/>
          </w:tcPr>
          <w:p w14:paraId="40C8A78E" w14:textId="77777777" w:rsidR="00F03A3C" w:rsidRPr="00EA4DAD" w:rsidRDefault="00000000">
            <w:pPr>
              <w:jc w:val="both"/>
              <w:rPr>
                <w:rFonts w:cs="Times New Roman"/>
                <w:color w:val="000000" w:themeColor="text1"/>
              </w:rPr>
            </w:pPr>
            <w:r w:rsidRPr="00EA4DAD">
              <w:rPr>
                <w:rFonts w:cs="Times New Roman"/>
                <w:color w:val="000000" w:themeColor="text1"/>
                <w:sz w:val="18"/>
              </w:rPr>
              <w:t>Midtrans</w:t>
            </w:r>
          </w:p>
        </w:tc>
        <w:tc>
          <w:tcPr>
            <w:tcW w:w="1364" w:type="dxa"/>
          </w:tcPr>
          <w:p w14:paraId="6CD0D1D1" w14:textId="77777777" w:rsidR="00F03A3C" w:rsidRPr="00EA4DAD" w:rsidRDefault="00000000">
            <w:pPr>
              <w:jc w:val="both"/>
              <w:rPr>
                <w:rFonts w:cs="Times New Roman"/>
                <w:color w:val="000000" w:themeColor="text1"/>
              </w:rPr>
            </w:pPr>
            <w:r w:rsidRPr="00EA4DAD">
              <w:rPr>
                <w:rFonts w:cs="Times New Roman"/>
                <w:color w:val="000000" w:themeColor="text1"/>
                <w:sz w:val="18"/>
              </w:rPr>
              <w:t>Midtrans/Xendit (simulator)</w:t>
            </w:r>
          </w:p>
        </w:tc>
      </w:tr>
      <w:tr w:rsidR="00F03A3C" w:rsidRPr="00EA4DAD" w14:paraId="1F094E9A" w14:textId="77777777">
        <w:tc>
          <w:tcPr>
            <w:tcW w:w="1732" w:type="dxa"/>
          </w:tcPr>
          <w:p w14:paraId="16D24FBC" w14:textId="77777777" w:rsidR="00F03A3C" w:rsidRPr="00EA4DAD" w:rsidRDefault="00000000">
            <w:pPr>
              <w:jc w:val="both"/>
              <w:rPr>
                <w:rFonts w:cs="Times New Roman"/>
                <w:color w:val="000000" w:themeColor="text1"/>
              </w:rPr>
            </w:pPr>
            <w:r w:rsidRPr="00EA4DAD">
              <w:rPr>
                <w:rFonts w:cs="Times New Roman"/>
                <w:color w:val="000000" w:themeColor="text1"/>
                <w:sz w:val="18"/>
              </w:rPr>
              <w:t>Notifikasi</w:t>
            </w:r>
          </w:p>
        </w:tc>
        <w:tc>
          <w:tcPr>
            <w:tcW w:w="1386" w:type="dxa"/>
          </w:tcPr>
          <w:p w14:paraId="1D49B012"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2EF47509" w14:textId="77777777" w:rsidR="00F03A3C" w:rsidRPr="00EA4DAD" w:rsidRDefault="00000000">
            <w:pPr>
              <w:jc w:val="both"/>
              <w:rPr>
                <w:rFonts w:cs="Times New Roman"/>
                <w:color w:val="000000" w:themeColor="text1"/>
              </w:rPr>
            </w:pPr>
            <w:r w:rsidRPr="00EA4DAD">
              <w:rPr>
                <w:rFonts w:cs="Times New Roman"/>
                <w:color w:val="000000" w:themeColor="text1"/>
                <w:sz w:val="18"/>
              </w:rPr>
              <w:t>WhatsApp Gateway</w:t>
            </w:r>
          </w:p>
        </w:tc>
        <w:tc>
          <w:tcPr>
            <w:tcW w:w="1386" w:type="dxa"/>
          </w:tcPr>
          <w:p w14:paraId="733AB395"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2E0848C0"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64" w:type="dxa"/>
          </w:tcPr>
          <w:p w14:paraId="0EDBBDB4" w14:textId="77777777" w:rsidR="00F03A3C" w:rsidRPr="00EA4DAD" w:rsidRDefault="00000000">
            <w:pPr>
              <w:jc w:val="both"/>
              <w:rPr>
                <w:rFonts w:cs="Times New Roman"/>
                <w:color w:val="000000" w:themeColor="text1"/>
              </w:rPr>
            </w:pPr>
            <w:r w:rsidRPr="00EA4DAD">
              <w:rPr>
                <w:rFonts w:cs="Times New Roman"/>
                <w:color w:val="000000" w:themeColor="text1"/>
                <w:sz w:val="18"/>
              </w:rPr>
              <w:t>WhatsApp (Fonnte)</w:t>
            </w:r>
          </w:p>
        </w:tc>
      </w:tr>
      <w:tr w:rsidR="00F03A3C" w:rsidRPr="00EA4DAD" w14:paraId="53433513" w14:textId="77777777">
        <w:tc>
          <w:tcPr>
            <w:tcW w:w="1732" w:type="dxa"/>
          </w:tcPr>
          <w:p w14:paraId="431923DD" w14:textId="77777777" w:rsidR="00F03A3C" w:rsidRPr="00EA4DAD" w:rsidRDefault="00000000">
            <w:pPr>
              <w:jc w:val="both"/>
              <w:rPr>
                <w:rFonts w:cs="Times New Roman"/>
                <w:color w:val="000000" w:themeColor="text1"/>
              </w:rPr>
            </w:pPr>
            <w:r w:rsidRPr="00EA4DAD">
              <w:rPr>
                <w:rFonts w:cs="Times New Roman"/>
                <w:color w:val="000000" w:themeColor="text1"/>
                <w:sz w:val="18"/>
              </w:rPr>
              <w:t>Aktor Pengguna</w:t>
            </w:r>
          </w:p>
        </w:tc>
        <w:tc>
          <w:tcPr>
            <w:tcW w:w="1386" w:type="dxa"/>
          </w:tcPr>
          <w:p w14:paraId="3681BEC9" w14:textId="77777777" w:rsidR="00F03A3C" w:rsidRPr="00EA4DAD" w:rsidRDefault="00000000">
            <w:pPr>
              <w:jc w:val="both"/>
              <w:rPr>
                <w:rFonts w:cs="Times New Roman"/>
                <w:color w:val="000000" w:themeColor="text1"/>
              </w:rPr>
            </w:pPr>
            <w:r w:rsidRPr="00EA4DAD">
              <w:rPr>
                <w:rFonts w:cs="Times New Roman"/>
                <w:color w:val="000000" w:themeColor="text1"/>
                <w:sz w:val="18"/>
              </w:rPr>
              <w:t>Admin</w:t>
            </w:r>
          </w:p>
        </w:tc>
        <w:tc>
          <w:tcPr>
            <w:tcW w:w="1386" w:type="dxa"/>
          </w:tcPr>
          <w:p w14:paraId="2A80F545" w14:textId="77777777" w:rsidR="00F03A3C" w:rsidRPr="00EA4DAD" w:rsidRDefault="00000000">
            <w:pPr>
              <w:jc w:val="both"/>
              <w:rPr>
                <w:rFonts w:cs="Times New Roman"/>
                <w:color w:val="000000" w:themeColor="text1"/>
              </w:rPr>
            </w:pPr>
            <w:r w:rsidRPr="00EA4DAD">
              <w:rPr>
                <w:rFonts w:cs="Times New Roman"/>
                <w:color w:val="000000" w:themeColor="text1"/>
                <w:sz w:val="18"/>
              </w:rPr>
              <w:t>Bendahara, orang tua</w:t>
            </w:r>
          </w:p>
        </w:tc>
        <w:tc>
          <w:tcPr>
            <w:tcW w:w="1386" w:type="dxa"/>
          </w:tcPr>
          <w:p w14:paraId="304E2026" w14:textId="77777777" w:rsidR="00F03A3C" w:rsidRPr="00EA4DAD" w:rsidRDefault="00000000">
            <w:pPr>
              <w:jc w:val="both"/>
              <w:rPr>
                <w:rFonts w:cs="Times New Roman"/>
                <w:color w:val="000000" w:themeColor="text1"/>
              </w:rPr>
            </w:pPr>
            <w:r w:rsidRPr="00EA4DAD">
              <w:rPr>
                <w:rFonts w:cs="Times New Roman"/>
                <w:color w:val="000000" w:themeColor="text1"/>
                <w:sz w:val="18"/>
              </w:rPr>
              <w:t>Admin, siswa</w:t>
            </w:r>
          </w:p>
        </w:tc>
        <w:tc>
          <w:tcPr>
            <w:tcW w:w="1386" w:type="dxa"/>
          </w:tcPr>
          <w:p w14:paraId="4034219B" w14:textId="77777777" w:rsidR="00F03A3C" w:rsidRPr="00EA4DAD" w:rsidRDefault="00000000">
            <w:pPr>
              <w:jc w:val="both"/>
              <w:rPr>
                <w:rFonts w:cs="Times New Roman"/>
                <w:color w:val="000000" w:themeColor="text1"/>
              </w:rPr>
            </w:pPr>
            <w:r w:rsidRPr="00EA4DAD">
              <w:rPr>
                <w:rFonts w:cs="Times New Roman"/>
                <w:color w:val="000000" w:themeColor="text1"/>
                <w:sz w:val="18"/>
              </w:rPr>
              <w:t>Konsumen, pengelola kantin</w:t>
            </w:r>
          </w:p>
        </w:tc>
        <w:tc>
          <w:tcPr>
            <w:tcW w:w="1364" w:type="dxa"/>
          </w:tcPr>
          <w:p w14:paraId="2AF9FBF2" w14:textId="77777777" w:rsidR="00F03A3C" w:rsidRPr="00EA4DAD" w:rsidRDefault="00000000">
            <w:pPr>
              <w:jc w:val="both"/>
              <w:rPr>
                <w:rFonts w:cs="Times New Roman"/>
                <w:color w:val="000000" w:themeColor="text1"/>
              </w:rPr>
            </w:pPr>
            <w:r w:rsidRPr="00EA4DAD">
              <w:rPr>
                <w:rFonts w:cs="Times New Roman"/>
                <w:color w:val="000000" w:themeColor="text1"/>
                <w:sz w:val="18"/>
              </w:rPr>
              <w:t>Admin, Superadmin, Bendahara, Wali murid</w:t>
            </w:r>
          </w:p>
        </w:tc>
      </w:tr>
      <w:tr w:rsidR="00F03A3C" w:rsidRPr="00EA4DAD" w14:paraId="154B948A" w14:textId="77777777">
        <w:tc>
          <w:tcPr>
            <w:tcW w:w="1732" w:type="dxa"/>
          </w:tcPr>
          <w:p w14:paraId="545802A7" w14:textId="77777777" w:rsidR="00F03A3C" w:rsidRPr="00EA4DAD" w:rsidRDefault="00000000">
            <w:pPr>
              <w:jc w:val="both"/>
              <w:rPr>
                <w:rFonts w:cs="Times New Roman"/>
                <w:color w:val="000000" w:themeColor="text1"/>
              </w:rPr>
            </w:pPr>
            <w:r w:rsidRPr="00EA4DAD">
              <w:rPr>
                <w:rFonts w:cs="Times New Roman"/>
                <w:color w:val="000000" w:themeColor="text1"/>
                <w:sz w:val="18"/>
              </w:rPr>
              <w:t>Portal Wali Murid</w:t>
            </w:r>
          </w:p>
        </w:tc>
        <w:tc>
          <w:tcPr>
            <w:tcW w:w="1386" w:type="dxa"/>
          </w:tcPr>
          <w:p w14:paraId="4F6A97F5"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4754834C"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103DC6AA"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2CFB293F"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64" w:type="dxa"/>
          </w:tcPr>
          <w:p w14:paraId="3A6A2649" w14:textId="77777777" w:rsidR="00F03A3C" w:rsidRPr="00EA4DAD" w:rsidRDefault="00000000">
            <w:pPr>
              <w:jc w:val="both"/>
              <w:rPr>
                <w:rFonts w:cs="Times New Roman"/>
                <w:color w:val="000000" w:themeColor="text1"/>
              </w:rPr>
            </w:pPr>
            <w:r w:rsidRPr="00EA4DAD">
              <w:rPr>
                <w:rFonts w:cs="Times New Roman"/>
                <w:color w:val="000000" w:themeColor="text1"/>
                <w:sz w:val="18"/>
              </w:rPr>
              <w:t>Ada</w:t>
            </w:r>
          </w:p>
        </w:tc>
      </w:tr>
      <w:tr w:rsidR="00F03A3C" w:rsidRPr="00EA4DAD" w14:paraId="630B7DBE" w14:textId="77777777">
        <w:tc>
          <w:tcPr>
            <w:tcW w:w="1732" w:type="dxa"/>
          </w:tcPr>
          <w:p w14:paraId="0F8E39B1" w14:textId="77777777" w:rsidR="00F03A3C" w:rsidRPr="00EA4DAD" w:rsidRDefault="00000000">
            <w:pPr>
              <w:jc w:val="both"/>
              <w:rPr>
                <w:rFonts w:cs="Times New Roman"/>
                <w:color w:val="000000" w:themeColor="text1"/>
              </w:rPr>
            </w:pPr>
            <w:r w:rsidRPr="00EA4DAD">
              <w:rPr>
                <w:rFonts w:cs="Times New Roman"/>
                <w:color w:val="000000" w:themeColor="text1"/>
                <w:sz w:val="18"/>
              </w:rPr>
              <w:t>Virtual SPP Engine</w:t>
            </w:r>
          </w:p>
        </w:tc>
        <w:tc>
          <w:tcPr>
            <w:tcW w:w="1386" w:type="dxa"/>
          </w:tcPr>
          <w:p w14:paraId="5E4800AF"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0B4F1B0F"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74CDCDFC"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86" w:type="dxa"/>
          </w:tcPr>
          <w:p w14:paraId="16643DF3" w14:textId="77777777" w:rsidR="00F03A3C" w:rsidRPr="00EA4DAD" w:rsidRDefault="00000000">
            <w:pPr>
              <w:jc w:val="both"/>
              <w:rPr>
                <w:rFonts w:cs="Times New Roman"/>
                <w:color w:val="000000" w:themeColor="text1"/>
              </w:rPr>
            </w:pPr>
            <w:r w:rsidRPr="00EA4DAD">
              <w:rPr>
                <w:rFonts w:cs="Times New Roman"/>
                <w:color w:val="000000" w:themeColor="text1"/>
                <w:sz w:val="18"/>
              </w:rPr>
              <w:t>Tidak ada</w:t>
            </w:r>
          </w:p>
        </w:tc>
        <w:tc>
          <w:tcPr>
            <w:tcW w:w="1364" w:type="dxa"/>
          </w:tcPr>
          <w:p w14:paraId="1EA9616E" w14:textId="77777777" w:rsidR="00F03A3C" w:rsidRPr="00EA4DAD" w:rsidRDefault="00000000">
            <w:pPr>
              <w:jc w:val="both"/>
              <w:rPr>
                <w:rFonts w:cs="Times New Roman"/>
                <w:color w:val="000000" w:themeColor="text1"/>
              </w:rPr>
            </w:pPr>
            <w:r w:rsidRPr="00EA4DAD">
              <w:rPr>
                <w:rFonts w:cs="Times New Roman"/>
                <w:color w:val="000000" w:themeColor="text1"/>
                <w:sz w:val="18"/>
              </w:rPr>
              <w:t>Ada</w:t>
            </w:r>
          </w:p>
        </w:tc>
      </w:tr>
      <w:tr w:rsidR="00F03A3C" w:rsidRPr="00EA4DAD" w14:paraId="637BABD4" w14:textId="77777777">
        <w:tc>
          <w:tcPr>
            <w:tcW w:w="1732" w:type="dxa"/>
          </w:tcPr>
          <w:p w14:paraId="4AE3D87C" w14:textId="77777777" w:rsidR="00F03A3C" w:rsidRPr="00EA4DAD" w:rsidRDefault="00000000">
            <w:pPr>
              <w:jc w:val="both"/>
              <w:rPr>
                <w:rFonts w:cs="Times New Roman"/>
                <w:color w:val="000000" w:themeColor="text1"/>
              </w:rPr>
            </w:pPr>
            <w:r w:rsidRPr="00EA4DAD">
              <w:rPr>
                <w:rFonts w:cs="Times New Roman"/>
                <w:color w:val="000000" w:themeColor="text1"/>
                <w:sz w:val="18"/>
              </w:rPr>
              <w:t>Arsitektur</w:t>
            </w:r>
          </w:p>
        </w:tc>
        <w:tc>
          <w:tcPr>
            <w:tcW w:w="1386" w:type="dxa"/>
          </w:tcPr>
          <w:p w14:paraId="21F4ED8F" w14:textId="77777777" w:rsidR="00F03A3C" w:rsidRPr="00EA4DAD" w:rsidRDefault="00000000">
            <w:pPr>
              <w:jc w:val="both"/>
              <w:rPr>
                <w:rFonts w:cs="Times New Roman"/>
                <w:color w:val="000000" w:themeColor="text1"/>
              </w:rPr>
            </w:pPr>
            <w:r w:rsidRPr="00EA4DAD">
              <w:rPr>
                <w:rFonts w:cs="Times New Roman"/>
                <w:color w:val="000000" w:themeColor="text1"/>
                <w:sz w:val="18"/>
              </w:rPr>
              <w:t>Monolitik</w:t>
            </w:r>
          </w:p>
        </w:tc>
        <w:tc>
          <w:tcPr>
            <w:tcW w:w="1386" w:type="dxa"/>
          </w:tcPr>
          <w:p w14:paraId="4C4A38A0" w14:textId="77777777" w:rsidR="00F03A3C" w:rsidRPr="00EA4DAD" w:rsidRDefault="00000000">
            <w:pPr>
              <w:jc w:val="both"/>
              <w:rPr>
                <w:rFonts w:cs="Times New Roman"/>
                <w:color w:val="000000" w:themeColor="text1"/>
              </w:rPr>
            </w:pPr>
            <w:r w:rsidRPr="00EA4DAD">
              <w:rPr>
                <w:rFonts w:cs="Times New Roman"/>
                <w:color w:val="000000" w:themeColor="text1"/>
                <w:sz w:val="18"/>
              </w:rPr>
              <w:t>Monolitik</w:t>
            </w:r>
          </w:p>
        </w:tc>
        <w:tc>
          <w:tcPr>
            <w:tcW w:w="1386" w:type="dxa"/>
          </w:tcPr>
          <w:p w14:paraId="566B3C5F" w14:textId="77777777" w:rsidR="00F03A3C" w:rsidRPr="00EA4DAD" w:rsidRDefault="00000000">
            <w:pPr>
              <w:jc w:val="both"/>
              <w:rPr>
                <w:rFonts w:cs="Times New Roman"/>
                <w:color w:val="000000" w:themeColor="text1"/>
              </w:rPr>
            </w:pPr>
            <w:r w:rsidRPr="00EA4DAD">
              <w:rPr>
                <w:rFonts w:cs="Times New Roman"/>
                <w:color w:val="000000" w:themeColor="text1"/>
                <w:sz w:val="18"/>
              </w:rPr>
              <w:t>Monolitik</w:t>
            </w:r>
          </w:p>
        </w:tc>
        <w:tc>
          <w:tcPr>
            <w:tcW w:w="1386" w:type="dxa"/>
          </w:tcPr>
          <w:p w14:paraId="6AF7F814" w14:textId="77777777" w:rsidR="00F03A3C" w:rsidRPr="00EA4DAD" w:rsidRDefault="00000000">
            <w:pPr>
              <w:jc w:val="both"/>
              <w:rPr>
                <w:rFonts w:cs="Times New Roman"/>
                <w:color w:val="000000" w:themeColor="text1"/>
              </w:rPr>
            </w:pPr>
            <w:r w:rsidRPr="00EA4DAD">
              <w:rPr>
                <w:rFonts w:cs="Times New Roman"/>
                <w:color w:val="000000" w:themeColor="text1"/>
                <w:sz w:val="18"/>
              </w:rPr>
              <w:t>Clean architecture</w:t>
            </w:r>
          </w:p>
        </w:tc>
        <w:tc>
          <w:tcPr>
            <w:tcW w:w="1364" w:type="dxa"/>
          </w:tcPr>
          <w:p w14:paraId="45F502DD" w14:textId="77777777" w:rsidR="00F03A3C" w:rsidRPr="00EA4DAD" w:rsidRDefault="00000000">
            <w:pPr>
              <w:jc w:val="both"/>
              <w:rPr>
                <w:rFonts w:cs="Times New Roman"/>
                <w:color w:val="000000" w:themeColor="text1"/>
              </w:rPr>
            </w:pPr>
            <w:r w:rsidRPr="00EA4DAD">
              <w:rPr>
                <w:rFonts w:cs="Times New Roman"/>
                <w:color w:val="000000" w:themeColor="text1"/>
                <w:sz w:val="18"/>
              </w:rPr>
              <w:t>Clean architecture (API + SPA)</w:t>
            </w:r>
          </w:p>
        </w:tc>
      </w:tr>
    </w:tbl>
    <w:p w14:paraId="1A7BD22A" w14:textId="77777777" w:rsidR="00F03A3C" w:rsidRPr="00EA4DAD" w:rsidRDefault="00F03A3C">
      <w:pPr>
        <w:rPr>
          <w:rFonts w:cs="Times New Roman"/>
          <w:color w:val="000000" w:themeColor="text1"/>
        </w:rPr>
      </w:pPr>
    </w:p>
    <w:p w14:paraId="1B3A4930"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lastRenderedPageBreak/>
        <w:t>Berdasarkan Tabel 2.1 terlihat bahwa setiap penelitian sebelumnya hanya menyelesaikan sebagian dari permasalahan yang ada. Sistem lama PTDARRAHMAN maupun penelitian terdahulu umumnya bersifat monolitik, belum mengintegrasikan payment gateway dan notifikasi secara sekaligus, serta belum menyediakan portal khusus bagi wali murid. Sistem yang diusulkan pada tugas akhir ini merangkum kelebihan dari keempat penelitian tersebut dalam satu kesatuan sistem yang terintegrasi.</w:t>
      </w:r>
    </w:p>
    <w:p w14:paraId="26166532"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2.1.3 Kesimpulan Kebaruan Sistem</w:t>
      </w:r>
    </w:p>
    <w:p w14:paraId="4434EFD4"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Dari hasil kajian penelitian yang relevan dan studi pembanding pada Tabel 2.1, dapat disimpulkan bahwa belum terdapat penelitian yang secara bersamaan menggabungkan seluruh fitur berikut: mekanisme Virtual SPP Engine yang menghitung status pembayaran secara otomatis, integrasi payment gateway untuk pembayaran online, notifikasi otomatis melalui WhatsApp, portal wali murid, manajemen pengeluaran dan infaq, audit trail, serta arsitektur terpisah antara backend dan frontend (clean architecture). Kebaruan sistem yang dirancang pada tugas akhir ini adalah kombinasi dari fitur-fitur tersebut sebagai berikut:</w:t>
      </w:r>
    </w:p>
    <w:p w14:paraId="3DE1687D" w14:textId="77777777" w:rsidR="00F03A3C" w:rsidRPr="00EA4DAD" w:rsidRDefault="00000000">
      <w:pPr>
        <w:pStyle w:val="ListBullet"/>
        <w:jc w:val="both"/>
        <w:rPr>
          <w:rFonts w:cs="Times New Roman"/>
          <w:color w:val="000000" w:themeColor="text1"/>
        </w:rPr>
      </w:pPr>
      <w:r w:rsidRPr="00EA4DAD">
        <w:rPr>
          <w:rFonts w:cs="Times New Roman"/>
          <w:color w:val="000000" w:themeColor="text1"/>
        </w:rPr>
        <w:t>Mekanisme Virtual SPP Engine yang menghitung tagihan dan status pembayaran siswa secara otomatis tanpa perlu menyimpan data SPP sebagai entitas terpisah.</w:t>
      </w:r>
    </w:p>
    <w:p w14:paraId="0B726066" w14:textId="768F9C85" w:rsidR="00F03A3C" w:rsidRPr="00EA4DAD" w:rsidRDefault="00000000">
      <w:pPr>
        <w:pStyle w:val="ListBullet"/>
        <w:jc w:val="both"/>
        <w:rPr>
          <w:rFonts w:cs="Times New Roman"/>
          <w:color w:val="000000" w:themeColor="text1"/>
        </w:rPr>
      </w:pPr>
      <w:r w:rsidRPr="00EA4DAD">
        <w:rPr>
          <w:rFonts w:cs="Times New Roman"/>
          <w:color w:val="000000" w:themeColor="text1"/>
        </w:rPr>
        <w:t>Integrasi payment gateway (Midtrans) beserta mode simulator sehingga pembayaran dapat dilakukan secara online maupun manual oleh bendahara.</w:t>
      </w:r>
    </w:p>
    <w:p w14:paraId="3DE8EC7E" w14:textId="77777777" w:rsidR="00F03A3C" w:rsidRPr="00EA4DAD" w:rsidRDefault="00000000">
      <w:pPr>
        <w:pStyle w:val="ListBullet"/>
        <w:jc w:val="both"/>
        <w:rPr>
          <w:rFonts w:cs="Times New Roman"/>
          <w:color w:val="000000" w:themeColor="text1"/>
        </w:rPr>
      </w:pPr>
      <w:r w:rsidRPr="00EA4DAD">
        <w:rPr>
          <w:rFonts w:cs="Times New Roman"/>
          <w:color w:val="000000" w:themeColor="text1"/>
        </w:rPr>
        <w:t>Notifikasi otomatis melalui WhatsApp gateway (Fonnte) kepada wali murid mengenai tagihan dan status pembayaran.</w:t>
      </w:r>
    </w:p>
    <w:p w14:paraId="2BC56389" w14:textId="77777777" w:rsidR="00F03A3C" w:rsidRPr="00EA4DAD" w:rsidRDefault="00000000">
      <w:pPr>
        <w:pStyle w:val="ListBullet"/>
        <w:jc w:val="both"/>
        <w:rPr>
          <w:rFonts w:cs="Times New Roman"/>
          <w:color w:val="000000" w:themeColor="text1"/>
        </w:rPr>
      </w:pPr>
      <w:r w:rsidRPr="00EA4DAD">
        <w:rPr>
          <w:rFonts w:cs="Times New Roman"/>
          <w:color w:val="000000" w:themeColor="text1"/>
        </w:rPr>
        <w:t>Portal wali murid yang memungkinkan pemantauan tagihan, riwayat pembayaran, dan pengunduhan kuitansi digital secara real-time.</w:t>
      </w:r>
    </w:p>
    <w:p w14:paraId="4E88365E" w14:textId="77777777" w:rsidR="00F03A3C" w:rsidRPr="00EA4DAD" w:rsidRDefault="00000000">
      <w:pPr>
        <w:pStyle w:val="ListBullet"/>
        <w:jc w:val="both"/>
        <w:rPr>
          <w:rFonts w:cs="Times New Roman"/>
          <w:color w:val="000000" w:themeColor="text1"/>
        </w:rPr>
      </w:pPr>
      <w:r w:rsidRPr="00EA4DAD">
        <w:rPr>
          <w:rFonts w:cs="Times New Roman"/>
          <w:color w:val="000000" w:themeColor="text1"/>
        </w:rPr>
        <w:t>Arsitektur clean architecture dengan pemisahan REST API (FastAPI) dan SPA (React), berbeda dengan sistem sebelumnya maupun penelitian terdahulu yang umumnya monolitik.</w:t>
      </w:r>
    </w:p>
    <w:p w14:paraId="5A9A8572" w14:textId="77777777" w:rsidR="00F03A3C" w:rsidRPr="00EA4DAD" w:rsidRDefault="00000000">
      <w:pPr>
        <w:pStyle w:val="ListBullet"/>
        <w:jc w:val="both"/>
        <w:rPr>
          <w:rFonts w:cs="Times New Roman"/>
          <w:color w:val="000000" w:themeColor="text1"/>
        </w:rPr>
      </w:pPr>
      <w:r w:rsidRPr="00EA4DAD">
        <w:rPr>
          <w:rFonts w:cs="Times New Roman"/>
          <w:color w:val="000000" w:themeColor="text1"/>
        </w:rPr>
        <w:t>Fitur manajemen pengeluaran, pencatatan infaq, serta audit trail untuk mendukung transparansi keuangan sekolah.</w:t>
      </w:r>
    </w:p>
    <w:p w14:paraId="74FE4352" w14:textId="77777777" w:rsidR="00F03A3C" w:rsidRPr="00EA4DAD" w:rsidRDefault="00000000">
      <w:pPr>
        <w:pStyle w:val="Heading2"/>
        <w:rPr>
          <w:rFonts w:ascii="Times New Roman" w:hAnsi="Times New Roman" w:cs="Times New Roman"/>
          <w:color w:val="000000" w:themeColor="text1"/>
        </w:rPr>
      </w:pPr>
      <w:r w:rsidRPr="00EA4DAD">
        <w:rPr>
          <w:rFonts w:ascii="Times New Roman" w:hAnsi="Times New Roman" w:cs="Times New Roman"/>
          <w:b w:val="0"/>
          <w:color w:val="000000" w:themeColor="text1"/>
        </w:rPr>
        <w:t>2.2 Kerangka Teori</w:t>
      </w:r>
    </w:p>
    <w:p w14:paraId="5969A9FB"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Kerangka teori memuat teori-teori dan konsep yang menjadi dasar dalam perancangan dan pengembangan sistem. Teori-teori yang digunakan meliputi konsep sistem informasi, sistem pembayaran elektronik, payment gateway, aplikasi web, REST API, serta teknologi-teknologi pendukung lainnya. Kerangka teori dibedakan menjadi keterkaitan kerangka pikir dengan tugas akhir serta kutipan dasar dan dokumentasi tools yang digunakan.</w:t>
      </w:r>
    </w:p>
    <w:p w14:paraId="45AAF280"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2.2.1 Keterkaitan Kerangka Pikir dengan Tugas Akhir</w:t>
      </w:r>
    </w:p>
    <w:p w14:paraId="4A25FD0E"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 xml:space="preserve">Kerangka pikir yang telah disusun pada subbab 2.1 menjadi dasar bagi perancangan sistem pada tugas akhir ini. Penelitian yang relevan memberikan gambaran </w:t>
      </w:r>
      <w:r w:rsidRPr="00EA4DAD">
        <w:rPr>
          <w:rFonts w:cs="Times New Roman"/>
          <w:color w:val="000000" w:themeColor="text1"/>
        </w:rPr>
        <w:lastRenderedPageBreak/>
        <w:t>mengenai kelebihan dan kekurangan sistem-sistem pembayaran SPP yang telah ada, sedangkan kerangka studi pembanding memetakan kesenjangan (gap) antara penelitian terdahulu dengan kebutuhan PTDARRAHMAN. Kesimpulan kebaruan sistem kemudian diterjemahkan menjadi kebutuhan fungsional dan non-fungsional yang dirancang pada sistem baru.</w:t>
      </w:r>
    </w:p>
    <w:p w14:paraId="2E69D2C9"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Secara lebih rinci, keterkaitan tersebut diwujudkan dalam pemilihan teknologi dan arsitektur. Karena sistem lama PTDARRAHMAN dibangun secara monolitik menggunakan Laravel sehingga sulit untuk diperluas dan dipisahkan antara logika backend dengan tampilan, tugas akhir ini merancang ulang sistem menggunakan arsitektur REST API dengan framework FastAPI pada sisi backend dan React sebagai single page application pada sisi frontend. Pemilihan teknologi tersebut didasari oleh teori arsitektur perangkat lunak modern yang memisahkan concern agar sistem mudah dikembangkan, diuji, dan dipelihara. Selain itu, kebutuhan pembayaran online mendasari penggunaan payment gateway, kebutuhan komunikasi cepat mendasari penggunaan notifikasi WhatsApp dan server-sent events (SSE), serta kebutuhan transparansi keuangan mendasari perancangan modul pengeluaran, infaq, dan audit trail.</w:t>
      </w:r>
    </w:p>
    <w:p w14:paraId="2CC8348C"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2.2.2 Kutipan Dasar dan Dokumentasi Tools</w:t>
      </w:r>
    </w:p>
    <w:p w14:paraId="1794BC4C"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Seluruh tools yang digunakan dalam perancangan ulang sistem SPP PTDARRAHMAN dikutip dari dokumentasi resminya dan diuraikan sebagai berikut:</w:t>
      </w:r>
    </w:p>
    <w:p w14:paraId="4008767E"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FastAPI 0.115.12. </w:t>
      </w:r>
      <w:r w:rsidRPr="00EA4DAD">
        <w:rPr>
          <w:rFonts w:cs="Times New Roman"/>
          <w:color w:val="000000" w:themeColor="text1"/>
        </w:rPr>
        <w:t>Framework web modern berbasis Python untuk membangun REST API dengan dukungan typing, validasi data melalui Pydantic, dan dokumentasi OpenAPI otomatis. Digunakan sebagai backend utama sistem (FastAPI, 2025).</w:t>
      </w:r>
    </w:p>
    <w:p w14:paraId="1FB6932C"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Uvicorn 0.34.2. </w:t>
      </w:r>
      <w:r w:rsidRPr="00EA4DAD">
        <w:rPr>
          <w:rFonts w:cs="Times New Roman"/>
          <w:color w:val="000000" w:themeColor="text1"/>
        </w:rPr>
        <w:t>Server ASGI berperforma tinggi untuk menjalankan aplikasi FastAPI di lingkungan produksi maupun pengembangan (Uvicorn, 2025).</w:t>
      </w:r>
    </w:p>
    <w:p w14:paraId="3A38B8D4"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SQLModel 0.0.24. </w:t>
      </w:r>
      <w:r w:rsidRPr="00EA4DAD">
        <w:rPr>
          <w:rFonts w:cs="Times New Roman"/>
          <w:color w:val="000000" w:themeColor="text1"/>
        </w:rPr>
        <w:t>Library Python yang menggabungkan SQLAlchemy dan Pydantic untuk mendefinisikan model basis data sebagai objek Python yang memiliki validasi tipe data (SQLModel, 2025).</w:t>
      </w:r>
    </w:p>
    <w:p w14:paraId="2D177F8C"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SQLAlchemy 2.0.41. </w:t>
      </w:r>
      <w:r w:rsidRPr="00EA4DAD">
        <w:rPr>
          <w:rFonts w:cs="Times New Roman"/>
          <w:color w:val="000000" w:themeColor="text1"/>
        </w:rPr>
        <w:t>Object Relational Mapping (ORM) yang menjadi dasar SQLModel untuk interaksi antara aplikasi dan basis data relasional (SQLAlchemy, 2025).</w:t>
      </w:r>
    </w:p>
    <w:p w14:paraId="7984F23A"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Alembic 1.15.2. </w:t>
      </w:r>
      <w:r w:rsidRPr="00EA4DAD">
        <w:rPr>
          <w:rFonts w:cs="Times New Roman"/>
          <w:color w:val="000000" w:themeColor="text1"/>
        </w:rPr>
        <w:t>Alat migrasi basis data yang digunakan untuk mengelola perubahan skema basis data secara versi (Alembic, 2025).</w:t>
      </w:r>
    </w:p>
    <w:p w14:paraId="7C4D8923"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PostgreSQL dan SQLite. </w:t>
      </w:r>
      <w:r w:rsidRPr="00EA4DAD">
        <w:rPr>
          <w:rFonts w:cs="Times New Roman"/>
          <w:color w:val="000000" w:themeColor="text1"/>
        </w:rPr>
        <w:t>Basis data relasional. PostgreSQL digunakan pada lingkungan produksi sedangkan SQLite digunakan pada lingkungan pengembangan dan pengujian (PostgreSQL, 2025).</w:t>
      </w:r>
    </w:p>
    <w:p w14:paraId="4592FD79"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python-jose 3.4.0 dan Passlib 1.7.4. </w:t>
      </w:r>
      <w:r w:rsidRPr="00EA4DAD">
        <w:rPr>
          <w:rFonts w:cs="Times New Roman"/>
          <w:color w:val="000000" w:themeColor="text1"/>
        </w:rPr>
        <w:t>Library untuk autentikasi berbasis JSON Web Token (JWT) dan hashing kata sandi menggunakan bcrypt (python-jose, 2025).</w:t>
      </w:r>
    </w:p>
    <w:p w14:paraId="3312EB3E"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sse-starlette. </w:t>
      </w:r>
      <w:r w:rsidRPr="00EA4DAD">
        <w:rPr>
          <w:rFonts w:cs="Times New Roman"/>
          <w:color w:val="000000" w:themeColor="text1"/>
        </w:rPr>
        <w:t>Pustaka untuk server-sent events (SSE) pada FastAPI yang digunakan untuk mengirimkan pembaruan data secara real-time ke frontend (sse-starlette, 2025).</w:t>
      </w:r>
    </w:p>
    <w:p w14:paraId="77D76CA8"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lastRenderedPageBreak/>
        <w:t xml:space="preserve">React 19. </w:t>
      </w:r>
      <w:r w:rsidRPr="00EA4DAD">
        <w:rPr>
          <w:rFonts w:cs="Times New Roman"/>
          <w:color w:val="000000" w:themeColor="text1"/>
        </w:rPr>
        <w:t>Library JavaScript untuk membangun antarmuka pengguna (user interface) berbasis komponen. Digunakan sebagai frontend sistem (React, 2025).</w:t>
      </w:r>
    </w:p>
    <w:p w14:paraId="1E705FA5"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TypeScript 6.0. </w:t>
      </w:r>
      <w:r w:rsidRPr="00EA4DAD">
        <w:rPr>
          <w:rFonts w:cs="Times New Roman"/>
          <w:color w:val="000000" w:themeColor="text1"/>
        </w:rPr>
        <w:t>Superset JavaScript dengan pengetikan statis yang meningkatkan kualitas dan keterbacaan kode frontend (TypeScript, 2025).</w:t>
      </w:r>
    </w:p>
    <w:p w14:paraId="58120519"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Tailwind CSS 3.4. </w:t>
      </w:r>
      <w:r w:rsidRPr="00EA4DAD">
        <w:rPr>
          <w:rFonts w:cs="Times New Roman"/>
          <w:color w:val="000000" w:themeColor="text1"/>
        </w:rPr>
        <w:t>CSS framework berbasis utility-first untuk mempercepat pengembangan tampilan yang responsif (Tailwind CSS, 2025).</w:t>
      </w:r>
    </w:p>
    <w:p w14:paraId="465A66D9"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Vite 8.1. </w:t>
      </w:r>
      <w:r w:rsidRPr="00EA4DAD">
        <w:rPr>
          <w:rFonts w:cs="Times New Roman"/>
          <w:color w:val="000000" w:themeColor="text1"/>
        </w:rPr>
        <w:t>Build tool dan development server untuk aplikasi frontend berbasis modul (Vite, 2025).</w:t>
      </w:r>
    </w:p>
    <w:p w14:paraId="152879B6"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Axios 1.18. </w:t>
      </w:r>
      <w:r w:rsidRPr="00EA4DAD">
        <w:rPr>
          <w:rFonts w:cs="Times New Roman"/>
          <w:color w:val="000000" w:themeColor="text1"/>
        </w:rPr>
        <w:t>HTTP client untuk melakukan komunikasi antara frontend dan backend melalui REST API (Axios, 2025).</w:t>
      </w:r>
    </w:p>
    <w:p w14:paraId="4CD1FDA7"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Recharts 3.10. </w:t>
      </w:r>
      <w:r w:rsidRPr="00EA4DAD">
        <w:rPr>
          <w:rFonts w:cs="Times New Roman"/>
          <w:color w:val="000000" w:themeColor="text1"/>
        </w:rPr>
        <w:t>Library visualisasi data berbasis React untuk menampilkan grafik dan dashboard (Recharts, 2025).</w:t>
      </w:r>
    </w:p>
    <w:p w14:paraId="2EFCD4E6"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React Router 7. </w:t>
      </w:r>
      <w:r w:rsidRPr="00EA4DAD">
        <w:rPr>
          <w:rFonts w:cs="Times New Roman"/>
          <w:color w:val="000000" w:themeColor="text1"/>
        </w:rPr>
        <w:t>Library routing untuk navigasi antar halaman pada aplikasi single page (React Router, 2025).</w:t>
      </w:r>
    </w:p>
    <w:p w14:paraId="34803E3E"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ReportLab 4.4.7. </w:t>
      </w:r>
      <w:r w:rsidRPr="00EA4DAD">
        <w:rPr>
          <w:rFonts w:cs="Times New Roman"/>
          <w:color w:val="000000" w:themeColor="text1"/>
        </w:rPr>
        <w:t>Library Python untuk menghasilkan dokumen PDF, digunakan untuk mencetak kuitansi dan laporan (ReportLab, 2025).</w:t>
      </w:r>
    </w:p>
    <w:p w14:paraId="36E09D53"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OpenPyXL 3.1.2. </w:t>
      </w:r>
      <w:r w:rsidRPr="00EA4DAD">
        <w:rPr>
          <w:rFonts w:cs="Times New Roman"/>
          <w:color w:val="000000" w:themeColor="text1"/>
        </w:rPr>
        <w:t>Library Python untuk membaca dan menulis file Microsoft Excel (xlsx), digunakan untuk ekspor laporan keuangan (OpenPyXL, 2025).</w:t>
      </w:r>
    </w:p>
    <w:p w14:paraId="620059F5"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qrcode 8.2. </w:t>
      </w:r>
      <w:r w:rsidRPr="00EA4DAD">
        <w:rPr>
          <w:rFonts w:cs="Times New Roman"/>
          <w:color w:val="000000" w:themeColor="text1"/>
        </w:rPr>
        <w:t>Library Python untuk menghasilkan kode QR yang digunakan pada kuitansi digital (qrcode, 2025).</w:t>
      </w:r>
    </w:p>
    <w:p w14:paraId="4287FFEB" w14:textId="7E397012"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Midtrans. </w:t>
      </w:r>
      <w:r w:rsidRPr="00EA4DAD">
        <w:rPr>
          <w:rFonts w:cs="Times New Roman"/>
          <w:color w:val="000000" w:themeColor="text1"/>
        </w:rPr>
        <w:t>Payment gateway pihak ketiga yang diintegrasikan untuk pembayaran online beserta mode simulator pada lingkungan pengembangan (Midtrans, 2025).</w:t>
      </w:r>
    </w:p>
    <w:p w14:paraId="7671B422"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Fonnte. </w:t>
      </w:r>
      <w:r w:rsidRPr="00EA4DAD">
        <w:rPr>
          <w:rFonts w:cs="Times New Roman"/>
          <w:color w:val="000000" w:themeColor="text1"/>
        </w:rPr>
        <w:t>WhatsApp gateway yang digunakan untuk mengirim notifikasi tagihan dan pembayaran secara otomatis kepada wali murid (Fonnte, 2025).</w:t>
      </w:r>
    </w:p>
    <w:p w14:paraId="03186D6C" w14:textId="77777777" w:rsidR="00F03A3C" w:rsidRPr="00EA4DAD" w:rsidRDefault="00000000">
      <w:pPr>
        <w:pStyle w:val="ListNumber"/>
        <w:jc w:val="both"/>
        <w:rPr>
          <w:rFonts w:cs="Times New Roman"/>
          <w:color w:val="000000" w:themeColor="text1"/>
        </w:rPr>
      </w:pPr>
      <w:r w:rsidRPr="00EA4DAD">
        <w:rPr>
          <w:rFonts w:cs="Times New Roman"/>
          <w:b/>
          <w:color w:val="000000" w:themeColor="text1"/>
        </w:rPr>
        <w:t xml:space="preserve">Laravel 12. </w:t>
      </w:r>
      <w:r w:rsidRPr="00EA4DAD">
        <w:rPr>
          <w:rFonts w:cs="Times New Roman"/>
          <w:color w:val="000000" w:themeColor="text1"/>
        </w:rPr>
        <w:t>Framework PHP yang digunakan pada sistem lama PTDARRAHMAN. Laravel menjadi dasar perbandingan untuk menunjukkan kelemahan arsitektur monolitik yang kemudian diperbaiki pada sistem baru (Laravel, 2025).</w:t>
      </w:r>
    </w:p>
    <w:p w14:paraId="5B2A7F75" w14:textId="77777777" w:rsidR="00F03A3C" w:rsidRPr="00EA4DAD" w:rsidRDefault="00000000">
      <w:pPr>
        <w:pStyle w:val="Heading2"/>
        <w:rPr>
          <w:rFonts w:ascii="Times New Roman" w:hAnsi="Times New Roman" w:cs="Times New Roman"/>
          <w:color w:val="000000" w:themeColor="text1"/>
        </w:rPr>
      </w:pPr>
      <w:r w:rsidRPr="00EA4DAD">
        <w:rPr>
          <w:rFonts w:ascii="Times New Roman" w:hAnsi="Times New Roman" w:cs="Times New Roman"/>
          <w:b w:val="0"/>
          <w:color w:val="000000" w:themeColor="text1"/>
        </w:rPr>
        <w:t>2.3 Materi Penulis</w:t>
      </w:r>
    </w:p>
    <w:p w14:paraId="08688054"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Materi penulis merupakan penjelasan mengenai perangkat lunak dan teknologi yang digunakan oleh penulis dalam merancang ulang sistem SPP PTDARRAHMAN. Materi-materi tersebut mencakup framework, bahasa pemrograman, basis data, serta layanan pendukung yang diuraikan berdasarkan dokumentasi resminya.</w:t>
      </w:r>
    </w:p>
    <w:p w14:paraId="2C0FD24F"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2.3.1 Laravel</w:t>
      </w:r>
    </w:p>
    <w:p w14:paraId="7603F896"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 xml:space="preserve">Laravel adalah framework aplikasi web berbasis bahasa pemrograman PHP dengan arsitektur Model-View-Controller (MVC) yang elegan dan ekspresif. Laravel menyediakan berbagai fitur seperti routing, autentikasi, ORM (Eloquent), migrasi basis data, serta sistem templating Blade. Pada sistem lama PTDARRAHMAN, Laravel digunakan sebagai framework utama yang membangun aplikasi secara monolitik, yaitu seluruh komponen backend dan frontend berada dalam satu kode basis yang sama. </w:t>
      </w:r>
      <w:r w:rsidRPr="00EA4DAD">
        <w:rPr>
          <w:rFonts w:cs="Times New Roman"/>
          <w:color w:val="000000" w:themeColor="text1"/>
        </w:rPr>
        <w:lastRenderedPageBreak/>
        <w:t>Kelemahan utama arsitektur ini adalah rendahnya pemisahan tanggung jawab, sehingga sulit untuk menguji komponen secara terpisah dan memperluas sistem.</w:t>
      </w:r>
    </w:p>
    <w:p w14:paraId="1164952C"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2.3.2 FastAPI</w:t>
      </w:r>
    </w:p>
    <w:p w14:paraId="5ABB6411"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FastAPI adalah framework web modern dan cepat berbasis Python yang digunakan untuk membangun REST API. FastAPI memanfaatkan Python type hints untuk melakukan validasi data secara otomatis melalui Pydantic serta menghasilkan dokumentasi API interaktif berbasis OpenAPI dan Swagger. Fitur asynchronous yang dimiliki FastAPI memungkinkan sistem menangani banyak permintaan secara bersamaan dengan efisien. Pada sistem baru, FastAPI berperan sebagai backend yang menyediakan seluruh endpoint API untuk pengelolaan data siswa, tagihan, pembayaran, pengeluaran, infaq, dan laporan.</w:t>
      </w:r>
    </w:p>
    <w:p w14:paraId="61FACB06"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2.3.3 React dan TypeScript</w:t>
      </w:r>
    </w:p>
    <w:p w14:paraId="6D4B7FC4"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React adalah library JavaScript untuk membangun antarmuka pengguna berbasis komponen yang dapat digunakan kembali. React menggunakan konsep virtual DOM sehingga pembaruan tampilan menjadi lebih cepat dan responsif. Sementara itu, TypeScript adalah superset dari JavaScript yang menambahkan pengetikan statis (static typing) sehingga dapat mendeteksi kesalahan pada tahap penulisan kode. Kombinasi React dan TypeScript pada frontend sistem menghasilkan aplikasi single page yang modular, teruji, dan mudah dipelihara.</w:t>
      </w:r>
    </w:p>
    <w:p w14:paraId="04717333"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2.3.4 PostgreSQL dan SQLite</w:t>
      </w:r>
    </w:p>
    <w:p w14:paraId="0F5D1BB6"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PostgreSQL adalah sistem manajemen basis data relasional objek open-source yang dikenal andal, aman, dan mendukung transaksi serta constraint yang lengkap. PostgreSQL digunakan sebagai basis data utama pada lingkungan produksi sistem. SQLite adalah basis data ringan berbasis file yang digunakan pada lingkungan pengembangan untuk mempercepat proses iterasi tanpa memerlukan instalasi server basis data terpisah.</w:t>
      </w:r>
    </w:p>
    <w:p w14:paraId="01FCC0BB"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2.3.5 JSON Web Token (JWT)</w:t>
      </w:r>
    </w:p>
    <w:p w14:paraId="587A6E78"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JSON Web Token (JWT) adalah standar terbuka (RFC 7519) untuk merepresentasikan klaim keamanan antar pihak dalam bentuk token JSON yang ditandatangani. JWT digunakan pada mekanisme autentikasi stateless, di mana token yang valid diterbitkan setelah pengguna berhasil login dan disertakan pada setiap permintaan API untuk memverifikasi identitas serta hak akses pengguna. Pada sistem, JWT dimplementasikan menggunakan library python-jose pada backend dan dikirim melalui header Authorization pada setiap permintaan dari frontend.</w:t>
      </w:r>
    </w:p>
    <w:p w14:paraId="6BECD5B3"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2.3.6 Server-Sent Events (SSE)</w:t>
      </w:r>
    </w:p>
    <w:p w14:paraId="77CF1847"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 xml:space="preserve">Server-Sent Events (SSE) adalah teknologi web yang memungkinkan server mengirimkan pembaruan data secara satu arah ke klien melalui koneksi HTTP yang </w:t>
      </w:r>
      <w:r w:rsidRPr="00EA4DAD">
        <w:rPr>
          <w:rFonts w:cs="Times New Roman"/>
          <w:color w:val="000000" w:themeColor="text1"/>
        </w:rPr>
        <w:lastRenderedPageBreak/>
        <w:t>terbuka. Berbeda dengan polling yang mengirim permintaan berulang kali, SSE mendorong data secara langsung dari server sehingga pembaruan status pembayaran dan tagihan dapat tampil secara real-time pada dashboard tanpa perlu memuat ulang halaman. Pada sistem, SSE diimplementasikan melalui pustaka sse-starlette.</w:t>
      </w:r>
    </w:p>
    <w:p w14:paraId="5EE35D7E"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2.3.7 Payment Gateway</w:t>
      </w:r>
    </w:p>
    <w:p w14:paraId="538694CC"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Payment gateway adalah layanan pihak ketiga yang memproses transaksi pembayaran secara online dengan memverifikasi dan mengotorisasi transaksi antara pembeli, penjual, dan lembaga keuangan. Sistem mengintegrasikan Midtrans dan Xendit sebagai payment gateway pada lingkungan produksi serta menyediakan mode simulator pada lingkungan pengembangan agar alur pembayaran dapat diuji tanpa melibatkan transaksi riil.</w:t>
      </w:r>
    </w:p>
    <w:p w14:paraId="6D0730C5" w14:textId="77777777" w:rsidR="00F03A3C" w:rsidRPr="00EA4DAD" w:rsidRDefault="00000000">
      <w:pPr>
        <w:pStyle w:val="Heading3"/>
        <w:rPr>
          <w:rFonts w:ascii="Times New Roman" w:hAnsi="Times New Roman" w:cs="Times New Roman"/>
          <w:color w:val="000000" w:themeColor="text1"/>
        </w:rPr>
      </w:pPr>
      <w:r w:rsidRPr="00EA4DAD">
        <w:rPr>
          <w:rFonts w:ascii="Times New Roman" w:hAnsi="Times New Roman" w:cs="Times New Roman"/>
          <w:b w:val="0"/>
          <w:color w:val="000000" w:themeColor="text1"/>
        </w:rPr>
        <w:t>2.3.8 ReportLab, OpenPyXL, dan qrcode</w:t>
      </w:r>
    </w:p>
    <w:p w14:paraId="47E6ED87" w14:textId="77777777" w:rsidR="00F03A3C" w:rsidRPr="00EA4DAD" w:rsidRDefault="00000000">
      <w:pPr>
        <w:ind w:firstLine="720"/>
        <w:jc w:val="both"/>
        <w:rPr>
          <w:rFonts w:cs="Times New Roman"/>
          <w:color w:val="000000" w:themeColor="text1"/>
        </w:rPr>
      </w:pPr>
      <w:r w:rsidRPr="00EA4DAD">
        <w:rPr>
          <w:rFonts w:cs="Times New Roman"/>
          <w:color w:val="000000" w:themeColor="text1"/>
        </w:rPr>
        <w:t>ReportLab adalah library Python untuk menghasilkan dokumen PDF secara terprogram, digunakan untuk mencetak kuitansi digital dan laporan resmi. OpenPyXL adalah library Python untuk membaca dan menulis file Microsoft Excel (xlsx) yang digunakan untuk mengekspor laporan keuangan. Library qrcode digunakan untuk menghasilkan kode QR pada kuitansi sehingga keaslian bukti pembayaran dapat diverifikasi secara digital.</w:t>
      </w:r>
    </w:p>
    <w:sectPr w:rsidR="00F03A3C" w:rsidRPr="00EA4D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076303">
    <w:abstractNumId w:val="8"/>
  </w:num>
  <w:num w:numId="2" w16cid:durableId="1644695907">
    <w:abstractNumId w:val="6"/>
  </w:num>
  <w:num w:numId="3" w16cid:durableId="712270588">
    <w:abstractNumId w:val="5"/>
  </w:num>
  <w:num w:numId="4" w16cid:durableId="2030374091">
    <w:abstractNumId w:val="4"/>
  </w:num>
  <w:num w:numId="5" w16cid:durableId="2024547604">
    <w:abstractNumId w:val="7"/>
  </w:num>
  <w:num w:numId="6" w16cid:durableId="552697106">
    <w:abstractNumId w:val="3"/>
  </w:num>
  <w:num w:numId="7" w16cid:durableId="661273017">
    <w:abstractNumId w:val="2"/>
  </w:num>
  <w:num w:numId="8" w16cid:durableId="1606572866">
    <w:abstractNumId w:val="1"/>
  </w:num>
  <w:num w:numId="9" w16cid:durableId="187533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19B4"/>
    <w:rsid w:val="009E3583"/>
    <w:rsid w:val="00AA1D8D"/>
    <w:rsid w:val="00B47730"/>
    <w:rsid w:val="00CB0664"/>
    <w:rsid w:val="00CC131D"/>
    <w:rsid w:val="00EA4DAD"/>
    <w:rsid w:val="00F03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508A4"/>
  <w14:defaultImageDpi w14:val="300"/>
  <w15:docId w15:val="{54130F32-D6EA-46AF-8402-936831951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2740</Words>
  <Characters>15621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HugoEdmoundo</cp:lastModifiedBy>
  <cp:revision>3</cp:revision>
  <dcterms:created xsi:type="dcterms:W3CDTF">2013-12-23T23:15:00Z</dcterms:created>
  <dcterms:modified xsi:type="dcterms:W3CDTF">2026-07-31T04:36:00Z</dcterms:modified>
  <cp:category/>
</cp:coreProperties>
</file>