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ARCHITECTURE SERVEUR LLM</w:t>
      </w:r>
    </w:p>
    <w:p>
      <w:pPr>
        <w:spacing w:after="100"/>
        <w:jc w:val="center"/>
      </w:pPr>
      <w:r>
        <w:rPr>
          <w:rFonts w:ascii="Arial" w:cs="Arial" w:eastAsia="Arial" w:hAnsi="Arial"/>
          <w:color w:val="0F3460"/>
          <w:sz w:val="28"/>
          <w:szCs w:val="28"/>
        </w:rPr>
        <w:t xml:space="preserve">Infrastructure Self-Hosted pour Ingénieur CVC</w:t>
      </w:r>
    </w:p>
    <w:p>
      <w:pPr>
        <w:pBdr>
          <w:bottom w:val="single" w:color="0F3460" w:sz="6" w:space="1"/>
        </w:pBdr>
        <w:spacing w:after="600"/>
        <w:jc w:val="center"/>
      </w:pPr>
    </w:p>
    <w:p>
      <w:pPr>
        <w:spacing w:after="100"/>
        <w:jc w:val="center"/>
      </w:pPr>
      <w:r>
        <w:rPr>
          <w:rFonts w:ascii="Arial" w:cs="Arial" w:eastAsia="Arial" w:hAnsi="Arial"/>
          <w:color w:val="6B7280"/>
          <w:sz w:val="22"/>
          <w:szCs w:val="22"/>
        </w:rPr>
        <w:t xml:space="preserve">Version 1.0 — Mars 2026</w:t>
      </w:r>
    </w:p>
    <w:p>
      <w:pPr>
        <w:spacing w:after="100"/>
        <w:jc w:val="center"/>
      </w:pPr>
      <w:r>
        <w:rPr>
          <w:rFonts w:ascii="Arial" w:cs="Arial" w:eastAsia="Arial" w:hAnsi="Arial"/>
          <w:color w:val="6B7280"/>
          <w:sz w:val="22"/>
          <w:szCs w:val="22"/>
        </w:rPr>
        <w:t xml:space="preserve">Préparé pour Hugo</w:t>
      </w:r>
    </w:p>
    <w:p>
      <w:pPr>
        <w:spacing w:after="2000"/>
        <w:jc w:val="center"/>
      </w:pPr>
      <w:r>
        <w:rPr>
          <w:rFonts w:ascii="Arial" w:cs="Arial" w:eastAsia="Arial" w:hAnsi="Arial"/>
          <w:i/>
          <w:iCs/>
          <w:color w:val="6B7280"/>
          <w:sz w:val="20"/>
          <w:szCs w:val="20"/>
        </w:rPr>
        <w:t xml:space="preserve">Ubuntu 24.04 LTS • AMD RX 6950 XT • ROCm • Docker Compose</w:t>
      </w:r>
    </w:p>
    <w:p>
      <w:r>
        <w:br w:type="page"/>
      </w:r>
    </w:p>
    <w:p>
      <w:pPr>
        <w:pStyle w:val="Heading1"/>
        <w:spacing w:before="360" w:after="200"/>
      </w:pPr>
      <w:r>
        <w:rPr>
          <w:rFonts w:ascii="Arial" w:cs="Arial" w:eastAsia="Arial" w:hAnsi="Arial"/>
          <w:b/>
          <w:bCs/>
          <w:color w:val="1A1A2E"/>
          <w:sz w:val="36"/>
          <w:szCs w:val="36"/>
        </w:rPr>
        <w:t xml:space="preserve">1. Vue d’ensemble du projet</w:t>
      </w:r>
    </w:p>
    <w:p>
      <w:pPr>
        <w:spacing w:after="160"/>
      </w:pPr>
      <w:r>
        <w:rPr>
          <w:rFonts w:ascii="Arial" w:cs="Arial" w:eastAsia="Arial" w:hAnsi="Arial"/>
          <w:color w:val="2C2C2C"/>
          <w:sz w:val="22"/>
          <w:szCs w:val="22"/>
        </w:rPr>
        <w:t xml:space="preserve">Ce document définit l’architecture complète d’un serveur LLM self-hosted, conçu pour un usage professionnel en ingénierie CVC (chauffage, ventilation, climatisation). L’infrastructure repose sur une machine physique équipée d’un GPU AMD RX 6950 XT (16 Go VRAM), exploité via ROCm sous Ubuntu 24.04 LTS.</w:t>
      </w:r>
    </w:p>
    <w:p>
      <w:pPr>
        <w:spacing w:after="160"/>
      </w:pPr>
      <w:r>
        <w:rPr>
          <w:rFonts w:ascii="Arial" w:cs="Arial" w:eastAsia="Arial" w:hAnsi="Arial"/>
          <w:color w:val="2C2C2C"/>
          <w:sz w:val="22"/>
          <w:szCs w:val="22"/>
        </w:rPr>
        <w:t xml:space="preserve">L’objectif est de fournir quatre services fondamentaux, entièrement auto-hébergés, sans dépendance cloud, avec une sécurité adaptée à un accès réseau distant.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Service</w:t>
            </w:r>
          </w:p>
        </w:tc>
        <w:tc>
          <w:tcPr>
            <w:tcW w:type="dxa" w:w="20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Solution</w:t>
            </w:r>
          </w:p>
        </w:tc>
        <w:tc>
          <w:tcPr>
            <w:tcW w:type="dxa" w:w="4826"/>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Rôle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Moteur LLM</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Ollama (bare metal)</w:t>
            </w:r>
          </w:p>
        </w:tc>
        <w:tc>
          <w:tcPr>
            <w:tcW w:type="dxa" w:w="48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Gestion et exécution des modèles IA sur GPU</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Interface Chat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Open WebUI</w:t>
            </w:r>
          </w:p>
        </w:tc>
        <w:tc>
          <w:tcPr>
            <w:tcW w:type="dxa" w:w="48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Interface web de conversation avec le LLM</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Stockage Fichiers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Nextcloud</w:t>
            </w:r>
          </w:p>
        </w:tc>
        <w:tc>
          <w:tcPr>
            <w:tcW w:type="dxa" w:w="48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Cloud privé : fichiers, partage, sync</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Agent IA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Hermes Agent</w:t>
            </w:r>
          </w:p>
        </w:tc>
        <w:tc>
          <w:tcPr>
            <w:tcW w:type="dxa" w:w="48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Agent autonome avec mémoire persistante et skills</w:t>
            </w:r>
          </w:p>
        </w:tc>
      </w:tr>
    </w:tbl>
    <w:p>
      <w:pPr>
        <w:spacing w:after="80"/>
      </w:pPr>
    </w:p>
    <w:p>
      <w:r>
        <w:br w:type="page"/>
      </w:r>
    </w:p>
    <w:p>
      <w:pPr>
        <w:pStyle w:val="Heading1"/>
        <w:spacing w:before="360" w:after="200"/>
      </w:pPr>
      <w:r>
        <w:rPr>
          <w:rFonts w:ascii="Arial" w:cs="Arial" w:eastAsia="Arial" w:hAnsi="Arial"/>
          <w:b/>
          <w:bCs/>
          <w:color w:val="1A1A2E"/>
          <w:sz w:val="36"/>
          <w:szCs w:val="36"/>
        </w:rPr>
        <w:t xml:space="preserve">2. Matériel et système</w:t>
      </w:r>
    </w:p>
    <w:p>
      <w:pPr>
        <w:pStyle w:val="Heading2"/>
        <w:spacing w:before="240" w:after="200"/>
      </w:pPr>
      <w:r>
        <w:rPr>
          <w:rFonts w:ascii="Arial" w:cs="Arial" w:eastAsia="Arial" w:hAnsi="Arial"/>
          <w:b/>
          <w:bCs/>
          <w:color w:val="1A1A2E"/>
          <w:sz w:val="30"/>
          <w:szCs w:val="30"/>
        </w:rPr>
        <w:t xml:space="preserve">2.1 Spécifications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Composant</w:t>
            </w:r>
          </w:p>
        </w:tc>
        <w:tc>
          <w:tcPr>
            <w:tcW w:type="dxa" w:w="6026"/>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Spécification</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GPU</w:t>
            </w:r>
          </w:p>
        </w:tc>
        <w:tc>
          <w:tcPr>
            <w:tcW w:type="dxa" w:w="6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AMD Radeon RX 6950 XT — 16 Go GDDR6, 576 Go/s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CPU</w:t>
            </w:r>
          </w:p>
        </w:tc>
        <w:tc>
          <w:tcPr>
            <w:tcW w:type="dxa" w:w="6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Intel Core i5-12400 — 6C/12T, LGA1700</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RAM</w:t>
            </w:r>
          </w:p>
        </w:tc>
        <w:tc>
          <w:tcPr>
            <w:tcW w:type="dxa" w:w="6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32 Go DDR5</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Stockage</w:t>
            </w:r>
          </w:p>
        </w:tc>
        <w:tc>
          <w:tcPr>
            <w:tcW w:type="dxa" w:w="6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SSD NVMe (recommandé : 1 To minimum)</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OS</w:t>
            </w:r>
          </w:p>
        </w:tc>
        <w:tc>
          <w:tcPr>
            <w:tcW w:type="dxa" w:w="6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Ubuntu 24.04 LTS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Stack GPU</w:t>
            </w:r>
          </w:p>
        </w:tc>
        <w:tc>
          <w:tcPr>
            <w:tcW w:type="dxa" w:w="6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ROCm 7.x (support gfx1100 pour RDNA3)</w:t>
            </w:r>
          </w:p>
        </w:tc>
      </w:tr>
    </w:tbl>
    <w:p>
      <w:pPr>
        <w:spacing w:after="80"/>
      </w:pPr>
    </w:p>
    <w:p>
      <w:pPr>
        <w:pStyle w:val="Heading2"/>
        <w:spacing w:before="240" w:after="200"/>
      </w:pPr>
      <w:r>
        <w:rPr>
          <w:rFonts w:ascii="Arial" w:cs="Arial" w:eastAsia="Arial" w:hAnsi="Arial"/>
          <w:b/>
          <w:bCs/>
          <w:color w:val="1A1A2E"/>
          <w:sz w:val="30"/>
          <w:szCs w:val="30"/>
        </w:rPr>
        <w:t xml:space="preserve">2.2 Contrainte VRAM</w:t>
      </w:r>
    </w:p>
    <w:p>
      <w:pPr>
        <w:spacing w:after="160"/>
      </w:pPr>
      <w:r>
        <w:rPr>
          <w:rFonts w:ascii="Arial" w:cs="Arial" w:eastAsia="Arial" w:hAnsi="Arial"/>
          <w:color w:val="2C2C2C"/>
          <w:sz w:val="22"/>
          <w:szCs w:val="22"/>
        </w:rPr>
        <w:t xml:space="preserve">Avec 16 Go de VRAM, le budget mémoire GPU est le facteur limitant principal. Le modèle LLM + le KV cache de contexte doivent tenir dans cette enveloppe. En pratique, environ 13-14 Go sont disponibles pour les poids du modèle, le reste étant réservé au KV cache et à l’overhead ROCm.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6"/>
              <w:left w:val="single" w:color="B0BEC5" w:sz="1"/>
              <w:bottom w:val="single" w:color="B0BEC5" w:sz="1"/>
              <w:right w:val="single" w:color="B0BEC5" w:sz="1"/>
            </w:tcBorders>
            <w:shd w:fill="EBF0F7" w:val="clear"/>
            <w:tcMar>
              <w:top w:type="dxa" w:w="120"/>
              <w:left w:type="dxa" w:w="200"/>
              <w:bottom w:type="dxa" w:w="120"/>
              <w:right w:type="dxa" w:w="200"/>
            </w:tcMar>
          </w:tcPr>
          <w:p>
            <w:pPr>
              <w:spacing w:after="80"/>
            </w:pPr>
            <w:r>
              <w:rPr>
                <w:rFonts w:ascii="Arial" w:cs="Arial" w:eastAsia="Arial" w:hAnsi="Arial"/>
                <w:b/>
                <w:bCs/>
                <w:color w:val="0F3460"/>
                <w:sz w:val="22"/>
                <w:szCs w:val="22"/>
              </w:rPr>
              <w:t xml:space="preserve">⚠ Règle VRAM</w:t>
            </w:r>
          </w:p>
          <w:p>
            <w:pPr>
              <w:spacing w:after="60"/>
            </w:pPr>
            <w:r>
              <w:rPr>
                <w:rFonts w:ascii="Arial" w:cs="Arial" w:eastAsia="Arial" w:hAnsi="Arial"/>
                <w:color w:val="2C2C2C"/>
                <w:sz w:val="20"/>
                <w:szCs w:val="20"/>
              </w:rPr>
              <w:t xml:space="preserve">Modèle GPU-only : poids ≤ 14 Go → Qwen 2.5 14B Q4_K_M (~9 Go)</w:t>
            </w:r>
          </w:p>
          <w:p>
            <w:pPr>
              <w:spacing w:after="60"/>
            </w:pPr>
            <w:r>
              <w:rPr>
                <w:rFonts w:ascii="Arial" w:cs="Arial" w:eastAsia="Arial" w:hAnsi="Arial"/>
                <w:color w:val="2C2C2C"/>
                <w:sz w:val="20"/>
                <w:szCs w:val="20"/>
              </w:rPr>
              <w:t xml:space="preserve">Modèle hybride GPU+CPU : poids ≤ 20 Go → Qwen 2.5 32B Q4_K_M (~20 Go, offload partiel)</w:t>
            </w:r>
          </w:p>
          <w:p>
            <w:pPr>
              <w:spacing w:after="60"/>
            </w:pPr>
            <w:r>
              <w:rPr>
                <w:rFonts w:ascii="Arial" w:cs="Arial" w:eastAsia="Arial" w:hAnsi="Arial"/>
                <w:color w:val="2C2C2C"/>
                <w:sz w:val="20"/>
                <w:szCs w:val="20"/>
              </w:rPr>
              <w:t xml:space="preserve">Le Qwen3.5-27B Q3_K_M (~14 Go) est un excellent compromis entre les deux.</w:t>
            </w:r>
          </w:p>
        </w:tc>
      </w:tr>
    </w:tbl>
    <w:p>
      <w:pPr>
        <w:spacing w:after="80"/>
      </w:pPr>
    </w:p>
    <w:p>
      <w:r>
        <w:br w:type="page"/>
      </w:r>
    </w:p>
    <w:p>
      <w:pPr>
        <w:pStyle w:val="Heading1"/>
        <w:spacing w:before="360" w:after="200"/>
      </w:pPr>
      <w:r>
        <w:rPr>
          <w:rFonts w:ascii="Arial" w:cs="Arial" w:eastAsia="Arial" w:hAnsi="Arial"/>
          <w:b/>
          <w:bCs/>
          <w:color w:val="1A1A2E"/>
          <w:sz w:val="36"/>
          <w:szCs w:val="36"/>
        </w:rPr>
        <w:t xml:space="preserve">3. Architecture logicielle</w:t>
      </w:r>
    </w:p>
    <w:p>
      <w:pPr>
        <w:pStyle w:val="Heading2"/>
        <w:spacing w:before="240" w:after="200"/>
      </w:pPr>
      <w:r>
        <w:rPr>
          <w:rFonts w:ascii="Arial" w:cs="Arial" w:eastAsia="Arial" w:hAnsi="Arial"/>
          <w:b/>
          <w:bCs/>
          <w:color w:val="1A1A2E"/>
          <w:sz w:val="30"/>
          <w:szCs w:val="30"/>
        </w:rPr>
        <w:t xml:space="preserve">3.1 Principe : Ollama bare metal + Docker Compose</w:t>
      </w:r>
    </w:p>
    <w:p>
      <w:pPr>
        <w:spacing w:after="160"/>
      </w:pPr>
      <w:r>
        <w:rPr>
          <w:rFonts w:ascii="Arial" w:cs="Arial" w:eastAsia="Arial" w:hAnsi="Arial"/>
          <w:color w:val="2C2C2C"/>
          <w:sz w:val="22"/>
          <w:szCs w:val="22"/>
        </w:rPr>
        <w:t xml:space="preserve">Ollama est installé directement sur l’hôte (bare metal) pour un accès direct au GPU via ROCm, sans couche de virtualisation. Tous les autres services tournent dans des conteneurs Docker orchestrés par Docker Compose. Cette séparation garantit des performances GPU optimales tout en isolant les services applicatifs.</w:t>
      </w:r>
    </w:p>
    <w:p>
      <w:pPr>
        <w:spacing w:after="80"/>
      </w:pPr>
    </w:p>
    <w:p>
      <w:pPr>
        <w:pStyle w:val="Heading2"/>
        <w:spacing w:before="240" w:after="200"/>
      </w:pPr>
      <w:r>
        <w:rPr>
          <w:rFonts w:ascii="Arial" w:cs="Arial" w:eastAsia="Arial" w:hAnsi="Arial"/>
          <w:b/>
          <w:bCs/>
          <w:color w:val="1A1A2E"/>
          <w:sz w:val="30"/>
          <w:szCs w:val="30"/>
        </w:rPr>
        <w:t xml:space="preserve">3.2 Schéma d’architecture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F8F9FA" w:val="clear"/>
            <w:tcMar>
              <w:top w:type="dxa" w:w="200"/>
              <w:left w:type="dxa" w:w="300"/>
              <w:bottom w:type="dxa" w:w="200"/>
              <w:right w:type="dxa" w:w="300"/>
            </w:tcMar>
          </w:tcPr>
          <w:p>
            <w:pPr>
              <w:spacing w:after="200"/>
              <w:jc w:val="center"/>
            </w:pPr>
            <w:r>
              <w:rPr>
                <w:rFonts w:ascii="Consolas" w:cs="Consolas" w:eastAsia="Consolas" w:hAnsi="Consolas"/>
                <w:b/>
                <w:bCs/>
                <w:color w:val="0F3460"/>
                <w:sz w:val="20"/>
                <w:szCs w:val="20"/>
              </w:rPr>
              <w:t xml:space="preserve">INTERNET</w:t>
            </w:r>
          </w:p>
          <w:p>
            <w:pPr>
              <w:spacing w:after="40"/>
              <w:jc w:val="center"/>
            </w:pPr>
            <w:r>
              <w:rPr>
                <w:rFonts w:ascii="Consolas" w:cs="Consolas" w:eastAsia="Consolas" w:hAnsi="Consolas"/>
                <w:color w:val="6B7280"/>
                <w:sz w:val="20"/>
                <w:szCs w:val="20"/>
              </w:rPr>
              <w:t xml:space="preserve">│</w:t>
            </w:r>
          </w:p>
          <w:p>
            <w:pPr>
              <w:spacing w:after="40"/>
              <w:jc w:val="center"/>
            </w:pPr>
            <w:r>
              <w:rPr>
                <w:rFonts w:ascii="Consolas" w:cs="Consolas" w:eastAsia="Consolas" w:hAnsi="Consolas"/>
                <w:color w:val="0F3460"/>
                <w:sz w:val="18"/>
                <w:szCs w:val="18"/>
              </w:rPr>
              <w:t xml:space="preserve">┌───────────────────────┐</w:t>
            </w:r>
          </w:p>
          <w:p>
            <w:pPr>
              <w:spacing w:after="40"/>
              <w:jc w:val="center"/>
            </w:pPr>
            <w:r>
              <w:rPr>
                <w:rFonts w:ascii="Consolas" w:cs="Consolas" w:eastAsia="Consolas" w:hAnsi="Consolas"/>
                <w:color w:val="0F3460"/>
                <w:sz w:val="18"/>
                <w:szCs w:val="18"/>
              </w:rPr>
              <w:t xml:space="preserve">│  WireGuard VPN (51820) │</w:t>
            </w:r>
          </w:p>
          <w:p>
            <w:pPr>
              <w:spacing w:after="40"/>
              <w:jc w:val="center"/>
            </w:pPr>
            <w:r>
              <w:rPr>
                <w:rFonts w:ascii="Consolas" w:cs="Consolas" w:eastAsia="Consolas" w:hAnsi="Consolas"/>
                <w:color w:val="0F3460"/>
                <w:sz w:val="18"/>
                <w:szCs w:val="18"/>
              </w:rPr>
              <w:t xml:space="preserve">└───────────────────────┘</w:t>
            </w:r>
          </w:p>
          <w:p>
            <w:pPr>
              <w:spacing w:after="40"/>
              <w:jc w:val="center"/>
            </w:pPr>
            <w:r>
              <w:rPr>
                <w:rFonts w:ascii="Consolas" w:cs="Consolas" w:eastAsia="Consolas" w:hAnsi="Consolas"/>
                <w:color w:val="6B7280"/>
                <w:sz w:val="20"/>
                <w:szCs w:val="20"/>
              </w:rPr>
              <w:t xml:space="preserve">│</w:t>
            </w:r>
          </w:p>
          <w:p>
            <w:pPr>
              <w:spacing w:after="40"/>
              <w:jc w:val="center"/>
            </w:pPr>
            <w:r>
              <w:rPr>
                <w:rFonts w:ascii="Consolas" w:cs="Consolas" w:eastAsia="Consolas" w:hAnsi="Consolas"/>
                <w:color w:val="2E7D32"/>
                <w:sz w:val="18"/>
                <w:szCs w:val="18"/>
              </w:rPr>
              <w:t xml:space="preserve">┌───────────────────────┐</w:t>
            </w:r>
          </w:p>
          <w:p>
            <w:pPr>
              <w:spacing w:after="40"/>
              <w:jc w:val="center"/>
            </w:pPr>
            <w:r>
              <w:rPr>
                <w:rFonts w:ascii="Consolas" w:cs="Consolas" w:eastAsia="Consolas" w:hAnsi="Consolas"/>
                <w:color w:val="2E7D32"/>
                <w:sz w:val="18"/>
                <w:szCs w:val="18"/>
              </w:rPr>
              <w:t xml:space="preserve">│  Caddy (reverse proxy) │</w:t>
            </w:r>
          </w:p>
          <w:p>
            <w:pPr>
              <w:spacing w:after="40"/>
              <w:jc w:val="center"/>
            </w:pPr>
            <w:r>
              <w:rPr>
                <w:rFonts w:ascii="Consolas" w:cs="Consolas" w:eastAsia="Consolas" w:hAnsi="Consolas"/>
                <w:color w:val="2E7D32"/>
                <w:sz w:val="18"/>
                <w:szCs w:val="18"/>
              </w:rPr>
              <w:t xml:space="preserve">│  + HTTPS auto (443)   │</w:t>
            </w:r>
          </w:p>
          <w:p>
            <w:pPr>
              <w:spacing w:after="40"/>
              <w:jc w:val="center"/>
            </w:pPr>
            <w:r>
              <w:rPr>
                <w:rFonts w:ascii="Consolas" w:cs="Consolas" w:eastAsia="Consolas" w:hAnsi="Consolas"/>
                <w:color w:val="2E7D32"/>
                <w:sz w:val="18"/>
                <w:szCs w:val="18"/>
              </w:rPr>
              <w:t xml:space="preserve">└───────────────────────┘</w:t>
            </w:r>
          </w:p>
          <w:p>
            <w:pPr>
              <w:spacing w:after="40"/>
              <w:jc w:val="center"/>
            </w:pPr>
            <w:r>
              <w:rPr>
                <w:rFonts w:ascii="Consolas" w:cs="Consolas" w:eastAsia="Consolas" w:hAnsi="Consolas"/>
                <w:color w:val="6B7280"/>
                <w:sz w:val="20"/>
                <w:szCs w:val="20"/>
              </w:rPr>
              <w:t xml:space="preserve">│</w:t>
            </w:r>
          </w:p>
          <w:p>
            <w:pPr>
              <w:spacing w:after="40"/>
              <w:jc w:val="center"/>
            </w:pPr>
            <w:r>
              <w:rPr>
                <w:rFonts w:ascii="Consolas" w:cs="Consolas" w:eastAsia="Consolas" w:hAnsi="Consolas"/>
                <w:color w:val="E65100"/>
                <w:sz w:val="18"/>
                <w:szCs w:val="18"/>
              </w:rPr>
              <w:t xml:space="preserve">┌───────────────────────┐</w:t>
            </w:r>
          </w:p>
          <w:p>
            <w:pPr>
              <w:spacing w:after="40"/>
              <w:jc w:val="center"/>
            </w:pPr>
            <w:r>
              <w:rPr>
                <w:rFonts w:ascii="Consolas" w:cs="Consolas" w:eastAsia="Consolas" w:hAnsi="Consolas"/>
                <w:color w:val="E65100"/>
                <w:sz w:val="18"/>
                <w:szCs w:val="18"/>
              </w:rPr>
              <w:t xml:space="preserve">│   Authelia (SSO/2FA)  │</w:t>
            </w:r>
          </w:p>
          <w:p>
            <w:pPr>
              <w:spacing w:after="40"/>
              <w:jc w:val="center"/>
            </w:pPr>
            <w:r>
              <w:rPr>
                <w:rFonts w:ascii="Consolas" w:cs="Consolas" w:eastAsia="Consolas" w:hAnsi="Consolas"/>
                <w:color w:val="E65100"/>
                <w:sz w:val="18"/>
                <w:szCs w:val="18"/>
              </w:rPr>
              <w:t xml:space="preserve">└───────────────────────┘</w:t>
            </w:r>
          </w:p>
          <w:p>
            <w:pPr>
              <w:spacing w:after="40"/>
              <w:jc w:val="center"/>
            </w:pPr>
            <w:r>
              <w:rPr>
                <w:rFonts w:ascii="Consolas" w:cs="Consolas" w:eastAsia="Consolas" w:hAnsi="Consolas"/>
                <w:color w:val="6B7280"/>
                <w:sz w:val="20"/>
                <w:szCs w:val="20"/>
              </w:rPr>
              <w:t xml:space="preserve">│</w:t>
            </w:r>
          </w:p>
          <w:p>
            <w:pPr>
              <w:spacing w:after="200"/>
              <w:jc w:val="center"/>
            </w:pPr>
            <w:r>
              <w:rPr>
                <w:rFonts w:ascii="Consolas" w:cs="Consolas" w:eastAsia="Consolas" w:hAnsi="Consolas"/>
                <w:color w:val="6B7280"/>
                <w:sz w:val="18"/>
                <w:szCs w:val="18"/>
              </w:rPr>
              <w:t xml:space="preserve">┌────────────┴───────────────┴────────────┐</w:t>
            </w:r>
          </w:p>
          <w:p>
            <w:pPr>
              <w:spacing w:after="40"/>
              <w:jc w:val="center"/>
            </w:pPr>
            <w:r>
              <w:rPr>
                <w:rFonts w:ascii="Consolas" w:cs="Consolas" w:eastAsia="Consolas" w:hAnsi="Consolas"/>
                <w:color w:val="6B7280"/>
                <w:sz w:val="18"/>
                <w:szCs w:val="18"/>
              </w:rPr>
              <w:t xml:space="preserve">│              │                │             │</w:t>
            </w:r>
          </w:p>
          <w:p>
            <w:pPr>
              <w:spacing w:after="40"/>
              <w:jc w:val="center"/>
            </w:pPr>
            <w:r>
              <w:rPr>
                <w:rFonts w:ascii="Consolas" w:cs="Consolas" w:eastAsia="Consolas" w:hAnsi="Consolas"/>
                <w:b/>
                <w:bCs/>
                <w:color w:val="1A1A2E"/>
                <w:sz w:val="18"/>
                <w:szCs w:val="18"/>
              </w:rPr>
              <w:t xml:space="preserve">Open WebUI     Nextcloud       Hermes Agent</w:t>
            </w:r>
          </w:p>
          <w:p>
            <w:pPr>
              <w:spacing w:after="40"/>
              <w:jc w:val="center"/>
            </w:pPr>
            <w:r>
              <w:rPr>
                <w:rFonts w:ascii="Consolas" w:cs="Consolas" w:eastAsia="Consolas" w:hAnsi="Consolas"/>
                <w:color w:val="6B7280"/>
                <w:sz w:val="16"/>
                <w:szCs w:val="16"/>
              </w:rPr>
              <w:t xml:space="preserve">:3000          :8080            :8443</w:t>
            </w:r>
          </w:p>
          <w:p>
            <w:pPr>
              <w:spacing w:after="40"/>
              <w:jc w:val="center"/>
            </w:pPr>
            <w:r>
              <w:rPr>
                <w:rFonts w:ascii="Consolas" w:cs="Consolas" w:eastAsia="Consolas" w:hAnsi="Consolas"/>
                <w:color w:val="6B7280"/>
                <w:sz w:val="18"/>
                <w:szCs w:val="18"/>
              </w:rPr>
              <w:t xml:space="preserve">│              │                │</w:t>
            </w:r>
          </w:p>
          <w:p>
            <w:pPr>
              <w:spacing w:after="40"/>
              <w:jc w:val="center"/>
            </w:pPr>
            <w:r>
              <w:rPr>
                <w:rFonts w:ascii="Consolas" w:cs="Consolas" w:eastAsia="Consolas" w:hAnsi="Consolas"/>
                <w:color w:val="6B7280"/>
                <w:sz w:val="18"/>
                <w:szCs w:val="18"/>
              </w:rPr>
              <w:t xml:space="preserve">└──────────────┴────────────────┘</w:t>
            </w:r>
          </w:p>
          <w:p>
            <w:pPr>
              <w:spacing w:after="40"/>
              <w:jc w:val="center"/>
            </w:pPr>
            <w:r>
              <w:rPr>
                <w:rFonts w:ascii="Consolas" w:cs="Consolas" w:eastAsia="Consolas" w:hAnsi="Consolas"/>
                <w:color w:val="6B7280"/>
                <w:sz w:val="20"/>
                <w:szCs w:val="20"/>
              </w:rPr>
              <w:t xml:space="preserve">│</w:t>
            </w:r>
          </w:p>
          <w:p>
            <w:pPr>
              <w:spacing w:after="40"/>
              <w:jc w:val="center"/>
            </w:pPr>
            <w:r>
              <w:rPr>
                <w:rFonts w:ascii="Consolas" w:cs="Consolas" w:eastAsia="Consolas" w:hAnsi="Consolas"/>
                <w:color w:val="C62828"/>
                <w:sz w:val="18"/>
                <w:szCs w:val="18"/>
              </w:rPr>
              <w:t xml:space="preserve">┌─────────────────────────┐</w:t>
            </w:r>
          </w:p>
          <w:p>
            <w:pPr>
              <w:spacing w:after="40"/>
              <w:jc w:val="center"/>
            </w:pPr>
            <w:r>
              <w:rPr>
                <w:rFonts w:ascii="Consolas" w:cs="Consolas" w:eastAsia="Consolas" w:hAnsi="Consolas"/>
                <w:color w:val="C62828"/>
                <w:sz w:val="18"/>
                <w:szCs w:val="18"/>
              </w:rPr>
              <w:t xml:space="preserve">│  Ollama (bare metal)    │</w:t>
            </w:r>
          </w:p>
          <w:p>
            <w:pPr>
              <w:spacing w:after="40"/>
              <w:jc w:val="center"/>
            </w:pPr>
            <w:r>
              <w:rPr>
                <w:rFonts w:ascii="Consolas" w:cs="Consolas" w:eastAsia="Consolas" w:hAnsi="Consolas"/>
                <w:color w:val="C62828"/>
                <w:sz w:val="18"/>
                <w:szCs w:val="18"/>
              </w:rPr>
              <w:t xml:space="preserve">│  :11434 → GPU ROCm      │</w:t>
            </w:r>
          </w:p>
          <w:p>
            <w:pPr>
              <w:spacing w:after="40"/>
              <w:jc w:val="center"/>
            </w:pPr>
            <w:r>
              <w:rPr>
                <w:rFonts w:ascii="Consolas" w:cs="Consolas" w:eastAsia="Consolas" w:hAnsi="Consolas"/>
                <w:color w:val="C62828"/>
                <w:sz w:val="18"/>
                <w:szCs w:val="18"/>
              </w:rPr>
              <w:t xml:space="preserve">└─────────────────────────┘</w:t>
            </w:r>
          </w:p>
        </w:tc>
      </w:tr>
    </w:tbl>
    <w:p>
      <w:pPr>
        <w:spacing w:after="80"/>
      </w:pPr>
    </w:p>
    <w:p>
      <w:pPr>
        <w:pStyle w:val="Heading2"/>
        <w:spacing w:before="240" w:after="200"/>
      </w:pPr>
      <w:r>
        <w:rPr>
          <w:rFonts w:ascii="Arial" w:cs="Arial" w:eastAsia="Arial" w:hAnsi="Arial"/>
          <w:b/>
          <w:bCs/>
          <w:color w:val="1A1A2E"/>
          <w:sz w:val="30"/>
          <w:szCs w:val="30"/>
        </w:rPr>
        <w:t xml:space="preserve">3.3 Stack Docker Compose</w:t>
      </w:r>
    </w:p>
    <w:p>
      <w:pPr>
        <w:spacing w:after="160"/>
      </w:pPr>
      <w:r>
        <w:rPr>
          <w:rFonts w:ascii="Arial" w:cs="Arial" w:eastAsia="Arial" w:hAnsi="Arial"/>
          <w:color w:val="2C2C2C"/>
          <w:sz w:val="22"/>
          <w:szCs w:val="22"/>
        </w:rPr>
        <w:t xml:space="preserve">Tous les services (sauf Ollama) sont conteneurisés. Voici la décomposition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026"/>
      </w:tblGrid>
      <w:tr>
        <w:tc>
          <w:tcPr>
            <w:tcW w:type="dxa" w:w="18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Conteneur</w:t>
            </w:r>
          </w:p>
        </w:tc>
        <w:tc>
          <w:tcPr>
            <w:tcW w:type="dxa" w:w="20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Image</w:t>
            </w:r>
          </w:p>
        </w:tc>
        <w:tc>
          <w:tcPr>
            <w:tcW w:type="dxa" w:w="12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Port</w:t>
            </w:r>
          </w:p>
        </w:tc>
        <w:tc>
          <w:tcPr>
            <w:tcW w:type="dxa" w:w="4026"/>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Notes</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caddy</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caddy:2-alpine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443, 80</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Reverse proxy + HTTPS automatique via Let’s Encrypt</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authelia</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authelia/authelia</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9091</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SSO + 2FA (TOTP). Protège tous les services derrière authentification</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wireguard</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linuxserver/wireguard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51820/udp</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VPN tunnel pour accès distant sécurisé</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open-webui</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open-webui/open-webui</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3000</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Interface chat connectée à Ollama (API localhost:11434)</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nextcloud</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nextcloud:apache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8080</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Cloud privé avec sync, partage, édition docs</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nextcloud-db</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mariadb:11</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3306</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Base de données Nextcloud (interne uniquement)</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hermes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Build local / CLI</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Agent IA autonome, connecté à Ollama ou API externe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portainer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portainer/portainer-ce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9443</w:t>
            </w:r>
          </w:p>
        </w:tc>
        <w:tc>
          <w:tcPr>
            <w:tcW w:type="dxa" w:w="40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Interface web de gestion Docker (optionnel)</w:t>
            </w:r>
          </w:p>
        </w:tc>
      </w:tr>
    </w:tbl>
    <w:p>
      <w:pPr>
        <w:spacing w:after="80"/>
      </w:pPr>
    </w:p>
    <w:p>
      <w:r>
        <w:br w:type="page"/>
      </w:r>
    </w:p>
    <w:p>
      <w:pPr>
        <w:pStyle w:val="Heading1"/>
        <w:spacing w:before="360" w:after="200"/>
      </w:pPr>
      <w:r>
        <w:rPr>
          <w:rFonts w:ascii="Arial" w:cs="Arial" w:eastAsia="Arial" w:hAnsi="Arial"/>
          <w:b/>
          <w:bCs/>
          <w:color w:val="1A1A2E"/>
          <w:sz w:val="36"/>
          <w:szCs w:val="36"/>
        </w:rPr>
        <w:t xml:space="preserve">4. Détail des services</w:t>
      </w:r>
    </w:p>
    <w:p>
      <w:pPr>
        <w:pStyle w:val="Heading2"/>
        <w:spacing w:before="240" w:after="200"/>
      </w:pPr>
      <w:r>
        <w:rPr>
          <w:rFonts w:ascii="Arial" w:cs="Arial" w:eastAsia="Arial" w:hAnsi="Arial"/>
          <w:b/>
          <w:bCs/>
          <w:color w:val="1A1A2E"/>
          <w:sz w:val="30"/>
          <w:szCs w:val="30"/>
        </w:rPr>
        <w:t xml:space="preserve">4.1 Ollama — Moteur LLM (bare metal)</w:t>
      </w:r>
    </w:p>
    <w:p>
      <w:pPr>
        <w:spacing w:after="160"/>
      </w:pPr>
      <w:r>
        <w:rPr>
          <w:rFonts w:ascii="Arial" w:cs="Arial" w:eastAsia="Arial" w:hAnsi="Arial"/>
          <w:color w:val="2C2C2C"/>
          <w:sz w:val="22"/>
          <w:szCs w:val="22"/>
        </w:rPr>
        <w:t xml:space="preserve">Ollama gère le téléchargement, le chargement et l’inférence des modèles LLM. Installé directement sur l’hôte pour un accès direct au GPU via ROCm, sans overhead de conteneurisation.</w:t>
      </w:r>
    </w:p>
    <w:p>
      <w:pPr>
        <w:spacing w:after="80"/>
      </w:pPr>
    </w:p>
    <w:p>
      <w:pPr>
        <w:spacing w:after="160"/>
      </w:pPr>
      <w:r>
        <w:rPr>
          <w:rFonts w:ascii="Arial" w:cs="Arial" w:eastAsia="Arial" w:hAnsi="Arial"/>
          <w:b/>
          <w:bCs/>
          <w:color w:val="2C2C2C"/>
          <w:sz w:val="22"/>
          <w:szCs w:val="22"/>
        </w:rPr>
        <w:t xml:space="preserve">Installation : </w:t>
      </w:r>
      <w:r>
        <w:rPr>
          <w:rFonts w:ascii="Arial" w:cs="Arial" w:eastAsia="Arial" w:hAnsi="Arial"/>
          <w:color w:val="2C2C2C"/>
          <w:sz w:val="22"/>
          <w:szCs w:val="22"/>
        </w:rPr>
        <w:t xml:space="preserve">curl -fsSL https://ollama.com/install.sh | sh</w:t>
      </w:r>
    </w:p>
    <w:p>
      <w:pPr>
        <w:spacing w:after="160"/>
      </w:pPr>
      <w:r>
        <w:rPr>
          <w:rFonts w:ascii="Arial" w:cs="Arial" w:eastAsia="Arial" w:hAnsi="Arial"/>
          <w:b/>
          <w:bCs/>
          <w:color w:val="2C2C2C"/>
          <w:sz w:val="22"/>
          <w:szCs w:val="22"/>
        </w:rPr>
        <w:t xml:space="preserve">Service : </w:t>
      </w:r>
      <w:r>
        <w:rPr>
          <w:rFonts w:ascii="Arial" w:cs="Arial" w:eastAsia="Arial" w:hAnsi="Arial"/>
          <w:color w:val="2C2C2C"/>
          <w:sz w:val="22"/>
          <w:szCs w:val="22"/>
        </w:rPr>
        <w:t xml:space="preserve">systemd unit « ollama.service », écoute sur localhost:11434</w:t>
      </w:r>
    </w:p>
    <w:p>
      <w:pPr>
        <w:spacing w:after="160"/>
      </w:pPr>
      <w:r>
        <w:rPr>
          <w:rFonts w:ascii="Arial" w:cs="Arial" w:eastAsia="Arial" w:hAnsi="Arial"/>
          <w:b/>
          <w:bCs/>
          <w:color w:val="2C2C2C"/>
          <w:sz w:val="22"/>
          <w:szCs w:val="22"/>
        </w:rPr>
        <w:t xml:space="preserve">Variables : </w:t>
      </w:r>
      <w:r>
        <w:rPr>
          <w:rFonts w:ascii="Arial" w:cs="Arial" w:eastAsia="Arial" w:hAnsi="Arial"/>
          <w:color w:val="2C2C2C"/>
          <w:sz w:val="22"/>
          <w:szCs w:val="22"/>
        </w:rPr>
        <w:t xml:space="preserve">OLLAMA_HOST=0.0.0.0 (si accès depuis Docker), HSA_OVERRIDE_GFX_VERSION=11.0.0</w:t>
      </w:r>
    </w:p>
    <w:p>
      <w:pPr>
        <w:spacing w:after="80"/>
      </w:pPr>
    </w:p>
    <w:p>
      <w:pPr>
        <w:spacing w:after="160"/>
      </w:pPr>
      <w:r>
        <w:rPr>
          <w:rFonts w:ascii="Arial" w:cs="Arial" w:eastAsia="Arial" w:hAnsi="Arial"/>
          <w:b/>
          <w:bCs/>
          <w:color w:val="2C2C2C"/>
          <w:sz w:val="22"/>
          <w:szCs w:val="22"/>
        </w:rPr>
        <w:t xml:space="preserve">Modèles recommandés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Modèle</w:t>
            </w:r>
          </w:p>
        </w:tc>
        <w:tc>
          <w:tcPr>
            <w:tcW w:type="dxa" w:w="14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Taille</w:t>
            </w:r>
          </w:p>
        </w:tc>
        <w:tc>
          <w:tcPr>
            <w:tcW w:type="dxa" w:w="1400"/>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Mode</w:t>
            </w:r>
          </w:p>
        </w:tc>
        <w:tc>
          <w:tcPr>
            <w:tcW w:type="dxa" w:w="3426"/>
            <w:tcBorders>
              <w:top w:val="single" w:color="B0BEC5" w:sz="1"/>
              <w:left w:val="single" w:color="B0BEC5" w:sz="1"/>
              <w:bottom w:val="single" w:color="B0BEC5" w:sz="1"/>
              <w:right w:val="single" w:color="B0BEC5" w:sz="1"/>
            </w:tcBorders>
            <w:shd w:fill="1A1A2E"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Usage</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Qwen 2.5 14B Q4_K_M</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~9 Go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GPU-only</w:t>
            </w:r>
          </w:p>
        </w:tc>
        <w:tc>
          <w:tcPr>
            <w:tcW w:type="dxa" w:w="34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Polyvalent, raisonnement technique CVC, français</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Qwen3.5-27B Q3_K_M</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~14 Go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GPU-only</w:t>
            </w:r>
          </w:p>
        </w:tc>
        <w:tc>
          <w:tcPr>
            <w:tcW w:type="dxa" w:w="34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Meilleur raisonnement, tient en 16 Go VRAM</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Qwen 2.5 32B Q4_K_M</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~20 Go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GPU+CPU</w:t>
            </w:r>
          </w:p>
        </w:tc>
        <w:tc>
          <w:tcPr>
            <w:tcW w:type="dxa" w:w="34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Max qualité, nécessite offload partiel RAM</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b/>
                <w:bCs/>
                <w:color w:val="2C2C2C"/>
                <w:sz w:val="20"/>
                <w:szCs w:val="20"/>
              </w:rPr>
              <w:t xml:space="preserve">Mistral Nemo 12B</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~7.5 Go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GPU-only</w:t>
            </w:r>
          </w:p>
        </w:tc>
        <w:tc>
          <w:tcPr>
            <w:tcW w:type="dxa" w:w="34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before="40" w:after="40"/>
            </w:pPr>
            <w:r>
              <w:rPr>
                <w:rFonts w:ascii="Arial" w:cs="Arial" w:eastAsia="Arial" w:hAnsi="Arial"/>
                <w:color w:val="2C2C2C"/>
                <w:sz w:val="20"/>
                <w:szCs w:val="20"/>
              </w:rPr>
              <w:t xml:space="preserve">Léger, rapide, bon français</w:t>
            </w:r>
          </w:p>
        </w:tc>
      </w:tr>
    </w:tbl>
    <w:p>
      <w:pPr>
        <w:spacing w:after="80"/>
      </w:pPr>
    </w:p>
    <w:p>
      <w:pPr>
        <w:pStyle w:val="Heading2"/>
        <w:spacing w:before="240" w:after="200"/>
      </w:pPr>
      <w:r>
        <w:rPr>
          <w:rFonts w:ascii="Arial" w:cs="Arial" w:eastAsia="Arial" w:hAnsi="Arial"/>
          <w:b/>
          <w:bCs/>
          <w:color w:val="1A1A2E"/>
          <w:sz w:val="30"/>
          <w:szCs w:val="30"/>
        </w:rPr>
        <w:t xml:space="preserve">4.2 Open WebUI — Interface Chat</w:t>
      </w:r>
    </w:p>
    <w:p>
      <w:pPr>
        <w:spacing w:after="160"/>
      </w:pPr>
      <w:r>
        <w:rPr>
          <w:rFonts w:ascii="Arial" w:cs="Arial" w:eastAsia="Arial" w:hAnsi="Arial"/>
          <w:color w:val="2C2C2C"/>
          <w:sz w:val="22"/>
          <w:szCs w:val="22"/>
        </w:rPr>
        <w:t xml:space="preserve">Open WebUI fournit une interface web moderne, similaire à ChatGPT, connectée directement à l’API Ollama. Elle supporte les conversations multi-tours, le RAG (Retrieval-Augmented Generation), les Pipes (plugins), et la gestion multi-utilisateurs.</w:t>
      </w:r>
    </w:p>
    <w:p>
      <w:pPr>
        <w:spacing w:after="80"/>
      </w:pPr>
    </w:p>
    <w:p>
      <w:pPr>
        <w:spacing w:after="160"/>
      </w:pPr>
      <w:r>
        <w:rPr>
          <w:rFonts w:ascii="Arial" w:cs="Arial" w:eastAsia="Arial" w:hAnsi="Arial"/>
          <w:b/>
          <w:bCs/>
          <w:color w:val="2C2C2C"/>
          <w:sz w:val="22"/>
          <w:szCs w:val="22"/>
        </w:rPr>
        <w:t xml:space="preserve">Fonctionnalités clés pour ton usage CVC :</w:t>
      </w:r>
    </w:p>
    <w:p>
      <w:pPr>
        <w:pStyle w:val="ListParagraph"/>
        <w:numPr>
          <w:ilvl w:val="0"/>
          <w:numId w:val="2"/>
        </w:numPr>
        <w:spacing w:after="80"/>
      </w:pPr>
      <w:r>
        <w:rPr>
          <w:rFonts w:ascii="Arial" w:cs="Arial" w:eastAsia="Arial" w:hAnsi="Arial"/>
          <w:color w:val="2C2C2C"/>
          <w:sz w:val="22"/>
          <w:szCs w:val="22"/>
        </w:rPr>
        <w:t xml:space="preserve">RAG intégré : upload de documents techniques (DTU, RE2020, fiches fabricants) pour enrichir les réponses</w:t>
      </w:r>
    </w:p>
    <w:p>
      <w:pPr>
        <w:pStyle w:val="ListParagraph"/>
        <w:numPr>
          <w:ilvl w:val="0"/>
          <w:numId w:val="2"/>
        </w:numPr>
        <w:spacing w:after="80"/>
      </w:pPr>
      <w:r>
        <w:rPr>
          <w:rFonts w:ascii="Arial" w:cs="Arial" w:eastAsia="Arial" w:hAnsi="Arial"/>
          <w:color w:val="2C2C2C"/>
          <w:sz w:val="22"/>
          <w:szCs w:val="22"/>
        </w:rPr>
        <w:t xml:space="preserve">Pipes : plugins pour connecter SearXNG (recherche web locale) ou d’autres outils</w:t>
      </w:r>
    </w:p>
    <w:p>
      <w:pPr>
        <w:pStyle w:val="ListParagraph"/>
        <w:numPr>
          <w:ilvl w:val="0"/>
          <w:numId w:val="2"/>
        </w:numPr>
        <w:spacing w:after="80"/>
      </w:pPr>
      <w:r>
        <w:rPr>
          <w:rFonts w:ascii="Arial" w:cs="Arial" w:eastAsia="Arial" w:hAnsi="Arial"/>
          <w:color w:val="2C2C2C"/>
          <w:sz w:val="22"/>
          <w:szCs w:val="22"/>
        </w:rPr>
        <w:t xml:space="preserve">Multi-modèles : bascule entre Qwen 14B, 27B, Mistral selon le besoin</w:t>
      </w:r>
    </w:p>
    <w:p>
      <w:pPr>
        <w:pStyle w:val="ListParagraph"/>
        <w:numPr>
          <w:ilvl w:val="0"/>
          <w:numId w:val="2"/>
        </w:numPr>
        <w:spacing w:after="80"/>
      </w:pPr>
      <w:r>
        <w:rPr>
          <w:rFonts w:ascii="Arial" w:cs="Arial" w:eastAsia="Arial" w:hAnsi="Arial"/>
          <w:color w:val="2C2C2C"/>
          <w:sz w:val="22"/>
          <w:szCs w:val="22"/>
        </w:rPr>
        <w:t xml:space="preserve">Historique persistant : toutes les conversations sont sauvées localement</w:t>
      </w:r>
    </w:p>
    <w:p>
      <w:pPr>
        <w:spacing w:after="80"/>
      </w:pPr>
    </w:p>
    <w:p>
      <w:pPr>
        <w:pStyle w:val="Heading2"/>
        <w:spacing w:before="240" w:after="200"/>
      </w:pPr>
      <w:r>
        <w:rPr>
          <w:rFonts w:ascii="Arial" w:cs="Arial" w:eastAsia="Arial" w:hAnsi="Arial"/>
          <w:b/>
          <w:bCs/>
          <w:color w:val="1A1A2E"/>
          <w:sz w:val="30"/>
          <w:szCs w:val="30"/>
        </w:rPr>
        <w:t xml:space="preserve">4.3 Nextcloud — Stockage de fichiers</w:t>
      </w:r>
    </w:p>
    <w:p>
      <w:pPr>
        <w:spacing w:after="160"/>
      </w:pPr>
      <w:r>
        <w:rPr>
          <w:rFonts w:ascii="Arial" w:cs="Arial" w:eastAsia="Arial" w:hAnsi="Arial"/>
          <w:color w:val="2C2C2C"/>
          <w:sz w:val="22"/>
          <w:szCs w:val="22"/>
        </w:rPr>
        <w:t xml:space="preserve">Nextcloud remplace Google Drive/OneDrive avec un cloud privé entièrement sous ton contrôle. Sync bureau + mobile, partage de fichiers, édition collaborative, calendrier, contacts.</w:t>
      </w:r>
    </w:p>
    <w:p>
      <w:pPr>
        <w:spacing w:after="80"/>
      </w:pPr>
    </w:p>
    <w:p>
      <w:pPr>
        <w:spacing w:after="160"/>
      </w:pPr>
      <w:r>
        <w:rPr>
          <w:rFonts w:ascii="Arial" w:cs="Arial" w:eastAsia="Arial" w:hAnsi="Arial"/>
          <w:b/>
          <w:bCs/>
          <w:color w:val="2C2C2C"/>
          <w:sz w:val="22"/>
          <w:szCs w:val="22"/>
        </w:rPr>
        <w:t xml:space="preserve">Stack technique :</w:t>
      </w:r>
    </w:p>
    <w:p>
      <w:pPr>
        <w:pStyle w:val="ListParagraph"/>
        <w:numPr>
          <w:ilvl w:val="0"/>
          <w:numId w:val="2"/>
        </w:numPr>
        <w:spacing w:after="80"/>
      </w:pPr>
      <w:r>
        <w:rPr>
          <w:rFonts w:ascii="Arial" w:cs="Arial" w:eastAsia="Arial" w:hAnsi="Arial"/>
          <w:color w:val="2C2C2C"/>
          <w:sz w:val="22"/>
          <w:szCs w:val="22"/>
        </w:rPr>
        <w:t xml:space="preserve">Nextcloud (Apache) + MariaDB 11 + Redis (cache)</w:t>
      </w:r>
    </w:p>
    <w:p>
      <w:pPr>
        <w:pStyle w:val="ListParagraph"/>
        <w:numPr>
          <w:ilvl w:val="0"/>
          <w:numId w:val="2"/>
        </w:numPr>
        <w:spacing w:after="80"/>
      </w:pPr>
      <w:r>
        <w:rPr>
          <w:rFonts w:ascii="Arial" w:cs="Arial" w:eastAsia="Arial" w:hAnsi="Arial"/>
          <w:color w:val="2C2C2C"/>
          <w:sz w:val="22"/>
          <w:szCs w:val="22"/>
        </w:rPr>
        <w:t xml:space="preserve">Volumes Docker persistants pour /var/www/html et /data</w:t>
      </w:r>
    </w:p>
    <w:p>
      <w:pPr>
        <w:pStyle w:val="ListParagraph"/>
        <w:numPr>
          <w:ilvl w:val="0"/>
          <w:numId w:val="2"/>
        </w:numPr>
        <w:spacing w:after="80"/>
      </w:pPr>
      <w:r>
        <w:rPr>
          <w:rFonts w:ascii="Arial" w:cs="Arial" w:eastAsia="Arial" w:hAnsi="Arial"/>
          <w:color w:val="2C2C2C"/>
          <w:sz w:val="22"/>
          <w:szCs w:val="22"/>
        </w:rPr>
        <w:t xml:space="preserve">Client desktop pour sync automatique des fichiers</w:t>
      </w:r>
    </w:p>
    <w:p>
      <w:pPr>
        <w:spacing w:after="80"/>
      </w:pPr>
    </w:p>
    <w:p>
      <w:pPr>
        <w:pStyle w:val="Heading2"/>
        <w:spacing w:before="240" w:after="200"/>
      </w:pPr>
      <w:r>
        <w:rPr>
          <w:rFonts w:ascii="Arial" w:cs="Arial" w:eastAsia="Arial" w:hAnsi="Arial"/>
          <w:b/>
          <w:bCs/>
          <w:color w:val="1A1A2E"/>
          <w:sz w:val="30"/>
          <w:szCs w:val="30"/>
        </w:rPr>
        <w:t xml:space="preserve">4.4 Hermes Agent — Agent IA autonome</w:t>
      </w:r>
    </w:p>
    <w:p>
      <w:pPr>
        <w:spacing w:after="160"/>
      </w:pPr>
      <w:r>
        <w:rPr>
          <w:rFonts w:ascii="Arial" w:cs="Arial" w:eastAsia="Arial" w:hAnsi="Arial"/>
          <w:color w:val="2C2C2C"/>
          <w:sz w:val="22"/>
          <w:szCs w:val="22"/>
        </w:rPr>
        <w:t xml:space="preserve">Hermes Agent est un agent IA open-source développé par Nous Research, sorti en février 2026. C’est un agent autonome auto-améliorant avec mémoire persistante, système de skills, et passerelle multi-plateforme (Telegram, Discord, Slack, WhatsApp, CLI).</w:t>
      </w:r>
    </w:p>
    <w:p>
      <w:pPr>
        <w:spacing w:after="80"/>
      </w:pPr>
    </w:p>
    <w:p>
      <w:pPr>
        <w:spacing w:after="160"/>
      </w:pPr>
      <w:r>
        <w:rPr>
          <w:rFonts w:ascii="Arial" w:cs="Arial" w:eastAsia="Arial" w:hAnsi="Arial"/>
          <w:b/>
          <w:bCs/>
          <w:color w:val="2C2C2C"/>
          <w:sz w:val="22"/>
          <w:szCs w:val="22"/>
        </w:rPr>
        <w:t xml:space="preserve">Pourquoi Hermes Agent :</w:t>
      </w:r>
    </w:p>
    <w:p>
      <w:pPr>
        <w:pStyle w:val="ListParagraph"/>
        <w:numPr>
          <w:ilvl w:val="0"/>
          <w:numId w:val="2"/>
        </w:numPr>
        <w:spacing w:after="80"/>
      </w:pPr>
      <w:r>
        <w:rPr>
          <w:rFonts w:ascii="Arial" w:cs="Arial" w:eastAsia="Arial" w:hAnsi="Arial"/>
          <w:color w:val="2C2C2C"/>
          <w:sz w:val="22"/>
          <w:szCs w:val="22"/>
        </w:rPr>
        <w:t xml:space="preserve">Mémoire persistante cross-sessions (projets, préférences, contexte CVC)</w:t>
      </w:r>
    </w:p>
    <w:p>
      <w:pPr>
        <w:pStyle w:val="ListParagraph"/>
        <w:numPr>
          <w:ilvl w:val="0"/>
          <w:numId w:val="2"/>
        </w:numPr>
        <w:spacing w:after="80"/>
      </w:pPr>
      <w:r>
        <w:rPr>
          <w:rFonts w:ascii="Arial" w:cs="Arial" w:eastAsia="Arial" w:hAnsi="Arial"/>
          <w:color w:val="2C2C2C"/>
          <w:sz w:val="22"/>
          <w:szCs w:val="22"/>
        </w:rPr>
        <w:t xml:space="preserve">Création autonome de skills : l’agent apprend de ses expériences</w:t>
      </w:r>
    </w:p>
    <w:p>
      <w:pPr>
        <w:pStyle w:val="ListParagraph"/>
        <w:numPr>
          <w:ilvl w:val="0"/>
          <w:numId w:val="2"/>
        </w:numPr>
        <w:spacing w:after="80"/>
      </w:pPr>
      <w:r>
        <w:rPr>
          <w:rFonts w:ascii="Arial" w:cs="Arial" w:eastAsia="Arial" w:hAnsi="Arial"/>
          <w:color w:val="2C2C2C"/>
          <w:sz w:val="22"/>
          <w:szCs w:val="22"/>
        </w:rPr>
        <w:t xml:space="preserve">40+ outils intégrés : recherche web, fichiers, terminal, vision, TTS</w:t>
      </w:r>
    </w:p>
    <w:p>
      <w:pPr>
        <w:pStyle w:val="ListParagraph"/>
        <w:numPr>
          <w:ilvl w:val="0"/>
          <w:numId w:val="2"/>
        </w:numPr>
        <w:spacing w:after="80"/>
      </w:pPr>
      <w:r>
        <w:rPr>
          <w:rFonts w:ascii="Arial" w:cs="Arial" w:eastAsia="Arial" w:hAnsi="Arial"/>
          <w:color w:val="2C2C2C"/>
          <w:sz w:val="22"/>
          <w:szCs w:val="22"/>
        </w:rPr>
        <w:t xml:space="preserve">Compatible Ollama en endpoint local (model-agnostic)</w:t>
      </w:r>
    </w:p>
    <w:p>
      <w:pPr>
        <w:pStyle w:val="ListParagraph"/>
        <w:numPr>
          <w:ilvl w:val="0"/>
          <w:numId w:val="2"/>
        </w:numPr>
        <w:spacing w:after="80"/>
      </w:pPr>
      <w:r>
        <w:rPr>
          <w:rFonts w:ascii="Arial" w:cs="Arial" w:eastAsia="Arial" w:hAnsi="Arial"/>
          <w:color w:val="2C2C2C"/>
          <w:sz w:val="22"/>
          <w:szCs w:val="22"/>
        </w:rPr>
        <w:t xml:space="preserve">Cron intégré pour automatisations (rapports, monitoring)</w:t>
      </w:r>
    </w:p>
    <w:p>
      <w:pPr>
        <w:pStyle w:val="ListParagraph"/>
        <w:numPr>
          <w:ilvl w:val="0"/>
          <w:numId w:val="2"/>
        </w:numPr>
        <w:spacing w:after="80"/>
      </w:pPr>
      <w:r>
        <w:rPr>
          <w:rFonts w:ascii="Arial" w:cs="Arial" w:eastAsia="Arial" w:hAnsi="Arial"/>
          <w:color w:val="2C2C2C"/>
          <w:sz w:val="22"/>
          <w:szCs w:val="22"/>
        </w:rPr>
        <w:t xml:space="preserve">Licence MIT, aucune télémétrie, données 100% locales</w:t>
      </w:r>
    </w:p>
    <w:p>
      <w:pPr>
        <w:spacing w:after="80"/>
      </w:pPr>
    </w:p>
    <w:p>
      <w:pPr>
        <w:spacing w:after="160"/>
      </w:pPr>
      <w:r>
        <w:rPr>
          <w:rFonts w:ascii="Arial" w:cs="Arial" w:eastAsia="Arial" w:hAnsi="Arial"/>
          <w:b/>
          <w:bCs/>
          <w:color w:val="2C2C2C"/>
          <w:sz w:val="22"/>
          <w:szCs w:val="22"/>
        </w:rPr>
        <w:t xml:space="preserve">Installation :</w:t>
      </w:r>
    </w:p>
    <w:p>
      <w:pPr>
        <w:shd w:fill="F5F5F5" w:val="clear"/>
        <w:spacing w:after="20"/>
        <w:ind w:left="360"/>
      </w:pPr>
      <w:r>
        <w:rPr>
          <w:rFonts w:ascii="Consolas" w:cs="Consolas" w:eastAsia="Consolas" w:hAnsi="Consolas"/>
          <w:color w:val="16213E"/>
          <w:sz w:val="18"/>
          <w:szCs w:val="18"/>
        </w:rPr>
        <w:t xml:space="preserve">curl -fsSL https://raw.githubusercontent.com/NousResearch/</w:t>
      </w:r>
    </w:p>
    <w:p>
      <w:pPr>
        <w:shd w:fill="F5F5F5" w:val="clear"/>
        <w:spacing w:after="20"/>
        <w:ind w:left="360"/>
      </w:pPr>
      <w:r>
        <w:rPr>
          <w:rFonts w:ascii="Consolas" w:cs="Consolas" w:eastAsia="Consolas" w:hAnsi="Consolas"/>
          <w:color w:val="16213E"/>
          <w:sz w:val="18"/>
          <w:szCs w:val="18"/>
        </w:rPr>
        <w:t xml:space="preserve">  hermes-agent/main/scripts/install.sh | bash</w:t>
      </w:r>
    </w:p>
    <w:p>
      <w:pPr>
        <w:shd w:fill="F5F5F5" w:val="clear"/>
        <w:spacing w:after="20"/>
        <w:ind w:left="360"/>
      </w:pPr>
      <w:r>
        <w:rPr>
          <w:rFonts w:ascii="Consolas" w:cs="Consolas" w:eastAsia="Consolas" w:hAnsi="Consolas"/>
          <w:color w:val="16213E"/>
          <w:sz w:val="18"/>
          <w:szCs w:val="18"/>
        </w:rPr>
        <w:t xml:space="preserve">hermes setup        # Assistant de configuration</w:t>
      </w:r>
    </w:p>
    <w:p>
      <w:pPr>
        <w:shd w:fill="F5F5F5" w:val="clear"/>
        <w:spacing w:after="20"/>
        <w:ind w:left="360"/>
      </w:pPr>
      <w:r>
        <w:rPr>
          <w:rFonts w:ascii="Consolas" w:cs="Consolas" w:eastAsia="Consolas" w:hAnsi="Consolas"/>
          <w:color w:val="16213E"/>
          <w:sz w:val="18"/>
          <w:szCs w:val="18"/>
        </w:rPr>
        <w:t xml:space="preserve">hermes model        # Pointer vers Ollama localhost:11434</w:t>
      </w:r>
    </w:p>
    <w:p>
      <w:pPr>
        <w:shd w:fill="F5F5F5" w:val="clear"/>
        <w:spacing w:after="160"/>
        <w:ind w:left="360"/>
      </w:pPr>
      <w:r>
        <w:rPr>
          <w:rFonts w:ascii="Consolas" w:cs="Consolas" w:eastAsia="Consolas" w:hAnsi="Consolas"/>
          <w:color w:val="16213E"/>
          <w:sz w:val="18"/>
          <w:szCs w:val="18"/>
        </w:rPr>
        <w:t xml:space="preserve">hermes gateway setup  # Configurer Telegram/Discord</w:t>
      </w:r>
    </w:p>
    <w:p>
      <w:pPr>
        <w:spacing w:after="80"/>
      </w:pPr>
    </w:p>
    <w:p>
      <w:r>
        <w:br w:type="page"/>
      </w:r>
    </w:p>
    <w:p>
      <w:pPr>
        <w:pStyle w:val="Heading1"/>
        <w:spacing w:before="360" w:after="200"/>
      </w:pPr>
      <w:r>
        <w:rPr>
          <w:rFonts w:ascii="Arial" w:cs="Arial" w:eastAsia="Arial" w:hAnsi="Arial"/>
          <w:b/>
          <w:bCs/>
          <w:color w:val="1A1A2E"/>
          <w:sz w:val="36"/>
          <w:szCs w:val="36"/>
        </w:rPr>
        <w:t xml:space="preserve">5. Sécurité</w:t>
      </w:r>
    </w:p>
    <w:p>
      <w:pPr>
        <w:spacing w:after="160"/>
      </w:pPr>
      <w:r>
        <w:rPr>
          <w:rFonts w:ascii="Arial" w:cs="Arial" w:eastAsia="Arial" w:hAnsi="Arial"/>
          <w:color w:val="2C2C2C"/>
          <w:sz w:val="22"/>
          <w:szCs w:val="22"/>
        </w:rPr>
        <w:t xml:space="preserve">La sécurité est critique pour un serveur self-hosted exposé à Internet. L’architecture repose sur trois couches de défense :</w:t>
      </w:r>
    </w:p>
    <w:p>
      <w:pPr>
        <w:spacing w:after="80"/>
      </w:pPr>
    </w:p>
    <w:p>
      <w:pPr>
        <w:pStyle w:val="Heading2"/>
        <w:spacing w:before="240" w:after="200"/>
      </w:pPr>
      <w:r>
        <w:rPr>
          <w:rFonts w:ascii="Arial" w:cs="Arial" w:eastAsia="Arial" w:hAnsi="Arial"/>
          <w:b/>
          <w:bCs/>
          <w:color w:val="1A1A2E"/>
          <w:sz w:val="30"/>
          <w:szCs w:val="30"/>
        </w:rPr>
        <w:t xml:space="preserve">5.1 Couche 1 — Réseau (WireGuard + Firewall)</w:t>
      </w:r>
    </w:p>
    <w:p>
      <w:pPr>
        <w:pStyle w:val="ListParagraph"/>
        <w:numPr>
          <w:ilvl w:val="0"/>
          <w:numId w:val="2"/>
        </w:numPr>
        <w:spacing w:after="80"/>
      </w:pPr>
      <w:r>
        <w:rPr>
          <w:rFonts w:ascii="Arial" w:cs="Arial" w:eastAsia="Arial" w:hAnsi="Arial"/>
          <w:color w:val="2C2C2C"/>
          <w:sz w:val="22"/>
          <w:szCs w:val="22"/>
        </w:rPr>
        <w:t xml:space="preserve">WireGuard VPN comme point d’entrée principal — seul le port UDP 51820 est exposé sur Internet</w:t>
      </w:r>
    </w:p>
    <w:p>
      <w:pPr>
        <w:pStyle w:val="ListParagraph"/>
        <w:numPr>
          <w:ilvl w:val="0"/>
          <w:numId w:val="2"/>
        </w:numPr>
        <w:spacing w:after="80"/>
      </w:pPr>
      <w:r>
        <w:rPr>
          <w:rFonts w:ascii="Arial" w:cs="Arial" w:eastAsia="Arial" w:hAnsi="Arial"/>
          <w:color w:val="2C2C2C"/>
          <w:sz w:val="22"/>
          <w:szCs w:val="22"/>
        </w:rPr>
        <w:t xml:space="preserve">UFW (Uncomplicated Firewall) : deny all incoming, allow 51820/udp, allow 443 (si HTTPS direct)</w:t>
      </w:r>
    </w:p>
    <w:p>
      <w:pPr>
        <w:pStyle w:val="ListParagraph"/>
        <w:numPr>
          <w:ilvl w:val="0"/>
          <w:numId w:val="2"/>
        </w:numPr>
        <w:spacing w:after="80"/>
      </w:pPr>
      <w:r>
        <w:rPr>
          <w:rFonts w:ascii="Arial" w:cs="Arial" w:eastAsia="Arial" w:hAnsi="Arial"/>
          <w:color w:val="2C2C2C"/>
          <w:sz w:val="22"/>
          <w:szCs w:val="22"/>
        </w:rPr>
        <w:t xml:space="preserve">Tous les services écoutent uniquement sur le réseau interne Docker ou localhost</w:t>
      </w:r>
    </w:p>
    <w:p>
      <w:pPr>
        <w:pStyle w:val="ListParagraph"/>
        <w:numPr>
          <w:ilvl w:val="0"/>
          <w:numId w:val="2"/>
        </w:numPr>
        <w:spacing w:after="80"/>
      </w:pPr>
      <w:r>
        <w:rPr>
          <w:rFonts w:ascii="Arial" w:cs="Arial" w:eastAsia="Arial" w:hAnsi="Arial"/>
          <w:color w:val="2C2C2C"/>
          <w:sz w:val="22"/>
          <w:szCs w:val="22"/>
        </w:rPr>
        <w:t xml:space="preserve">Accès aux services uniquement via le tunnel VPN depuis tes appareils</w:t>
      </w:r>
    </w:p>
    <w:p>
      <w:pPr>
        <w:spacing w:after="80"/>
      </w:pPr>
    </w:p>
    <w:p>
      <w:pPr>
        <w:pStyle w:val="Heading2"/>
        <w:spacing w:before="240" w:after="200"/>
      </w:pPr>
      <w:r>
        <w:rPr>
          <w:rFonts w:ascii="Arial" w:cs="Arial" w:eastAsia="Arial" w:hAnsi="Arial"/>
          <w:b/>
          <w:bCs/>
          <w:color w:val="1A1A2E"/>
          <w:sz w:val="30"/>
          <w:szCs w:val="30"/>
        </w:rPr>
        <w:t xml:space="preserve">5.2 Couche 2 — Reverse Proxy (Caddy)</w:t>
      </w:r>
    </w:p>
    <w:p>
      <w:pPr>
        <w:pStyle w:val="ListParagraph"/>
        <w:numPr>
          <w:ilvl w:val="0"/>
          <w:numId w:val="2"/>
        </w:numPr>
        <w:spacing w:after="80"/>
      </w:pPr>
      <w:r>
        <w:rPr>
          <w:rFonts w:ascii="Arial" w:cs="Arial" w:eastAsia="Arial" w:hAnsi="Arial"/>
          <w:color w:val="2C2C2C"/>
          <w:sz w:val="22"/>
          <w:szCs w:val="22"/>
        </w:rPr>
        <w:t xml:space="preserve">Caddy gère le HTTPS automatique avec certificats Let’s Encrypt</w:t>
      </w:r>
    </w:p>
    <w:p>
      <w:pPr>
        <w:pStyle w:val="ListParagraph"/>
        <w:numPr>
          <w:ilvl w:val="0"/>
          <w:numId w:val="2"/>
        </w:numPr>
        <w:spacing w:after="80"/>
      </w:pPr>
      <w:r>
        <w:rPr>
          <w:rFonts w:ascii="Arial" w:cs="Arial" w:eastAsia="Arial" w:hAnsi="Arial"/>
          <w:color w:val="2C2C2C"/>
          <w:sz w:val="22"/>
          <w:szCs w:val="22"/>
        </w:rPr>
        <w:t xml:space="preserve">Terminaison TLS : tout le trafic interne au serveur est chiffré en transit</w:t>
      </w:r>
    </w:p>
    <w:p>
      <w:pPr>
        <w:pStyle w:val="ListParagraph"/>
        <w:numPr>
          <w:ilvl w:val="0"/>
          <w:numId w:val="2"/>
        </w:numPr>
        <w:spacing w:after="80"/>
      </w:pPr>
      <w:r>
        <w:rPr>
          <w:rFonts w:ascii="Arial" w:cs="Arial" w:eastAsia="Arial" w:hAnsi="Arial"/>
          <w:color w:val="2C2C2C"/>
          <w:sz w:val="22"/>
          <w:szCs w:val="22"/>
        </w:rPr>
        <w:t xml:space="preserve">Routing par sous-domaine : chat.mondomaine.fr, cloud.mondomaine.fr, etc.</w:t>
      </w:r>
    </w:p>
    <w:p>
      <w:pPr>
        <w:pStyle w:val="ListParagraph"/>
        <w:numPr>
          <w:ilvl w:val="0"/>
          <w:numId w:val="2"/>
        </w:numPr>
        <w:spacing w:after="80"/>
      </w:pPr>
      <w:r>
        <w:rPr>
          <w:rFonts w:ascii="Arial" w:cs="Arial" w:eastAsia="Arial" w:hAnsi="Arial"/>
          <w:color w:val="2C2C2C"/>
          <w:sz w:val="22"/>
          <w:szCs w:val="22"/>
        </w:rPr>
        <w:t xml:space="preserve">Headers de sécurité automatiques (HSTS, X-Frame-Options, CSP)</w:t>
      </w:r>
    </w:p>
    <w:p>
      <w:pPr>
        <w:spacing w:after="80"/>
      </w:pPr>
    </w:p>
    <w:p>
      <w:pPr>
        <w:pStyle w:val="Heading2"/>
        <w:spacing w:before="240" w:after="200"/>
      </w:pPr>
      <w:r>
        <w:rPr>
          <w:rFonts w:ascii="Arial" w:cs="Arial" w:eastAsia="Arial" w:hAnsi="Arial"/>
          <w:b/>
          <w:bCs/>
          <w:color w:val="1A1A2E"/>
          <w:sz w:val="30"/>
          <w:szCs w:val="30"/>
        </w:rPr>
        <w:t xml:space="preserve">5.3 Couche 3 — Authentification (Authelia)</w:t>
      </w:r>
    </w:p>
    <w:p>
      <w:pPr>
        <w:pStyle w:val="ListParagraph"/>
        <w:numPr>
          <w:ilvl w:val="0"/>
          <w:numId w:val="2"/>
        </w:numPr>
        <w:spacing w:after="80"/>
      </w:pPr>
      <w:r>
        <w:rPr>
          <w:rFonts w:ascii="Arial" w:cs="Arial" w:eastAsia="Arial" w:hAnsi="Arial"/>
          <w:color w:val="2C2C2C"/>
          <w:sz w:val="22"/>
          <w:szCs w:val="22"/>
        </w:rPr>
        <w:t xml:space="preserve">SSO (Single Sign-On) : un seul login pour tous les services</w:t>
      </w:r>
    </w:p>
    <w:p>
      <w:pPr>
        <w:pStyle w:val="ListParagraph"/>
        <w:numPr>
          <w:ilvl w:val="0"/>
          <w:numId w:val="2"/>
        </w:numPr>
        <w:spacing w:after="80"/>
      </w:pPr>
      <w:r>
        <w:rPr>
          <w:rFonts w:ascii="Arial" w:cs="Arial" w:eastAsia="Arial" w:hAnsi="Arial"/>
          <w:color w:val="2C2C2C"/>
          <w:sz w:val="22"/>
          <w:szCs w:val="22"/>
        </w:rPr>
        <w:t xml:space="preserve">2FA obligatoire via TOTP (Google Authenticator, Authy, etc.)</w:t>
      </w:r>
    </w:p>
    <w:p>
      <w:pPr>
        <w:pStyle w:val="ListParagraph"/>
        <w:numPr>
          <w:ilvl w:val="0"/>
          <w:numId w:val="2"/>
        </w:numPr>
        <w:spacing w:after="80"/>
      </w:pPr>
      <w:r>
        <w:rPr>
          <w:rFonts w:ascii="Arial" w:cs="Arial" w:eastAsia="Arial" w:hAnsi="Arial"/>
          <w:color w:val="2C2C2C"/>
          <w:sz w:val="22"/>
          <w:szCs w:val="22"/>
        </w:rPr>
        <w:t xml:space="preserve">Politique d’accès granulaire par service et par utilisateur</w:t>
      </w:r>
    </w:p>
    <w:p>
      <w:pPr>
        <w:pStyle w:val="ListParagraph"/>
        <w:numPr>
          <w:ilvl w:val="0"/>
          <w:numId w:val="2"/>
        </w:numPr>
        <w:spacing w:after="80"/>
      </w:pPr>
      <w:r>
        <w:rPr>
          <w:rFonts w:ascii="Arial" w:cs="Arial" w:eastAsia="Arial" w:hAnsi="Arial"/>
          <w:color w:val="2C2C2C"/>
          <w:sz w:val="22"/>
          <w:szCs w:val="22"/>
        </w:rPr>
        <w:t xml:space="preserve">Protection brute-force intégrée avec rate limiting</w:t>
      </w:r>
    </w:p>
    <w:p>
      <w:pPr>
        <w:spacing w:after="80"/>
      </w:pPr>
    </w:p>
    <w:p>
      <w:pPr>
        <w:pStyle w:val="Heading2"/>
        <w:spacing w:before="240" w:after="200"/>
      </w:pPr>
      <w:r>
        <w:rPr>
          <w:rFonts w:ascii="Arial" w:cs="Arial" w:eastAsia="Arial" w:hAnsi="Arial"/>
          <w:b/>
          <w:bCs/>
          <w:color w:val="1A1A2E"/>
          <w:sz w:val="30"/>
          <w:szCs w:val="30"/>
        </w:rPr>
        <w:t xml:space="preserve">5.4 Bonnes pratiques supplémentaires</w:t>
      </w:r>
    </w:p>
    <w:p>
      <w:pPr>
        <w:pStyle w:val="ListParagraph"/>
        <w:numPr>
          <w:ilvl w:val="0"/>
          <w:numId w:val="2"/>
        </w:numPr>
        <w:spacing w:after="80"/>
      </w:pPr>
      <w:r>
        <w:rPr>
          <w:rFonts w:ascii="Arial" w:cs="Arial" w:eastAsia="Arial" w:hAnsi="Arial"/>
          <w:color w:val="2C2C2C"/>
          <w:sz w:val="22"/>
          <w:szCs w:val="22"/>
        </w:rPr>
        <w:t xml:space="preserve">SSH : désactiver l’accès root, utiliser uniquement les clés SSH, changer le port par défaut</w:t>
      </w:r>
    </w:p>
    <w:p>
      <w:pPr>
        <w:pStyle w:val="ListParagraph"/>
        <w:numPr>
          <w:ilvl w:val="0"/>
          <w:numId w:val="2"/>
        </w:numPr>
        <w:spacing w:after="80"/>
      </w:pPr>
      <w:r>
        <w:rPr>
          <w:rFonts w:ascii="Arial" w:cs="Arial" w:eastAsia="Arial" w:hAnsi="Arial"/>
          <w:color w:val="2C2C2C"/>
          <w:sz w:val="22"/>
          <w:szCs w:val="22"/>
        </w:rPr>
        <w:t xml:space="preserve">Fail2Ban : protection contre les tentatives de brute-force SSH</w:t>
      </w:r>
    </w:p>
    <w:p>
      <w:pPr>
        <w:pStyle w:val="ListParagraph"/>
        <w:numPr>
          <w:ilvl w:val="0"/>
          <w:numId w:val="2"/>
        </w:numPr>
        <w:spacing w:after="80"/>
      </w:pPr>
      <w:r>
        <w:rPr>
          <w:rFonts w:ascii="Arial" w:cs="Arial" w:eastAsia="Arial" w:hAnsi="Arial"/>
          <w:color w:val="2C2C2C"/>
          <w:sz w:val="22"/>
          <w:szCs w:val="22"/>
        </w:rPr>
        <w:t xml:space="preserve">Mises à jour automatiques : unattended-upgrades pour les patchs de sécurité Ubuntu</w:t>
      </w:r>
    </w:p>
    <w:p>
      <w:pPr>
        <w:pStyle w:val="ListParagraph"/>
        <w:numPr>
          <w:ilvl w:val="0"/>
          <w:numId w:val="2"/>
        </w:numPr>
        <w:spacing w:after="80"/>
      </w:pPr>
      <w:r>
        <w:rPr>
          <w:rFonts w:ascii="Arial" w:cs="Arial" w:eastAsia="Arial" w:hAnsi="Arial"/>
          <w:color w:val="2C2C2C"/>
          <w:sz w:val="22"/>
          <w:szCs w:val="22"/>
        </w:rPr>
        <w:t xml:space="preserve">Sauvegardes : scripts automatisés pour les volumes Docker et la config Nextcloud</w:t>
      </w:r>
    </w:p>
    <w:p>
      <w:pPr>
        <w:pStyle w:val="ListParagraph"/>
        <w:numPr>
          <w:ilvl w:val="0"/>
          <w:numId w:val="2"/>
        </w:numPr>
        <w:spacing w:after="80"/>
      </w:pPr>
      <w:r>
        <w:rPr>
          <w:rFonts w:ascii="Arial" w:cs="Arial" w:eastAsia="Arial" w:hAnsi="Arial"/>
          <w:color w:val="2C2C2C"/>
          <w:sz w:val="22"/>
          <w:szCs w:val="22"/>
        </w:rPr>
        <w:t xml:space="preserve">Monitoring : Portainer pour la supervision Docker, logs centralisés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6"/>
              <w:left w:val="single" w:color="B0BEC5" w:sz="1"/>
              <w:bottom w:val="single" w:color="B0BEC5" w:sz="1"/>
              <w:right w:val="single" w:color="B0BEC5" w:sz="1"/>
            </w:tcBorders>
            <w:shd w:fill="EBF0F7" w:val="clear"/>
            <w:tcMar>
              <w:top w:type="dxa" w:w="120"/>
              <w:left w:type="dxa" w:w="200"/>
              <w:bottom w:type="dxa" w:w="120"/>
              <w:right w:type="dxa" w:w="200"/>
            </w:tcMar>
          </w:tcPr>
          <w:p>
            <w:pPr>
              <w:spacing w:after="80"/>
            </w:pPr>
            <w:r>
              <w:rPr>
                <w:rFonts w:ascii="Arial" w:cs="Arial" w:eastAsia="Arial" w:hAnsi="Arial"/>
                <w:b/>
                <w:bCs/>
                <w:color w:val="0F3460"/>
                <w:sz w:val="22"/>
                <w:szCs w:val="22"/>
              </w:rPr>
              <w:t xml:space="preserve">Flux d’accès sécurisé</w:t>
            </w:r>
          </w:p>
          <w:p>
            <w:pPr>
              <w:spacing w:after="60"/>
            </w:pPr>
            <w:r>
              <w:rPr>
                <w:rFonts w:ascii="Arial" w:cs="Arial" w:eastAsia="Arial" w:hAnsi="Arial"/>
                <w:color w:val="2C2C2C"/>
                <w:sz w:val="20"/>
                <w:szCs w:val="20"/>
              </w:rPr>
              <w:t xml:space="preserve">1. Ton appareil (laptop/téléphone) → WireGuard VPN (tunnel chiffré)</w:t>
            </w:r>
          </w:p>
          <w:p>
            <w:pPr>
              <w:spacing w:after="60"/>
            </w:pPr>
            <w:r>
              <w:rPr>
                <w:rFonts w:ascii="Arial" w:cs="Arial" w:eastAsia="Arial" w:hAnsi="Arial"/>
                <w:color w:val="2C2C2C"/>
                <w:sz w:val="20"/>
                <w:szCs w:val="20"/>
              </w:rPr>
              <w:t xml:space="preserve">2. VPN → Caddy (reverse proxy HTTPS)</w:t>
            </w:r>
          </w:p>
          <w:p>
            <w:pPr>
              <w:spacing w:after="60"/>
            </w:pPr>
            <w:r>
              <w:rPr>
                <w:rFonts w:ascii="Arial" w:cs="Arial" w:eastAsia="Arial" w:hAnsi="Arial"/>
                <w:color w:val="2C2C2C"/>
                <w:sz w:val="20"/>
                <w:szCs w:val="20"/>
              </w:rPr>
              <w:t xml:space="preserve">3. Caddy → Authelia (vérification SSO + 2FA)</w:t>
            </w:r>
          </w:p>
          <w:p>
            <w:pPr>
              <w:spacing w:after="60"/>
            </w:pPr>
            <w:r>
              <w:rPr>
                <w:rFonts w:ascii="Arial" w:cs="Arial" w:eastAsia="Arial" w:hAnsi="Arial"/>
                <w:color w:val="2C2C2C"/>
                <w:sz w:val="20"/>
                <w:szCs w:val="20"/>
              </w:rPr>
              <w:t xml:space="preserve">4. Authelia ✓ → Service demandé (Open WebUI / Nextcloud / Portainer)</w:t>
            </w:r>
          </w:p>
        </w:tc>
      </w:tr>
    </w:tbl>
    <w:p>
      <w:pPr>
        <w:spacing w:after="80"/>
      </w:pPr>
    </w:p>
    <w:p>
      <w:r>
        <w:br w:type="page"/>
      </w:r>
    </w:p>
    <w:p>
      <w:pPr>
        <w:pStyle w:val="Heading1"/>
        <w:spacing w:before="360" w:after="200"/>
      </w:pPr>
      <w:r>
        <w:rPr>
          <w:rFonts w:ascii="Arial" w:cs="Arial" w:eastAsia="Arial" w:hAnsi="Arial"/>
          <w:b/>
          <w:bCs/>
          <w:color w:val="1A1A2E"/>
          <w:sz w:val="36"/>
          <w:szCs w:val="36"/>
        </w:rPr>
        <w:t xml:space="preserve">6. Arborescence du projet</w:t>
      </w:r>
    </w:p>
    <w:p>
      <w:pPr>
        <w:spacing w:after="160"/>
      </w:pPr>
      <w:r>
        <w:rPr>
          <w:rFonts w:ascii="Arial" w:cs="Arial" w:eastAsia="Arial" w:hAnsi="Arial"/>
          <w:color w:val="2C2C2C"/>
          <w:sz w:val="22"/>
          <w:szCs w:val="22"/>
        </w:rPr>
        <w:t xml:space="preserve">Structure recommandée des fichiers de configuration sur le serveur :</w:t>
      </w:r>
    </w:p>
    <w:p>
      <w:pPr>
        <w:spacing w:after="80"/>
      </w:pPr>
    </w:p>
    <w:p>
      <w:pPr>
        <w:shd w:fill="F5F5F5" w:val="clear"/>
        <w:spacing w:after="20"/>
        <w:ind w:left="360"/>
      </w:pPr>
      <w:r>
        <w:rPr>
          <w:rFonts w:ascii="Consolas" w:cs="Consolas" w:eastAsia="Consolas" w:hAnsi="Consolas"/>
          <w:color w:val="16213E"/>
          <w:sz w:val="18"/>
          <w:szCs w:val="18"/>
        </w:rPr>
        <w:t xml:space="preserve">/opt/llm-server/</w:t>
      </w:r>
    </w:p>
    <w:p>
      <w:pPr>
        <w:shd w:fill="F5F5F5" w:val="clear"/>
        <w:spacing w:after="20"/>
        <w:ind w:left="360"/>
      </w:pPr>
      <w:r>
        <w:rPr>
          <w:rFonts w:ascii="Consolas" w:cs="Consolas" w:eastAsia="Consolas" w:hAnsi="Consolas"/>
          <w:color w:val="16213E"/>
          <w:sz w:val="18"/>
          <w:szCs w:val="18"/>
        </w:rPr>
        <w:t xml:space="preserve">├── docker-compose.yml</w:t>
      </w:r>
    </w:p>
    <w:p>
      <w:pPr>
        <w:shd w:fill="F5F5F5" w:val="clear"/>
        <w:spacing w:after="20"/>
        <w:ind w:left="360"/>
      </w:pPr>
      <w:r>
        <w:rPr>
          <w:rFonts w:ascii="Consolas" w:cs="Consolas" w:eastAsia="Consolas" w:hAnsi="Consolas"/>
          <w:color w:val="16213E"/>
          <w:sz w:val="18"/>
          <w:szCs w:val="18"/>
        </w:rPr>
        <w:t xml:space="preserve">├── .env                        # Variables sensibles</w:t>
      </w:r>
    </w:p>
    <w:p>
      <w:pPr>
        <w:shd w:fill="F5F5F5" w:val="clear"/>
        <w:spacing w:after="20"/>
        <w:ind w:left="360"/>
      </w:pPr>
      <w:r>
        <w:rPr>
          <w:rFonts w:ascii="Consolas" w:cs="Consolas" w:eastAsia="Consolas" w:hAnsi="Consolas"/>
          <w:color w:val="16213E"/>
          <w:sz w:val="18"/>
          <w:szCs w:val="18"/>
        </w:rPr>
        <w:t xml:space="preserve">├── Caddyfile                    # Config reverse proxy</w:t>
      </w:r>
    </w:p>
    <w:p>
      <w:pPr>
        <w:shd w:fill="F5F5F5" w:val="clear"/>
        <w:spacing w:after="20"/>
        <w:ind w:left="360"/>
      </w:pPr>
      <w:r>
        <w:rPr>
          <w:rFonts w:ascii="Consolas" w:cs="Consolas" w:eastAsia="Consolas" w:hAnsi="Consolas"/>
          <w:color w:val="16213E"/>
          <w:sz w:val="18"/>
          <w:szCs w:val="18"/>
        </w:rPr>
        <w:t xml:space="preserve">├── authelia/</w:t>
      </w:r>
    </w:p>
    <w:p>
      <w:pPr>
        <w:shd w:fill="F5F5F5" w:val="clear"/>
        <w:spacing w:after="20"/>
        <w:ind w:left="360"/>
      </w:pPr>
      <w:r>
        <w:rPr>
          <w:rFonts w:ascii="Consolas" w:cs="Consolas" w:eastAsia="Consolas" w:hAnsi="Consolas"/>
          <w:color w:val="16213E"/>
          <w:sz w:val="18"/>
          <w:szCs w:val="18"/>
        </w:rPr>
        <w:t xml:space="preserve">│   ├── configuration.yml        # Config Authelia</w:t>
      </w:r>
    </w:p>
    <w:p>
      <w:pPr>
        <w:shd w:fill="F5F5F5" w:val="clear"/>
        <w:spacing w:after="20"/>
        <w:ind w:left="360"/>
      </w:pPr>
      <w:r>
        <w:rPr>
          <w:rFonts w:ascii="Consolas" w:cs="Consolas" w:eastAsia="Consolas" w:hAnsi="Consolas"/>
          <w:color w:val="16213E"/>
          <w:sz w:val="18"/>
          <w:szCs w:val="18"/>
        </w:rPr>
        <w:t xml:space="preserve">│   └── users_database.yml       # Utilisateurs + hash</w:t>
      </w:r>
    </w:p>
    <w:p>
      <w:pPr>
        <w:shd w:fill="F5F5F5" w:val="clear"/>
        <w:spacing w:after="20"/>
        <w:ind w:left="360"/>
      </w:pPr>
      <w:r>
        <w:rPr>
          <w:rFonts w:ascii="Consolas" w:cs="Consolas" w:eastAsia="Consolas" w:hAnsi="Consolas"/>
          <w:color w:val="16213E"/>
          <w:sz w:val="18"/>
          <w:szCs w:val="18"/>
        </w:rPr>
        <w:t xml:space="preserve">├── wireguard/</w:t>
      </w:r>
    </w:p>
    <w:p>
      <w:pPr>
        <w:shd w:fill="F5F5F5" w:val="clear"/>
        <w:spacing w:after="20"/>
        <w:ind w:left="360"/>
      </w:pPr>
      <w:r>
        <w:rPr>
          <w:rFonts w:ascii="Consolas" w:cs="Consolas" w:eastAsia="Consolas" w:hAnsi="Consolas"/>
          <w:color w:val="16213E"/>
          <w:sz w:val="18"/>
          <w:szCs w:val="18"/>
        </w:rPr>
        <w:t xml:space="preserve">│   └── wg0.conf                 # Config VPN</w:t>
      </w:r>
    </w:p>
    <w:p>
      <w:pPr>
        <w:shd w:fill="F5F5F5" w:val="clear"/>
        <w:spacing w:after="20"/>
        <w:ind w:left="360"/>
      </w:pPr>
      <w:r>
        <w:rPr>
          <w:rFonts w:ascii="Consolas" w:cs="Consolas" w:eastAsia="Consolas" w:hAnsi="Consolas"/>
          <w:color w:val="16213E"/>
          <w:sz w:val="18"/>
          <w:szCs w:val="18"/>
        </w:rPr>
        <w:t xml:space="preserve">├── nextcloud/</w:t>
      </w:r>
    </w:p>
    <w:p>
      <w:pPr>
        <w:shd w:fill="F5F5F5" w:val="clear"/>
        <w:spacing w:after="20"/>
        <w:ind w:left="360"/>
      </w:pPr>
      <w:r>
        <w:rPr>
          <w:rFonts w:ascii="Consolas" w:cs="Consolas" w:eastAsia="Consolas" w:hAnsi="Consolas"/>
          <w:color w:val="16213E"/>
          <w:sz w:val="18"/>
          <w:szCs w:val="18"/>
        </w:rPr>
        <w:t xml:space="preserve">│   └── config/                  # Persistance config NC</w:t>
      </w:r>
    </w:p>
    <w:p>
      <w:pPr>
        <w:shd w:fill="F5F5F5" w:val="clear"/>
        <w:spacing w:after="20"/>
        <w:ind w:left="360"/>
      </w:pPr>
      <w:r>
        <w:rPr>
          <w:rFonts w:ascii="Consolas" w:cs="Consolas" w:eastAsia="Consolas" w:hAnsi="Consolas"/>
          <w:color w:val="16213E"/>
          <w:sz w:val="18"/>
          <w:szCs w:val="18"/>
        </w:rPr>
        <w:t xml:space="preserve">├── data/</w:t>
      </w:r>
    </w:p>
    <w:p>
      <w:pPr>
        <w:shd w:fill="F5F5F5" w:val="clear"/>
        <w:spacing w:after="20"/>
        <w:ind w:left="360"/>
      </w:pPr>
      <w:r>
        <w:rPr>
          <w:rFonts w:ascii="Consolas" w:cs="Consolas" w:eastAsia="Consolas" w:hAnsi="Consolas"/>
          <w:color w:val="16213E"/>
          <w:sz w:val="18"/>
          <w:szCs w:val="18"/>
        </w:rPr>
        <w:t xml:space="preserve">│   ├── nextcloud/               # Fichiers utilisateur</w:t>
      </w:r>
    </w:p>
    <w:p>
      <w:pPr>
        <w:shd w:fill="F5F5F5" w:val="clear"/>
        <w:spacing w:after="20"/>
        <w:ind w:left="360"/>
      </w:pPr>
      <w:r>
        <w:rPr>
          <w:rFonts w:ascii="Consolas" w:cs="Consolas" w:eastAsia="Consolas" w:hAnsi="Consolas"/>
          <w:color w:val="16213E"/>
          <w:sz w:val="18"/>
          <w:szCs w:val="18"/>
        </w:rPr>
        <w:t xml:space="preserve">│   ├── mariadb/                 # Base de données</w:t>
      </w:r>
    </w:p>
    <w:p>
      <w:pPr>
        <w:shd w:fill="F5F5F5" w:val="clear"/>
        <w:spacing w:after="20"/>
        <w:ind w:left="360"/>
      </w:pPr>
      <w:r>
        <w:rPr>
          <w:rFonts w:ascii="Consolas" w:cs="Consolas" w:eastAsia="Consolas" w:hAnsi="Consolas"/>
          <w:color w:val="16213E"/>
          <w:sz w:val="18"/>
          <w:szCs w:val="18"/>
        </w:rPr>
        <w:t xml:space="preserve">│   ├── open-webui/              # Historique conversations</w:t>
      </w:r>
    </w:p>
    <w:p>
      <w:pPr>
        <w:shd w:fill="F5F5F5" w:val="clear"/>
        <w:spacing w:after="20"/>
        <w:ind w:left="360"/>
      </w:pPr>
      <w:r>
        <w:rPr>
          <w:rFonts w:ascii="Consolas" w:cs="Consolas" w:eastAsia="Consolas" w:hAnsi="Consolas"/>
          <w:color w:val="16213E"/>
          <w:sz w:val="18"/>
          <w:szCs w:val="18"/>
        </w:rPr>
        <w:t xml:space="preserve">│   └── authelia/                # Données Authelia</w:t>
      </w:r>
    </w:p>
    <w:p>
      <w:pPr>
        <w:shd w:fill="F5F5F5" w:val="clear"/>
        <w:spacing w:after="20"/>
        <w:ind w:left="360"/>
      </w:pPr>
      <w:r>
        <w:rPr>
          <w:rFonts w:ascii="Consolas" w:cs="Consolas" w:eastAsia="Consolas" w:hAnsi="Consolas"/>
          <w:color w:val="16213E"/>
          <w:sz w:val="18"/>
          <w:szCs w:val="18"/>
        </w:rPr>
        <w:t xml:space="preserve">├── backups/</w:t>
      </w:r>
    </w:p>
    <w:p>
      <w:pPr>
        <w:shd w:fill="F5F5F5" w:val="clear"/>
        <w:spacing w:after="20"/>
        <w:ind w:left="360"/>
      </w:pPr>
      <w:r>
        <w:rPr>
          <w:rFonts w:ascii="Consolas" w:cs="Consolas" w:eastAsia="Consolas" w:hAnsi="Consolas"/>
          <w:color w:val="16213E"/>
          <w:sz w:val="18"/>
          <w:szCs w:val="18"/>
        </w:rPr>
        <w:t xml:space="preserve">│   └── scripts/                 # Scripts de backup</w:t>
      </w:r>
    </w:p>
    <w:p>
      <w:pPr>
        <w:shd w:fill="F5F5F5" w:val="clear"/>
        <w:spacing w:after="20"/>
        <w:ind w:left="360"/>
      </w:pPr>
      <w:r>
        <w:rPr>
          <w:rFonts w:ascii="Consolas" w:cs="Consolas" w:eastAsia="Consolas" w:hAnsi="Consolas"/>
          <w:color w:val="16213E"/>
          <w:sz w:val="18"/>
          <w:szCs w:val="18"/>
        </w:rPr>
        <w:t xml:space="preserve">└── hermes/</w:t>
      </w:r>
    </w:p>
    <w:p>
      <w:pPr>
        <w:shd w:fill="F5F5F5" w:val="clear"/>
        <w:spacing w:after="160"/>
        <w:ind w:left="360"/>
      </w:pPr>
      <w:r>
        <w:rPr>
          <w:rFonts w:ascii="Consolas" w:cs="Consolas" w:eastAsia="Consolas" w:hAnsi="Consolas"/>
          <w:color w:val="16213E"/>
          <w:sz w:val="18"/>
          <w:szCs w:val="18"/>
        </w:rPr>
        <w:t xml:space="preserve">    └── ~/.hermes/               # Config + mémoire agent</w:t>
      </w:r>
    </w:p>
    <w:p>
      <w:pPr>
        <w:spacing w:after="80"/>
      </w:pPr>
    </w:p>
    <w:p>
      <w:r>
        <w:br w:type="page"/>
      </w:r>
    </w:p>
    <w:p>
      <w:pPr>
        <w:pStyle w:val="Heading1"/>
        <w:spacing w:before="360" w:after="200"/>
      </w:pPr>
      <w:r>
        <w:rPr>
          <w:rFonts w:ascii="Arial" w:cs="Arial" w:eastAsia="Arial" w:hAnsi="Arial"/>
          <w:b/>
          <w:bCs/>
          <w:color w:val="1A1A2E"/>
          <w:sz w:val="36"/>
          <w:szCs w:val="36"/>
        </w:rPr>
        <w:t xml:space="preserve">7. Checklist de déploiement</w:t>
      </w:r>
    </w:p>
    <w:p>
      <w:pPr>
        <w:spacing w:after="160"/>
      </w:pPr>
      <w:r>
        <w:rPr>
          <w:rFonts w:ascii="Arial" w:cs="Arial" w:eastAsia="Arial" w:hAnsi="Arial"/>
          <w:color w:val="2C2C2C"/>
          <w:sz w:val="22"/>
          <w:szCs w:val="22"/>
        </w:rPr>
        <w:t xml:space="preserve">Voici les étapes dans l’ordre pour mettre en place l’infrastructure :</w:t>
      </w:r>
    </w:p>
    <w:p>
      <w:pPr>
        <w:spacing w:after="80"/>
      </w:pPr>
    </w:p>
    <w:p>
      <w:pPr>
        <w:pStyle w:val="Heading3"/>
        <w:spacing w:before="240" w:after="200"/>
      </w:pPr>
      <w:r>
        <w:rPr>
          <w:rFonts w:ascii="Arial" w:cs="Arial" w:eastAsia="Arial" w:hAnsi="Arial"/>
          <w:b/>
          <w:bCs/>
          <w:color w:val="1A1A2E"/>
          <w:sz w:val="24"/>
          <w:szCs w:val="24"/>
        </w:rPr>
        <w:t xml:space="preserve">Phase 1 — Système de base</w:t>
      </w:r>
    </w:p>
    <w:p>
      <w:pPr>
        <w:pStyle w:val="ListParagraph"/>
        <w:numPr>
          <w:ilvl w:val="0"/>
          <w:numId w:val="3"/>
        </w:numPr>
        <w:spacing w:after="80"/>
      </w:pPr>
      <w:r>
        <w:rPr>
          <w:rFonts w:ascii="Arial" w:cs="Arial" w:eastAsia="Arial" w:hAnsi="Arial"/>
          <w:color w:val="2C2C2C"/>
          <w:sz w:val="22"/>
          <w:szCs w:val="22"/>
        </w:rPr>
        <w:t xml:space="preserve">Installer Ubuntu 24.04 LTS Server</w:t>
      </w:r>
    </w:p>
    <w:p>
      <w:pPr>
        <w:pStyle w:val="ListParagraph"/>
        <w:numPr>
          <w:ilvl w:val="0"/>
          <w:numId w:val="3"/>
        </w:numPr>
        <w:spacing w:after="80"/>
      </w:pPr>
      <w:r>
        <w:rPr>
          <w:rFonts w:ascii="Arial" w:cs="Arial" w:eastAsia="Arial" w:hAnsi="Arial"/>
          <w:color w:val="2C2C2C"/>
          <w:sz w:val="22"/>
          <w:szCs w:val="22"/>
        </w:rPr>
        <w:t xml:space="preserve">Configurer SSH (clés, désactiver root, changer port)</w:t>
      </w:r>
    </w:p>
    <w:p>
      <w:pPr>
        <w:pStyle w:val="ListParagraph"/>
        <w:numPr>
          <w:ilvl w:val="0"/>
          <w:numId w:val="3"/>
        </w:numPr>
        <w:spacing w:after="80"/>
      </w:pPr>
      <w:r>
        <w:rPr>
          <w:rFonts w:ascii="Arial" w:cs="Arial" w:eastAsia="Arial" w:hAnsi="Arial"/>
          <w:color w:val="2C2C2C"/>
          <w:sz w:val="22"/>
          <w:szCs w:val="22"/>
        </w:rPr>
        <w:t xml:space="preserve">Installer et activer UFW (deny all, allow SSH, allow 51820/udp)</w:t>
      </w:r>
    </w:p>
    <w:p>
      <w:pPr>
        <w:pStyle w:val="ListParagraph"/>
        <w:numPr>
          <w:ilvl w:val="0"/>
          <w:numId w:val="3"/>
        </w:numPr>
        <w:spacing w:after="80"/>
      </w:pPr>
      <w:r>
        <w:rPr>
          <w:rFonts w:ascii="Arial" w:cs="Arial" w:eastAsia="Arial" w:hAnsi="Arial"/>
          <w:color w:val="2C2C2C"/>
          <w:sz w:val="22"/>
          <w:szCs w:val="22"/>
        </w:rPr>
        <w:t xml:space="preserve">Installer Fail2Ban</w:t>
      </w:r>
    </w:p>
    <w:p>
      <w:pPr>
        <w:pStyle w:val="ListParagraph"/>
        <w:numPr>
          <w:ilvl w:val="0"/>
          <w:numId w:val="3"/>
        </w:numPr>
        <w:spacing w:after="80"/>
      </w:pPr>
      <w:r>
        <w:rPr>
          <w:rFonts w:ascii="Arial" w:cs="Arial" w:eastAsia="Arial" w:hAnsi="Arial"/>
          <w:color w:val="2C2C2C"/>
          <w:sz w:val="22"/>
          <w:szCs w:val="22"/>
        </w:rPr>
        <w:t xml:space="preserve">Activer unattended-upgrades</w:t>
      </w:r>
    </w:p>
    <w:p>
      <w:pPr>
        <w:spacing w:after="80"/>
      </w:pPr>
    </w:p>
    <w:p>
      <w:pPr>
        <w:pStyle w:val="Heading3"/>
        <w:spacing w:before="240" w:after="200"/>
      </w:pPr>
      <w:r>
        <w:rPr>
          <w:rFonts w:ascii="Arial" w:cs="Arial" w:eastAsia="Arial" w:hAnsi="Arial"/>
          <w:b/>
          <w:bCs/>
          <w:color w:val="1A1A2E"/>
          <w:sz w:val="24"/>
          <w:szCs w:val="24"/>
        </w:rPr>
        <w:t xml:space="preserve">Phase 2 — GPU et Ollama</w:t>
      </w:r>
    </w:p>
    <w:p>
      <w:pPr>
        <w:pStyle w:val="ListParagraph"/>
        <w:numPr>
          <w:ilvl w:val="0"/>
          <w:numId w:val="3"/>
        </w:numPr>
        <w:spacing w:after="80"/>
      </w:pPr>
      <w:r>
        <w:rPr>
          <w:rFonts w:ascii="Arial" w:cs="Arial" w:eastAsia="Arial" w:hAnsi="Arial"/>
          <w:color w:val="2C2C2C"/>
          <w:sz w:val="22"/>
          <w:szCs w:val="22"/>
        </w:rPr>
        <w:t xml:space="preserve">Installer les drivers AMD + ROCm 7.x</w:t>
      </w:r>
    </w:p>
    <w:p>
      <w:pPr>
        <w:pStyle w:val="ListParagraph"/>
        <w:numPr>
          <w:ilvl w:val="0"/>
          <w:numId w:val="3"/>
        </w:numPr>
        <w:spacing w:after="80"/>
      </w:pPr>
      <w:r>
        <w:rPr>
          <w:rFonts w:ascii="Arial" w:cs="Arial" w:eastAsia="Arial" w:hAnsi="Arial"/>
          <w:color w:val="2C2C2C"/>
          <w:sz w:val="22"/>
          <w:szCs w:val="22"/>
        </w:rPr>
        <w:t xml:space="preserve">Vérifier le GPU : rocminfo, rocm-smi</w:t>
      </w:r>
    </w:p>
    <w:p>
      <w:pPr>
        <w:pStyle w:val="ListParagraph"/>
        <w:numPr>
          <w:ilvl w:val="0"/>
          <w:numId w:val="3"/>
        </w:numPr>
        <w:spacing w:after="80"/>
      </w:pPr>
      <w:r>
        <w:rPr>
          <w:rFonts w:ascii="Arial" w:cs="Arial" w:eastAsia="Arial" w:hAnsi="Arial"/>
          <w:color w:val="2C2C2C"/>
          <w:sz w:val="22"/>
          <w:szCs w:val="22"/>
        </w:rPr>
        <w:t xml:space="preserve">Installer Ollama (script officiel)</w:t>
      </w:r>
    </w:p>
    <w:p>
      <w:pPr>
        <w:pStyle w:val="ListParagraph"/>
        <w:numPr>
          <w:ilvl w:val="0"/>
          <w:numId w:val="3"/>
        </w:numPr>
        <w:spacing w:after="80"/>
      </w:pPr>
      <w:r>
        <w:rPr>
          <w:rFonts w:ascii="Arial" w:cs="Arial" w:eastAsia="Arial" w:hAnsi="Arial"/>
          <w:color w:val="2C2C2C"/>
          <w:sz w:val="22"/>
          <w:szCs w:val="22"/>
        </w:rPr>
        <w:t xml:space="preserve">Configurer OLLAMA_HOST et HSA_OVERRIDE_GFX_VERSION</w:t>
      </w:r>
    </w:p>
    <w:p>
      <w:pPr>
        <w:pStyle w:val="ListParagraph"/>
        <w:numPr>
          <w:ilvl w:val="0"/>
          <w:numId w:val="3"/>
        </w:numPr>
        <w:spacing w:after="80"/>
      </w:pPr>
      <w:r>
        <w:rPr>
          <w:rFonts w:ascii="Arial" w:cs="Arial" w:eastAsia="Arial" w:hAnsi="Arial"/>
          <w:color w:val="2C2C2C"/>
          <w:sz w:val="22"/>
          <w:szCs w:val="22"/>
        </w:rPr>
        <w:t xml:space="preserve">Télécharger le modèle : ollama pull qwen2.5:14b-instruct-q4_K_M</w:t>
      </w:r>
    </w:p>
    <w:p>
      <w:pPr>
        <w:pStyle w:val="ListParagraph"/>
        <w:numPr>
          <w:ilvl w:val="0"/>
          <w:numId w:val="3"/>
        </w:numPr>
        <w:spacing w:after="80"/>
      </w:pPr>
      <w:r>
        <w:rPr>
          <w:rFonts w:ascii="Arial" w:cs="Arial" w:eastAsia="Arial" w:hAnsi="Arial"/>
          <w:color w:val="2C2C2C"/>
          <w:sz w:val="22"/>
          <w:szCs w:val="22"/>
        </w:rPr>
        <w:t xml:space="preserve">Tester : ollama run qwen2.5:14b-instruct-q4_K_M</w:t>
      </w:r>
    </w:p>
    <w:p>
      <w:pPr>
        <w:spacing w:after="80"/>
      </w:pPr>
    </w:p>
    <w:p>
      <w:pPr>
        <w:pStyle w:val="Heading3"/>
        <w:spacing w:before="240" w:after="200"/>
      </w:pPr>
      <w:r>
        <w:rPr>
          <w:rFonts w:ascii="Arial" w:cs="Arial" w:eastAsia="Arial" w:hAnsi="Arial"/>
          <w:b/>
          <w:bCs/>
          <w:color w:val="1A1A2E"/>
          <w:sz w:val="24"/>
          <w:szCs w:val="24"/>
        </w:rPr>
        <w:t xml:space="preserve">Phase 3 — Docker et services</w:t>
      </w:r>
    </w:p>
    <w:p>
      <w:pPr>
        <w:pStyle w:val="ListParagraph"/>
        <w:numPr>
          <w:ilvl w:val="0"/>
          <w:numId w:val="3"/>
        </w:numPr>
        <w:spacing w:after="80"/>
      </w:pPr>
      <w:r>
        <w:rPr>
          <w:rFonts w:ascii="Arial" w:cs="Arial" w:eastAsia="Arial" w:hAnsi="Arial"/>
          <w:color w:val="2C2C2C"/>
          <w:sz w:val="22"/>
          <w:szCs w:val="22"/>
        </w:rPr>
        <w:t xml:space="preserve">Installer Docker Engine + Docker Compose</w:t>
      </w:r>
    </w:p>
    <w:p>
      <w:pPr>
        <w:pStyle w:val="ListParagraph"/>
        <w:numPr>
          <w:ilvl w:val="0"/>
          <w:numId w:val="3"/>
        </w:numPr>
        <w:spacing w:after="80"/>
      </w:pPr>
      <w:r>
        <w:rPr>
          <w:rFonts w:ascii="Arial" w:cs="Arial" w:eastAsia="Arial" w:hAnsi="Arial"/>
          <w:color w:val="2C2C2C"/>
          <w:sz w:val="22"/>
          <w:szCs w:val="22"/>
        </w:rPr>
        <w:t xml:space="preserve">Créer /opt/llm-server/ et l’arborescence</w:t>
      </w:r>
    </w:p>
    <w:p>
      <w:pPr>
        <w:pStyle w:val="ListParagraph"/>
        <w:numPr>
          <w:ilvl w:val="0"/>
          <w:numId w:val="3"/>
        </w:numPr>
        <w:spacing w:after="80"/>
      </w:pPr>
      <w:r>
        <w:rPr>
          <w:rFonts w:ascii="Arial" w:cs="Arial" w:eastAsia="Arial" w:hAnsi="Arial"/>
          <w:color w:val="2C2C2C"/>
          <w:sz w:val="22"/>
          <w:szCs w:val="22"/>
        </w:rPr>
        <w:t xml:space="preserve">Configurer et démarrer WireGuard</w:t>
      </w:r>
    </w:p>
    <w:p>
      <w:pPr>
        <w:pStyle w:val="ListParagraph"/>
        <w:numPr>
          <w:ilvl w:val="0"/>
          <w:numId w:val="3"/>
        </w:numPr>
        <w:spacing w:after="80"/>
      </w:pPr>
      <w:r>
        <w:rPr>
          <w:rFonts w:ascii="Arial" w:cs="Arial" w:eastAsia="Arial" w:hAnsi="Arial"/>
          <w:color w:val="2C2C2C"/>
          <w:sz w:val="22"/>
          <w:szCs w:val="22"/>
        </w:rPr>
        <w:t xml:space="preserve">Configurer et démarrer Caddy (Caddyfile + domaine)</w:t>
      </w:r>
    </w:p>
    <w:p>
      <w:pPr>
        <w:pStyle w:val="ListParagraph"/>
        <w:numPr>
          <w:ilvl w:val="0"/>
          <w:numId w:val="3"/>
        </w:numPr>
        <w:spacing w:after="80"/>
      </w:pPr>
      <w:r>
        <w:rPr>
          <w:rFonts w:ascii="Arial" w:cs="Arial" w:eastAsia="Arial" w:hAnsi="Arial"/>
          <w:color w:val="2C2C2C"/>
          <w:sz w:val="22"/>
          <w:szCs w:val="22"/>
        </w:rPr>
        <w:t xml:space="preserve">Configurer et démarrer Authelia (users, 2FA, policies)</w:t>
      </w:r>
    </w:p>
    <w:p>
      <w:pPr>
        <w:pStyle w:val="ListParagraph"/>
        <w:numPr>
          <w:ilvl w:val="0"/>
          <w:numId w:val="3"/>
        </w:numPr>
        <w:spacing w:after="80"/>
      </w:pPr>
      <w:r>
        <w:rPr>
          <w:rFonts w:ascii="Arial" w:cs="Arial" w:eastAsia="Arial" w:hAnsi="Arial"/>
          <w:color w:val="2C2C2C"/>
          <w:sz w:val="22"/>
          <w:szCs w:val="22"/>
        </w:rPr>
        <w:t xml:space="preserve">Déployer Open WebUI (connecté à Ollama localhost:11434)</w:t>
      </w:r>
    </w:p>
    <w:p>
      <w:pPr>
        <w:pStyle w:val="ListParagraph"/>
        <w:numPr>
          <w:ilvl w:val="0"/>
          <w:numId w:val="3"/>
        </w:numPr>
        <w:spacing w:after="80"/>
      </w:pPr>
      <w:r>
        <w:rPr>
          <w:rFonts w:ascii="Arial" w:cs="Arial" w:eastAsia="Arial" w:hAnsi="Arial"/>
          <w:color w:val="2C2C2C"/>
          <w:sz w:val="22"/>
          <w:szCs w:val="22"/>
        </w:rPr>
        <w:t xml:space="preserve">Déployer Nextcloud + MariaDB + Redis</w:t>
      </w:r>
    </w:p>
    <w:p>
      <w:pPr>
        <w:pStyle w:val="ListParagraph"/>
        <w:numPr>
          <w:ilvl w:val="0"/>
          <w:numId w:val="3"/>
        </w:numPr>
        <w:spacing w:after="80"/>
      </w:pPr>
      <w:r>
        <w:rPr>
          <w:rFonts w:ascii="Arial" w:cs="Arial" w:eastAsia="Arial" w:hAnsi="Arial"/>
          <w:color w:val="2C2C2C"/>
          <w:sz w:val="22"/>
          <w:szCs w:val="22"/>
        </w:rPr>
        <w:t xml:space="preserve">Déployer Portainer (optionnel)</w:t>
      </w:r>
    </w:p>
    <w:p>
      <w:pPr>
        <w:spacing w:after="80"/>
      </w:pPr>
    </w:p>
    <w:p>
      <w:pPr>
        <w:pStyle w:val="Heading3"/>
        <w:spacing w:before="240" w:after="200"/>
      </w:pPr>
      <w:r>
        <w:rPr>
          <w:rFonts w:ascii="Arial" w:cs="Arial" w:eastAsia="Arial" w:hAnsi="Arial"/>
          <w:b/>
          <w:bCs/>
          <w:color w:val="1A1A2E"/>
          <w:sz w:val="24"/>
          <w:szCs w:val="24"/>
        </w:rPr>
        <w:t xml:space="preserve">Phase 4 — Hermes Agent</w:t>
      </w:r>
    </w:p>
    <w:p>
      <w:pPr>
        <w:pStyle w:val="ListParagraph"/>
        <w:numPr>
          <w:ilvl w:val="0"/>
          <w:numId w:val="3"/>
        </w:numPr>
        <w:spacing w:after="80"/>
      </w:pPr>
      <w:r>
        <w:rPr>
          <w:rFonts w:ascii="Arial" w:cs="Arial" w:eastAsia="Arial" w:hAnsi="Arial"/>
          <w:color w:val="2C2C2C"/>
          <w:sz w:val="22"/>
          <w:szCs w:val="22"/>
        </w:rPr>
        <w:t xml:space="preserve">Installer Hermes Agent via le script officiel</w:t>
      </w:r>
    </w:p>
    <w:p>
      <w:pPr>
        <w:pStyle w:val="ListParagraph"/>
        <w:numPr>
          <w:ilvl w:val="0"/>
          <w:numId w:val="3"/>
        </w:numPr>
        <w:spacing w:after="80"/>
      </w:pPr>
      <w:r>
        <w:rPr>
          <w:rFonts w:ascii="Arial" w:cs="Arial" w:eastAsia="Arial" w:hAnsi="Arial"/>
          <w:color w:val="2C2C2C"/>
          <w:sz w:val="22"/>
          <w:szCs w:val="22"/>
        </w:rPr>
        <w:t xml:space="preserve">Configurer le provider LLM (pointer vers Ollama local)</w:t>
      </w:r>
    </w:p>
    <w:p>
      <w:pPr>
        <w:pStyle w:val="ListParagraph"/>
        <w:numPr>
          <w:ilvl w:val="0"/>
          <w:numId w:val="3"/>
        </w:numPr>
        <w:spacing w:after="80"/>
      </w:pPr>
      <w:r>
        <w:rPr>
          <w:rFonts w:ascii="Arial" w:cs="Arial" w:eastAsia="Arial" w:hAnsi="Arial"/>
          <w:color w:val="2C2C2C"/>
          <w:sz w:val="22"/>
          <w:szCs w:val="22"/>
        </w:rPr>
        <w:t xml:space="preserve">Configurer le terminal backend (Docker pour isolation)</w:t>
      </w:r>
    </w:p>
    <w:p>
      <w:pPr>
        <w:pStyle w:val="ListParagraph"/>
        <w:numPr>
          <w:ilvl w:val="0"/>
          <w:numId w:val="3"/>
        </w:numPr>
        <w:spacing w:after="80"/>
      </w:pPr>
      <w:r>
        <w:rPr>
          <w:rFonts w:ascii="Arial" w:cs="Arial" w:eastAsia="Arial" w:hAnsi="Arial"/>
          <w:color w:val="2C2C2C"/>
          <w:sz w:val="22"/>
          <w:szCs w:val="22"/>
        </w:rPr>
        <w:t xml:space="preserve">Optionnel : configurer la passerelle Telegram/Discord</w:t>
      </w:r>
    </w:p>
    <w:p>
      <w:pPr>
        <w:pStyle w:val="ListParagraph"/>
        <w:numPr>
          <w:ilvl w:val="0"/>
          <w:numId w:val="3"/>
        </w:numPr>
        <w:spacing w:after="80"/>
      </w:pPr>
      <w:r>
        <w:rPr>
          <w:rFonts w:ascii="Arial" w:cs="Arial" w:eastAsia="Arial" w:hAnsi="Arial"/>
          <w:color w:val="2C2C2C"/>
          <w:sz w:val="22"/>
          <w:szCs w:val="22"/>
        </w:rPr>
        <w:t xml:space="preserve">Tester les outils et la mémoire persistante</w:t>
      </w:r>
    </w:p>
    <w:p>
      <w:pPr>
        <w:spacing w:after="80"/>
      </w:pPr>
    </w:p>
    <w:p>
      <w:pPr>
        <w:pStyle w:val="Heading3"/>
        <w:spacing w:before="240" w:after="200"/>
      </w:pPr>
      <w:r>
        <w:rPr>
          <w:rFonts w:ascii="Arial" w:cs="Arial" w:eastAsia="Arial" w:hAnsi="Arial"/>
          <w:b/>
          <w:bCs/>
          <w:color w:val="1A1A2E"/>
          <w:sz w:val="24"/>
          <w:szCs w:val="24"/>
        </w:rPr>
        <w:t xml:space="preserve">Phase 5 — Sécurité et monitoring</w:t>
      </w:r>
    </w:p>
    <w:p>
      <w:pPr>
        <w:pStyle w:val="ListParagraph"/>
        <w:numPr>
          <w:ilvl w:val="0"/>
          <w:numId w:val="3"/>
        </w:numPr>
        <w:spacing w:after="80"/>
      </w:pPr>
      <w:r>
        <w:rPr>
          <w:rFonts w:ascii="Arial" w:cs="Arial" w:eastAsia="Arial" w:hAnsi="Arial"/>
          <w:color w:val="2C2C2C"/>
          <w:sz w:val="22"/>
          <w:szCs w:val="22"/>
        </w:rPr>
        <w:t xml:space="preserve">Tester l’accès complet VPN → Caddy → Authelia → Services</w:t>
      </w:r>
    </w:p>
    <w:p>
      <w:pPr>
        <w:pStyle w:val="ListParagraph"/>
        <w:numPr>
          <w:ilvl w:val="0"/>
          <w:numId w:val="3"/>
        </w:numPr>
        <w:spacing w:after="80"/>
      </w:pPr>
      <w:r>
        <w:rPr>
          <w:rFonts w:ascii="Arial" w:cs="Arial" w:eastAsia="Arial" w:hAnsi="Arial"/>
          <w:color w:val="2C2C2C"/>
          <w:sz w:val="22"/>
          <w:szCs w:val="22"/>
        </w:rPr>
        <w:t xml:space="preserve">Vérifier les certificats HTTPS</w:t>
      </w:r>
    </w:p>
    <w:p>
      <w:pPr>
        <w:pStyle w:val="ListParagraph"/>
        <w:numPr>
          <w:ilvl w:val="0"/>
          <w:numId w:val="3"/>
        </w:numPr>
        <w:spacing w:after="80"/>
      </w:pPr>
      <w:r>
        <w:rPr>
          <w:rFonts w:ascii="Arial" w:cs="Arial" w:eastAsia="Arial" w:hAnsi="Arial"/>
          <w:color w:val="2C2C2C"/>
          <w:sz w:val="22"/>
          <w:szCs w:val="22"/>
        </w:rPr>
        <w:t xml:space="preserve">Mettre en place les scripts de backup automatique</w:t>
      </w:r>
    </w:p>
    <w:p>
      <w:pPr>
        <w:pStyle w:val="ListParagraph"/>
        <w:numPr>
          <w:ilvl w:val="0"/>
          <w:numId w:val="3"/>
        </w:numPr>
        <w:spacing w:after="80"/>
      </w:pPr>
      <w:r>
        <w:rPr>
          <w:rFonts w:ascii="Arial" w:cs="Arial" w:eastAsia="Arial" w:hAnsi="Arial"/>
          <w:color w:val="2C2C2C"/>
          <w:sz w:val="22"/>
          <w:szCs w:val="22"/>
        </w:rPr>
        <w:t xml:space="preserve">Documenter les accès et mots de passe dans un gestionnaire</w:t>
      </w:r>
    </w:p>
    <w:p>
      <w:pPr>
        <w:spacing w:after="80"/>
      </w:pPr>
    </w:p>
    <w:p>
      <w:r>
        <w:br w:type="page"/>
      </w:r>
    </w:p>
    <w:p>
      <w:pPr>
        <w:pStyle w:val="Heading1"/>
        <w:spacing w:before="360" w:after="200"/>
      </w:pPr>
      <w:r>
        <w:rPr>
          <w:rFonts w:ascii="Arial" w:cs="Arial" w:eastAsia="Arial" w:hAnsi="Arial"/>
          <w:b/>
          <w:bCs/>
          <w:color w:val="1A1A2E"/>
          <w:sz w:val="36"/>
          <w:szCs w:val="36"/>
        </w:rPr>
        <w:t xml:space="preserve">8. Commandes essentielles</w:t>
      </w:r>
    </w:p>
    <w:p>
      <w:pPr>
        <w:spacing w:after="80"/>
      </w:pPr>
    </w:p>
    <w:p>
      <w:pPr>
        <w:pStyle w:val="Heading3"/>
        <w:spacing w:before="240" w:after="200"/>
      </w:pPr>
      <w:r>
        <w:rPr>
          <w:rFonts w:ascii="Arial" w:cs="Arial" w:eastAsia="Arial" w:hAnsi="Arial"/>
          <w:b/>
          <w:bCs/>
          <w:color w:val="1A1A2E"/>
          <w:sz w:val="24"/>
          <w:szCs w:val="24"/>
        </w:rPr>
        <w:t xml:space="preserve">Gestion Ollama</w:t>
      </w:r>
    </w:p>
    <w:p>
      <w:pPr>
        <w:shd w:fill="F5F5F5" w:val="clear"/>
        <w:spacing w:after="20"/>
        <w:ind w:left="360"/>
      </w:pPr>
      <w:r>
        <w:rPr>
          <w:rFonts w:ascii="Consolas" w:cs="Consolas" w:eastAsia="Consolas" w:hAnsi="Consolas"/>
          <w:color w:val="16213E"/>
          <w:sz w:val="18"/>
          <w:szCs w:val="18"/>
        </w:rPr>
        <w:t xml:space="preserve">ollama list                          # Modèles installés</w:t>
      </w:r>
    </w:p>
    <w:p>
      <w:pPr>
        <w:shd w:fill="F5F5F5" w:val="clear"/>
        <w:spacing w:after="20"/>
        <w:ind w:left="360"/>
      </w:pPr>
      <w:r>
        <w:rPr>
          <w:rFonts w:ascii="Consolas" w:cs="Consolas" w:eastAsia="Consolas" w:hAnsi="Consolas"/>
          <w:color w:val="16213E"/>
          <w:sz w:val="18"/>
          <w:szCs w:val="18"/>
        </w:rPr>
        <w:t xml:space="preserve">ollama pull qwen2.5:14b-instruct     # Télécharger un modèle</w:t>
      </w:r>
    </w:p>
    <w:p>
      <w:pPr>
        <w:shd w:fill="F5F5F5" w:val="clear"/>
        <w:spacing w:after="20"/>
        <w:ind w:left="360"/>
      </w:pPr>
      <w:r>
        <w:rPr>
          <w:rFonts w:ascii="Consolas" w:cs="Consolas" w:eastAsia="Consolas" w:hAnsi="Consolas"/>
          <w:color w:val="16213E"/>
          <w:sz w:val="18"/>
          <w:szCs w:val="18"/>
        </w:rPr>
        <w:t xml:space="preserve">ollama run qwen2.5:14b-instruct      # Tester en CLI</w:t>
      </w:r>
    </w:p>
    <w:p>
      <w:pPr>
        <w:shd w:fill="F5F5F5" w:val="clear"/>
        <w:spacing w:after="20"/>
        <w:ind w:left="360"/>
      </w:pPr>
      <w:r>
        <w:rPr>
          <w:rFonts w:ascii="Consolas" w:cs="Consolas" w:eastAsia="Consolas" w:hAnsi="Consolas"/>
          <w:color w:val="16213E"/>
          <w:sz w:val="18"/>
          <w:szCs w:val="18"/>
        </w:rPr>
        <w:t xml:space="preserve">ollama ps                            # Modèles chargés en VRAM</w:t>
      </w:r>
    </w:p>
    <w:p>
      <w:pPr>
        <w:shd w:fill="F5F5F5" w:val="clear"/>
        <w:spacing w:after="160"/>
        <w:ind w:left="360"/>
      </w:pPr>
      <w:r>
        <w:rPr>
          <w:rFonts w:ascii="Consolas" w:cs="Consolas" w:eastAsia="Consolas" w:hAnsi="Consolas"/>
          <w:color w:val="16213E"/>
          <w:sz w:val="18"/>
          <w:szCs w:val="18"/>
        </w:rPr>
        <w:t xml:space="preserve">sudo systemctl status ollama         # Statut du service</w:t>
      </w:r>
    </w:p>
    <w:p>
      <w:pPr>
        <w:spacing w:after="80"/>
      </w:pPr>
    </w:p>
    <w:p>
      <w:pPr>
        <w:pStyle w:val="Heading3"/>
        <w:spacing w:before="240" w:after="200"/>
      </w:pPr>
      <w:r>
        <w:rPr>
          <w:rFonts w:ascii="Arial" w:cs="Arial" w:eastAsia="Arial" w:hAnsi="Arial"/>
          <w:b/>
          <w:bCs/>
          <w:color w:val="1A1A2E"/>
          <w:sz w:val="24"/>
          <w:szCs w:val="24"/>
        </w:rPr>
        <w:t xml:space="preserve">Gestion Docker</w:t>
      </w:r>
    </w:p>
    <w:p>
      <w:pPr>
        <w:shd w:fill="F5F5F5" w:val="clear"/>
        <w:spacing w:after="20"/>
        <w:ind w:left="360"/>
      </w:pPr>
      <w:r>
        <w:rPr>
          <w:rFonts w:ascii="Consolas" w:cs="Consolas" w:eastAsia="Consolas" w:hAnsi="Consolas"/>
          <w:color w:val="16213E"/>
          <w:sz w:val="18"/>
          <w:szCs w:val="18"/>
        </w:rPr>
        <w:t xml:space="preserve">cd /opt/llm-server</w:t>
      </w:r>
    </w:p>
    <w:p>
      <w:pPr>
        <w:shd w:fill="F5F5F5" w:val="clear"/>
        <w:spacing w:after="20"/>
        <w:ind w:left="360"/>
      </w:pPr>
      <w:r>
        <w:rPr>
          <w:rFonts w:ascii="Consolas" w:cs="Consolas" w:eastAsia="Consolas" w:hAnsi="Consolas"/>
          <w:color w:val="16213E"/>
          <w:sz w:val="18"/>
          <w:szCs w:val="18"/>
        </w:rPr>
        <w:t xml:space="preserve">docker compose up -d                 # Démarrer tout</w:t>
      </w:r>
    </w:p>
    <w:p>
      <w:pPr>
        <w:shd w:fill="F5F5F5" w:val="clear"/>
        <w:spacing w:after="20"/>
        <w:ind w:left="360"/>
      </w:pPr>
      <w:r>
        <w:rPr>
          <w:rFonts w:ascii="Consolas" w:cs="Consolas" w:eastAsia="Consolas" w:hAnsi="Consolas"/>
          <w:color w:val="16213E"/>
          <w:sz w:val="18"/>
          <w:szCs w:val="18"/>
        </w:rPr>
        <w:t xml:space="preserve">docker compose down                  # Arrêter tout</w:t>
      </w:r>
    </w:p>
    <w:p>
      <w:pPr>
        <w:shd w:fill="F5F5F5" w:val="clear"/>
        <w:spacing w:after="20"/>
        <w:ind w:left="360"/>
      </w:pPr>
      <w:r>
        <w:rPr>
          <w:rFonts w:ascii="Consolas" w:cs="Consolas" w:eastAsia="Consolas" w:hAnsi="Consolas"/>
          <w:color w:val="16213E"/>
          <w:sz w:val="18"/>
          <w:szCs w:val="18"/>
        </w:rPr>
        <w:t xml:space="preserve">docker compose logs -f open-webui    # Logs d’un service</w:t>
      </w:r>
    </w:p>
    <w:p>
      <w:pPr>
        <w:shd w:fill="F5F5F5" w:val="clear"/>
        <w:spacing w:after="160"/>
        <w:ind w:left="360"/>
      </w:pPr>
      <w:r>
        <w:rPr>
          <w:rFonts w:ascii="Consolas" w:cs="Consolas" w:eastAsia="Consolas" w:hAnsi="Consolas"/>
          <w:color w:val="16213E"/>
          <w:sz w:val="18"/>
          <w:szCs w:val="18"/>
        </w:rPr>
        <w:t xml:space="preserve">docker compose pull                  # Mettre à jour les images</w:t>
      </w:r>
    </w:p>
    <w:p>
      <w:pPr>
        <w:spacing w:after="80"/>
      </w:pPr>
    </w:p>
    <w:p>
      <w:pPr>
        <w:pStyle w:val="Heading3"/>
        <w:spacing w:before="240" w:after="200"/>
      </w:pPr>
      <w:r>
        <w:rPr>
          <w:rFonts w:ascii="Arial" w:cs="Arial" w:eastAsia="Arial" w:hAnsi="Arial"/>
          <w:b/>
          <w:bCs/>
          <w:color w:val="1A1A2E"/>
          <w:sz w:val="24"/>
          <w:szCs w:val="24"/>
        </w:rPr>
        <w:t xml:space="preserve">Gestion Hermes</w:t>
      </w:r>
    </w:p>
    <w:p>
      <w:pPr>
        <w:shd w:fill="F5F5F5" w:val="clear"/>
        <w:spacing w:after="20"/>
        <w:ind w:left="360"/>
      </w:pPr>
      <w:r>
        <w:rPr>
          <w:rFonts w:ascii="Consolas" w:cs="Consolas" w:eastAsia="Consolas" w:hAnsi="Consolas"/>
          <w:color w:val="16213E"/>
          <w:sz w:val="18"/>
          <w:szCs w:val="18"/>
        </w:rPr>
        <w:t xml:space="preserve">hermes                               # Lancer l’agent en CLI</w:t>
      </w:r>
    </w:p>
    <w:p>
      <w:pPr>
        <w:shd w:fill="F5F5F5" w:val="clear"/>
        <w:spacing w:after="20"/>
        <w:ind w:left="360"/>
      </w:pPr>
      <w:r>
        <w:rPr>
          <w:rFonts w:ascii="Consolas" w:cs="Consolas" w:eastAsia="Consolas" w:hAnsi="Consolas"/>
          <w:color w:val="16213E"/>
          <w:sz w:val="18"/>
          <w:szCs w:val="18"/>
        </w:rPr>
        <w:t xml:space="preserve">hermes model                         # Changer de modèle LLM</w:t>
      </w:r>
    </w:p>
    <w:p>
      <w:pPr>
        <w:shd w:fill="F5F5F5" w:val="clear"/>
        <w:spacing w:after="20"/>
        <w:ind w:left="360"/>
      </w:pPr>
      <w:r>
        <w:rPr>
          <w:rFonts w:ascii="Consolas" w:cs="Consolas" w:eastAsia="Consolas" w:hAnsi="Consolas"/>
          <w:color w:val="16213E"/>
          <w:sz w:val="18"/>
          <w:szCs w:val="18"/>
        </w:rPr>
        <w:t xml:space="preserve">hermes gateway start                 # Démarrer Telegram/Discord</w:t>
      </w:r>
    </w:p>
    <w:p>
      <w:pPr>
        <w:shd w:fill="F5F5F5" w:val="clear"/>
        <w:spacing w:after="20"/>
        <w:ind w:left="360"/>
      </w:pPr>
      <w:r>
        <w:rPr>
          <w:rFonts w:ascii="Consolas" w:cs="Consolas" w:eastAsia="Consolas" w:hAnsi="Consolas"/>
          <w:color w:val="16213E"/>
          <w:sz w:val="18"/>
          <w:szCs w:val="18"/>
        </w:rPr>
        <w:t xml:space="preserve">hermes update                        # Mettre à jour</w:t>
      </w:r>
    </w:p>
    <w:p>
      <w:pPr>
        <w:shd w:fill="F5F5F5" w:val="clear"/>
        <w:spacing w:after="160"/>
        <w:ind w:left="360"/>
      </w:pPr>
      <w:r>
        <w:rPr>
          <w:rFonts w:ascii="Consolas" w:cs="Consolas" w:eastAsia="Consolas" w:hAnsi="Consolas"/>
          <w:color w:val="16213E"/>
          <w:sz w:val="18"/>
          <w:szCs w:val="18"/>
        </w:rPr>
        <w:t xml:space="preserve">hermes doctor                        # Diagnostiquer les problèmes</w:t>
      </w:r>
    </w:p>
    <w:p>
      <w:pPr>
        <w:spacing w:after="80"/>
      </w:pPr>
    </w:p>
    <w:p>
      <w:pPr>
        <w:pStyle w:val="Heading3"/>
        <w:spacing w:before="240" w:after="200"/>
      </w:pPr>
      <w:r>
        <w:rPr>
          <w:rFonts w:ascii="Arial" w:cs="Arial" w:eastAsia="Arial" w:hAnsi="Arial"/>
          <w:b/>
          <w:bCs/>
          <w:color w:val="1A1A2E"/>
          <w:sz w:val="24"/>
          <w:szCs w:val="24"/>
        </w:rPr>
        <w:t xml:space="preserve">WireGuard</w:t>
      </w:r>
    </w:p>
    <w:p>
      <w:pPr>
        <w:shd w:fill="F5F5F5" w:val="clear"/>
        <w:spacing w:after="20"/>
        <w:ind w:left="360"/>
      </w:pPr>
      <w:r>
        <w:rPr>
          <w:rFonts w:ascii="Consolas" w:cs="Consolas" w:eastAsia="Consolas" w:hAnsi="Consolas"/>
          <w:color w:val="16213E"/>
          <w:sz w:val="18"/>
          <w:szCs w:val="18"/>
        </w:rPr>
        <w:t xml:space="preserve">wg show                              # Statut du VPN</w:t>
      </w:r>
    </w:p>
    <w:p>
      <w:pPr>
        <w:shd w:fill="F5F5F5" w:val="clear"/>
        <w:spacing w:after="20"/>
        <w:ind w:left="360"/>
      </w:pPr>
      <w:r>
        <w:rPr>
          <w:rFonts w:ascii="Consolas" w:cs="Consolas" w:eastAsia="Consolas" w:hAnsi="Consolas"/>
          <w:color w:val="16213E"/>
          <w:sz w:val="18"/>
          <w:szCs w:val="18"/>
        </w:rPr>
        <w:t xml:space="preserve">sudo wg-quick up wg0                 # Démarrer le VPN</w:t>
      </w:r>
    </w:p>
    <w:p>
      <w:pPr>
        <w:shd w:fill="F5F5F5" w:val="clear"/>
        <w:spacing w:after="160"/>
        <w:ind w:left="360"/>
      </w:pPr>
      <w:r>
        <w:rPr>
          <w:rFonts w:ascii="Consolas" w:cs="Consolas" w:eastAsia="Consolas" w:hAnsi="Consolas"/>
          <w:color w:val="16213E"/>
          <w:sz w:val="18"/>
          <w:szCs w:val="18"/>
        </w:rPr>
        <w:t xml:space="preserve">sudo wg-quick down wg0               # Arrêter le VPN</w:t>
      </w:r>
    </w:p>
    <w:p>
      <w:pPr>
        <w:spacing w:after="80"/>
      </w:pPr>
    </w:p>
    <w:p>
      <w:r>
        <w:br w:type="page"/>
      </w:r>
    </w:p>
    <w:p>
      <w:pPr>
        <w:pBdr>
          <w:top w:val="single" w:color="0F3460" w:sz="2" w:space="1"/>
        </w:pBdr>
        <w:spacing w:before="200" w:after="200"/>
      </w:pPr>
    </w:p>
    <w:p>
      <w:pPr>
        <w:spacing w:after="100"/>
        <w:jc w:val="center"/>
      </w:pPr>
      <w:r>
        <w:rPr>
          <w:rFonts w:ascii="Arial" w:cs="Arial" w:eastAsia="Arial" w:hAnsi="Arial"/>
          <w:i/>
          <w:iCs/>
          <w:color w:val="6B7280"/>
          <w:sz w:val="18"/>
          <w:szCs w:val="18"/>
        </w:rPr>
        <w:t xml:space="preserve">Document généré le 31 mars 2026</w:t>
      </w:r>
    </w:p>
    <w:p>
      <w:pPr>
        <w:spacing w:after="100"/>
        <w:jc w:val="center"/>
      </w:pPr>
      <w:r>
        <w:rPr>
          <w:rFonts w:ascii="Arial" w:cs="Arial" w:eastAsia="Arial" w:hAnsi="Arial"/>
          <w:i/>
          <w:iCs/>
          <w:color w:val="6B7280"/>
          <w:sz w:val="18"/>
          <w:szCs w:val="18"/>
        </w:rPr>
        <w:t xml:space="preserve">Ce document est un point de départ. Chaque section peut être approfondie selon les besoins.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Architecture Serveur LLM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2026-03-31T06:26:50.387Z</dcterms:created>
  <dcterms:modified xsi:type="dcterms:W3CDTF">2026-03-31T06:26:50.388Z</dcterms:modified>
</cp:coreProperties>
</file>

<file path=docProps/custom.xml><?xml version="1.0" encoding="utf-8"?>
<Properties xmlns="http://schemas.openxmlformats.org/officeDocument/2006/custom-properties" xmlns:vt="http://schemas.openxmlformats.org/officeDocument/2006/docPropsVTypes"/>
</file>