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614EF" w14:textId="6152F7DB" w:rsidR="00491D66" w:rsidRPr="00007FE2" w:rsidRDefault="00757BA3" w:rsidP="00F10913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007FE2">
        <w:rPr>
          <w:rFonts w:ascii="Arial" w:hAnsi="Arial" w:cs="Arial"/>
          <w:noProof/>
          <w:sz w:val="28"/>
          <w:szCs w:val="28"/>
          <w:lang w:eastAsia="fr-FR"/>
        </w:rPr>
        <w:drawing>
          <wp:anchor distT="0" distB="0" distL="114300" distR="114300" simplePos="0" relativeHeight="251663360" behindDoc="0" locked="0" layoutInCell="1" allowOverlap="1" wp14:anchorId="55FFA180" wp14:editId="0A963877">
            <wp:simplePos x="0" y="0"/>
            <wp:positionH relativeFrom="margin">
              <wp:align>left</wp:align>
            </wp:positionH>
            <wp:positionV relativeFrom="paragraph">
              <wp:posOffset>-229140</wp:posOffset>
            </wp:positionV>
            <wp:extent cx="1088118" cy="1210933"/>
            <wp:effectExtent l="57150" t="57150" r="74295" b="66040"/>
            <wp:wrapNone/>
            <wp:docPr id="8" name="Image 8" descr="image 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016" descr="image profil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1" t="13473" r="10998" b="2971"/>
                    <a:stretch/>
                  </pic:blipFill>
                  <pic:spPr bwMode="auto">
                    <a:xfrm>
                      <a:off x="0" y="0"/>
                      <a:ext cx="1088118" cy="1210933"/>
                    </a:xfrm>
                    <a:prstGeom prst="ellipse">
                      <a:avLst/>
                    </a:prstGeom>
                    <a:ln w="285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F5F" w:rsidRPr="00007FE2">
        <w:rPr>
          <w:rFonts w:ascii="Arial" w:hAnsi="Arial" w:cs="Arial"/>
          <w:sz w:val="40"/>
          <w:szCs w:val="40"/>
          <w:lang w:val="en-US"/>
        </w:rPr>
        <w:t xml:space="preserve">Hugo </w:t>
      </w:r>
      <w:proofErr w:type="spellStart"/>
      <w:r w:rsidR="00B45F5F" w:rsidRPr="00007FE2">
        <w:rPr>
          <w:rFonts w:ascii="Arial" w:hAnsi="Arial" w:cs="Arial"/>
          <w:sz w:val="40"/>
          <w:szCs w:val="40"/>
          <w:lang w:val="en-US"/>
        </w:rPr>
        <w:t>Marthinet</w:t>
      </w:r>
      <w:proofErr w:type="spellEnd"/>
    </w:p>
    <w:p w14:paraId="6AD01C19" w14:textId="77777777" w:rsidR="007574A7" w:rsidRDefault="00B45F5F" w:rsidP="007574A7">
      <w:pPr>
        <w:jc w:val="center"/>
        <w:rPr>
          <w:rFonts w:ascii="Arial" w:hAnsi="Arial" w:cs="Arial"/>
          <w:sz w:val="36"/>
          <w:szCs w:val="36"/>
          <w:lang w:val="en-US"/>
        </w:rPr>
      </w:pPr>
      <w:proofErr w:type="spellStart"/>
      <w:r w:rsidRPr="00007FE2">
        <w:rPr>
          <w:rFonts w:ascii="Arial" w:hAnsi="Arial" w:cs="Arial"/>
          <w:sz w:val="36"/>
          <w:szCs w:val="36"/>
          <w:lang w:val="en-US"/>
        </w:rPr>
        <w:t>Biostatisticien</w:t>
      </w:r>
      <w:proofErr w:type="spellEnd"/>
    </w:p>
    <w:p w14:paraId="7F7E9933" w14:textId="0C272DD9" w:rsidR="00757BA3" w:rsidRPr="007574A7" w:rsidRDefault="007574A7" w:rsidP="007574A7">
      <w:pPr>
        <w:jc w:val="center"/>
        <w:rPr>
          <w:rFonts w:ascii="Arial" w:hAnsi="Arial" w:cs="Arial"/>
          <w:lang w:val="en-US"/>
        </w:rPr>
      </w:pP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62336" behindDoc="0" locked="0" layoutInCell="1" allowOverlap="1" wp14:anchorId="343FCD8E" wp14:editId="6445340A">
            <wp:simplePos x="0" y="0"/>
            <wp:positionH relativeFrom="column">
              <wp:posOffset>5465445</wp:posOffset>
            </wp:positionH>
            <wp:positionV relativeFrom="paragraph">
              <wp:posOffset>255270</wp:posOffset>
            </wp:positionV>
            <wp:extent cx="251460" cy="25146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61312" behindDoc="0" locked="0" layoutInCell="1" allowOverlap="1" wp14:anchorId="0F5533F9" wp14:editId="38E378C5">
            <wp:simplePos x="0" y="0"/>
            <wp:positionH relativeFrom="column">
              <wp:posOffset>4067175</wp:posOffset>
            </wp:positionH>
            <wp:positionV relativeFrom="paragraph">
              <wp:posOffset>266700</wp:posOffset>
            </wp:positionV>
            <wp:extent cx="197485" cy="19748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 wp14:anchorId="7E70CC0C" wp14:editId="3C18EFC8">
            <wp:simplePos x="0" y="0"/>
            <wp:positionH relativeFrom="column">
              <wp:posOffset>-102235</wp:posOffset>
            </wp:positionH>
            <wp:positionV relativeFrom="paragraph">
              <wp:posOffset>221615</wp:posOffset>
            </wp:positionV>
            <wp:extent cx="287655" cy="287655"/>
            <wp:effectExtent l="0" t="0" r="0" b="0"/>
            <wp:wrapNone/>
            <wp:docPr id="1" name="Graphique 1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Enveloppe avec un remplissage uni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60288" behindDoc="0" locked="0" layoutInCell="1" allowOverlap="1" wp14:anchorId="186887B6" wp14:editId="2909BEB2">
            <wp:simplePos x="0" y="0"/>
            <wp:positionH relativeFrom="column">
              <wp:posOffset>3358515</wp:posOffset>
            </wp:positionH>
            <wp:positionV relativeFrom="paragraph">
              <wp:posOffset>215265</wp:posOffset>
            </wp:positionV>
            <wp:extent cx="251460" cy="251460"/>
            <wp:effectExtent l="0" t="0" r="0" b="0"/>
            <wp:wrapNone/>
            <wp:docPr id="3" name="Graphique 3" descr="Log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Logement avec un remplissage uni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59264" behindDoc="0" locked="0" layoutInCell="1" allowOverlap="1" wp14:anchorId="237BAE5F" wp14:editId="0754B415">
            <wp:simplePos x="0" y="0"/>
            <wp:positionH relativeFrom="column">
              <wp:posOffset>1960880</wp:posOffset>
            </wp:positionH>
            <wp:positionV relativeFrom="paragraph">
              <wp:posOffset>222250</wp:posOffset>
            </wp:positionV>
            <wp:extent cx="251460" cy="251460"/>
            <wp:effectExtent l="0" t="0" r="0" b="0"/>
            <wp:wrapNone/>
            <wp:docPr id="2" name="Graphique 2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Combiné avec un remplissage uni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color w:val="FFFFFF" w:themeColor="background1"/>
          <w:lang w:val="en-US"/>
        </w:rPr>
        <w:t>k</w:t>
      </w:r>
    </w:p>
    <w:p w14:paraId="6442EFAA" w14:textId="734D2734" w:rsidR="00B45F5F" w:rsidRPr="00007FE2" w:rsidRDefault="00D176B0" w:rsidP="00757BA3">
      <w:pPr>
        <w:jc w:val="center"/>
        <w:rPr>
          <w:rFonts w:ascii="Arial" w:hAnsi="Arial" w:cs="Arial"/>
          <w:sz w:val="24"/>
          <w:szCs w:val="24"/>
          <w:lang w:val="en-US"/>
        </w:rPr>
      </w:pPr>
      <w:hyperlink r:id="rId16" w:history="1"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h.marthinet@gmail.com</w:t>
        </w:r>
      </w:hyperlink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06.38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>72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>32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82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Lyon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hyperlink r:id="rId17" w:history="1">
        <w:proofErr w:type="spellStart"/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hugo-marthinet</w:t>
        </w:r>
        <w:proofErr w:type="spellEnd"/>
      </w:hyperlink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       </w:t>
      </w:r>
      <w:hyperlink r:id="rId18" w:history="1">
        <w:proofErr w:type="spellStart"/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HugoMrth</w:t>
        </w:r>
        <w:proofErr w:type="spellEnd"/>
      </w:hyperlink>
    </w:p>
    <w:p w14:paraId="3165AD97" w14:textId="5AA9649E" w:rsidR="00491D66" w:rsidRPr="00007FE2" w:rsidRDefault="00491D66" w:rsidP="00B45F5F">
      <w:pPr>
        <w:pStyle w:val="Titre1"/>
        <w:rPr>
          <w:rFonts w:cs="Arial"/>
          <w:lang w:val="en-US"/>
        </w:rPr>
      </w:pPr>
      <w:r w:rsidRPr="00007FE2">
        <w:rPr>
          <w:rFonts w:cs="Arial"/>
          <w:lang w:val="en-US"/>
        </w:rPr>
        <w:t xml:space="preserve">PARCOURS PROFESSIONNEL </w:t>
      </w:r>
    </w:p>
    <w:p w14:paraId="6140C065" w14:textId="779221AD" w:rsidR="00491D66" w:rsidRPr="00007FE2" w:rsidRDefault="00491D66" w:rsidP="00B45F5F">
      <w:pPr>
        <w:spacing w:after="0"/>
        <w:rPr>
          <w:rFonts w:ascii="Arial" w:hAnsi="Arial" w:cs="Arial"/>
          <w:b/>
          <w:bCs/>
          <w:lang w:val="en-US"/>
        </w:rPr>
      </w:pPr>
      <w:r w:rsidRPr="00007FE2">
        <w:rPr>
          <w:rStyle w:val="t-14"/>
          <w:rFonts w:ascii="Arial" w:hAnsi="Arial" w:cs="Arial"/>
          <w:b/>
          <w:bCs/>
          <w:lang w:val="en-US"/>
        </w:rPr>
        <w:t xml:space="preserve">Laboratoire RESHAPE </w:t>
      </w:r>
      <w:r w:rsidRPr="00007FE2">
        <w:rPr>
          <w:rFonts w:ascii="Arial" w:hAnsi="Arial" w:cs="Arial"/>
          <w:b/>
          <w:bCs/>
          <w:lang w:val="en-US"/>
        </w:rPr>
        <w:t>(RESearch on HealthcAre PErformance) – U1290 Inserm-UCBL</w:t>
      </w:r>
    </w:p>
    <w:p w14:paraId="3C783CE9" w14:textId="6DB01A2A" w:rsidR="00B45F5F" w:rsidRPr="00007FE2" w:rsidRDefault="006F6101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Bios</w:t>
      </w:r>
      <w:r w:rsidR="00491D66" w:rsidRPr="00007FE2">
        <w:rPr>
          <w:rFonts w:ascii="Arial" w:hAnsi="Arial" w:cs="Arial"/>
          <w:sz w:val="20"/>
          <w:szCs w:val="20"/>
        </w:rPr>
        <w:t xml:space="preserve">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    Juin </w:t>
      </w:r>
      <w:r w:rsidR="00B45F5F" w:rsidRPr="00007FE2">
        <w:rPr>
          <w:rFonts w:ascii="Arial" w:hAnsi="Arial" w:cs="Arial"/>
          <w:sz w:val="20"/>
          <w:szCs w:val="20"/>
        </w:rPr>
        <w:t xml:space="preserve">2024 – Aujourd’hui </w:t>
      </w:r>
    </w:p>
    <w:p w14:paraId="26281D71" w14:textId="3AE4E1D7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Equipe IMPULSE (Impact des nouvelles organisations de soins, politiques publiques et</w:t>
      </w:r>
      <w:r w:rsidR="00545C3D" w:rsidRPr="00007FE2">
        <w:rPr>
          <w:rFonts w:ascii="Arial" w:hAnsi="Arial" w:cs="Arial"/>
          <w:sz w:val="20"/>
          <w:szCs w:val="20"/>
        </w:rPr>
        <w:t xml:space="preserve"> </w:t>
      </w:r>
      <w:r w:rsidRPr="00007FE2">
        <w:rPr>
          <w:rFonts w:ascii="Arial" w:hAnsi="Arial" w:cs="Arial"/>
          <w:sz w:val="20"/>
          <w:szCs w:val="20"/>
        </w:rPr>
        <w:t xml:space="preserve">communications sur l’utilisation des produits de santé) </w:t>
      </w:r>
    </w:p>
    <w:p w14:paraId="41958F92" w14:textId="2122276A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des données du Système National des Données de Santé (SNDS).</w:t>
      </w:r>
    </w:p>
    <w:p w14:paraId="41355CF5" w14:textId="77777777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Rédaction de protocoles de recherche, rapports d'analyses, articles, résumés et communications scientifiques.</w:t>
      </w:r>
    </w:p>
    <w:p w14:paraId="472FBFEC" w14:textId="1866F799" w:rsidR="00491D66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Participation aux congrès et animations scientifiques sur l’épidémiologie des produits de santé.</w:t>
      </w:r>
    </w:p>
    <w:p w14:paraId="19BD11C4" w14:textId="77777777" w:rsidR="00B45F5F" w:rsidRPr="00007FE2" w:rsidRDefault="00B45F5F" w:rsidP="00B45F5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DACD603" w14:textId="71D9C095" w:rsidR="00491D66" w:rsidRPr="00007FE2" w:rsidRDefault="00491D66" w:rsidP="00B45F5F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Centre d'</w:t>
      </w:r>
      <w:r w:rsidR="001A4C72">
        <w:rPr>
          <w:rFonts w:ascii="Arial" w:hAnsi="Arial" w:cs="Arial"/>
          <w:b/>
          <w:bCs/>
        </w:rPr>
        <w:t>E</w:t>
      </w:r>
      <w:r w:rsidRPr="00007FE2">
        <w:rPr>
          <w:rFonts w:ascii="Arial" w:hAnsi="Arial" w:cs="Arial"/>
          <w:b/>
          <w:bCs/>
        </w:rPr>
        <w:t xml:space="preserve">pidémiologie et de </w:t>
      </w:r>
      <w:r w:rsidR="001A4C72">
        <w:rPr>
          <w:rFonts w:ascii="Arial" w:hAnsi="Arial" w:cs="Arial"/>
          <w:b/>
          <w:bCs/>
        </w:rPr>
        <w:t>S</w:t>
      </w:r>
      <w:r w:rsidRPr="00007FE2">
        <w:rPr>
          <w:rFonts w:ascii="Arial" w:hAnsi="Arial" w:cs="Arial"/>
          <w:b/>
          <w:bCs/>
        </w:rPr>
        <w:t xml:space="preserve">anté </w:t>
      </w:r>
      <w:r w:rsidR="001A4C72">
        <w:rPr>
          <w:rFonts w:ascii="Arial" w:hAnsi="Arial" w:cs="Arial"/>
          <w:b/>
          <w:bCs/>
        </w:rPr>
        <w:t>P</w:t>
      </w:r>
      <w:r w:rsidRPr="00007FE2">
        <w:rPr>
          <w:rFonts w:ascii="Arial" w:hAnsi="Arial" w:cs="Arial"/>
          <w:b/>
          <w:bCs/>
        </w:rPr>
        <w:t xml:space="preserve">ublique des </w:t>
      </w:r>
      <w:r w:rsidR="001A4C72">
        <w:rPr>
          <w:rFonts w:ascii="Arial" w:hAnsi="Arial" w:cs="Arial"/>
          <w:b/>
          <w:bCs/>
        </w:rPr>
        <w:t>A</w:t>
      </w:r>
      <w:r w:rsidRPr="00007FE2">
        <w:rPr>
          <w:rFonts w:ascii="Arial" w:hAnsi="Arial" w:cs="Arial"/>
          <w:b/>
          <w:bCs/>
        </w:rPr>
        <w:t>rmées (CESPA)</w:t>
      </w:r>
    </w:p>
    <w:p w14:paraId="16341075" w14:textId="072FDC38" w:rsidR="00491D66" w:rsidRPr="00007FE2" w:rsidRDefault="00491D66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Biostatisticien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</w:t>
      </w:r>
      <w:r w:rsidR="00B45F5F" w:rsidRPr="00007FE2">
        <w:rPr>
          <w:rFonts w:ascii="Arial" w:hAnsi="Arial" w:cs="Arial"/>
          <w:sz w:val="20"/>
          <w:szCs w:val="20"/>
        </w:rPr>
        <w:t xml:space="preserve"> </w:t>
      </w:r>
      <w:r w:rsidR="00480304" w:rsidRPr="00007FE2">
        <w:rPr>
          <w:rFonts w:ascii="Arial" w:hAnsi="Arial" w:cs="Arial"/>
          <w:sz w:val="20"/>
          <w:szCs w:val="20"/>
        </w:rPr>
        <w:t xml:space="preserve">Mars </w:t>
      </w:r>
      <w:r w:rsidRPr="00007FE2">
        <w:rPr>
          <w:rFonts w:ascii="Arial" w:hAnsi="Arial" w:cs="Arial"/>
          <w:sz w:val="20"/>
          <w:szCs w:val="20"/>
        </w:rPr>
        <w:t xml:space="preserve">2021 – </w:t>
      </w:r>
      <w:r w:rsidR="00480304" w:rsidRPr="00007FE2">
        <w:rPr>
          <w:rFonts w:ascii="Arial" w:hAnsi="Arial" w:cs="Arial"/>
          <w:sz w:val="20"/>
          <w:szCs w:val="20"/>
        </w:rPr>
        <w:t xml:space="preserve">Juin </w:t>
      </w:r>
      <w:r w:rsidRPr="00007FE2">
        <w:rPr>
          <w:rFonts w:ascii="Arial" w:hAnsi="Arial" w:cs="Arial"/>
          <w:sz w:val="20"/>
          <w:szCs w:val="20"/>
        </w:rPr>
        <w:t xml:space="preserve">2024 </w:t>
      </w:r>
    </w:p>
    <w:p w14:paraId="44D72A4B" w14:textId="77777777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 données d'études de recherche en lien avec l’observatoire de la santé des militaires.</w:t>
      </w:r>
    </w:p>
    <w:p w14:paraId="6D9058B3" w14:textId="77777777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Soutien à l’organisation des formations.</w:t>
      </w:r>
    </w:p>
    <w:p w14:paraId="7ACD2983" w14:textId="56F56836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Apport d'expertise méthodologiques et en biostatistiques au sein du Service de Santé des Armées (SSA), en particulier aux internes des hôpitaux des armées.</w:t>
      </w:r>
    </w:p>
    <w:p w14:paraId="2B8C2490" w14:textId="2CC0C833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Conception et mise en œuvre d'outils (rapports automatisés d’analyse, packages...).</w:t>
      </w:r>
    </w:p>
    <w:p w14:paraId="1BC0BEE6" w14:textId="2B037ACA" w:rsidR="00491D66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DIPLOMES</w:t>
      </w:r>
      <w:r w:rsidR="00CD57ED" w:rsidRPr="00007FE2">
        <w:rPr>
          <w:rFonts w:cs="Arial"/>
        </w:rPr>
        <w:t xml:space="preserve"> &amp; FORMATIONS</w:t>
      </w:r>
    </w:p>
    <w:p w14:paraId="61C049A8" w14:textId="5D0442A5" w:rsidR="006F6101" w:rsidRPr="00007FE2" w:rsidRDefault="00B45F5F" w:rsidP="006F6101">
      <w:pPr>
        <w:spacing w:after="0"/>
        <w:rPr>
          <w:rFonts w:ascii="Arial" w:hAnsi="Arial" w:cs="Arial"/>
        </w:rPr>
      </w:pPr>
      <w:r w:rsidRPr="00007FE2">
        <w:rPr>
          <w:rFonts w:ascii="Arial" w:hAnsi="Arial" w:cs="Arial"/>
          <w:b/>
          <w:bCs/>
          <w:sz w:val="20"/>
          <w:szCs w:val="20"/>
        </w:rPr>
        <w:t>Master Statistiques et Sciences des Données</w:t>
      </w:r>
      <w:r w:rsidRPr="00007FE2">
        <w:rPr>
          <w:rFonts w:ascii="Arial" w:hAnsi="Arial" w:cs="Arial"/>
          <w:sz w:val="20"/>
          <w:szCs w:val="20"/>
        </w:rPr>
        <w:t xml:space="preserve"> </w:t>
      </w:r>
      <w:r w:rsidR="00007FE2"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6F6101" w:rsidRPr="00007FE2">
        <w:rPr>
          <w:rFonts w:ascii="Arial" w:hAnsi="Arial" w:cs="Arial"/>
          <w:sz w:val="20"/>
          <w:szCs w:val="20"/>
        </w:rPr>
        <w:t>Université Grenoble Alpes</w:t>
      </w:r>
      <w:r w:rsidR="00CD57ED" w:rsidRPr="00007FE2">
        <w:rPr>
          <w:rFonts w:ascii="Arial" w:hAnsi="Arial" w:cs="Arial"/>
          <w:sz w:val="20"/>
          <w:szCs w:val="20"/>
        </w:rPr>
        <w:t xml:space="preserve"> </w:t>
      </w:r>
      <w:r w:rsidR="006F6101" w:rsidRPr="00007FE2">
        <w:rPr>
          <w:rFonts w:ascii="Arial" w:hAnsi="Arial" w:cs="Arial"/>
          <w:sz w:val="20"/>
          <w:szCs w:val="20"/>
        </w:rPr>
        <w:t>– 201</w:t>
      </w:r>
      <w:r w:rsidR="00CD57ED" w:rsidRPr="00007FE2">
        <w:rPr>
          <w:rFonts w:ascii="Arial" w:hAnsi="Arial" w:cs="Arial"/>
          <w:sz w:val="20"/>
          <w:szCs w:val="20"/>
        </w:rPr>
        <w:t>5</w:t>
      </w:r>
      <w:r w:rsidR="006F6101" w:rsidRPr="00007FE2">
        <w:rPr>
          <w:rFonts w:ascii="Arial" w:hAnsi="Arial" w:cs="Arial"/>
          <w:sz w:val="20"/>
          <w:szCs w:val="20"/>
        </w:rPr>
        <w:t>-2020</w:t>
      </w:r>
    </w:p>
    <w:p w14:paraId="3BD74379" w14:textId="6A33C752" w:rsidR="00CD57ED" w:rsidRPr="00007FE2" w:rsidRDefault="00CD57ED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 xml:space="preserve">Licence Mathématiques et Informatiques Appliquées aux Sciences Humaines et Sociales       </w:t>
      </w:r>
    </w:p>
    <w:p w14:paraId="018AC904" w14:textId="7F9B0937" w:rsidR="00CD57ED" w:rsidRPr="00007FE2" w:rsidRDefault="00CD57ED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 xml:space="preserve">DUT Statistique et Informatique Décisionnelle </w:t>
      </w:r>
    </w:p>
    <w:p w14:paraId="75E6B9BC" w14:textId="77777777" w:rsidR="00CD57ED" w:rsidRPr="00007FE2" w:rsidRDefault="00CD57ED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BFEE7E5" w14:textId="4E036298" w:rsidR="006F6101" w:rsidRPr="00007FE2" w:rsidRDefault="00491D66" w:rsidP="006F6101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 xml:space="preserve">Initiation au PMSI à travers le SNDS </w:t>
      </w:r>
      <w:r w:rsidR="006F6101" w:rsidRPr="00007FE2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480304" w:rsidRPr="00007FE2">
        <w:rPr>
          <w:rFonts w:ascii="Arial" w:hAnsi="Arial" w:cs="Arial"/>
          <w:b/>
          <w:bCs/>
          <w:sz w:val="20"/>
          <w:szCs w:val="20"/>
        </w:rPr>
        <w:t xml:space="preserve">                  </w:t>
      </w:r>
      <w:r w:rsidR="00CD57ED" w:rsidRPr="00007FE2"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="006F6101" w:rsidRPr="00007FE2">
        <w:rPr>
          <w:rFonts w:ascii="Arial" w:hAnsi="Arial" w:cs="Arial"/>
          <w:sz w:val="20"/>
          <w:szCs w:val="20"/>
        </w:rPr>
        <w:t>Institut 4.10 –</w:t>
      </w:r>
      <w:r w:rsidR="00480304" w:rsidRPr="00007FE2">
        <w:rPr>
          <w:rFonts w:ascii="Arial" w:hAnsi="Arial" w:cs="Arial"/>
          <w:sz w:val="20"/>
          <w:szCs w:val="20"/>
        </w:rPr>
        <w:t xml:space="preserve"> </w:t>
      </w:r>
      <w:r w:rsidR="00CD57ED" w:rsidRPr="00007FE2">
        <w:rPr>
          <w:rFonts w:ascii="Arial" w:hAnsi="Arial" w:cs="Arial"/>
          <w:sz w:val="20"/>
          <w:szCs w:val="20"/>
        </w:rPr>
        <w:t xml:space="preserve">Déc. 2021 et Nov. </w:t>
      </w:r>
      <w:r w:rsidR="006F6101" w:rsidRPr="00007FE2">
        <w:rPr>
          <w:rFonts w:ascii="Arial" w:hAnsi="Arial" w:cs="Arial"/>
          <w:sz w:val="20"/>
          <w:szCs w:val="20"/>
        </w:rPr>
        <w:t>202</w:t>
      </w:r>
      <w:r w:rsidR="00480304" w:rsidRPr="00007FE2">
        <w:rPr>
          <w:rFonts w:ascii="Arial" w:hAnsi="Arial" w:cs="Arial"/>
          <w:sz w:val="20"/>
          <w:szCs w:val="20"/>
        </w:rPr>
        <w:t>3</w:t>
      </w:r>
      <w:r w:rsidR="006F6101" w:rsidRPr="00007FE2">
        <w:rPr>
          <w:rFonts w:ascii="Arial" w:hAnsi="Arial" w:cs="Arial"/>
          <w:sz w:val="20"/>
          <w:szCs w:val="20"/>
        </w:rPr>
        <w:t xml:space="preserve"> </w:t>
      </w:r>
    </w:p>
    <w:p w14:paraId="57FDBD2B" w14:textId="77777777" w:rsidR="007574A7" w:rsidRDefault="00491D66" w:rsidP="006F6101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>Données Individuelles Bénéficiaires</w:t>
      </w:r>
      <w:r w:rsidR="00480304" w:rsidRPr="00007FE2">
        <w:rPr>
          <w:rFonts w:ascii="Arial" w:hAnsi="Arial" w:cs="Arial"/>
          <w:sz w:val="20"/>
          <w:szCs w:val="20"/>
        </w:rPr>
        <w:t xml:space="preserve">     </w:t>
      </w:r>
    </w:p>
    <w:p w14:paraId="04F717CF" w14:textId="598857C8" w:rsidR="00B45F5F" w:rsidRPr="007574A7" w:rsidRDefault="007574A7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7574A7">
        <w:rPr>
          <w:rFonts w:ascii="Arial" w:hAnsi="Arial" w:cs="Arial"/>
          <w:b/>
          <w:bCs/>
          <w:sz w:val="20"/>
          <w:szCs w:val="20"/>
        </w:rPr>
        <w:t>Architecture et données du SNIIRAM/SNDS</w:t>
      </w:r>
      <w:r w:rsidR="00480304" w:rsidRPr="007574A7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</w:t>
      </w:r>
    </w:p>
    <w:p w14:paraId="71969A4A" w14:textId="37E3403E" w:rsidR="00B45F5F" w:rsidRPr="00AD428B" w:rsidRDefault="00B45F5F" w:rsidP="00B45F5F">
      <w:pPr>
        <w:pStyle w:val="Titre1"/>
        <w:rPr>
          <w:rFonts w:cs="Arial"/>
          <w:szCs w:val="20"/>
        </w:rPr>
      </w:pPr>
      <w:r w:rsidRPr="00AD428B">
        <w:rPr>
          <w:rFonts w:cs="Arial"/>
          <w:szCs w:val="20"/>
        </w:rPr>
        <w:t>PUBLICATIONS</w:t>
      </w:r>
    </w:p>
    <w:p w14:paraId="010DC3D9" w14:textId="77777777" w:rsidR="00480304" w:rsidRPr="00007FE2" w:rsidRDefault="00491D66" w:rsidP="00491D6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AD428B">
        <w:rPr>
          <w:rFonts w:ascii="Arial" w:hAnsi="Arial" w:cs="Arial"/>
          <w:sz w:val="20"/>
          <w:szCs w:val="20"/>
          <w:lang w:val="en-US"/>
        </w:rPr>
        <w:t>Chêne</w:t>
      </w:r>
      <w:proofErr w:type="spellEnd"/>
      <w:r w:rsidRPr="00AD428B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AD428B">
        <w:rPr>
          <w:rFonts w:ascii="Arial" w:hAnsi="Arial" w:cs="Arial"/>
          <w:sz w:val="20"/>
          <w:szCs w:val="20"/>
          <w:lang w:val="en-US"/>
        </w:rPr>
        <w:t>Morand</w:t>
      </w:r>
      <w:proofErr w:type="spellEnd"/>
      <w:r w:rsidRPr="00AD428B">
        <w:rPr>
          <w:rFonts w:ascii="Arial" w:hAnsi="Arial" w:cs="Arial"/>
          <w:sz w:val="20"/>
          <w:szCs w:val="20"/>
          <w:lang w:val="en-US"/>
        </w:rPr>
        <w:t xml:space="preserve"> JJ, </w:t>
      </w:r>
      <w:proofErr w:type="spellStart"/>
      <w:r w:rsidRPr="00AD428B">
        <w:rPr>
          <w:rFonts w:ascii="Arial" w:hAnsi="Arial" w:cs="Arial"/>
          <w:sz w:val="20"/>
          <w:szCs w:val="20"/>
          <w:lang w:val="en-US"/>
        </w:rPr>
        <w:t>Badell</w:t>
      </w:r>
      <w:proofErr w:type="spellEnd"/>
      <w:r w:rsidRPr="00AD428B">
        <w:rPr>
          <w:rFonts w:ascii="Arial" w:hAnsi="Arial" w:cs="Arial"/>
          <w:sz w:val="20"/>
          <w:szCs w:val="20"/>
          <w:lang w:val="en-US"/>
        </w:rPr>
        <w:t xml:space="preserve"> E, et al. </w:t>
      </w:r>
      <w:r w:rsidRPr="00007FE2">
        <w:rPr>
          <w:rFonts w:ascii="Arial" w:hAnsi="Arial" w:cs="Arial"/>
          <w:b/>
          <w:bCs/>
          <w:sz w:val="20"/>
          <w:szCs w:val="20"/>
          <w:lang w:val="en-US"/>
        </w:rPr>
        <w:t>Cutaneous</w:t>
      </w:r>
      <w:r w:rsidR="00BF679B" w:rsidRPr="00007FE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007FE2">
        <w:rPr>
          <w:rFonts w:ascii="Arial" w:hAnsi="Arial" w:cs="Arial"/>
          <w:b/>
          <w:bCs/>
          <w:sz w:val="20"/>
          <w:szCs w:val="20"/>
          <w:lang w:val="en-US"/>
        </w:rPr>
        <w:t xml:space="preserve">diphtheria from 2018 to 2022: an observational, retrospective study of epidemiological, microbiological, clinical, and therapeutic characteristics in metropolitan </w:t>
      </w:r>
      <w:proofErr w:type="spellStart"/>
      <w:r w:rsidRPr="00007FE2">
        <w:rPr>
          <w:rFonts w:ascii="Arial" w:hAnsi="Arial" w:cs="Arial"/>
          <w:b/>
          <w:bCs/>
          <w:sz w:val="20"/>
          <w:szCs w:val="20"/>
          <w:lang w:val="en-US"/>
        </w:rPr>
        <w:t>France</w:t>
      </w:r>
      <w:r w:rsidR="00BF679B" w:rsidRPr="00007FE2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Pr="00007FE2">
        <w:rPr>
          <w:rFonts w:ascii="Arial" w:hAnsi="Arial" w:cs="Arial"/>
          <w:sz w:val="20"/>
          <w:szCs w:val="20"/>
          <w:lang w:val="en-US"/>
        </w:rPr>
        <w:t>Emerg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Microbes Infect. 2024;13(1):2408324</w:t>
      </w:r>
    </w:p>
    <w:p w14:paraId="767C0D57" w14:textId="043BB14F" w:rsidR="00C970D4" w:rsidRPr="00007FE2" w:rsidRDefault="00491D66" w:rsidP="00491D6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007FE2">
        <w:rPr>
          <w:rFonts w:ascii="Arial" w:hAnsi="Arial" w:cs="Arial"/>
          <w:sz w:val="20"/>
          <w:szCs w:val="20"/>
          <w:lang w:val="en-US"/>
        </w:rPr>
        <w:t xml:space="preserve">Ben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Hamouda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R,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Estellon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B,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Himet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K,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Cherif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A,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Marthinet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H,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Loreau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J-M,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Texier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G,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Granjeaud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S,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Almeras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L. </w:t>
      </w:r>
      <w:proofErr w:type="spellStart"/>
      <w:r w:rsidRPr="00007FE2">
        <w:rPr>
          <w:rFonts w:ascii="Arial" w:hAnsi="Arial" w:cs="Arial"/>
          <w:b/>
          <w:bCs/>
          <w:sz w:val="20"/>
          <w:szCs w:val="20"/>
          <w:lang w:val="en-US"/>
        </w:rPr>
        <w:t>MSProfileR</w:t>
      </w:r>
      <w:proofErr w:type="spellEnd"/>
      <w:r w:rsidRPr="00007FE2">
        <w:rPr>
          <w:rFonts w:ascii="Arial" w:hAnsi="Arial" w:cs="Arial"/>
          <w:b/>
          <w:bCs/>
          <w:sz w:val="20"/>
          <w:szCs w:val="20"/>
          <w:lang w:val="en-US"/>
        </w:rPr>
        <w:t>: An Open-Source Software for Quality Control of Matrix-Assisted Laser Desorption Ionization–Time of Flight Spectra.</w:t>
      </w:r>
      <w:r w:rsidRPr="00007FE2">
        <w:rPr>
          <w:rFonts w:ascii="Arial" w:hAnsi="Arial" w:cs="Arial"/>
          <w:sz w:val="20"/>
          <w:szCs w:val="20"/>
          <w:lang w:val="en-US"/>
        </w:rPr>
        <w:t xml:space="preserve"> Informatics. 2024; 11(2):39</w:t>
      </w:r>
      <w:r w:rsidR="00BF679B" w:rsidRPr="00007FE2">
        <w:rPr>
          <w:rFonts w:ascii="Arial" w:hAnsi="Arial" w:cs="Arial"/>
          <w:sz w:val="20"/>
          <w:szCs w:val="20"/>
        </w:rPr>
        <w:t xml:space="preserve"> </w:t>
      </w:r>
    </w:p>
    <w:p w14:paraId="688763F7" w14:textId="65CD9EBD" w:rsidR="006F6101" w:rsidRPr="00007FE2" w:rsidRDefault="006F6101" w:rsidP="006F6101">
      <w:pPr>
        <w:pStyle w:val="Titre1"/>
        <w:rPr>
          <w:rFonts w:cs="Arial"/>
        </w:rPr>
      </w:pPr>
      <w:r w:rsidRPr="00007FE2">
        <w:rPr>
          <w:rFonts w:cs="Arial"/>
        </w:rPr>
        <w:t>PRESENTATIONS EN CONGRES</w:t>
      </w:r>
    </w:p>
    <w:p w14:paraId="21C359CD" w14:textId="77777777" w:rsidR="00545C3D" w:rsidRPr="00007FE2" w:rsidRDefault="00545C3D" w:rsidP="006F6101">
      <w:pPr>
        <w:rPr>
          <w:rFonts w:ascii="Arial" w:hAnsi="Arial" w:cs="Arial"/>
        </w:rPr>
        <w:sectPr w:rsidR="00545C3D" w:rsidRPr="00007FE2" w:rsidSect="00B45F5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1CBCF77" w14:textId="54EF71D7" w:rsidR="00545C3D" w:rsidRPr="00AD428B" w:rsidRDefault="006F6101" w:rsidP="00AD428B">
      <w:pPr>
        <w:ind w:right="-57"/>
        <w:jc w:val="both"/>
        <w:rPr>
          <w:rStyle w:val="normaltextrun"/>
          <w:rFonts w:ascii="Arial" w:hAnsi="Arial" w:cs="Arial"/>
          <w:b/>
          <w:bCs/>
          <w:sz w:val="20"/>
          <w:szCs w:val="20"/>
        </w:rPr>
      </w:pPr>
      <w:r w:rsidRPr="00007FE2">
        <w:rPr>
          <w:rFonts w:ascii="Arial" w:hAnsi="Arial" w:cs="Arial"/>
        </w:rPr>
        <w:t>« </w:t>
      </w:r>
      <w:r w:rsidRPr="00007FE2">
        <w:rPr>
          <w:rStyle w:val="normaltextrun"/>
          <w:rFonts w:ascii="Arial" w:hAnsi="Arial" w:cs="Arial"/>
          <w:b/>
          <w:bCs/>
          <w:sz w:val="20"/>
          <w:szCs w:val="20"/>
        </w:rPr>
        <w:t xml:space="preserve">Conséquences des pénuries de médicaments cardiovasculaires sur la prise </w:t>
      </w:r>
      <w:r w:rsidRPr="00AD428B">
        <w:rPr>
          <w:rStyle w:val="normaltextrun"/>
          <w:rFonts w:ascii="Arial" w:hAnsi="Arial" w:cs="Arial"/>
          <w:b/>
          <w:bCs/>
          <w:sz w:val="20"/>
          <w:szCs w:val="20"/>
        </w:rPr>
        <w:t>en charge des patients</w:t>
      </w:r>
      <w:r w:rsidR="00545C3D" w:rsidRPr="00AD428B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Pr="00AD428B">
        <w:rPr>
          <w:rStyle w:val="normaltextrun"/>
          <w:rFonts w:ascii="Arial" w:hAnsi="Arial" w:cs="Arial"/>
          <w:b/>
          <w:bCs/>
          <w:sz w:val="20"/>
          <w:szCs w:val="20"/>
        </w:rPr>
        <w:t xml:space="preserve">atteints de maladie chronique en France entre 2014 et 2019 » </w:t>
      </w:r>
    </w:p>
    <w:p w14:paraId="5190E8AC" w14:textId="07BBCAE7" w:rsidR="00AD428B" w:rsidRPr="00AD428B" w:rsidRDefault="00AD428B" w:rsidP="00AD428B">
      <w:pPr>
        <w:ind w:right="-57"/>
        <w:jc w:val="both"/>
        <w:rPr>
          <w:rStyle w:val="normaltextrun"/>
          <w:rFonts w:ascii="Arial" w:hAnsi="Arial" w:cs="Arial"/>
          <w:b/>
          <w:bCs/>
          <w:sz w:val="20"/>
          <w:szCs w:val="20"/>
          <w:lang w:val="en-US"/>
        </w:rPr>
      </w:pPr>
      <w:r w:rsidRPr="00AD428B">
        <w:rPr>
          <w:rStyle w:val="normaltextrun"/>
          <w:rFonts w:ascii="Arial" w:hAnsi="Arial" w:cs="Arial"/>
          <w:b/>
          <w:bCs/>
          <w:sz w:val="20"/>
          <w:szCs w:val="20"/>
          <w:lang w:val="en-US"/>
        </w:rPr>
        <w:t>« </w:t>
      </w:r>
      <w:r w:rsidRPr="00AD428B">
        <w:rPr>
          <w:rFonts w:ascii="Arial" w:hAnsi="Arial" w:cs="Arial"/>
          <w:b/>
          <w:sz w:val="20"/>
          <w:szCs w:val="20"/>
          <w:lang w:val="en-US"/>
        </w:rPr>
        <w:t>Impact of Cardiovascular Drug Shortages on Chronic Disease Patient Care in France between 2014 and 2019</w:t>
      </w:r>
      <w:r w:rsidRPr="00AD428B">
        <w:rPr>
          <w:rStyle w:val="normaltextrun"/>
          <w:rFonts w:ascii="Arial" w:hAnsi="Arial" w:cs="Arial"/>
          <w:b/>
          <w:bCs/>
          <w:sz w:val="20"/>
          <w:szCs w:val="20"/>
          <w:lang w:val="en-US"/>
        </w:rPr>
        <w:t> »</w:t>
      </w:r>
    </w:p>
    <w:p w14:paraId="00EF2C49" w14:textId="3AFBC71C" w:rsidR="00AD428B" w:rsidRPr="00AD428B" w:rsidRDefault="00AD428B" w:rsidP="00AD428B">
      <w:pPr>
        <w:ind w:right="-57"/>
        <w:jc w:val="both"/>
        <w:rPr>
          <w:rStyle w:val="normaltextrun"/>
          <w:rFonts w:ascii="Arial" w:hAnsi="Arial" w:cs="Arial"/>
          <w:bCs/>
          <w:sz w:val="20"/>
          <w:szCs w:val="20"/>
        </w:rPr>
      </w:pPr>
      <w:r w:rsidRPr="00D176B0">
        <w:rPr>
          <w:rStyle w:val="normaltextrun"/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                        </w:t>
      </w:r>
      <w:r w:rsidRPr="00AD428B">
        <w:rPr>
          <w:rStyle w:val="normaltextrun"/>
          <w:rFonts w:ascii="Arial" w:hAnsi="Arial" w:cs="Arial"/>
          <w:bCs/>
          <w:sz w:val="20"/>
          <w:szCs w:val="20"/>
        </w:rPr>
        <w:t xml:space="preserve">EMOIS 2025  </w:t>
      </w:r>
    </w:p>
    <w:p w14:paraId="18F0236C" w14:textId="77777777" w:rsidR="00AD428B" w:rsidRDefault="00AD428B" w:rsidP="00AD428B">
      <w:pPr>
        <w:ind w:right="-57"/>
        <w:jc w:val="both"/>
        <w:rPr>
          <w:rFonts w:ascii="Arial" w:hAnsi="Arial" w:cs="Arial"/>
          <w:sz w:val="20"/>
          <w:szCs w:val="20"/>
        </w:rPr>
      </w:pPr>
    </w:p>
    <w:p w14:paraId="4A63C095" w14:textId="3BA47ECE" w:rsidR="00AD428B" w:rsidRPr="00AD428B" w:rsidRDefault="00AD428B" w:rsidP="00AD428B">
      <w:pPr>
        <w:ind w:right="-57"/>
        <w:jc w:val="both"/>
        <w:rPr>
          <w:rFonts w:ascii="Arial" w:hAnsi="Arial" w:cs="Arial"/>
          <w:sz w:val="20"/>
          <w:szCs w:val="20"/>
        </w:rPr>
        <w:sectPr w:rsidR="00AD428B" w:rsidRPr="00AD428B" w:rsidSect="00AD428B"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6740" w:space="708"/>
            <w:col w:w="3016"/>
          </w:cols>
          <w:docGrid w:linePitch="360"/>
        </w:sectPr>
      </w:pPr>
      <w:r>
        <w:rPr>
          <w:rFonts w:ascii="Arial" w:hAnsi="Arial" w:cs="Arial"/>
          <w:sz w:val="20"/>
          <w:szCs w:val="20"/>
        </w:rPr>
        <w:t>ISPE 2025</w:t>
      </w:r>
    </w:p>
    <w:p w14:paraId="219007F4" w14:textId="77777777" w:rsidR="00B45F5F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COMPETENCES</w:t>
      </w:r>
    </w:p>
    <w:p w14:paraId="3E9DBA84" w14:textId="08D43654" w:rsidR="00F10913" w:rsidRPr="00007FE2" w:rsidRDefault="00F10913" w:rsidP="00883954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Technique :</w:t>
      </w:r>
    </w:p>
    <w:p w14:paraId="04B875A7" w14:textId="33863CF1" w:rsidR="00F10913" w:rsidRPr="00007FE2" w:rsidRDefault="00883954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Statistiques </w:t>
      </w:r>
      <w:r w:rsidR="00480304" w:rsidRPr="00007FE2">
        <w:rPr>
          <w:rFonts w:ascii="Arial" w:hAnsi="Arial" w:cs="Arial"/>
          <w:sz w:val="20"/>
          <w:szCs w:val="20"/>
        </w:rPr>
        <w:t>&amp; Biostatistiques</w:t>
      </w:r>
      <w:r w:rsidRPr="00007FE2">
        <w:rPr>
          <w:rFonts w:ascii="Arial" w:hAnsi="Arial" w:cs="Arial"/>
          <w:sz w:val="20"/>
          <w:szCs w:val="20"/>
        </w:rPr>
        <w:t xml:space="preserve"> </w:t>
      </w:r>
    </w:p>
    <w:p w14:paraId="5305031D" w14:textId="77777777" w:rsidR="00F10913" w:rsidRPr="00007FE2" w:rsidRDefault="00883954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Data Management</w:t>
      </w:r>
      <w:r w:rsidR="00480304" w:rsidRPr="00007FE2">
        <w:rPr>
          <w:rFonts w:ascii="Arial" w:hAnsi="Arial" w:cs="Arial"/>
          <w:sz w:val="20"/>
          <w:szCs w:val="20"/>
        </w:rPr>
        <w:t xml:space="preserve"> &amp; Bases de données (SNDS)</w:t>
      </w:r>
    </w:p>
    <w:p w14:paraId="11F36AF7" w14:textId="5AF898BE" w:rsidR="00883954" w:rsidRPr="00007FE2" w:rsidRDefault="00757BA3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P</w:t>
      </w:r>
      <w:r w:rsidR="00883954" w:rsidRPr="00007FE2">
        <w:rPr>
          <w:rFonts w:ascii="Arial" w:hAnsi="Arial" w:cs="Arial"/>
          <w:sz w:val="20"/>
          <w:szCs w:val="20"/>
        </w:rPr>
        <w:t>rogrammation : R, SAS</w:t>
      </w:r>
      <w:r w:rsidRPr="00007FE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07FE2">
        <w:rPr>
          <w:rFonts w:ascii="Arial" w:hAnsi="Arial" w:cs="Arial"/>
          <w:sz w:val="20"/>
          <w:szCs w:val="20"/>
        </w:rPr>
        <w:t>Github</w:t>
      </w:r>
      <w:proofErr w:type="spellEnd"/>
    </w:p>
    <w:p w14:paraId="779FB8A0" w14:textId="7FA06DF3" w:rsidR="00480304" w:rsidRPr="00007FE2" w:rsidRDefault="00F10913" w:rsidP="00883954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Etudes de recherche :</w:t>
      </w:r>
      <w:bookmarkStart w:id="0" w:name="_GoBack"/>
      <w:bookmarkEnd w:id="0"/>
    </w:p>
    <w:p w14:paraId="5858C07A" w14:textId="77777777" w:rsidR="00F10913" w:rsidRPr="00007FE2" w:rsidRDefault="00480304" w:rsidP="00880788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Méthodologie &amp; </w:t>
      </w:r>
      <w:r w:rsidR="00883954" w:rsidRPr="00007FE2">
        <w:rPr>
          <w:rFonts w:ascii="Arial" w:hAnsi="Arial" w:cs="Arial"/>
          <w:sz w:val="20"/>
          <w:szCs w:val="20"/>
        </w:rPr>
        <w:t>Rédaction scientifique</w:t>
      </w:r>
    </w:p>
    <w:p w14:paraId="123485AA" w14:textId="2BE42060" w:rsidR="00480304" w:rsidRPr="00007FE2" w:rsidRDefault="00480304" w:rsidP="00880788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Epidémiologie &amp; Pharmaco épidémiologie</w:t>
      </w:r>
    </w:p>
    <w:p w14:paraId="2A08F09C" w14:textId="64782DA9" w:rsidR="00F10913" w:rsidRPr="00007FE2" w:rsidRDefault="00F10913" w:rsidP="00883954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Autres :</w:t>
      </w:r>
    </w:p>
    <w:p w14:paraId="75080BBB" w14:textId="42B2CA0C" w:rsidR="007574A7" w:rsidRPr="007574A7" w:rsidRDefault="00883954" w:rsidP="00480304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Anglais : C1/C2</w:t>
      </w:r>
    </w:p>
    <w:p w14:paraId="0DC63078" w14:textId="6DABDB46" w:rsidR="00480304" w:rsidRPr="00007FE2" w:rsidRDefault="00F10913" w:rsidP="00480304">
      <w:pPr>
        <w:pStyle w:val="Titre1"/>
        <w:rPr>
          <w:rFonts w:cs="Arial"/>
        </w:rPr>
      </w:pPr>
      <w:r w:rsidRPr="00007FE2">
        <w:rPr>
          <w:rFonts w:cs="Arial"/>
        </w:rPr>
        <w:t>CENTRES D’INTERET</w:t>
      </w:r>
    </w:p>
    <w:p w14:paraId="7574449F" w14:textId="6A9DBC5A" w:rsidR="00480304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Sport : Randonnée &amp; Musculation</w:t>
      </w:r>
    </w:p>
    <w:p w14:paraId="404FB557" w14:textId="13928453" w:rsidR="00F10913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Lecture</w:t>
      </w:r>
    </w:p>
    <w:p w14:paraId="2B4081F5" w14:textId="26B7211E" w:rsidR="00B45F5F" w:rsidRPr="00AD428B" w:rsidRDefault="00F10913" w:rsidP="0041248B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</w:rPr>
      </w:pPr>
      <w:r w:rsidRPr="00AD428B">
        <w:rPr>
          <w:rFonts w:ascii="Arial" w:hAnsi="Arial" w:cs="Arial"/>
          <w:sz w:val="20"/>
          <w:szCs w:val="20"/>
        </w:rPr>
        <w:t>Tatouages</w:t>
      </w:r>
    </w:p>
    <w:sectPr w:rsidR="00B45F5F" w:rsidRPr="00AD428B" w:rsidSect="00D176B0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69AD"/>
    <w:multiLevelType w:val="hybridMultilevel"/>
    <w:tmpl w:val="D7683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B2B48"/>
    <w:multiLevelType w:val="hybridMultilevel"/>
    <w:tmpl w:val="65B443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B03F9"/>
    <w:multiLevelType w:val="hybridMultilevel"/>
    <w:tmpl w:val="08EE02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96899"/>
    <w:multiLevelType w:val="hybridMultilevel"/>
    <w:tmpl w:val="F70895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721951"/>
    <w:multiLevelType w:val="hybridMultilevel"/>
    <w:tmpl w:val="F73422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D95111"/>
    <w:multiLevelType w:val="multilevel"/>
    <w:tmpl w:val="A21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65FDA"/>
    <w:multiLevelType w:val="hybridMultilevel"/>
    <w:tmpl w:val="FB28DF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7B51EA"/>
    <w:multiLevelType w:val="hybridMultilevel"/>
    <w:tmpl w:val="6ABC11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426904"/>
    <w:multiLevelType w:val="hybridMultilevel"/>
    <w:tmpl w:val="F81AA8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66"/>
    <w:rsid w:val="00007FE2"/>
    <w:rsid w:val="001A4C72"/>
    <w:rsid w:val="00280E77"/>
    <w:rsid w:val="00480304"/>
    <w:rsid w:val="00491D66"/>
    <w:rsid w:val="00545C3D"/>
    <w:rsid w:val="006F6101"/>
    <w:rsid w:val="007574A7"/>
    <w:rsid w:val="00757BA3"/>
    <w:rsid w:val="00883954"/>
    <w:rsid w:val="00997A05"/>
    <w:rsid w:val="00AD428B"/>
    <w:rsid w:val="00B45F5F"/>
    <w:rsid w:val="00BF679B"/>
    <w:rsid w:val="00C970D4"/>
    <w:rsid w:val="00CD57ED"/>
    <w:rsid w:val="00D176B0"/>
    <w:rsid w:val="00F1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4FEA"/>
  <w15:chartTrackingRefBased/>
  <w15:docId w15:val="{3C258069-1681-41A9-9E0D-3E98F950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5F5F"/>
    <w:pPr>
      <w:keepNext/>
      <w:keepLines/>
      <w:pBdr>
        <w:bottom w:val="single" w:sz="12" w:space="1" w:color="auto"/>
      </w:pBdr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-14">
    <w:name w:val="t-14"/>
    <w:basedOn w:val="Policepardfaut"/>
    <w:rsid w:val="00491D66"/>
  </w:style>
  <w:style w:type="paragraph" w:styleId="Paragraphedeliste">
    <w:name w:val="List Paragraph"/>
    <w:basedOn w:val="Normal"/>
    <w:uiPriority w:val="34"/>
    <w:qFormat/>
    <w:rsid w:val="00491D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5F5F"/>
    <w:rPr>
      <w:rFonts w:ascii="Arial" w:eastAsiaTheme="majorEastAsia" w:hAnsi="Arial" w:cstheme="majorBidi"/>
      <w:b/>
      <w:sz w:val="24"/>
      <w:szCs w:val="32"/>
    </w:rPr>
  </w:style>
  <w:style w:type="character" w:styleId="Lienhypertexte">
    <w:name w:val="Hyperlink"/>
    <w:basedOn w:val="Policepardfaut"/>
    <w:uiPriority w:val="99"/>
    <w:unhideWhenUsed/>
    <w:rsid w:val="00B45F5F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45F5F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6F6101"/>
  </w:style>
  <w:style w:type="character" w:styleId="Lienhypertextesuivivisit">
    <w:name w:val="FollowedHyperlink"/>
    <w:basedOn w:val="Policepardfaut"/>
    <w:uiPriority w:val="99"/>
    <w:semiHidden/>
    <w:unhideWhenUsed/>
    <w:rsid w:val="00F109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svg"/><Relationship Id="rId18" Type="http://schemas.openxmlformats.org/officeDocument/2006/relationships/hyperlink" Target="https://github.com/HugoMrt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hugo-marthinet-b96aa4133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h.marthinet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20632-2F15-46E2-A511-610FD6A88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Claude Bernard Lyon 1</Company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MARTHINET</dc:creator>
  <cp:keywords/>
  <dc:description/>
  <cp:lastModifiedBy>Compte Microsoft</cp:lastModifiedBy>
  <cp:revision>7</cp:revision>
  <cp:lastPrinted>2025-01-15T09:58:00Z</cp:lastPrinted>
  <dcterms:created xsi:type="dcterms:W3CDTF">2025-01-15T07:32:00Z</dcterms:created>
  <dcterms:modified xsi:type="dcterms:W3CDTF">2025-06-24T16:02:00Z</dcterms:modified>
</cp:coreProperties>
</file>