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﻿Projeto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 protótipo de sistema VLC proposto foi desenvolvido de forma a transmitir dados unidirecionalmente de um ponto a outro através do ar pela variação de intensidade luminosa. O esquema simplificado do sistema pode ser visto na Figura abaixo.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095875" cy="285273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mensagem é enviada e processada pelo microcontrolador Atmega328, presente na plataforma Arduino Black Board, similar ao Arduino Uno. O protótipo funciona em um ambiente indoor tendo o ar como canal para a comunicação. O microcontrolador emissor controla o estado do LED de acordo com os dados recebidos pelo computador, e o microcontrolador receptor capta a variação do estado do LED, através do LDR, transformando a variação em dados, assim o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enviando para o computador.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Neste </w:t>
      </w:r>
      <w:r w:rsidDel="00000000" w:rsidR="00000000" w:rsidRPr="00000000">
        <w:rPr>
          <w:rtl w:val="0"/>
        </w:rPr>
        <w:t xml:space="preserve">capítulo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será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abordado como o emissor e receptor funcionam.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Emissor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3538538</wp:posOffset>
            </wp:positionH>
            <wp:positionV relativeFrom="paragraph">
              <wp:posOffset>66675</wp:posOffset>
            </wp:positionV>
            <wp:extent cx="3243263" cy="3581400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358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 código para o </w:t>
      </w:r>
      <w:r w:rsidDel="00000000" w:rsidR="00000000" w:rsidRPr="00000000">
        <w:rPr>
          <w:rtl w:val="0"/>
        </w:rPr>
        <w:t xml:space="preserve">módulo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emissor foi escrito na IDE do Arduino, que é baseado na linguagem C, e pode ser visto nos anexos. A figura ao lado resume o procedimento da transmissão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Como o processador do Arduino não é tão poderoso, não podemos armazenar uma grande quantidade de variáveis. Por este motivo não podemos enviar pacotes de dados muito grandes de uma só vez.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Receptor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Assim como no módulo emissor o código também foi desenvolvido na IDE do Arduino e utilizando o Atmega328. O sinal enviado pelo LED é recebido por um fotoresistor(LDR) que transforma a iluminação do LED em corrente elétrica e a partir de cálculos definimos se o dado enviado é 0 ou 1. os valores são armazenados e são enviados para o computador pela Serial.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O esquema abaixo exemplifica o programa.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1724025</wp:posOffset>
            </wp:positionH>
            <wp:positionV relativeFrom="paragraph">
              <wp:posOffset>38100</wp:posOffset>
            </wp:positionV>
            <wp:extent cx="2100263" cy="4095750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409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image" Target="media/image5.png"/><Relationship Id="rId7" Type="http://schemas.openxmlformats.org/officeDocument/2006/relationships/image" Target="media/image3.png"/></Relationships>
</file>