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qojo6y0ttma" w:id="0"/>
      <w:bookmarkEnd w:id="0"/>
      <w:r w:rsidDel="00000000" w:rsidR="00000000" w:rsidRPr="00000000">
        <w:rPr>
          <w:rtl w:val="0"/>
        </w:rPr>
        <w:t xml:space="preserve">Organización del código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General: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Código en Inglés.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Nombre de clases y variables lo más descriptivos posible.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Código lo más limpio posible y más escalable posible.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1"/>
        <w:rPr/>
      </w:pPr>
      <w:bookmarkStart w:colFirst="0" w:colLast="0" w:name="_z8aram4rwz9h" w:id="1"/>
      <w:bookmarkEnd w:id="1"/>
      <w:r w:rsidDel="00000000" w:rsidR="00000000" w:rsidRPr="00000000">
        <w:rPr>
          <w:rtl w:val="0"/>
        </w:rPr>
        <w:t xml:space="preserve">Organización del GIT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Branca máster</w:t>
      </w:r>
    </w:p>
    <w:p w:rsidR="00000000" w:rsidDel="00000000" w:rsidP="00000000" w:rsidRDefault="00000000" w:rsidRPr="00000000" w14:paraId="0000000B">
      <w:pPr>
        <w:ind w:left="0" w:firstLine="0"/>
        <w:rPr/>
      </w:pPr>
      <w:r w:rsidDel="00000000" w:rsidR="00000000" w:rsidRPr="00000000">
        <w:rPr>
          <w:rtl w:val="0"/>
        </w:rPr>
        <w:t xml:space="preserve">En esa branca ni se hace commits ni merge solo se puede pullear. En la branca máster solo se hará merge desde la branca develop. La idea de la branca máster es tener todo lo que se ha hecho en el anterior sprint y sea funcional.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La branca develop / dev</w:t>
      </w:r>
    </w:p>
    <w:p w:rsidR="00000000" w:rsidDel="00000000" w:rsidP="00000000" w:rsidRDefault="00000000" w:rsidRPr="00000000" w14:paraId="0000000E">
      <w:pPr>
        <w:ind w:left="0" w:firstLine="0"/>
        <w:rPr/>
      </w:pPr>
      <w:r w:rsidDel="00000000" w:rsidR="00000000" w:rsidRPr="00000000">
        <w:rPr>
          <w:rtl w:val="0"/>
        </w:rPr>
        <w:t xml:space="preserve">En esta branca es la branca que durante el sprint se va mergear los cambios cuando una tarea haya sido terminada y funcione correctamente. Al final de cada sprint esta branca se va a mergear en la branca master.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Brancas tareas</w:t>
      </w:r>
    </w:p>
    <w:p w:rsidR="00000000" w:rsidDel="00000000" w:rsidP="00000000" w:rsidRDefault="00000000" w:rsidRPr="00000000" w14:paraId="00000011">
      <w:pPr>
        <w:ind w:left="0" w:firstLine="0"/>
        <w:rPr/>
      </w:pPr>
      <w:r w:rsidDel="00000000" w:rsidR="00000000" w:rsidRPr="00000000">
        <w:rPr>
          <w:rtl w:val="0"/>
        </w:rPr>
        <w:t xml:space="preserve">Cada tarea va a tener su branca única donde hacer-la y comprobar su funcionamiento correcto.</w:t>
      </w:r>
    </w:p>
    <w:p w:rsidR="00000000" w:rsidDel="00000000" w:rsidP="00000000" w:rsidRDefault="00000000" w:rsidRPr="00000000" w14:paraId="00000012">
      <w:pPr>
        <w:ind w:left="0" w:firstLine="0"/>
        <w:rPr/>
      </w:pPr>
      <w:r w:rsidDel="00000000" w:rsidR="00000000" w:rsidRPr="00000000">
        <w:rPr>
          <w:rtl w:val="0"/>
        </w:rPr>
        <w:t xml:space="preserve">Las brancas tareas van a tener que ser creadas desde la branca develop.</w:t>
      </w:r>
    </w:p>
    <w:p w:rsidR="00000000" w:rsidDel="00000000" w:rsidP="00000000" w:rsidRDefault="00000000" w:rsidRPr="00000000" w14:paraId="00000013">
      <w:pPr>
        <w:ind w:left="0" w:firstLine="0"/>
        <w:rPr/>
      </w:pPr>
      <w:r w:rsidDel="00000000" w:rsidR="00000000" w:rsidRPr="00000000">
        <w:rPr>
          <w:rtl w:val="0"/>
        </w:rPr>
        <w:t xml:space="preserve">El nombre que tiene que tener estas brancas son: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en caso de una nueva característica: feature/nombre de la tarea o nombre de la nueva feature</w:t>
      </w:r>
    </w:p>
    <w:p w:rsidR="00000000" w:rsidDel="00000000" w:rsidP="00000000" w:rsidRDefault="00000000" w:rsidRPr="00000000" w14:paraId="00000016">
      <w:pPr>
        <w:ind w:left="0" w:firstLine="0"/>
        <w:rPr/>
      </w:pPr>
      <w:r w:rsidDel="00000000" w:rsidR="00000000" w:rsidRPr="00000000">
        <w:rPr>
          <w:rtl w:val="0"/>
        </w:rPr>
        <w:t xml:space="preserve">en caso de bug: fix/nombre de la tarea o nombre del fix</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Uso de Singletons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