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C8C" w:rsidRDefault="00400C8C"/>
    <w:p w:rsidR="00B07E29" w:rsidRDefault="00B07E29"/>
    <w:p w:rsidR="00B07E29" w:rsidRDefault="00B07E29"/>
    <w:p w:rsidR="00B07E29" w:rsidRDefault="007F741D" w:rsidP="007F741D">
      <w:pPr>
        <w:jc w:val="center"/>
      </w:pPr>
      <w:r>
        <w:rPr>
          <w:noProof/>
          <w:lang w:eastAsia="pt-PT"/>
        </w:rPr>
        <w:drawing>
          <wp:inline distT="0" distB="0" distL="0" distR="0">
            <wp:extent cx="2316480" cy="1978770"/>
            <wp:effectExtent l="0" t="0" r="0" b="0"/>
            <wp:docPr id="19" name="Picture 19" descr="http://upload.wikimedia.org/wikipedia/en/c/c4/FEU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en/c/c4/FEUP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7607" cy="1988275"/>
                    </a:xfrm>
                    <a:prstGeom prst="rect">
                      <a:avLst/>
                    </a:prstGeom>
                    <a:noFill/>
                    <a:ln>
                      <a:noFill/>
                    </a:ln>
                  </pic:spPr>
                </pic:pic>
              </a:graphicData>
            </a:graphic>
          </wp:inline>
        </w:drawing>
      </w:r>
    </w:p>
    <w:p w:rsidR="00B07E29" w:rsidRDefault="00B07E29"/>
    <w:p w:rsidR="00B07E29" w:rsidRDefault="00B07E29"/>
    <w:p w:rsidR="00B07E29" w:rsidRDefault="00B07E29"/>
    <w:p w:rsidR="00B07E29" w:rsidRPr="00B07E29" w:rsidRDefault="00B07E29" w:rsidP="00B07E29">
      <w:pPr>
        <w:jc w:val="center"/>
        <w:rPr>
          <w:b/>
          <w:sz w:val="36"/>
        </w:rPr>
      </w:pPr>
    </w:p>
    <w:p w:rsidR="00B07E29" w:rsidRDefault="00B07E29" w:rsidP="00B07E29">
      <w:pPr>
        <w:jc w:val="center"/>
        <w:rPr>
          <w:b/>
          <w:sz w:val="36"/>
        </w:rPr>
      </w:pPr>
      <w:r w:rsidRPr="00B07E29">
        <w:rPr>
          <w:b/>
          <w:sz w:val="36"/>
        </w:rPr>
        <w:t>Tecnologias de Distribuição e Integração</w:t>
      </w:r>
    </w:p>
    <w:p w:rsidR="00B07E29" w:rsidRPr="00B07E29" w:rsidRDefault="007F741D" w:rsidP="00B07E29">
      <w:pPr>
        <w:jc w:val="center"/>
        <w:rPr>
          <w:sz w:val="36"/>
        </w:rPr>
      </w:pPr>
      <w:r>
        <w:rPr>
          <w:sz w:val="36"/>
        </w:rPr>
        <w:t>Trabalho prático #</w:t>
      </w:r>
      <w:r w:rsidR="00B07E29">
        <w:rPr>
          <w:sz w:val="36"/>
        </w:rPr>
        <w:t>1</w:t>
      </w:r>
      <w:r w:rsidR="00AD7736">
        <w:rPr>
          <w:sz w:val="36"/>
        </w:rPr>
        <w:t xml:space="preserve"> – Mercado de </w:t>
      </w:r>
      <w:proofErr w:type="spellStart"/>
      <w:r w:rsidR="00AD7736" w:rsidRPr="00AD7736">
        <w:rPr>
          <w:i/>
          <w:sz w:val="36"/>
        </w:rPr>
        <w:t>Diginotes</w:t>
      </w:r>
      <w:proofErr w:type="spellEnd"/>
    </w:p>
    <w:p w:rsidR="00400C8C" w:rsidRDefault="00400C8C"/>
    <w:p w:rsidR="00400C8C" w:rsidRDefault="00400C8C"/>
    <w:p w:rsidR="007F741D" w:rsidRDefault="007F741D"/>
    <w:p w:rsidR="007F741D" w:rsidRDefault="007F741D"/>
    <w:p w:rsidR="00400C8C" w:rsidRPr="007F741D" w:rsidRDefault="00400C8C"/>
    <w:bookmarkStart w:id="0" w:name="_GoBack"/>
    <w:p w:rsidR="00400C8C" w:rsidRPr="007F741D" w:rsidRDefault="00AC036F" w:rsidP="007F741D">
      <w:pPr>
        <w:jc w:val="center"/>
        <w:rPr>
          <w:sz w:val="24"/>
        </w:rPr>
      </w:pPr>
      <w:r>
        <w:fldChar w:fldCharType="begin"/>
      </w:r>
      <w:r>
        <w:instrText xml:space="preserve"> HYPERLINK "https://sigarra.up.pt/feup/pt/fest_geral.cursos_list?pv_num_unico=201100692" </w:instrText>
      </w:r>
      <w:r>
        <w:fldChar w:fldCharType="separate"/>
      </w:r>
      <w:r w:rsidR="007F741D" w:rsidRPr="007F741D">
        <w:rPr>
          <w:rStyle w:val="Hyperlink"/>
          <w:color w:val="auto"/>
          <w:sz w:val="24"/>
          <w:u w:val="none"/>
        </w:rPr>
        <w:t>Francisco Miguel Amaro Maciel</w:t>
      </w:r>
      <w:r>
        <w:rPr>
          <w:rStyle w:val="Hyperlink"/>
          <w:color w:val="auto"/>
          <w:sz w:val="24"/>
          <w:u w:val="none"/>
        </w:rPr>
        <w:fldChar w:fldCharType="end"/>
      </w:r>
      <w:r w:rsidR="007F741D" w:rsidRPr="007F741D">
        <w:rPr>
          <w:sz w:val="24"/>
        </w:rPr>
        <w:t xml:space="preserve"> - 201100692</w:t>
      </w:r>
    </w:p>
    <w:p w:rsidR="00400C8C" w:rsidRPr="007F741D" w:rsidRDefault="007F741D" w:rsidP="007F741D">
      <w:pPr>
        <w:jc w:val="center"/>
        <w:rPr>
          <w:sz w:val="24"/>
        </w:rPr>
      </w:pPr>
      <w:r w:rsidRPr="007F741D">
        <w:rPr>
          <w:sz w:val="24"/>
        </w:rPr>
        <w:t>Hugo Miguel Ribeiro de Sousa – 201100690</w:t>
      </w:r>
    </w:p>
    <w:p w:rsidR="007F741D" w:rsidRPr="007F741D" w:rsidRDefault="007F741D" w:rsidP="007F741D">
      <w:pPr>
        <w:jc w:val="center"/>
        <w:rPr>
          <w:sz w:val="24"/>
        </w:rPr>
      </w:pPr>
      <w:r w:rsidRPr="007F741D">
        <w:rPr>
          <w:sz w:val="24"/>
        </w:rPr>
        <w:t>Ricardo Daniel Soares da Silva - 201108043</w:t>
      </w:r>
    </w:p>
    <w:bookmarkEnd w:id="0"/>
    <w:p w:rsidR="00400C8C" w:rsidRDefault="00400C8C"/>
    <w:p w:rsidR="00400C8C" w:rsidRDefault="00400C8C"/>
    <w:p w:rsidR="00400C8C" w:rsidRDefault="00400C8C"/>
    <w:p w:rsidR="00400C8C" w:rsidRDefault="00400C8C"/>
    <w:p w:rsidR="00400C8C" w:rsidRDefault="007F741D" w:rsidP="007F741D">
      <w:pPr>
        <w:jc w:val="center"/>
      </w:pPr>
      <w:r>
        <w:t xml:space="preserve">18 </w:t>
      </w:r>
      <w:proofErr w:type="gramStart"/>
      <w:r>
        <w:t>de</w:t>
      </w:r>
      <w:proofErr w:type="gramEnd"/>
      <w:r>
        <w:t xml:space="preserve"> Abril de 2015</w:t>
      </w:r>
    </w:p>
    <w:sdt>
      <w:sdtPr>
        <w:rPr>
          <w:rFonts w:asciiTheme="minorHAnsi" w:eastAsiaTheme="minorHAnsi" w:hAnsiTheme="minorHAnsi" w:cstheme="minorBidi"/>
          <w:color w:val="auto"/>
          <w:sz w:val="22"/>
          <w:szCs w:val="22"/>
          <w:lang w:val="pt-PT"/>
        </w:rPr>
        <w:id w:val="1638987554"/>
        <w:docPartObj>
          <w:docPartGallery w:val="Table of Contents"/>
          <w:docPartUnique/>
        </w:docPartObj>
      </w:sdtPr>
      <w:sdtEndPr>
        <w:rPr>
          <w:b/>
          <w:bCs/>
          <w:noProof/>
        </w:rPr>
      </w:sdtEndPr>
      <w:sdtContent>
        <w:p w:rsidR="007F741D" w:rsidRDefault="007F741D">
          <w:pPr>
            <w:pStyle w:val="TOCHeading"/>
          </w:pPr>
          <w:proofErr w:type="spellStart"/>
          <w:r>
            <w:t>Índice</w:t>
          </w:r>
          <w:proofErr w:type="spellEnd"/>
        </w:p>
        <w:p w:rsidR="00AD7736" w:rsidRPr="00AD7736" w:rsidRDefault="00AD7736" w:rsidP="00AD7736">
          <w:pPr>
            <w:rPr>
              <w:lang w:val="en-US"/>
            </w:rPr>
          </w:pPr>
        </w:p>
        <w:p w:rsidR="00AD7736" w:rsidRPr="00AD7736" w:rsidRDefault="007F741D">
          <w:pPr>
            <w:pStyle w:val="TOC1"/>
            <w:tabs>
              <w:tab w:val="right" w:leader="dot" w:pos="8494"/>
            </w:tabs>
            <w:rPr>
              <w:rFonts w:eastAsiaTheme="minorEastAsia"/>
              <w:noProof/>
              <w:sz w:val="24"/>
              <w:lang w:eastAsia="pt-PT"/>
            </w:rPr>
          </w:pPr>
          <w:r>
            <w:fldChar w:fldCharType="begin"/>
          </w:r>
          <w:r>
            <w:instrText xml:space="preserve"> TOC \o "1-3" \h \z \u </w:instrText>
          </w:r>
          <w:r>
            <w:fldChar w:fldCharType="separate"/>
          </w:r>
          <w:hyperlink w:anchor="_Toc416965678" w:history="1">
            <w:r w:rsidR="00AD7736" w:rsidRPr="00AD7736">
              <w:rPr>
                <w:rStyle w:val="Hyperlink"/>
                <w:noProof/>
                <w:sz w:val="24"/>
              </w:rPr>
              <w:t>Enunciado</w:t>
            </w:r>
            <w:r w:rsidR="00AD7736" w:rsidRPr="00AD7736">
              <w:rPr>
                <w:noProof/>
                <w:webHidden/>
                <w:sz w:val="24"/>
              </w:rPr>
              <w:tab/>
            </w:r>
            <w:r w:rsidR="00AD7736" w:rsidRPr="00AD7736">
              <w:rPr>
                <w:noProof/>
                <w:webHidden/>
                <w:sz w:val="24"/>
              </w:rPr>
              <w:fldChar w:fldCharType="begin"/>
            </w:r>
            <w:r w:rsidR="00AD7736" w:rsidRPr="00AD7736">
              <w:rPr>
                <w:noProof/>
                <w:webHidden/>
                <w:sz w:val="24"/>
              </w:rPr>
              <w:instrText xml:space="preserve"> PAGEREF _Toc416965678 \h </w:instrText>
            </w:r>
            <w:r w:rsidR="00AD7736" w:rsidRPr="00AD7736">
              <w:rPr>
                <w:noProof/>
                <w:webHidden/>
                <w:sz w:val="24"/>
              </w:rPr>
            </w:r>
            <w:r w:rsidR="00AD7736" w:rsidRPr="00AD7736">
              <w:rPr>
                <w:noProof/>
                <w:webHidden/>
                <w:sz w:val="24"/>
              </w:rPr>
              <w:fldChar w:fldCharType="separate"/>
            </w:r>
            <w:r w:rsidR="00AC036F">
              <w:rPr>
                <w:noProof/>
                <w:webHidden/>
                <w:sz w:val="24"/>
              </w:rPr>
              <w:t>3</w:t>
            </w:r>
            <w:r w:rsidR="00AD7736" w:rsidRPr="00AD7736">
              <w:rPr>
                <w:noProof/>
                <w:webHidden/>
                <w:sz w:val="24"/>
              </w:rPr>
              <w:fldChar w:fldCharType="end"/>
            </w:r>
          </w:hyperlink>
        </w:p>
        <w:p w:rsidR="00AD7736" w:rsidRPr="00AD7736" w:rsidRDefault="00AC036F">
          <w:pPr>
            <w:pStyle w:val="TOC1"/>
            <w:tabs>
              <w:tab w:val="right" w:leader="dot" w:pos="8494"/>
            </w:tabs>
            <w:rPr>
              <w:rFonts w:eastAsiaTheme="minorEastAsia"/>
              <w:noProof/>
              <w:sz w:val="24"/>
              <w:lang w:eastAsia="pt-PT"/>
            </w:rPr>
          </w:pPr>
          <w:hyperlink w:anchor="_Toc416965679" w:history="1">
            <w:r w:rsidR="00AD7736" w:rsidRPr="00AD7736">
              <w:rPr>
                <w:rStyle w:val="Hyperlink"/>
                <w:noProof/>
                <w:sz w:val="24"/>
              </w:rPr>
              <w:t>Arquitetura</w:t>
            </w:r>
            <w:r w:rsidR="00AD7736" w:rsidRPr="00AD7736">
              <w:rPr>
                <w:noProof/>
                <w:webHidden/>
                <w:sz w:val="24"/>
              </w:rPr>
              <w:tab/>
            </w:r>
            <w:r w:rsidR="00AD7736" w:rsidRPr="00AD7736">
              <w:rPr>
                <w:noProof/>
                <w:webHidden/>
                <w:sz w:val="24"/>
              </w:rPr>
              <w:fldChar w:fldCharType="begin"/>
            </w:r>
            <w:r w:rsidR="00AD7736" w:rsidRPr="00AD7736">
              <w:rPr>
                <w:noProof/>
                <w:webHidden/>
                <w:sz w:val="24"/>
              </w:rPr>
              <w:instrText xml:space="preserve"> PAGEREF _Toc416965679 \h </w:instrText>
            </w:r>
            <w:r w:rsidR="00AD7736" w:rsidRPr="00AD7736">
              <w:rPr>
                <w:noProof/>
                <w:webHidden/>
                <w:sz w:val="24"/>
              </w:rPr>
            </w:r>
            <w:r w:rsidR="00AD7736" w:rsidRPr="00AD7736">
              <w:rPr>
                <w:noProof/>
                <w:webHidden/>
                <w:sz w:val="24"/>
              </w:rPr>
              <w:fldChar w:fldCharType="separate"/>
            </w:r>
            <w:r>
              <w:rPr>
                <w:noProof/>
                <w:webHidden/>
                <w:sz w:val="24"/>
              </w:rPr>
              <w:t>4</w:t>
            </w:r>
            <w:r w:rsidR="00AD7736" w:rsidRPr="00AD7736">
              <w:rPr>
                <w:noProof/>
                <w:webHidden/>
                <w:sz w:val="24"/>
              </w:rPr>
              <w:fldChar w:fldCharType="end"/>
            </w:r>
          </w:hyperlink>
        </w:p>
        <w:p w:rsidR="00AD7736" w:rsidRPr="00AD7736" w:rsidRDefault="00AC036F">
          <w:pPr>
            <w:pStyle w:val="TOC1"/>
            <w:tabs>
              <w:tab w:val="right" w:leader="dot" w:pos="8494"/>
            </w:tabs>
            <w:rPr>
              <w:rFonts w:eastAsiaTheme="minorEastAsia"/>
              <w:noProof/>
              <w:sz w:val="24"/>
              <w:lang w:eastAsia="pt-PT"/>
            </w:rPr>
          </w:pPr>
          <w:hyperlink w:anchor="_Toc416965680" w:history="1">
            <w:r w:rsidR="00AD7736" w:rsidRPr="00AD7736">
              <w:rPr>
                <w:rStyle w:val="Hyperlink"/>
                <w:noProof/>
                <w:sz w:val="24"/>
              </w:rPr>
              <w:t>Interfaces</w:t>
            </w:r>
            <w:r w:rsidR="00AD7736" w:rsidRPr="00AD7736">
              <w:rPr>
                <w:noProof/>
                <w:webHidden/>
                <w:sz w:val="24"/>
              </w:rPr>
              <w:tab/>
            </w:r>
            <w:r w:rsidR="00AD7736" w:rsidRPr="00AD7736">
              <w:rPr>
                <w:noProof/>
                <w:webHidden/>
                <w:sz w:val="24"/>
              </w:rPr>
              <w:fldChar w:fldCharType="begin"/>
            </w:r>
            <w:r w:rsidR="00AD7736" w:rsidRPr="00AD7736">
              <w:rPr>
                <w:noProof/>
                <w:webHidden/>
                <w:sz w:val="24"/>
              </w:rPr>
              <w:instrText xml:space="preserve"> PAGEREF _Toc416965680 \h </w:instrText>
            </w:r>
            <w:r w:rsidR="00AD7736" w:rsidRPr="00AD7736">
              <w:rPr>
                <w:noProof/>
                <w:webHidden/>
                <w:sz w:val="24"/>
              </w:rPr>
            </w:r>
            <w:r w:rsidR="00AD7736" w:rsidRPr="00AD7736">
              <w:rPr>
                <w:noProof/>
                <w:webHidden/>
                <w:sz w:val="24"/>
              </w:rPr>
              <w:fldChar w:fldCharType="separate"/>
            </w:r>
            <w:r>
              <w:rPr>
                <w:noProof/>
                <w:webHidden/>
                <w:sz w:val="24"/>
              </w:rPr>
              <w:t>6</w:t>
            </w:r>
            <w:r w:rsidR="00AD7736" w:rsidRPr="00AD7736">
              <w:rPr>
                <w:noProof/>
                <w:webHidden/>
                <w:sz w:val="24"/>
              </w:rPr>
              <w:fldChar w:fldCharType="end"/>
            </w:r>
          </w:hyperlink>
        </w:p>
        <w:p w:rsidR="00AD7736" w:rsidRPr="00AD7736" w:rsidRDefault="00AC036F">
          <w:pPr>
            <w:pStyle w:val="TOC1"/>
            <w:tabs>
              <w:tab w:val="right" w:leader="dot" w:pos="8494"/>
            </w:tabs>
            <w:rPr>
              <w:rFonts w:eastAsiaTheme="minorEastAsia"/>
              <w:noProof/>
              <w:sz w:val="24"/>
              <w:lang w:eastAsia="pt-PT"/>
            </w:rPr>
          </w:pPr>
          <w:hyperlink w:anchor="_Toc416965681" w:history="1">
            <w:r w:rsidR="00AD7736" w:rsidRPr="00AD7736">
              <w:rPr>
                <w:rStyle w:val="Hyperlink"/>
                <w:noProof/>
                <w:sz w:val="24"/>
              </w:rPr>
              <w:t>Funcionalidades e Testes Executados</w:t>
            </w:r>
            <w:r w:rsidR="00AD7736" w:rsidRPr="00AD7736">
              <w:rPr>
                <w:noProof/>
                <w:webHidden/>
                <w:sz w:val="24"/>
              </w:rPr>
              <w:tab/>
            </w:r>
            <w:r w:rsidR="00AD7736" w:rsidRPr="00AD7736">
              <w:rPr>
                <w:noProof/>
                <w:webHidden/>
                <w:sz w:val="24"/>
              </w:rPr>
              <w:fldChar w:fldCharType="begin"/>
            </w:r>
            <w:r w:rsidR="00AD7736" w:rsidRPr="00AD7736">
              <w:rPr>
                <w:noProof/>
                <w:webHidden/>
                <w:sz w:val="24"/>
              </w:rPr>
              <w:instrText xml:space="preserve"> PAGEREF _Toc416965681 \h </w:instrText>
            </w:r>
            <w:r w:rsidR="00AD7736" w:rsidRPr="00AD7736">
              <w:rPr>
                <w:noProof/>
                <w:webHidden/>
                <w:sz w:val="24"/>
              </w:rPr>
            </w:r>
            <w:r w:rsidR="00AD7736" w:rsidRPr="00AD7736">
              <w:rPr>
                <w:noProof/>
                <w:webHidden/>
                <w:sz w:val="24"/>
              </w:rPr>
              <w:fldChar w:fldCharType="separate"/>
            </w:r>
            <w:r>
              <w:rPr>
                <w:noProof/>
                <w:webHidden/>
                <w:sz w:val="24"/>
              </w:rPr>
              <w:t>9</w:t>
            </w:r>
            <w:r w:rsidR="00AD7736" w:rsidRPr="00AD7736">
              <w:rPr>
                <w:noProof/>
                <w:webHidden/>
                <w:sz w:val="24"/>
              </w:rPr>
              <w:fldChar w:fldCharType="end"/>
            </w:r>
          </w:hyperlink>
        </w:p>
        <w:p w:rsidR="00AD7736" w:rsidRPr="00AD7736" w:rsidRDefault="00AC036F">
          <w:pPr>
            <w:pStyle w:val="TOC1"/>
            <w:tabs>
              <w:tab w:val="right" w:leader="dot" w:pos="8494"/>
            </w:tabs>
            <w:rPr>
              <w:rFonts w:eastAsiaTheme="minorEastAsia"/>
              <w:noProof/>
              <w:sz w:val="24"/>
              <w:lang w:eastAsia="pt-PT"/>
            </w:rPr>
          </w:pPr>
          <w:hyperlink w:anchor="_Toc416965682" w:history="1">
            <w:r w:rsidR="00AD7736" w:rsidRPr="00AD7736">
              <w:rPr>
                <w:rStyle w:val="Hyperlink"/>
                <w:noProof/>
                <w:sz w:val="24"/>
              </w:rPr>
              <w:t>Cenário de utilização</w:t>
            </w:r>
            <w:r w:rsidR="00AD7736" w:rsidRPr="00AD7736">
              <w:rPr>
                <w:noProof/>
                <w:webHidden/>
                <w:sz w:val="24"/>
              </w:rPr>
              <w:tab/>
            </w:r>
            <w:r w:rsidR="00AD7736" w:rsidRPr="00AD7736">
              <w:rPr>
                <w:noProof/>
                <w:webHidden/>
                <w:sz w:val="24"/>
              </w:rPr>
              <w:fldChar w:fldCharType="begin"/>
            </w:r>
            <w:r w:rsidR="00AD7736" w:rsidRPr="00AD7736">
              <w:rPr>
                <w:noProof/>
                <w:webHidden/>
                <w:sz w:val="24"/>
              </w:rPr>
              <w:instrText xml:space="preserve"> PAGEREF _Toc416965682 \h </w:instrText>
            </w:r>
            <w:r w:rsidR="00AD7736" w:rsidRPr="00AD7736">
              <w:rPr>
                <w:noProof/>
                <w:webHidden/>
                <w:sz w:val="24"/>
              </w:rPr>
            </w:r>
            <w:r w:rsidR="00AD7736" w:rsidRPr="00AD7736">
              <w:rPr>
                <w:noProof/>
                <w:webHidden/>
                <w:sz w:val="24"/>
              </w:rPr>
              <w:fldChar w:fldCharType="separate"/>
            </w:r>
            <w:r>
              <w:rPr>
                <w:noProof/>
                <w:webHidden/>
                <w:sz w:val="24"/>
              </w:rPr>
              <w:t>11</w:t>
            </w:r>
            <w:r w:rsidR="00AD7736" w:rsidRPr="00AD7736">
              <w:rPr>
                <w:noProof/>
                <w:webHidden/>
                <w:sz w:val="24"/>
              </w:rPr>
              <w:fldChar w:fldCharType="end"/>
            </w:r>
          </w:hyperlink>
        </w:p>
        <w:p w:rsidR="00AD7736" w:rsidRDefault="00AC036F">
          <w:pPr>
            <w:pStyle w:val="TOC1"/>
            <w:tabs>
              <w:tab w:val="right" w:leader="dot" w:pos="8494"/>
            </w:tabs>
            <w:rPr>
              <w:rFonts w:eastAsiaTheme="minorEastAsia"/>
              <w:noProof/>
              <w:lang w:eastAsia="pt-PT"/>
            </w:rPr>
          </w:pPr>
          <w:hyperlink w:anchor="_Toc416965683" w:history="1">
            <w:r w:rsidR="00AD7736" w:rsidRPr="00AD7736">
              <w:rPr>
                <w:rStyle w:val="Hyperlink"/>
                <w:noProof/>
                <w:sz w:val="24"/>
              </w:rPr>
              <w:t>Conclusão</w:t>
            </w:r>
            <w:r w:rsidR="00AD7736" w:rsidRPr="00AD7736">
              <w:rPr>
                <w:noProof/>
                <w:webHidden/>
                <w:sz w:val="24"/>
              </w:rPr>
              <w:tab/>
            </w:r>
            <w:r w:rsidR="00AD7736" w:rsidRPr="00AD7736">
              <w:rPr>
                <w:noProof/>
                <w:webHidden/>
                <w:sz w:val="24"/>
              </w:rPr>
              <w:fldChar w:fldCharType="begin"/>
            </w:r>
            <w:r w:rsidR="00AD7736" w:rsidRPr="00AD7736">
              <w:rPr>
                <w:noProof/>
                <w:webHidden/>
                <w:sz w:val="24"/>
              </w:rPr>
              <w:instrText xml:space="preserve"> PAGEREF _Toc416965683 \h </w:instrText>
            </w:r>
            <w:r w:rsidR="00AD7736" w:rsidRPr="00AD7736">
              <w:rPr>
                <w:noProof/>
                <w:webHidden/>
                <w:sz w:val="24"/>
              </w:rPr>
            </w:r>
            <w:r w:rsidR="00AD7736" w:rsidRPr="00AD7736">
              <w:rPr>
                <w:noProof/>
                <w:webHidden/>
                <w:sz w:val="24"/>
              </w:rPr>
              <w:fldChar w:fldCharType="separate"/>
            </w:r>
            <w:r>
              <w:rPr>
                <w:noProof/>
                <w:webHidden/>
                <w:sz w:val="24"/>
              </w:rPr>
              <w:t>18</w:t>
            </w:r>
            <w:r w:rsidR="00AD7736" w:rsidRPr="00AD7736">
              <w:rPr>
                <w:noProof/>
                <w:webHidden/>
                <w:sz w:val="24"/>
              </w:rPr>
              <w:fldChar w:fldCharType="end"/>
            </w:r>
          </w:hyperlink>
        </w:p>
        <w:p w:rsidR="007F741D" w:rsidRDefault="007F741D">
          <w:r>
            <w:rPr>
              <w:b/>
              <w:bCs/>
              <w:noProof/>
            </w:rPr>
            <w:fldChar w:fldCharType="end"/>
          </w:r>
        </w:p>
      </w:sdtContent>
    </w:sdt>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400C8C" w:rsidRDefault="00400C8C"/>
    <w:p w:rsidR="00A774F2" w:rsidRDefault="00F850F7" w:rsidP="00400C8C">
      <w:pPr>
        <w:pStyle w:val="Heading1"/>
      </w:pPr>
      <w:bookmarkStart w:id="1" w:name="_Toc416965678"/>
      <w:r>
        <w:t>Enunciado</w:t>
      </w:r>
      <w:bookmarkEnd w:id="1"/>
    </w:p>
    <w:p w:rsidR="00A774F2" w:rsidRDefault="00A774F2" w:rsidP="00A774F2"/>
    <w:p w:rsidR="00F850F7" w:rsidRPr="007F741D" w:rsidRDefault="00A774F2" w:rsidP="007F741D">
      <w:pPr>
        <w:spacing w:after="0"/>
        <w:ind w:firstLine="708"/>
        <w:jc w:val="both"/>
        <w:rPr>
          <w:sz w:val="24"/>
        </w:rPr>
      </w:pPr>
      <w:r w:rsidRPr="007F741D">
        <w:rPr>
          <w:sz w:val="24"/>
        </w:rPr>
        <w:t xml:space="preserve">Este projeto foi elaborado no âmbito da unidade curricular </w:t>
      </w:r>
      <w:r w:rsidRPr="007F741D">
        <w:rPr>
          <w:i/>
          <w:sz w:val="24"/>
        </w:rPr>
        <w:t>Tecnologias de Distribuição e Integração</w:t>
      </w:r>
      <w:r w:rsidRPr="007F741D">
        <w:rPr>
          <w:sz w:val="24"/>
        </w:rPr>
        <w:t xml:space="preserve"> do 4º ano do Mestrado Integrado de Engenharia Informática e Computação e consiste no desenvolvimento de uma aplicação de compra e venda de </w:t>
      </w:r>
      <w:r w:rsidR="00F850F7" w:rsidRPr="007F741D">
        <w:rPr>
          <w:sz w:val="24"/>
        </w:rPr>
        <w:t>iten</w:t>
      </w:r>
      <w:r w:rsidRPr="007F741D">
        <w:rPr>
          <w:sz w:val="24"/>
        </w:rPr>
        <w:t xml:space="preserve">s, designados </w:t>
      </w:r>
      <w:proofErr w:type="spellStart"/>
      <w:r w:rsidRPr="007F741D">
        <w:rPr>
          <w:i/>
          <w:sz w:val="24"/>
        </w:rPr>
        <w:t>diginotes</w:t>
      </w:r>
      <w:proofErr w:type="spellEnd"/>
      <w:r w:rsidRPr="007F741D">
        <w:rPr>
          <w:sz w:val="24"/>
        </w:rPr>
        <w:t xml:space="preserve">. </w:t>
      </w:r>
    </w:p>
    <w:p w:rsidR="00A774F2" w:rsidRPr="007F741D" w:rsidRDefault="00F850F7" w:rsidP="007F741D">
      <w:pPr>
        <w:spacing w:after="0"/>
        <w:ind w:firstLine="708"/>
        <w:jc w:val="both"/>
        <w:rPr>
          <w:sz w:val="24"/>
        </w:rPr>
      </w:pPr>
      <w:r w:rsidRPr="007F741D">
        <w:rPr>
          <w:sz w:val="24"/>
        </w:rPr>
        <w:t xml:space="preserve">O sistema tem uma cotação atual, que corresponde ao preço a que os </w:t>
      </w:r>
      <w:proofErr w:type="spellStart"/>
      <w:r w:rsidRPr="007F741D">
        <w:rPr>
          <w:i/>
          <w:sz w:val="24"/>
        </w:rPr>
        <w:t>diginotes</w:t>
      </w:r>
      <w:proofErr w:type="spellEnd"/>
      <w:r w:rsidRPr="007F741D">
        <w:rPr>
          <w:sz w:val="24"/>
        </w:rPr>
        <w:t xml:space="preserve"> são vendidos nesse momento. A cotação inicial é de</w:t>
      </w:r>
      <w:r w:rsidR="00A774F2" w:rsidRPr="007F741D">
        <w:rPr>
          <w:sz w:val="24"/>
        </w:rPr>
        <w:t xml:space="preserve"> 1€. Um utilizador registado no sistema pode emit</w:t>
      </w:r>
      <w:r w:rsidRPr="007F741D">
        <w:rPr>
          <w:sz w:val="24"/>
        </w:rPr>
        <w:t xml:space="preserve">ir ordens de compra ou venda dos seus </w:t>
      </w:r>
      <w:proofErr w:type="spellStart"/>
      <w:r w:rsidR="00A774F2" w:rsidRPr="007F741D">
        <w:rPr>
          <w:i/>
          <w:sz w:val="24"/>
        </w:rPr>
        <w:t>diginotes</w:t>
      </w:r>
      <w:proofErr w:type="spellEnd"/>
      <w:r w:rsidR="00A774F2" w:rsidRPr="007F741D">
        <w:rPr>
          <w:sz w:val="24"/>
        </w:rPr>
        <w:t>.</w:t>
      </w:r>
      <w:r w:rsidR="00315303" w:rsidRPr="007F741D">
        <w:rPr>
          <w:sz w:val="24"/>
        </w:rPr>
        <w:t xml:space="preserve"> As ordens são satisfeitas pela ordem</w:t>
      </w:r>
      <w:r w:rsidR="007F741D">
        <w:rPr>
          <w:sz w:val="24"/>
        </w:rPr>
        <w:t xml:space="preserve"> temporal</w:t>
      </w:r>
      <w:r w:rsidR="00315303" w:rsidRPr="007F741D">
        <w:rPr>
          <w:sz w:val="24"/>
        </w:rPr>
        <w:t xml:space="preserve"> em que foram emitidas, a partir da mais antiga.</w:t>
      </w:r>
      <w:r w:rsidR="00A774F2" w:rsidRPr="007F741D">
        <w:rPr>
          <w:sz w:val="24"/>
        </w:rPr>
        <w:t xml:space="preserve"> Assume-se que um utilizador não tem um limite monetário, pelo que pode comprar a quantidade que pretender. Se a oferta for superior à procura, ou vice-versa, a cotação pode ser ajustada </w:t>
      </w:r>
      <w:r w:rsidR="007F741D">
        <w:rPr>
          <w:sz w:val="24"/>
        </w:rPr>
        <w:t xml:space="preserve">pelos detentores das ordens pendentes </w:t>
      </w:r>
      <w:r w:rsidR="00A774F2" w:rsidRPr="007F741D">
        <w:rPr>
          <w:sz w:val="24"/>
        </w:rPr>
        <w:t>(ba</w:t>
      </w:r>
      <w:r w:rsidR="007F741D">
        <w:rPr>
          <w:sz w:val="24"/>
        </w:rPr>
        <w:t>ixar caso a oferta seja superior, e aumentar caso a procura seja superior</w:t>
      </w:r>
      <w:r w:rsidR="00A774F2" w:rsidRPr="007F741D">
        <w:rPr>
          <w:sz w:val="24"/>
        </w:rPr>
        <w:t>), de forma a atrair novos compradores ou vendedores.</w:t>
      </w:r>
    </w:p>
    <w:p w:rsidR="00F850F7" w:rsidRPr="007F741D" w:rsidRDefault="007F741D" w:rsidP="007F741D">
      <w:pPr>
        <w:spacing w:after="0"/>
        <w:ind w:firstLine="708"/>
        <w:jc w:val="both"/>
        <w:rPr>
          <w:sz w:val="24"/>
        </w:rPr>
      </w:pPr>
      <w:r>
        <w:rPr>
          <w:sz w:val="24"/>
        </w:rPr>
        <w:t>C</w:t>
      </w:r>
      <w:r w:rsidRPr="007F741D">
        <w:rPr>
          <w:sz w:val="24"/>
        </w:rPr>
        <w:t xml:space="preserve">aso a oferta </w:t>
      </w:r>
      <w:r>
        <w:rPr>
          <w:sz w:val="24"/>
        </w:rPr>
        <w:t xml:space="preserve">contrária </w:t>
      </w:r>
      <w:r w:rsidRPr="007F741D">
        <w:rPr>
          <w:sz w:val="24"/>
        </w:rPr>
        <w:t>não seja suficiente</w:t>
      </w:r>
      <w:r>
        <w:rPr>
          <w:sz w:val="24"/>
        </w:rPr>
        <w:t>,</w:t>
      </w:r>
      <w:r w:rsidRPr="007F741D">
        <w:rPr>
          <w:sz w:val="24"/>
        </w:rPr>
        <w:t xml:space="preserve"> </w:t>
      </w:r>
      <w:r>
        <w:rPr>
          <w:sz w:val="24"/>
        </w:rPr>
        <w:t>a</w:t>
      </w:r>
      <w:r w:rsidR="00F850F7" w:rsidRPr="007F741D">
        <w:rPr>
          <w:sz w:val="24"/>
        </w:rPr>
        <w:t>s ordens de compra ou venda deve</w:t>
      </w:r>
      <w:r>
        <w:rPr>
          <w:sz w:val="24"/>
        </w:rPr>
        <w:t>m ser satisfeitas parcialmente</w:t>
      </w:r>
      <w:r w:rsidR="00F850F7" w:rsidRPr="007F741D">
        <w:rPr>
          <w:sz w:val="24"/>
        </w:rPr>
        <w:t xml:space="preserve">, ficando a restante quantidade pendente. </w:t>
      </w:r>
      <w:r>
        <w:rPr>
          <w:sz w:val="24"/>
        </w:rPr>
        <w:t>Os detentores de</w:t>
      </w:r>
      <w:r w:rsidR="00F850F7" w:rsidRPr="007F741D">
        <w:rPr>
          <w:sz w:val="24"/>
        </w:rPr>
        <w:t>stas ordens pendentes podem, posteriormente, alterar a cotação</w:t>
      </w:r>
      <w:r>
        <w:rPr>
          <w:sz w:val="24"/>
        </w:rPr>
        <w:t xml:space="preserve"> do sistema</w:t>
      </w:r>
      <w:r w:rsidR="00F850F7" w:rsidRPr="007F741D">
        <w:rPr>
          <w:sz w:val="24"/>
        </w:rPr>
        <w:t>. Se houverem mais utilizadores com ordens semelhantes pendentes, então deverá haver 1 minuto de espera em que as ordens não são concretizadas, em que os estes deverão aceitar a nova cotação ou remover a sua ordem.</w:t>
      </w:r>
    </w:p>
    <w:p w:rsidR="00A774F2" w:rsidRDefault="00A774F2" w:rsidP="00400C8C">
      <w:pPr>
        <w:pStyle w:val="Heading1"/>
      </w:pPr>
    </w:p>
    <w:p w:rsidR="006F0A0E" w:rsidRDefault="006F0A0E" w:rsidP="006F0A0E"/>
    <w:p w:rsidR="006F0A0E" w:rsidRDefault="006F0A0E" w:rsidP="006F0A0E"/>
    <w:p w:rsidR="006F0A0E" w:rsidRDefault="006F0A0E" w:rsidP="006F0A0E"/>
    <w:p w:rsidR="006F0A0E" w:rsidRDefault="006F0A0E" w:rsidP="006F0A0E"/>
    <w:p w:rsidR="006F0A0E" w:rsidRDefault="006F0A0E" w:rsidP="006F0A0E"/>
    <w:p w:rsidR="006F0A0E" w:rsidRDefault="006F0A0E" w:rsidP="006F0A0E"/>
    <w:p w:rsidR="006F0A0E" w:rsidRDefault="006F0A0E" w:rsidP="006F0A0E"/>
    <w:p w:rsidR="006F0A0E" w:rsidRDefault="006F0A0E" w:rsidP="006F0A0E"/>
    <w:p w:rsidR="006F0A0E" w:rsidRDefault="006F0A0E" w:rsidP="006F0A0E"/>
    <w:p w:rsidR="006F0A0E" w:rsidRDefault="006F0A0E" w:rsidP="006F0A0E"/>
    <w:p w:rsidR="006F0A0E" w:rsidRDefault="006F0A0E" w:rsidP="006F0A0E"/>
    <w:p w:rsidR="006F0A0E" w:rsidRDefault="006F0A0E" w:rsidP="006F0A0E"/>
    <w:p w:rsidR="006F0A0E" w:rsidRPr="006F0A0E" w:rsidRDefault="006F0A0E" w:rsidP="006F0A0E"/>
    <w:p w:rsidR="00400C8C" w:rsidRDefault="00400C8C" w:rsidP="00400C8C">
      <w:pPr>
        <w:pStyle w:val="Heading1"/>
      </w:pPr>
      <w:bookmarkStart w:id="2" w:name="_Toc416965679"/>
      <w:r>
        <w:t>Arquitetura</w:t>
      </w:r>
      <w:bookmarkEnd w:id="2"/>
    </w:p>
    <w:p w:rsidR="00400C8C" w:rsidRDefault="00400C8C" w:rsidP="00400C8C"/>
    <w:p w:rsidR="00315303" w:rsidRPr="009D22DE" w:rsidRDefault="00A774F2" w:rsidP="006F0A0E">
      <w:pPr>
        <w:ind w:firstLine="708"/>
        <w:jc w:val="both"/>
        <w:rPr>
          <w:sz w:val="24"/>
        </w:rPr>
      </w:pPr>
      <w:r w:rsidRPr="009D22DE">
        <w:rPr>
          <w:sz w:val="24"/>
        </w:rPr>
        <w:t>O projeto desenvolvido baseia-se numa arquitetura cliente-servidor</w:t>
      </w:r>
      <w:r w:rsidR="00315303" w:rsidRPr="009D22DE">
        <w:rPr>
          <w:sz w:val="24"/>
        </w:rPr>
        <w:t xml:space="preserve">, tendo sido utilizado </w:t>
      </w:r>
      <w:proofErr w:type="gramStart"/>
      <w:r w:rsidR="00315303" w:rsidRPr="009D22DE">
        <w:rPr>
          <w:sz w:val="24"/>
        </w:rPr>
        <w:t xml:space="preserve">o </w:t>
      </w:r>
      <w:r w:rsidR="00315303" w:rsidRPr="006F0A0E">
        <w:rPr>
          <w:i/>
          <w:sz w:val="24"/>
        </w:rPr>
        <w:t>.</w:t>
      </w:r>
      <w:proofErr w:type="gramEnd"/>
      <w:r w:rsidR="00315303" w:rsidRPr="006F0A0E">
        <w:rPr>
          <w:i/>
          <w:sz w:val="24"/>
        </w:rPr>
        <w:t xml:space="preserve">NET </w:t>
      </w:r>
      <w:proofErr w:type="spellStart"/>
      <w:r w:rsidR="00315303" w:rsidRPr="006F0A0E">
        <w:rPr>
          <w:i/>
          <w:sz w:val="24"/>
        </w:rPr>
        <w:t>Remoting</w:t>
      </w:r>
      <w:proofErr w:type="spellEnd"/>
      <w:r w:rsidR="00315303" w:rsidRPr="009D22DE">
        <w:rPr>
          <w:sz w:val="24"/>
        </w:rPr>
        <w:t xml:space="preserve">, que permite facilmente a criação de aplicações distribuídas. Para armazenar a informação, foi criada uma base de dados </w:t>
      </w:r>
      <w:proofErr w:type="spellStart"/>
      <w:r w:rsidR="00315303" w:rsidRPr="009D22DE">
        <w:rPr>
          <w:i/>
          <w:sz w:val="24"/>
        </w:rPr>
        <w:t>sqlite</w:t>
      </w:r>
      <w:proofErr w:type="spellEnd"/>
      <w:r w:rsidR="006F0A0E">
        <w:rPr>
          <w:sz w:val="24"/>
        </w:rPr>
        <w:t>, permitindo a consistência e manutenção dos dados.</w:t>
      </w:r>
    </w:p>
    <w:p w:rsidR="003B2A00" w:rsidRPr="009D22DE" w:rsidRDefault="003B2A00" w:rsidP="006F0A0E">
      <w:pPr>
        <w:ind w:firstLine="360"/>
        <w:jc w:val="both"/>
        <w:rPr>
          <w:sz w:val="24"/>
        </w:rPr>
      </w:pPr>
      <w:r w:rsidRPr="009D22DE">
        <w:rPr>
          <w:sz w:val="24"/>
        </w:rPr>
        <w:t>A solução é composta por 4 projetos:</w:t>
      </w:r>
    </w:p>
    <w:p w:rsidR="003B2A00" w:rsidRPr="009D22DE" w:rsidRDefault="003B2A00" w:rsidP="003B2A00">
      <w:pPr>
        <w:pStyle w:val="ListParagraph"/>
        <w:numPr>
          <w:ilvl w:val="0"/>
          <w:numId w:val="1"/>
        </w:numPr>
        <w:jc w:val="both"/>
        <w:rPr>
          <w:sz w:val="24"/>
        </w:rPr>
      </w:pPr>
      <w:proofErr w:type="gramStart"/>
      <w:r w:rsidRPr="009D22DE">
        <w:rPr>
          <w:sz w:val="24"/>
        </w:rPr>
        <w:t>Server</w:t>
      </w:r>
      <w:proofErr w:type="gramEnd"/>
      <w:r w:rsidRPr="009D22DE">
        <w:rPr>
          <w:sz w:val="24"/>
        </w:rPr>
        <w:t xml:space="preserve"> – servidor, que aloja o </w:t>
      </w:r>
      <w:proofErr w:type="spellStart"/>
      <w:r w:rsidRPr="009D22DE">
        <w:rPr>
          <w:i/>
          <w:sz w:val="24"/>
        </w:rPr>
        <w:t>DiginoteManager</w:t>
      </w:r>
      <w:proofErr w:type="spellEnd"/>
    </w:p>
    <w:p w:rsidR="003B2A00" w:rsidRPr="009D22DE" w:rsidRDefault="003B2A00" w:rsidP="00ED2C43">
      <w:pPr>
        <w:pStyle w:val="ListParagraph"/>
        <w:numPr>
          <w:ilvl w:val="0"/>
          <w:numId w:val="1"/>
        </w:numPr>
        <w:jc w:val="both"/>
        <w:rPr>
          <w:sz w:val="24"/>
        </w:rPr>
      </w:pPr>
      <w:proofErr w:type="spellStart"/>
      <w:r w:rsidRPr="009D22DE">
        <w:rPr>
          <w:sz w:val="24"/>
        </w:rPr>
        <w:t>Client_UI</w:t>
      </w:r>
      <w:proofErr w:type="spellEnd"/>
      <w:r w:rsidRPr="009D22DE">
        <w:rPr>
          <w:sz w:val="24"/>
        </w:rPr>
        <w:t xml:space="preserve"> – cliente, com visualização gráfica</w:t>
      </w:r>
    </w:p>
    <w:p w:rsidR="003B2A00" w:rsidRPr="009D22DE" w:rsidRDefault="003B2A00" w:rsidP="00ED2C43">
      <w:pPr>
        <w:pStyle w:val="ListParagraph"/>
        <w:numPr>
          <w:ilvl w:val="0"/>
          <w:numId w:val="1"/>
        </w:numPr>
        <w:jc w:val="both"/>
        <w:rPr>
          <w:sz w:val="24"/>
        </w:rPr>
      </w:pPr>
      <w:proofErr w:type="gramStart"/>
      <w:r w:rsidRPr="009D22DE">
        <w:rPr>
          <w:sz w:val="24"/>
        </w:rPr>
        <w:t>Manager</w:t>
      </w:r>
      <w:proofErr w:type="gramEnd"/>
      <w:r w:rsidRPr="009D22DE">
        <w:rPr>
          <w:sz w:val="24"/>
        </w:rPr>
        <w:t xml:space="preserve"> – projeto que contém a definição do </w:t>
      </w:r>
      <w:r w:rsidR="006F0A0E">
        <w:rPr>
          <w:sz w:val="24"/>
        </w:rPr>
        <w:t xml:space="preserve">objeto remoto - </w:t>
      </w:r>
      <w:proofErr w:type="spellStart"/>
      <w:r w:rsidRPr="009D22DE">
        <w:rPr>
          <w:i/>
          <w:sz w:val="24"/>
        </w:rPr>
        <w:t>DiginoteManager</w:t>
      </w:r>
      <w:proofErr w:type="spellEnd"/>
    </w:p>
    <w:p w:rsidR="003B2A00" w:rsidRPr="009D22DE" w:rsidRDefault="003B2A00" w:rsidP="00315303">
      <w:pPr>
        <w:pStyle w:val="ListParagraph"/>
        <w:numPr>
          <w:ilvl w:val="0"/>
          <w:numId w:val="1"/>
        </w:numPr>
        <w:jc w:val="both"/>
        <w:rPr>
          <w:sz w:val="24"/>
        </w:rPr>
      </w:pPr>
      <w:proofErr w:type="spellStart"/>
      <w:r w:rsidRPr="009D22DE">
        <w:rPr>
          <w:sz w:val="24"/>
        </w:rPr>
        <w:t>Shared</w:t>
      </w:r>
      <w:proofErr w:type="spellEnd"/>
      <w:r w:rsidRPr="009D22DE">
        <w:rPr>
          <w:sz w:val="24"/>
        </w:rPr>
        <w:t xml:space="preserve"> – definições partilhadas pelo cliente e pelo servidor</w:t>
      </w:r>
    </w:p>
    <w:p w:rsidR="00400C8C" w:rsidRPr="009D22DE" w:rsidRDefault="00315303" w:rsidP="006F0A0E">
      <w:pPr>
        <w:ind w:firstLine="360"/>
        <w:jc w:val="both"/>
        <w:rPr>
          <w:sz w:val="24"/>
        </w:rPr>
      </w:pPr>
      <w:r w:rsidRPr="009D22DE">
        <w:rPr>
          <w:sz w:val="24"/>
        </w:rPr>
        <w:t xml:space="preserve">O servidor alberga um objeto </w:t>
      </w:r>
      <w:r w:rsidR="006F0A0E">
        <w:rPr>
          <w:sz w:val="24"/>
        </w:rPr>
        <w:t>remoto</w:t>
      </w:r>
      <w:r w:rsidRPr="009D22DE">
        <w:rPr>
          <w:sz w:val="24"/>
        </w:rPr>
        <w:t xml:space="preserve">, que se designa </w:t>
      </w:r>
      <w:proofErr w:type="spellStart"/>
      <w:r w:rsidRPr="009D22DE">
        <w:rPr>
          <w:i/>
          <w:sz w:val="24"/>
        </w:rPr>
        <w:t>DiginoteManager</w:t>
      </w:r>
      <w:proofErr w:type="spellEnd"/>
      <w:r w:rsidRPr="009D22DE">
        <w:rPr>
          <w:sz w:val="24"/>
        </w:rPr>
        <w:t>. Aqui é centralizada a informação do sistema, são feitos os acessos à base de dados e são guardados os eventos aos quais os clientes se podem registar.</w:t>
      </w:r>
      <w:r w:rsidR="003B2A00" w:rsidRPr="009D22DE">
        <w:rPr>
          <w:sz w:val="24"/>
        </w:rPr>
        <w:t xml:space="preserve"> Existem 3 eventos distintos, que representam as principais informações que os clientes devem automaticamente modificar e notificar. </w:t>
      </w:r>
      <w:r w:rsidR="00760FF9" w:rsidRPr="009D22DE">
        <w:rPr>
          <w:sz w:val="24"/>
        </w:rPr>
        <w:t xml:space="preserve">Estes eventos são </w:t>
      </w:r>
      <w:proofErr w:type="spellStart"/>
      <w:r w:rsidR="00760FF9" w:rsidRPr="006F0A0E">
        <w:rPr>
          <w:i/>
          <w:sz w:val="24"/>
        </w:rPr>
        <w:t>broadcasted</w:t>
      </w:r>
      <w:proofErr w:type="spellEnd"/>
      <w:r w:rsidR="00760FF9" w:rsidRPr="009D22DE">
        <w:rPr>
          <w:sz w:val="24"/>
        </w:rPr>
        <w:t xml:space="preserve"> para todos os clientes subscritos, contendo a identificação dos clientes associados ao evento. Este método tem a vantagem de poder ser </w:t>
      </w:r>
      <w:proofErr w:type="spellStart"/>
      <w:r w:rsidR="00760FF9" w:rsidRPr="009D22DE">
        <w:rPr>
          <w:sz w:val="24"/>
        </w:rPr>
        <w:t>extendido</w:t>
      </w:r>
      <w:proofErr w:type="spellEnd"/>
      <w:r w:rsidR="00760FF9" w:rsidRPr="009D22DE">
        <w:rPr>
          <w:sz w:val="24"/>
        </w:rPr>
        <w:t xml:space="preserve"> de forma a notificar toda a comunidade de determinado evento, mas tem como desvantagem um </w:t>
      </w:r>
      <w:proofErr w:type="spellStart"/>
      <w:r w:rsidR="00760FF9" w:rsidRPr="006F0A0E">
        <w:rPr>
          <w:i/>
          <w:sz w:val="24"/>
        </w:rPr>
        <w:t>overhead</w:t>
      </w:r>
      <w:proofErr w:type="spellEnd"/>
      <w:r w:rsidR="00760FF9" w:rsidRPr="009D22DE">
        <w:rPr>
          <w:sz w:val="24"/>
        </w:rPr>
        <w:t xml:space="preserve"> de mensagens possivelmente desnecessárias para determinados clientes. </w:t>
      </w:r>
      <w:r w:rsidR="003B2A00" w:rsidRPr="009D22DE">
        <w:rPr>
          <w:sz w:val="24"/>
        </w:rPr>
        <w:t>Os eventos são os seguintes:</w:t>
      </w:r>
    </w:p>
    <w:p w:rsidR="003B2A00" w:rsidRPr="009D22DE" w:rsidRDefault="003B2A00" w:rsidP="003B2A00">
      <w:pPr>
        <w:pStyle w:val="ListParagraph"/>
        <w:numPr>
          <w:ilvl w:val="0"/>
          <w:numId w:val="2"/>
        </w:numPr>
        <w:jc w:val="both"/>
        <w:rPr>
          <w:sz w:val="24"/>
        </w:rPr>
      </w:pPr>
      <w:r w:rsidRPr="009D22DE">
        <w:rPr>
          <w:sz w:val="24"/>
        </w:rPr>
        <w:t>Notificação de venda – tem como parâmetro o comprador, o vendedor e a quantidade</w:t>
      </w:r>
      <w:r w:rsidR="00BA2CDD" w:rsidRPr="009D22DE">
        <w:rPr>
          <w:sz w:val="24"/>
        </w:rPr>
        <w:t xml:space="preserve">, disparado quando um utilizador inicia uma ordem de compra.  </w:t>
      </w:r>
    </w:p>
    <w:p w:rsidR="003B2A00" w:rsidRPr="009D22DE" w:rsidRDefault="003B2A00" w:rsidP="003B2A00">
      <w:pPr>
        <w:pStyle w:val="ListParagraph"/>
        <w:numPr>
          <w:ilvl w:val="0"/>
          <w:numId w:val="2"/>
        </w:numPr>
        <w:jc w:val="both"/>
        <w:rPr>
          <w:sz w:val="24"/>
        </w:rPr>
      </w:pPr>
      <w:r w:rsidRPr="009D22DE">
        <w:rPr>
          <w:sz w:val="24"/>
        </w:rPr>
        <w:t>Notificação de compra – tem como parâmetro o comprador, o vendedor e a quantidade</w:t>
      </w:r>
      <w:r w:rsidR="00BA2CDD" w:rsidRPr="009D22DE">
        <w:rPr>
          <w:sz w:val="24"/>
        </w:rPr>
        <w:t>, disparado quando um utilizador inicia uma ordem de venda.</w:t>
      </w:r>
    </w:p>
    <w:p w:rsidR="003B2A00" w:rsidRPr="009D22DE" w:rsidRDefault="003B2A00" w:rsidP="003B2A00">
      <w:pPr>
        <w:pStyle w:val="ListParagraph"/>
        <w:numPr>
          <w:ilvl w:val="0"/>
          <w:numId w:val="2"/>
        </w:numPr>
        <w:jc w:val="both"/>
        <w:rPr>
          <w:sz w:val="24"/>
        </w:rPr>
      </w:pPr>
      <w:r w:rsidRPr="009D22DE">
        <w:rPr>
          <w:sz w:val="24"/>
        </w:rPr>
        <w:t>Alteração de cotação – tem como parâmetro a cotação anterior e a nova cotação</w:t>
      </w:r>
      <w:r w:rsidR="00BA2CDD" w:rsidRPr="009D22DE">
        <w:rPr>
          <w:sz w:val="24"/>
        </w:rPr>
        <w:t>, disparado quando a cotação é alterada.</w:t>
      </w:r>
    </w:p>
    <w:p w:rsidR="003B2A00" w:rsidRPr="009D22DE" w:rsidRDefault="003B2A00" w:rsidP="006F0A0E">
      <w:pPr>
        <w:ind w:firstLine="360"/>
        <w:jc w:val="both"/>
        <w:rPr>
          <w:sz w:val="24"/>
        </w:rPr>
      </w:pPr>
      <w:r w:rsidRPr="009D22DE">
        <w:rPr>
          <w:sz w:val="24"/>
        </w:rPr>
        <w:t xml:space="preserve">Os clientes registam-se aos eventos através de </w:t>
      </w:r>
      <w:proofErr w:type="spellStart"/>
      <w:r w:rsidRPr="006F0A0E">
        <w:rPr>
          <w:i/>
          <w:sz w:val="24"/>
        </w:rPr>
        <w:t>repeater</w:t>
      </w:r>
      <w:proofErr w:type="spellEnd"/>
      <w:r w:rsidRPr="009D22DE">
        <w:rPr>
          <w:sz w:val="24"/>
        </w:rPr>
        <w:t xml:space="preserve"> </w:t>
      </w:r>
      <w:proofErr w:type="spellStart"/>
      <w:r w:rsidRPr="006F0A0E">
        <w:rPr>
          <w:i/>
          <w:sz w:val="24"/>
        </w:rPr>
        <w:t>handlers</w:t>
      </w:r>
      <w:proofErr w:type="spellEnd"/>
      <w:r w:rsidRPr="009D22DE">
        <w:rPr>
          <w:sz w:val="24"/>
        </w:rPr>
        <w:t xml:space="preserve">, evitando assim a inclusão do cliente no lado do servidor e seguindo as boas práticas </w:t>
      </w:r>
      <w:proofErr w:type="gramStart"/>
      <w:r w:rsidRPr="009D22DE">
        <w:rPr>
          <w:sz w:val="24"/>
        </w:rPr>
        <w:t xml:space="preserve">do </w:t>
      </w:r>
      <w:r w:rsidRPr="006F0A0E">
        <w:rPr>
          <w:i/>
          <w:sz w:val="24"/>
        </w:rPr>
        <w:t>.</w:t>
      </w:r>
      <w:proofErr w:type="gramEnd"/>
      <w:r w:rsidRPr="006F0A0E">
        <w:rPr>
          <w:i/>
          <w:sz w:val="24"/>
        </w:rPr>
        <w:t xml:space="preserve">NET </w:t>
      </w:r>
      <w:proofErr w:type="spellStart"/>
      <w:r w:rsidRPr="006F0A0E">
        <w:rPr>
          <w:i/>
          <w:sz w:val="24"/>
        </w:rPr>
        <w:t>Remoting</w:t>
      </w:r>
      <w:proofErr w:type="spellEnd"/>
      <w:r w:rsidRPr="009D22DE">
        <w:rPr>
          <w:sz w:val="24"/>
        </w:rPr>
        <w:t>.</w:t>
      </w:r>
    </w:p>
    <w:p w:rsidR="00AF5136" w:rsidRPr="009D22DE" w:rsidRDefault="00AF5136" w:rsidP="006F0A0E">
      <w:pPr>
        <w:ind w:firstLine="360"/>
        <w:jc w:val="both"/>
        <w:rPr>
          <w:sz w:val="24"/>
        </w:rPr>
      </w:pPr>
      <w:r w:rsidRPr="009D22DE">
        <w:rPr>
          <w:sz w:val="24"/>
        </w:rPr>
        <w:t xml:space="preserve">Segue-se um exemplo </w:t>
      </w:r>
      <w:r w:rsidR="006F0A0E">
        <w:rPr>
          <w:sz w:val="24"/>
        </w:rPr>
        <w:t xml:space="preserve">da interação de </w:t>
      </w:r>
      <w:r w:rsidR="009D22DE" w:rsidRPr="009D22DE">
        <w:rPr>
          <w:sz w:val="24"/>
        </w:rPr>
        <w:t>2</w:t>
      </w:r>
      <w:r w:rsidR="006F0A0E">
        <w:rPr>
          <w:sz w:val="24"/>
        </w:rPr>
        <w:t xml:space="preserve"> clientes</w:t>
      </w:r>
      <w:r w:rsidR="009D22DE" w:rsidRPr="009D22DE">
        <w:rPr>
          <w:sz w:val="24"/>
        </w:rPr>
        <w:t xml:space="preserve"> com o servidor, </w:t>
      </w:r>
      <w:r w:rsidR="006F0A0E">
        <w:rPr>
          <w:sz w:val="24"/>
        </w:rPr>
        <w:t>mostrando</w:t>
      </w:r>
      <w:r w:rsidR="009D22DE" w:rsidRPr="009D22DE">
        <w:rPr>
          <w:sz w:val="24"/>
        </w:rPr>
        <w:t xml:space="preserve"> </w:t>
      </w:r>
      <w:r w:rsidRPr="009D22DE">
        <w:rPr>
          <w:sz w:val="24"/>
        </w:rPr>
        <w:t xml:space="preserve">o </w:t>
      </w:r>
      <w:proofErr w:type="spellStart"/>
      <w:r w:rsidRPr="006F0A0E">
        <w:rPr>
          <w:i/>
          <w:sz w:val="24"/>
        </w:rPr>
        <w:t>broadc</w:t>
      </w:r>
      <w:r w:rsidR="009D22DE" w:rsidRPr="006F0A0E">
        <w:rPr>
          <w:i/>
          <w:sz w:val="24"/>
        </w:rPr>
        <w:t>ast</w:t>
      </w:r>
      <w:proofErr w:type="spellEnd"/>
      <w:r w:rsidR="009D22DE" w:rsidRPr="009D22DE">
        <w:rPr>
          <w:sz w:val="24"/>
        </w:rPr>
        <w:t xml:space="preserve"> dos 3 tipos de eventos para 2 clientes subscritos. No primeiro caso, o C1 emite uma ordem de compra de 5 </w:t>
      </w:r>
      <w:proofErr w:type="spellStart"/>
      <w:r w:rsidR="009D22DE" w:rsidRPr="006F0A0E">
        <w:rPr>
          <w:i/>
          <w:sz w:val="24"/>
        </w:rPr>
        <w:t>diginotes</w:t>
      </w:r>
      <w:proofErr w:type="spellEnd"/>
      <w:r w:rsidR="009D22DE" w:rsidRPr="009D22DE">
        <w:rPr>
          <w:sz w:val="24"/>
        </w:rPr>
        <w:t>, que é parcialmente satisfeita. C1 altera posteriormente a cotação para um valor mais elevado. Por último, C2 emite uma ordem de venda que é totalmente satisfeita.</w:t>
      </w:r>
    </w:p>
    <w:p w:rsidR="00AF5136" w:rsidRDefault="00AF5136" w:rsidP="00400C8C">
      <w:r w:rsidRPr="00AF5136">
        <w:rPr>
          <w:noProof/>
          <w:lang w:eastAsia="pt-PT"/>
        </w:rPr>
        <w:lastRenderedPageBreak/>
        <w:drawing>
          <wp:inline distT="0" distB="0" distL="0" distR="0">
            <wp:extent cx="5400040" cy="3416767"/>
            <wp:effectExtent l="0" t="0" r="0" b="0"/>
            <wp:docPr id="1" name="Picture 1" descr="C:\Users\Hugo\Desktop\interaction_t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go\Desktop\interaction_td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416767"/>
                    </a:xfrm>
                    <a:prstGeom prst="rect">
                      <a:avLst/>
                    </a:prstGeom>
                    <a:noFill/>
                    <a:ln>
                      <a:noFill/>
                    </a:ln>
                  </pic:spPr>
                </pic:pic>
              </a:graphicData>
            </a:graphic>
          </wp:inline>
        </w:drawing>
      </w:r>
    </w:p>
    <w:p w:rsidR="003B2A00" w:rsidRPr="009D22DE" w:rsidRDefault="00AF5136" w:rsidP="009D22DE">
      <w:pPr>
        <w:jc w:val="center"/>
        <w:rPr>
          <w:sz w:val="20"/>
        </w:rPr>
      </w:pPr>
      <w:r w:rsidRPr="009D22DE">
        <w:rPr>
          <w:sz w:val="20"/>
        </w:rPr>
        <w:t>Fig. 1 –</w:t>
      </w:r>
      <w:r w:rsidR="009D22DE" w:rsidRPr="009D22DE">
        <w:rPr>
          <w:sz w:val="20"/>
        </w:rPr>
        <w:t xml:space="preserve"> </w:t>
      </w:r>
      <w:proofErr w:type="gramStart"/>
      <w:r w:rsidR="009D22DE" w:rsidRPr="009D22DE">
        <w:rPr>
          <w:sz w:val="20"/>
        </w:rPr>
        <w:t>exemplo</w:t>
      </w:r>
      <w:proofErr w:type="gramEnd"/>
      <w:r w:rsidR="009D22DE" w:rsidRPr="009D22DE">
        <w:rPr>
          <w:sz w:val="20"/>
        </w:rPr>
        <w:t xml:space="preserve"> de interação de 2 clientes e servidor</w:t>
      </w:r>
    </w:p>
    <w:p w:rsidR="009D22DE" w:rsidRDefault="009D22DE" w:rsidP="00AF5136">
      <w:pPr>
        <w:jc w:val="both"/>
        <w:rPr>
          <w:sz w:val="24"/>
        </w:rPr>
      </w:pPr>
    </w:p>
    <w:p w:rsidR="00AF5136" w:rsidRPr="009D22DE" w:rsidRDefault="00AF5136" w:rsidP="00AF5136">
      <w:pPr>
        <w:jc w:val="both"/>
        <w:rPr>
          <w:sz w:val="24"/>
        </w:rPr>
      </w:pPr>
      <w:r w:rsidRPr="009D22DE">
        <w:rPr>
          <w:sz w:val="24"/>
        </w:rPr>
        <w:t xml:space="preserve">No módulo </w:t>
      </w:r>
      <w:proofErr w:type="spellStart"/>
      <w:r w:rsidRPr="006F0A0E">
        <w:rPr>
          <w:i/>
          <w:sz w:val="24"/>
        </w:rPr>
        <w:t>Shared</w:t>
      </w:r>
      <w:proofErr w:type="spellEnd"/>
      <w:r w:rsidRPr="009D22DE">
        <w:rPr>
          <w:sz w:val="24"/>
        </w:rPr>
        <w:t xml:space="preserve">, são apenas identificados os </w:t>
      </w:r>
      <w:proofErr w:type="spellStart"/>
      <w:r w:rsidRPr="006F0A0E">
        <w:rPr>
          <w:i/>
          <w:sz w:val="24"/>
        </w:rPr>
        <w:t>delegates</w:t>
      </w:r>
      <w:proofErr w:type="spellEnd"/>
      <w:r w:rsidRPr="009D22DE">
        <w:rPr>
          <w:sz w:val="24"/>
        </w:rPr>
        <w:t xml:space="preserve">, as definições dos argumentos e dos </w:t>
      </w:r>
      <w:proofErr w:type="spellStart"/>
      <w:r w:rsidRPr="006F0A0E">
        <w:rPr>
          <w:i/>
          <w:sz w:val="24"/>
        </w:rPr>
        <w:t>repeaters</w:t>
      </w:r>
      <w:proofErr w:type="spellEnd"/>
      <w:r w:rsidRPr="009D22DE">
        <w:rPr>
          <w:sz w:val="24"/>
        </w:rPr>
        <w:t xml:space="preserve"> dos eventos, que têm de ser partilhados com o cliente e o servidor.</w:t>
      </w:r>
    </w:p>
    <w:p w:rsidR="00AF5136" w:rsidRDefault="00AF5136" w:rsidP="00400C8C"/>
    <w:p w:rsidR="004E6B04" w:rsidRDefault="004E6B04" w:rsidP="00400C8C"/>
    <w:p w:rsidR="004E6B04" w:rsidRDefault="004E6B04" w:rsidP="00400C8C"/>
    <w:p w:rsidR="006F0A0E" w:rsidRDefault="006F0A0E" w:rsidP="00400C8C"/>
    <w:p w:rsidR="006F0A0E" w:rsidRDefault="006F0A0E" w:rsidP="00400C8C"/>
    <w:p w:rsidR="006F0A0E" w:rsidRDefault="006F0A0E" w:rsidP="00400C8C"/>
    <w:p w:rsidR="006F0A0E" w:rsidRDefault="006F0A0E" w:rsidP="00400C8C"/>
    <w:p w:rsidR="006F0A0E" w:rsidRDefault="006F0A0E" w:rsidP="00400C8C"/>
    <w:p w:rsidR="006F0A0E" w:rsidRDefault="006F0A0E" w:rsidP="00400C8C"/>
    <w:p w:rsidR="006F0A0E" w:rsidRDefault="006F0A0E" w:rsidP="00400C8C"/>
    <w:p w:rsidR="006F0A0E" w:rsidRDefault="006F0A0E" w:rsidP="00400C8C"/>
    <w:p w:rsidR="006F0A0E" w:rsidRDefault="006F0A0E" w:rsidP="00400C8C"/>
    <w:p w:rsidR="006F0A0E" w:rsidRDefault="006F0A0E" w:rsidP="00400C8C"/>
    <w:p w:rsidR="004E6B04" w:rsidRDefault="004E6B04" w:rsidP="00400C8C"/>
    <w:p w:rsidR="0027047A" w:rsidRDefault="0027047A" w:rsidP="0027047A">
      <w:pPr>
        <w:pStyle w:val="Heading1"/>
      </w:pPr>
      <w:bookmarkStart w:id="3" w:name="_Toc416965680"/>
      <w:r>
        <w:lastRenderedPageBreak/>
        <w:t>Interfaces</w:t>
      </w:r>
      <w:bookmarkEnd w:id="3"/>
    </w:p>
    <w:p w:rsidR="0027047A" w:rsidRDefault="0027047A" w:rsidP="0027047A"/>
    <w:p w:rsidR="004E6B04" w:rsidRDefault="0027047A" w:rsidP="006F0A0E">
      <w:pPr>
        <w:ind w:firstLine="708"/>
        <w:jc w:val="both"/>
        <w:rPr>
          <w:sz w:val="24"/>
        </w:rPr>
      </w:pPr>
      <w:r w:rsidRPr="004E6B04">
        <w:rPr>
          <w:sz w:val="24"/>
        </w:rPr>
        <w:t xml:space="preserve">A aplicação </w:t>
      </w:r>
      <w:r w:rsidR="006F0A0E">
        <w:rPr>
          <w:sz w:val="24"/>
        </w:rPr>
        <w:t xml:space="preserve">apresenta uma interface gráfica simples e intuitiva, sendo </w:t>
      </w:r>
      <w:r w:rsidRPr="004E6B04">
        <w:rPr>
          <w:sz w:val="24"/>
        </w:rPr>
        <w:t xml:space="preserve">composta por 3 </w:t>
      </w:r>
      <w:proofErr w:type="spellStart"/>
      <w:r w:rsidR="006F0A0E" w:rsidRPr="006F0A0E">
        <w:rPr>
          <w:i/>
          <w:sz w:val="24"/>
        </w:rPr>
        <w:t>forms</w:t>
      </w:r>
      <w:proofErr w:type="spellEnd"/>
      <w:r w:rsidRPr="004E6B04">
        <w:rPr>
          <w:sz w:val="24"/>
        </w:rPr>
        <w:t xml:space="preserve">. </w:t>
      </w:r>
      <w:r w:rsidR="004E6B04">
        <w:rPr>
          <w:sz w:val="24"/>
        </w:rPr>
        <w:t xml:space="preserve">Na janela de registo, é possível registar uma nova conta, para posteriormente entrar no sistema. Uma conta necessita de um </w:t>
      </w:r>
      <w:proofErr w:type="spellStart"/>
      <w:r w:rsidR="004E6B04" w:rsidRPr="006F0A0E">
        <w:rPr>
          <w:i/>
          <w:sz w:val="24"/>
        </w:rPr>
        <w:t>nickname</w:t>
      </w:r>
      <w:proofErr w:type="spellEnd"/>
      <w:r w:rsidR="004E6B04">
        <w:rPr>
          <w:sz w:val="24"/>
        </w:rPr>
        <w:t xml:space="preserve">, </w:t>
      </w:r>
      <w:proofErr w:type="spellStart"/>
      <w:r w:rsidR="004E6B04" w:rsidRPr="006F0A0E">
        <w:rPr>
          <w:i/>
          <w:sz w:val="24"/>
        </w:rPr>
        <w:t>username</w:t>
      </w:r>
      <w:proofErr w:type="spellEnd"/>
      <w:r w:rsidR="004E6B04">
        <w:rPr>
          <w:sz w:val="24"/>
        </w:rPr>
        <w:t xml:space="preserve"> e </w:t>
      </w:r>
      <w:proofErr w:type="gramStart"/>
      <w:r w:rsidR="004E6B04" w:rsidRPr="006F0A0E">
        <w:rPr>
          <w:i/>
          <w:sz w:val="24"/>
        </w:rPr>
        <w:t>password</w:t>
      </w:r>
      <w:proofErr w:type="gramEnd"/>
      <w:r w:rsidR="004E6B04">
        <w:rPr>
          <w:sz w:val="24"/>
        </w:rPr>
        <w:t xml:space="preserve">, sendo que os </w:t>
      </w:r>
      <w:r w:rsidR="006F0A0E">
        <w:rPr>
          <w:sz w:val="24"/>
        </w:rPr>
        <w:t>dois</w:t>
      </w:r>
      <w:r w:rsidR="004E6B04">
        <w:rPr>
          <w:sz w:val="24"/>
        </w:rPr>
        <w:t xml:space="preserve"> primeiros necessitam de ser únicos no sistema. Clicando em “Cancelar”, o utilizador é remetido para a janela de Login novamente.</w:t>
      </w:r>
    </w:p>
    <w:p w:rsidR="006F0A0E" w:rsidRDefault="006F0A0E" w:rsidP="004E6B04">
      <w:pPr>
        <w:jc w:val="both"/>
        <w:rPr>
          <w:sz w:val="24"/>
        </w:rPr>
      </w:pPr>
    </w:p>
    <w:p w:rsidR="004E6B04" w:rsidRDefault="004E6B04" w:rsidP="004E6B04">
      <w:pPr>
        <w:jc w:val="center"/>
        <w:rPr>
          <w:sz w:val="24"/>
        </w:rPr>
      </w:pPr>
      <w:r w:rsidRPr="004E6B04">
        <w:rPr>
          <w:noProof/>
          <w:sz w:val="24"/>
          <w:lang w:eastAsia="pt-PT"/>
        </w:rPr>
        <w:drawing>
          <wp:inline distT="0" distB="0" distL="0" distR="0">
            <wp:extent cx="3009900" cy="2697480"/>
            <wp:effectExtent l="0" t="0" r="0" b="7620"/>
            <wp:docPr id="2" name="Picture 2" descr="C:\Users\Hugo\Deskto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go\Desktop\regis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2697480"/>
                    </a:xfrm>
                    <a:prstGeom prst="rect">
                      <a:avLst/>
                    </a:prstGeom>
                    <a:noFill/>
                    <a:ln>
                      <a:noFill/>
                    </a:ln>
                  </pic:spPr>
                </pic:pic>
              </a:graphicData>
            </a:graphic>
          </wp:inline>
        </w:drawing>
      </w:r>
    </w:p>
    <w:p w:rsidR="004E6B04" w:rsidRPr="00AA5CAC" w:rsidRDefault="004E6B04" w:rsidP="004E6B04">
      <w:pPr>
        <w:jc w:val="center"/>
      </w:pPr>
      <w:r w:rsidRPr="00AA5CAC">
        <w:t xml:space="preserve">Fig. 1 </w:t>
      </w:r>
      <w:r w:rsidR="00AA5CAC">
        <w:t>–</w:t>
      </w:r>
      <w:r w:rsidRPr="00AA5CAC">
        <w:t xml:space="preserve"> </w:t>
      </w:r>
      <w:r w:rsidR="00AA5CAC">
        <w:t>Janela de r</w:t>
      </w:r>
      <w:r w:rsidRPr="00AA5CAC">
        <w:t>egisto</w:t>
      </w:r>
    </w:p>
    <w:p w:rsidR="004E6B04" w:rsidRDefault="004E6B04"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6F0A0E" w:rsidRDefault="006F0A0E" w:rsidP="004E6B04">
      <w:pPr>
        <w:jc w:val="center"/>
        <w:rPr>
          <w:sz w:val="24"/>
        </w:rPr>
      </w:pPr>
    </w:p>
    <w:p w:rsidR="004E6B04" w:rsidRDefault="004E6B04" w:rsidP="006F0A0E">
      <w:pPr>
        <w:ind w:firstLine="708"/>
        <w:jc w:val="both"/>
        <w:rPr>
          <w:sz w:val="24"/>
        </w:rPr>
      </w:pPr>
      <w:r>
        <w:rPr>
          <w:sz w:val="24"/>
        </w:rPr>
        <w:lastRenderedPageBreak/>
        <w:t>Na janela de Login é possível introduzir as credenciais de acesso ao sistema. É a partir daqui, que se pode também aceder ao Registo.</w:t>
      </w:r>
    </w:p>
    <w:p w:rsidR="006F0A0E" w:rsidRDefault="006F0A0E" w:rsidP="004E6B04">
      <w:pPr>
        <w:jc w:val="both"/>
        <w:rPr>
          <w:sz w:val="24"/>
        </w:rPr>
      </w:pPr>
    </w:p>
    <w:p w:rsidR="004E6B04" w:rsidRDefault="004E6B04" w:rsidP="004E6B04">
      <w:pPr>
        <w:jc w:val="center"/>
        <w:rPr>
          <w:sz w:val="24"/>
        </w:rPr>
      </w:pPr>
      <w:r w:rsidRPr="004E6B04">
        <w:rPr>
          <w:noProof/>
          <w:sz w:val="24"/>
          <w:lang w:eastAsia="pt-PT"/>
        </w:rPr>
        <w:drawing>
          <wp:inline distT="0" distB="0" distL="0" distR="0" wp14:anchorId="7A43F44C" wp14:editId="1C00003F">
            <wp:extent cx="2910840" cy="2941320"/>
            <wp:effectExtent l="0" t="0" r="3810" b="0"/>
            <wp:docPr id="3" name="Picture 3" descr="C:\Users\Hugo\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go\Desktop\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840" cy="2941320"/>
                    </a:xfrm>
                    <a:prstGeom prst="rect">
                      <a:avLst/>
                    </a:prstGeom>
                    <a:noFill/>
                    <a:ln>
                      <a:noFill/>
                    </a:ln>
                  </pic:spPr>
                </pic:pic>
              </a:graphicData>
            </a:graphic>
          </wp:inline>
        </w:drawing>
      </w:r>
    </w:p>
    <w:p w:rsidR="004E6B04" w:rsidRPr="008E74F2" w:rsidRDefault="004E6B04" w:rsidP="004E6B04">
      <w:pPr>
        <w:jc w:val="center"/>
      </w:pPr>
      <w:r w:rsidRPr="008E74F2">
        <w:t xml:space="preserve">Fig. 2 </w:t>
      </w:r>
      <w:r w:rsidR="006F0A0E" w:rsidRPr="008E74F2">
        <w:t>–</w:t>
      </w:r>
      <w:r w:rsidRPr="008E74F2">
        <w:t xml:space="preserve"> </w:t>
      </w:r>
      <w:r w:rsidR="00AA5CAC">
        <w:t>Janela de l</w:t>
      </w:r>
      <w:r w:rsidRPr="008E74F2">
        <w:t>ogin</w:t>
      </w:r>
    </w:p>
    <w:p w:rsidR="006F0A0E" w:rsidRDefault="006F0A0E" w:rsidP="004E6B04">
      <w:pPr>
        <w:jc w:val="center"/>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6F0A0E" w:rsidP="006F0A0E">
      <w:pPr>
        <w:spacing w:after="0"/>
        <w:ind w:firstLine="708"/>
        <w:jc w:val="both"/>
        <w:rPr>
          <w:sz w:val="24"/>
        </w:rPr>
      </w:pPr>
    </w:p>
    <w:p w:rsidR="006F0A0E" w:rsidRDefault="004E6B04" w:rsidP="006F0A0E">
      <w:pPr>
        <w:spacing w:after="0"/>
        <w:ind w:firstLine="708"/>
        <w:jc w:val="both"/>
        <w:rPr>
          <w:sz w:val="24"/>
        </w:rPr>
      </w:pPr>
      <w:r>
        <w:rPr>
          <w:sz w:val="24"/>
        </w:rPr>
        <w:lastRenderedPageBreak/>
        <w:t xml:space="preserve">Na barra superior da janela principal, podemos ver o </w:t>
      </w:r>
      <w:proofErr w:type="spellStart"/>
      <w:r w:rsidRPr="006F0A0E">
        <w:rPr>
          <w:i/>
          <w:sz w:val="24"/>
        </w:rPr>
        <w:t>nickname</w:t>
      </w:r>
      <w:proofErr w:type="spellEnd"/>
      <w:r>
        <w:rPr>
          <w:sz w:val="24"/>
        </w:rPr>
        <w:t xml:space="preserve"> do utilizador que se encontra no sistema. É possível verificar em real-time a quantidade de </w:t>
      </w:r>
      <w:proofErr w:type="spellStart"/>
      <w:r w:rsidRPr="006F0A0E">
        <w:rPr>
          <w:i/>
          <w:sz w:val="24"/>
        </w:rPr>
        <w:t>diginotes</w:t>
      </w:r>
      <w:proofErr w:type="spellEnd"/>
      <w:r>
        <w:rPr>
          <w:sz w:val="24"/>
        </w:rPr>
        <w:t xml:space="preserve"> que o utilizador possui e a cotação atual do mercado. Clicando no botão do lado esquerdo de </w:t>
      </w:r>
      <w:proofErr w:type="spellStart"/>
      <w:r w:rsidRPr="006F0A0E">
        <w:rPr>
          <w:i/>
          <w:sz w:val="24"/>
        </w:rPr>
        <w:t>My</w:t>
      </w:r>
      <w:proofErr w:type="spellEnd"/>
      <w:r w:rsidRPr="006F0A0E">
        <w:rPr>
          <w:i/>
          <w:sz w:val="24"/>
        </w:rPr>
        <w:t xml:space="preserve"> </w:t>
      </w:r>
      <w:proofErr w:type="spellStart"/>
      <w:r w:rsidRPr="006F0A0E">
        <w:rPr>
          <w:i/>
          <w:sz w:val="24"/>
        </w:rPr>
        <w:t>Diginotes</w:t>
      </w:r>
      <w:proofErr w:type="spellEnd"/>
      <w:r>
        <w:rPr>
          <w:sz w:val="24"/>
        </w:rPr>
        <w:t xml:space="preserve">, é possível expandir ou retrair a visualização dos números de série das </w:t>
      </w:r>
      <w:proofErr w:type="spellStart"/>
      <w:r w:rsidRPr="006F0A0E">
        <w:rPr>
          <w:i/>
          <w:sz w:val="24"/>
        </w:rPr>
        <w:t>diginotes</w:t>
      </w:r>
      <w:proofErr w:type="spellEnd"/>
      <w:r>
        <w:rPr>
          <w:sz w:val="24"/>
        </w:rPr>
        <w:t xml:space="preserve"> do utilizador, o que pode ser útil para validação</w:t>
      </w:r>
      <w:r w:rsidR="006F0A0E">
        <w:rPr>
          <w:sz w:val="24"/>
        </w:rPr>
        <w:t xml:space="preserve"> visual</w:t>
      </w:r>
      <w:r>
        <w:rPr>
          <w:sz w:val="24"/>
        </w:rPr>
        <w:t xml:space="preserve"> das transações. Ainda do lado esquerdo da janela, é possível adicionar ou modificar ordens de compra ou venda, alterando os valores numéricos associados. Abaixo, são registadas as notificações do utilizador. Do lado direito da janela, são registadas as ordens de compra e venda pendentes, onde é indicada a data da ordem e a quantidade pendente. Aqui, é ainda possível alterar a cotação a qualquer momento.</w:t>
      </w:r>
    </w:p>
    <w:p w:rsidR="006F0A0E" w:rsidRDefault="006F0A0E" w:rsidP="006F0A0E">
      <w:pPr>
        <w:spacing w:after="0"/>
        <w:ind w:firstLine="708"/>
        <w:jc w:val="both"/>
        <w:rPr>
          <w:sz w:val="24"/>
        </w:rPr>
      </w:pPr>
      <w:r>
        <w:rPr>
          <w:sz w:val="24"/>
        </w:rPr>
        <w:t xml:space="preserve">No exemplo demonstrado, o utilizador </w:t>
      </w:r>
      <w:r w:rsidRPr="006F0A0E">
        <w:rPr>
          <w:i/>
          <w:sz w:val="24"/>
        </w:rPr>
        <w:t>abc</w:t>
      </w:r>
      <w:r>
        <w:rPr>
          <w:sz w:val="24"/>
        </w:rPr>
        <w:t xml:space="preserve"> tem 2 </w:t>
      </w:r>
      <w:proofErr w:type="spellStart"/>
      <w:r w:rsidRPr="006F0A0E">
        <w:rPr>
          <w:i/>
          <w:sz w:val="24"/>
        </w:rPr>
        <w:t>diginotes</w:t>
      </w:r>
      <w:proofErr w:type="spellEnd"/>
      <w:r>
        <w:rPr>
          <w:sz w:val="24"/>
        </w:rPr>
        <w:t xml:space="preserve"> na sua carteira pessoal, tendo uma ordem de compra de 1 unidade pendente. A cotação atual é de 1.00€.</w:t>
      </w:r>
    </w:p>
    <w:p w:rsidR="006F0A0E" w:rsidRDefault="006F0A0E" w:rsidP="004E6B04">
      <w:pPr>
        <w:jc w:val="both"/>
        <w:rPr>
          <w:sz w:val="24"/>
        </w:rPr>
      </w:pPr>
    </w:p>
    <w:p w:rsidR="004E6B04" w:rsidRDefault="004E6B04" w:rsidP="004E6B04">
      <w:pPr>
        <w:jc w:val="center"/>
        <w:rPr>
          <w:sz w:val="24"/>
        </w:rPr>
      </w:pPr>
    </w:p>
    <w:p w:rsidR="004E6B04" w:rsidRDefault="004E6B04" w:rsidP="004E6B04">
      <w:pPr>
        <w:jc w:val="center"/>
        <w:rPr>
          <w:sz w:val="24"/>
        </w:rPr>
      </w:pPr>
      <w:r w:rsidRPr="004E6B04">
        <w:rPr>
          <w:noProof/>
          <w:sz w:val="24"/>
          <w:lang w:eastAsia="pt-PT"/>
        </w:rPr>
        <w:drawing>
          <wp:inline distT="0" distB="0" distL="0" distR="0">
            <wp:extent cx="5400040" cy="3819964"/>
            <wp:effectExtent l="0" t="0" r="0" b="9525"/>
            <wp:docPr id="5" name="Picture 5" descr="C:\Users\Hugo\Desktop\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go\Desktop\MainFor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819964"/>
                    </a:xfrm>
                    <a:prstGeom prst="rect">
                      <a:avLst/>
                    </a:prstGeom>
                    <a:noFill/>
                    <a:ln>
                      <a:noFill/>
                    </a:ln>
                  </pic:spPr>
                </pic:pic>
              </a:graphicData>
            </a:graphic>
          </wp:inline>
        </w:drawing>
      </w:r>
    </w:p>
    <w:p w:rsidR="004E6B04" w:rsidRPr="008E74F2" w:rsidRDefault="004E6B04" w:rsidP="004E6B04">
      <w:pPr>
        <w:jc w:val="center"/>
      </w:pPr>
      <w:r w:rsidRPr="008E74F2">
        <w:t xml:space="preserve">Fig. 3 - </w:t>
      </w:r>
      <w:proofErr w:type="spellStart"/>
      <w:r w:rsidRPr="008E74F2">
        <w:t>MainForm</w:t>
      </w:r>
      <w:proofErr w:type="spellEnd"/>
    </w:p>
    <w:p w:rsidR="0027047A" w:rsidRDefault="0027047A" w:rsidP="00400C8C">
      <w:pPr>
        <w:pStyle w:val="Heading1"/>
      </w:pPr>
    </w:p>
    <w:p w:rsidR="0027047A" w:rsidRDefault="0027047A" w:rsidP="00400C8C">
      <w:pPr>
        <w:pStyle w:val="Heading1"/>
      </w:pPr>
    </w:p>
    <w:p w:rsidR="000D3278" w:rsidRDefault="000D3278" w:rsidP="000D3278"/>
    <w:p w:rsidR="000D3278" w:rsidRPr="000D3278" w:rsidRDefault="000D3278" w:rsidP="000D3278"/>
    <w:p w:rsidR="00400C8C" w:rsidRDefault="00400C8C" w:rsidP="00400C8C">
      <w:pPr>
        <w:pStyle w:val="Heading1"/>
      </w:pPr>
      <w:bookmarkStart w:id="4" w:name="_Toc416965681"/>
      <w:r>
        <w:lastRenderedPageBreak/>
        <w:t>Funcionalidades</w:t>
      </w:r>
      <w:r w:rsidR="00C11236">
        <w:t xml:space="preserve"> e </w:t>
      </w:r>
      <w:r>
        <w:t>Testes Executados</w:t>
      </w:r>
      <w:bookmarkEnd w:id="4"/>
    </w:p>
    <w:p w:rsidR="00400C8C" w:rsidRDefault="00400C8C" w:rsidP="00400C8C"/>
    <w:p w:rsidR="009D22DE" w:rsidRDefault="009D22DE" w:rsidP="00BE71EC">
      <w:pPr>
        <w:ind w:firstLine="708"/>
        <w:jc w:val="both"/>
        <w:rPr>
          <w:sz w:val="24"/>
        </w:rPr>
      </w:pPr>
      <w:r w:rsidRPr="00B07E29">
        <w:rPr>
          <w:sz w:val="24"/>
        </w:rPr>
        <w:t>Todas as funcionalidades básicas</w:t>
      </w:r>
      <w:r w:rsidR="006F0A0E">
        <w:rPr>
          <w:sz w:val="24"/>
        </w:rPr>
        <w:t xml:space="preserve"> inicialmente pensadas</w:t>
      </w:r>
      <w:r w:rsidRPr="00B07E29">
        <w:rPr>
          <w:sz w:val="24"/>
        </w:rPr>
        <w:t xml:space="preserve"> foram implementadas. Segue-se uma lista com a descrição destas e respetivo método de teste da funcionalidade.</w:t>
      </w:r>
    </w:p>
    <w:p w:rsidR="00BE71EC" w:rsidRPr="00B07E29" w:rsidRDefault="00BE71EC" w:rsidP="00BE71EC">
      <w:pPr>
        <w:ind w:firstLine="708"/>
        <w:jc w:val="both"/>
        <w:rPr>
          <w:sz w:val="24"/>
        </w:rPr>
      </w:pPr>
    </w:p>
    <w:tbl>
      <w:tblPr>
        <w:tblStyle w:val="PlainTable4"/>
        <w:tblW w:w="5417" w:type="pct"/>
        <w:tblLook w:val="04A0" w:firstRow="1" w:lastRow="0" w:firstColumn="1" w:lastColumn="0" w:noHBand="0" w:noVBand="1"/>
      </w:tblPr>
      <w:tblGrid>
        <w:gridCol w:w="3120"/>
        <w:gridCol w:w="6093"/>
      </w:tblGrid>
      <w:tr w:rsidR="009D22DE" w:rsidRPr="00B07E29" w:rsidTr="00AA5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tcPr>
          <w:p w:rsidR="009D22DE" w:rsidRPr="00B07E29" w:rsidRDefault="009D22DE" w:rsidP="00181CF6">
            <w:pPr>
              <w:rPr>
                <w:sz w:val="24"/>
              </w:rPr>
            </w:pPr>
            <w:r w:rsidRPr="00B07E29">
              <w:rPr>
                <w:sz w:val="24"/>
              </w:rPr>
              <w:t>Descrição da Funcionalidade</w:t>
            </w:r>
          </w:p>
        </w:tc>
        <w:tc>
          <w:tcPr>
            <w:tcW w:w="3307" w:type="pct"/>
          </w:tcPr>
          <w:p w:rsidR="009D22DE" w:rsidRPr="00B07E29" w:rsidRDefault="009D22DE" w:rsidP="00400C8C">
            <w:pPr>
              <w:cnfStyle w:val="100000000000" w:firstRow="1" w:lastRow="0" w:firstColumn="0" w:lastColumn="0" w:oddVBand="0" w:evenVBand="0" w:oddHBand="0" w:evenHBand="0" w:firstRowFirstColumn="0" w:firstRowLastColumn="0" w:lastRowFirstColumn="0" w:lastRowLastColumn="0"/>
              <w:rPr>
                <w:sz w:val="24"/>
              </w:rPr>
            </w:pPr>
            <w:r w:rsidRPr="00B07E29">
              <w:rPr>
                <w:sz w:val="24"/>
              </w:rPr>
              <w:t>Teste</w:t>
            </w:r>
          </w:p>
        </w:tc>
      </w:tr>
      <w:tr w:rsidR="009D22DE" w:rsidRPr="00B07E29" w:rsidTr="00AA5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tcPr>
          <w:p w:rsidR="009D22DE" w:rsidRPr="00B07E29" w:rsidRDefault="00181CF6" w:rsidP="00181CF6">
            <w:pPr>
              <w:pStyle w:val="ListParagraph"/>
              <w:numPr>
                <w:ilvl w:val="0"/>
                <w:numId w:val="9"/>
              </w:numPr>
              <w:rPr>
                <w:sz w:val="24"/>
              </w:rPr>
            </w:pPr>
            <w:r w:rsidRPr="00B07E29">
              <w:rPr>
                <w:sz w:val="24"/>
              </w:rPr>
              <w:t>Registo</w:t>
            </w:r>
          </w:p>
        </w:tc>
        <w:tc>
          <w:tcPr>
            <w:tcW w:w="3307" w:type="pct"/>
          </w:tcPr>
          <w:p w:rsidR="009D22DE" w:rsidRPr="00B07E29" w:rsidRDefault="00181CF6" w:rsidP="006F0A0E">
            <w:pPr>
              <w:jc w:val="both"/>
              <w:cnfStyle w:val="000000100000" w:firstRow="0" w:lastRow="0" w:firstColumn="0" w:lastColumn="0" w:oddVBand="0" w:evenVBand="0" w:oddHBand="1" w:evenHBand="0" w:firstRowFirstColumn="0" w:firstRowLastColumn="0" w:lastRowFirstColumn="0" w:lastRowLastColumn="0"/>
              <w:rPr>
                <w:sz w:val="24"/>
              </w:rPr>
            </w:pPr>
            <w:r w:rsidRPr="00B07E29">
              <w:rPr>
                <w:sz w:val="24"/>
              </w:rPr>
              <w:t xml:space="preserve">Registar uma conta com um </w:t>
            </w:r>
            <w:proofErr w:type="spellStart"/>
            <w:r w:rsidRPr="006F0A0E">
              <w:rPr>
                <w:i/>
                <w:sz w:val="24"/>
              </w:rPr>
              <w:t>nickname</w:t>
            </w:r>
            <w:proofErr w:type="spellEnd"/>
            <w:r w:rsidRPr="00B07E29">
              <w:rPr>
                <w:sz w:val="24"/>
              </w:rPr>
              <w:t xml:space="preserve"> e </w:t>
            </w:r>
            <w:proofErr w:type="spellStart"/>
            <w:r w:rsidRPr="006F0A0E">
              <w:rPr>
                <w:i/>
                <w:sz w:val="24"/>
              </w:rPr>
              <w:t>username</w:t>
            </w:r>
            <w:proofErr w:type="spellEnd"/>
            <w:r w:rsidRPr="00B07E29">
              <w:rPr>
                <w:sz w:val="24"/>
              </w:rPr>
              <w:t xml:space="preserve"> únicos, e uma </w:t>
            </w:r>
            <w:proofErr w:type="gramStart"/>
            <w:r w:rsidRPr="006F0A0E">
              <w:rPr>
                <w:i/>
                <w:sz w:val="24"/>
              </w:rPr>
              <w:t>password</w:t>
            </w:r>
            <w:proofErr w:type="gramEnd"/>
            <w:r w:rsidRPr="00B07E29">
              <w:rPr>
                <w:sz w:val="24"/>
              </w:rPr>
              <w:t xml:space="preserve">, na janela </w:t>
            </w:r>
            <w:r w:rsidR="006F0A0E">
              <w:rPr>
                <w:sz w:val="24"/>
              </w:rPr>
              <w:t>de registo</w:t>
            </w:r>
            <w:r w:rsidRPr="00B07E29">
              <w:rPr>
                <w:sz w:val="24"/>
              </w:rPr>
              <w:t>.</w:t>
            </w:r>
          </w:p>
        </w:tc>
      </w:tr>
      <w:tr w:rsidR="009D22DE" w:rsidRPr="00B07E29" w:rsidTr="00AA5CAC">
        <w:tc>
          <w:tcPr>
            <w:cnfStyle w:val="001000000000" w:firstRow="0" w:lastRow="0" w:firstColumn="1" w:lastColumn="0" w:oddVBand="0" w:evenVBand="0" w:oddHBand="0" w:evenHBand="0" w:firstRowFirstColumn="0" w:firstRowLastColumn="0" w:lastRowFirstColumn="0" w:lastRowLastColumn="0"/>
            <w:tcW w:w="1693" w:type="pct"/>
          </w:tcPr>
          <w:p w:rsidR="009D22DE" w:rsidRPr="00B07E29" w:rsidRDefault="00181CF6" w:rsidP="00181CF6">
            <w:pPr>
              <w:pStyle w:val="ListParagraph"/>
              <w:numPr>
                <w:ilvl w:val="0"/>
                <w:numId w:val="9"/>
              </w:numPr>
              <w:rPr>
                <w:sz w:val="24"/>
              </w:rPr>
            </w:pPr>
            <w:r w:rsidRPr="00B07E29">
              <w:rPr>
                <w:sz w:val="24"/>
              </w:rPr>
              <w:t>Login</w:t>
            </w:r>
          </w:p>
        </w:tc>
        <w:tc>
          <w:tcPr>
            <w:tcW w:w="3307" w:type="pct"/>
          </w:tcPr>
          <w:p w:rsidR="009D22DE" w:rsidRPr="00B07E29" w:rsidRDefault="00181CF6" w:rsidP="00297F6B">
            <w:pPr>
              <w:jc w:val="both"/>
              <w:cnfStyle w:val="000000000000" w:firstRow="0" w:lastRow="0" w:firstColumn="0" w:lastColumn="0" w:oddVBand="0" w:evenVBand="0" w:oddHBand="0" w:evenHBand="0" w:firstRowFirstColumn="0" w:firstRowLastColumn="0" w:lastRowFirstColumn="0" w:lastRowLastColumn="0"/>
              <w:rPr>
                <w:sz w:val="24"/>
              </w:rPr>
            </w:pPr>
            <w:r w:rsidRPr="00B07E29">
              <w:rPr>
                <w:sz w:val="24"/>
              </w:rPr>
              <w:t xml:space="preserve">Entrar no sistema com uma conta previamente registada, usando o </w:t>
            </w:r>
            <w:proofErr w:type="spellStart"/>
            <w:r w:rsidRPr="006F0A0E">
              <w:rPr>
                <w:i/>
                <w:sz w:val="24"/>
              </w:rPr>
              <w:t>username</w:t>
            </w:r>
            <w:proofErr w:type="spellEnd"/>
            <w:r w:rsidRPr="00B07E29">
              <w:rPr>
                <w:sz w:val="24"/>
              </w:rPr>
              <w:t xml:space="preserve"> e a </w:t>
            </w:r>
            <w:proofErr w:type="gramStart"/>
            <w:r w:rsidRPr="006F0A0E">
              <w:rPr>
                <w:i/>
                <w:sz w:val="24"/>
              </w:rPr>
              <w:t>password</w:t>
            </w:r>
            <w:proofErr w:type="gramEnd"/>
            <w:r w:rsidRPr="00B07E29">
              <w:rPr>
                <w:sz w:val="24"/>
              </w:rPr>
              <w:t xml:space="preserve"> nos campos respetivos.</w:t>
            </w:r>
          </w:p>
        </w:tc>
      </w:tr>
      <w:tr w:rsidR="006F0A0E" w:rsidRPr="00B07E29" w:rsidTr="00AA5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tcPr>
          <w:p w:rsidR="006F0A0E" w:rsidRPr="00B07E29" w:rsidRDefault="006F0A0E" w:rsidP="00181CF6">
            <w:pPr>
              <w:pStyle w:val="ListParagraph"/>
              <w:numPr>
                <w:ilvl w:val="0"/>
                <w:numId w:val="9"/>
              </w:numPr>
              <w:rPr>
                <w:sz w:val="24"/>
              </w:rPr>
            </w:pPr>
            <w:r>
              <w:rPr>
                <w:sz w:val="24"/>
              </w:rPr>
              <w:t>Log</w:t>
            </w:r>
          </w:p>
        </w:tc>
        <w:tc>
          <w:tcPr>
            <w:tcW w:w="3307" w:type="pct"/>
          </w:tcPr>
          <w:p w:rsidR="006F0A0E" w:rsidRPr="00B07E29" w:rsidRDefault="006F0A0E" w:rsidP="00297F6B">
            <w:pPr>
              <w:jc w:val="both"/>
              <w:cnfStyle w:val="000000100000" w:firstRow="0" w:lastRow="0" w:firstColumn="0" w:lastColumn="0" w:oddVBand="0" w:evenVBand="0" w:oddHBand="1" w:evenHBand="0" w:firstRowFirstColumn="0" w:firstRowLastColumn="0" w:lastRowFirstColumn="0" w:lastRowLastColumn="0"/>
              <w:rPr>
                <w:sz w:val="24"/>
              </w:rPr>
            </w:pPr>
            <w:r>
              <w:rPr>
                <w:sz w:val="24"/>
              </w:rPr>
              <w:t>Os eventos mais relevantes são gravados num ficheiro de texto “log.txt”, do lado do servidor.</w:t>
            </w:r>
          </w:p>
        </w:tc>
      </w:tr>
      <w:tr w:rsidR="00BE71EC" w:rsidRPr="00B07E29" w:rsidTr="00AA5CAC">
        <w:tc>
          <w:tcPr>
            <w:cnfStyle w:val="001000000000" w:firstRow="0" w:lastRow="0" w:firstColumn="1" w:lastColumn="0" w:oddVBand="0" w:evenVBand="0" w:oddHBand="0" w:evenHBand="0" w:firstRowFirstColumn="0" w:firstRowLastColumn="0" w:lastRowFirstColumn="0" w:lastRowLastColumn="0"/>
            <w:tcW w:w="1693" w:type="pct"/>
          </w:tcPr>
          <w:p w:rsidR="00BE71EC" w:rsidRDefault="00BE71EC" w:rsidP="00181CF6">
            <w:pPr>
              <w:pStyle w:val="ListParagraph"/>
              <w:numPr>
                <w:ilvl w:val="0"/>
                <w:numId w:val="9"/>
              </w:numPr>
              <w:rPr>
                <w:sz w:val="24"/>
              </w:rPr>
            </w:pPr>
            <w:r>
              <w:rPr>
                <w:sz w:val="24"/>
              </w:rPr>
              <w:t>Persistência dos dados</w:t>
            </w:r>
          </w:p>
        </w:tc>
        <w:tc>
          <w:tcPr>
            <w:tcW w:w="3307" w:type="pct"/>
          </w:tcPr>
          <w:p w:rsidR="00BE71EC" w:rsidRDefault="00BE71EC" w:rsidP="00297F6B">
            <w:pPr>
              <w:jc w:val="both"/>
              <w:cnfStyle w:val="000000000000" w:firstRow="0" w:lastRow="0" w:firstColumn="0" w:lastColumn="0" w:oddVBand="0" w:evenVBand="0" w:oddHBand="0" w:evenHBand="0" w:firstRowFirstColumn="0" w:firstRowLastColumn="0" w:lastRowFirstColumn="0" w:lastRowLastColumn="0"/>
              <w:rPr>
                <w:sz w:val="24"/>
              </w:rPr>
            </w:pPr>
            <w:r>
              <w:rPr>
                <w:sz w:val="24"/>
              </w:rPr>
              <w:t xml:space="preserve">Os dados são gravados numa base de dados </w:t>
            </w:r>
            <w:proofErr w:type="spellStart"/>
            <w:r>
              <w:rPr>
                <w:sz w:val="24"/>
              </w:rPr>
              <w:t>sql</w:t>
            </w:r>
            <w:proofErr w:type="spellEnd"/>
            <w:r>
              <w:rPr>
                <w:sz w:val="24"/>
              </w:rPr>
              <w:t>. Ao fazer login com uma conta, verifica-se que contém toda a informação que continha antes de sair da conta.</w:t>
            </w:r>
          </w:p>
        </w:tc>
      </w:tr>
      <w:tr w:rsidR="009D22DE" w:rsidRPr="00B07E29" w:rsidTr="00AA5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tcPr>
          <w:p w:rsidR="009D22DE" w:rsidRPr="00B07E29" w:rsidRDefault="00181CF6" w:rsidP="00181CF6">
            <w:pPr>
              <w:pStyle w:val="ListParagraph"/>
              <w:numPr>
                <w:ilvl w:val="0"/>
                <w:numId w:val="9"/>
              </w:numPr>
              <w:rPr>
                <w:sz w:val="24"/>
              </w:rPr>
            </w:pPr>
            <w:r w:rsidRPr="00B07E29">
              <w:rPr>
                <w:sz w:val="24"/>
              </w:rPr>
              <w:t xml:space="preserve">Visualizar números de série das </w:t>
            </w:r>
            <w:proofErr w:type="spellStart"/>
            <w:r w:rsidRPr="00BE71EC">
              <w:rPr>
                <w:i/>
                <w:sz w:val="24"/>
              </w:rPr>
              <w:t>diginotes</w:t>
            </w:r>
            <w:proofErr w:type="spellEnd"/>
          </w:p>
        </w:tc>
        <w:tc>
          <w:tcPr>
            <w:tcW w:w="3307" w:type="pct"/>
          </w:tcPr>
          <w:p w:rsidR="009D22DE" w:rsidRPr="00B07E29" w:rsidRDefault="00181CF6" w:rsidP="00297F6B">
            <w:pPr>
              <w:jc w:val="both"/>
              <w:cnfStyle w:val="000000100000" w:firstRow="0" w:lastRow="0" w:firstColumn="0" w:lastColumn="0" w:oddVBand="0" w:evenVBand="0" w:oddHBand="1" w:evenHBand="0" w:firstRowFirstColumn="0" w:firstRowLastColumn="0" w:lastRowFirstColumn="0" w:lastRowLastColumn="0"/>
              <w:rPr>
                <w:sz w:val="24"/>
              </w:rPr>
            </w:pPr>
            <w:r w:rsidRPr="00B07E29">
              <w:rPr>
                <w:sz w:val="24"/>
              </w:rPr>
              <w:t xml:space="preserve">Clicando no botão “+” da </w:t>
            </w:r>
            <w:proofErr w:type="spellStart"/>
            <w:r w:rsidRPr="00BE71EC">
              <w:rPr>
                <w:i/>
                <w:sz w:val="24"/>
              </w:rPr>
              <w:t>MainForm</w:t>
            </w:r>
            <w:proofErr w:type="spellEnd"/>
            <w:r w:rsidRPr="00B07E29">
              <w:rPr>
                <w:sz w:val="24"/>
              </w:rPr>
              <w:t xml:space="preserve">, surge uma lista das </w:t>
            </w:r>
            <w:proofErr w:type="spellStart"/>
            <w:r w:rsidRPr="00BE71EC">
              <w:rPr>
                <w:i/>
                <w:sz w:val="24"/>
              </w:rPr>
              <w:t>diginotes</w:t>
            </w:r>
            <w:proofErr w:type="spellEnd"/>
            <w:r w:rsidRPr="00B07E29">
              <w:rPr>
                <w:sz w:val="24"/>
              </w:rPr>
              <w:t xml:space="preserve"> que o cliente possui. Para fechar esta visualização deve clicar-se no mesmo botão usado para abrir, que</w:t>
            </w:r>
            <w:r w:rsidR="00B07E29" w:rsidRPr="00B07E29">
              <w:rPr>
                <w:sz w:val="24"/>
              </w:rPr>
              <w:t xml:space="preserve"> entretanto se modifica</w:t>
            </w:r>
            <w:r w:rsidRPr="00B07E29">
              <w:rPr>
                <w:sz w:val="24"/>
              </w:rPr>
              <w:t xml:space="preserve"> para “-“.</w:t>
            </w:r>
          </w:p>
        </w:tc>
      </w:tr>
      <w:tr w:rsidR="009D22DE" w:rsidRPr="00B07E29" w:rsidTr="00AA5CAC">
        <w:tc>
          <w:tcPr>
            <w:cnfStyle w:val="001000000000" w:firstRow="0" w:lastRow="0" w:firstColumn="1" w:lastColumn="0" w:oddVBand="0" w:evenVBand="0" w:oddHBand="0" w:evenHBand="0" w:firstRowFirstColumn="0" w:firstRowLastColumn="0" w:lastRowFirstColumn="0" w:lastRowLastColumn="0"/>
            <w:tcW w:w="1693" w:type="pct"/>
          </w:tcPr>
          <w:p w:rsidR="009D22DE" w:rsidRPr="00B07E29" w:rsidRDefault="00181CF6" w:rsidP="00181CF6">
            <w:pPr>
              <w:pStyle w:val="ListParagraph"/>
              <w:numPr>
                <w:ilvl w:val="0"/>
                <w:numId w:val="9"/>
              </w:numPr>
              <w:rPr>
                <w:sz w:val="24"/>
              </w:rPr>
            </w:pPr>
            <w:r w:rsidRPr="00B07E29">
              <w:rPr>
                <w:sz w:val="24"/>
              </w:rPr>
              <w:t xml:space="preserve">Visualizar cotação atual e quantidade de </w:t>
            </w:r>
            <w:proofErr w:type="spellStart"/>
            <w:r w:rsidRPr="00BE71EC">
              <w:rPr>
                <w:i/>
                <w:sz w:val="24"/>
              </w:rPr>
              <w:t>diginotes</w:t>
            </w:r>
            <w:proofErr w:type="spellEnd"/>
          </w:p>
        </w:tc>
        <w:tc>
          <w:tcPr>
            <w:tcW w:w="3307" w:type="pct"/>
          </w:tcPr>
          <w:p w:rsidR="009D22DE" w:rsidRPr="00B07E29" w:rsidRDefault="00181CF6" w:rsidP="00297F6B">
            <w:pPr>
              <w:jc w:val="both"/>
              <w:cnfStyle w:val="000000000000" w:firstRow="0" w:lastRow="0" w:firstColumn="0" w:lastColumn="0" w:oddVBand="0" w:evenVBand="0" w:oddHBand="0" w:evenHBand="0" w:firstRowFirstColumn="0" w:firstRowLastColumn="0" w:lastRowFirstColumn="0" w:lastRowLastColumn="0"/>
              <w:rPr>
                <w:sz w:val="24"/>
              </w:rPr>
            </w:pPr>
            <w:r w:rsidRPr="00B07E29">
              <w:rPr>
                <w:sz w:val="24"/>
              </w:rPr>
              <w:t xml:space="preserve">Após o login, é automaticamente mostrado o número de </w:t>
            </w:r>
            <w:proofErr w:type="spellStart"/>
            <w:r w:rsidRPr="00BE71EC">
              <w:rPr>
                <w:i/>
                <w:sz w:val="24"/>
              </w:rPr>
              <w:t>diginotes</w:t>
            </w:r>
            <w:proofErr w:type="spellEnd"/>
            <w:r w:rsidRPr="00B07E29">
              <w:rPr>
                <w:sz w:val="24"/>
              </w:rPr>
              <w:t xml:space="preserve"> do cliente e a cotação atual, obtido através da base de dados. Quando existe uma atualização destes valores, são também automaticamente atualizados na </w:t>
            </w:r>
            <w:proofErr w:type="spellStart"/>
            <w:r w:rsidRPr="00BE71EC">
              <w:rPr>
                <w:i/>
                <w:sz w:val="24"/>
              </w:rPr>
              <w:t>MainForm</w:t>
            </w:r>
            <w:proofErr w:type="spellEnd"/>
            <w:r w:rsidRPr="00B07E29">
              <w:rPr>
                <w:sz w:val="24"/>
              </w:rPr>
              <w:t>.</w:t>
            </w:r>
          </w:p>
        </w:tc>
      </w:tr>
      <w:tr w:rsidR="00191A52" w:rsidRPr="00B07E29" w:rsidTr="00AA5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tcPr>
          <w:p w:rsidR="00191A52" w:rsidRPr="00B07E29" w:rsidRDefault="00191A52" w:rsidP="00181CF6">
            <w:pPr>
              <w:pStyle w:val="ListParagraph"/>
              <w:numPr>
                <w:ilvl w:val="0"/>
                <w:numId w:val="9"/>
              </w:numPr>
              <w:rPr>
                <w:sz w:val="24"/>
              </w:rPr>
            </w:pPr>
            <w:r w:rsidRPr="00B07E29">
              <w:rPr>
                <w:sz w:val="24"/>
              </w:rPr>
              <w:t xml:space="preserve">Notificar cliente </w:t>
            </w:r>
          </w:p>
        </w:tc>
        <w:tc>
          <w:tcPr>
            <w:tcW w:w="3307" w:type="pct"/>
          </w:tcPr>
          <w:p w:rsidR="00191A52" w:rsidRPr="00B07E29" w:rsidRDefault="00191A52" w:rsidP="00297F6B">
            <w:pPr>
              <w:jc w:val="both"/>
              <w:cnfStyle w:val="000000100000" w:firstRow="0" w:lastRow="0" w:firstColumn="0" w:lastColumn="0" w:oddVBand="0" w:evenVBand="0" w:oddHBand="1" w:evenHBand="0" w:firstRowFirstColumn="0" w:firstRowLastColumn="0" w:lastRowFirstColumn="0" w:lastRowLastColumn="0"/>
              <w:rPr>
                <w:sz w:val="24"/>
              </w:rPr>
            </w:pPr>
            <w:r w:rsidRPr="00B07E29">
              <w:rPr>
                <w:sz w:val="24"/>
              </w:rPr>
              <w:t xml:space="preserve">Os clientes são notificados acerca das suas transações, ou seja, </w:t>
            </w:r>
            <w:proofErr w:type="spellStart"/>
            <w:r w:rsidRPr="00BE71EC">
              <w:rPr>
                <w:i/>
                <w:sz w:val="24"/>
              </w:rPr>
              <w:t>diginotes</w:t>
            </w:r>
            <w:proofErr w:type="spellEnd"/>
            <w:r w:rsidRPr="00B07E29">
              <w:rPr>
                <w:sz w:val="24"/>
              </w:rPr>
              <w:t xml:space="preserve"> que sejam compradas ou vendidas por si, assim como pelas alterações de cotação.</w:t>
            </w:r>
          </w:p>
        </w:tc>
      </w:tr>
      <w:tr w:rsidR="00181CF6" w:rsidRPr="00B07E29" w:rsidTr="00AA5CAC">
        <w:tc>
          <w:tcPr>
            <w:cnfStyle w:val="001000000000" w:firstRow="0" w:lastRow="0" w:firstColumn="1" w:lastColumn="0" w:oddVBand="0" w:evenVBand="0" w:oddHBand="0" w:evenHBand="0" w:firstRowFirstColumn="0" w:firstRowLastColumn="0" w:lastRowFirstColumn="0" w:lastRowLastColumn="0"/>
            <w:tcW w:w="1693" w:type="pct"/>
          </w:tcPr>
          <w:p w:rsidR="00181CF6" w:rsidRPr="00B07E29" w:rsidRDefault="00297F6B" w:rsidP="00181CF6">
            <w:pPr>
              <w:pStyle w:val="ListParagraph"/>
              <w:numPr>
                <w:ilvl w:val="0"/>
                <w:numId w:val="9"/>
              </w:numPr>
              <w:rPr>
                <w:sz w:val="24"/>
              </w:rPr>
            </w:pPr>
            <w:r w:rsidRPr="00B07E29">
              <w:rPr>
                <w:sz w:val="24"/>
              </w:rPr>
              <w:t>Emitir ordem de compra</w:t>
            </w:r>
          </w:p>
        </w:tc>
        <w:tc>
          <w:tcPr>
            <w:tcW w:w="3307" w:type="pct"/>
          </w:tcPr>
          <w:p w:rsidR="00181CF6" w:rsidRPr="00B07E29" w:rsidRDefault="00297F6B" w:rsidP="00297F6B">
            <w:pPr>
              <w:jc w:val="both"/>
              <w:cnfStyle w:val="000000000000" w:firstRow="0" w:lastRow="0" w:firstColumn="0" w:lastColumn="0" w:oddVBand="0" w:evenVBand="0" w:oddHBand="0" w:evenHBand="0" w:firstRowFirstColumn="0" w:firstRowLastColumn="0" w:lastRowFirstColumn="0" w:lastRowLastColumn="0"/>
              <w:rPr>
                <w:sz w:val="24"/>
              </w:rPr>
            </w:pPr>
            <w:r w:rsidRPr="00B07E29">
              <w:rPr>
                <w:sz w:val="24"/>
              </w:rPr>
              <w:t xml:space="preserve">Para emitir uma ordem de compra, deve selecionar-se uma quantidade no campo respetivo e clicar no botão “Adicionar ordem de compra”. Caso a ordem seja totalmente satisfeita, será notificado no campo das notificações abaixo. Caso seja apenas parcialmente satisfeito, o cliente é notificado da quantidade que foi comprada, e do lado direito, na seção “Ordem de compra”, surgirá a quantidade que fica pendente. </w:t>
            </w:r>
          </w:p>
        </w:tc>
      </w:tr>
    </w:tbl>
    <w:p w:rsidR="00BE71EC" w:rsidRDefault="00BE71EC"/>
    <w:p w:rsidR="00BE71EC" w:rsidRDefault="00BE71EC"/>
    <w:p w:rsidR="00BE71EC" w:rsidRDefault="00BE71EC"/>
    <w:p w:rsidR="00BE71EC" w:rsidRDefault="00BE71EC"/>
    <w:p w:rsidR="00AD7736" w:rsidRDefault="00AD7736"/>
    <w:p w:rsidR="00AD7736" w:rsidRDefault="00AD7736"/>
    <w:p w:rsidR="00BE71EC" w:rsidRDefault="00BE71EC"/>
    <w:tbl>
      <w:tblPr>
        <w:tblStyle w:val="PlainTable4"/>
        <w:tblW w:w="5417" w:type="pct"/>
        <w:tblLook w:val="04A0" w:firstRow="1" w:lastRow="0" w:firstColumn="1" w:lastColumn="0" w:noHBand="0" w:noVBand="1"/>
      </w:tblPr>
      <w:tblGrid>
        <w:gridCol w:w="3120"/>
        <w:gridCol w:w="6093"/>
      </w:tblGrid>
      <w:tr w:rsidR="00297F6B" w:rsidRPr="00B07E29" w:rsidTr="00AA5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tcPr>
          <w:p w:rsidR="00297F6B" w:rsidRPr="00B07E29" w:rsidRDefault="00297F6B" w:rsidP="00297F6B">
            <w:pPr>
              <w:pStyle w:val="ListParagraph"/>
              <w:numPr>
                <w:ilvl w:val="0"/>
                <w:numId w:val="9"/>
              </w:numPr>
              <w:rPr>
                <w:sz w:val="24"/>
              </w:rPr>
            </w:pPr>
            <w:proofErr w:type="spellStart"/>
            <w:r w:rsidRPr="00BE71EC">
              <w:rPr>
                <w:i/>
                <w:sz w:val="24"/>
              </w:rPr>
              <w:lastRenderedPageBreak/>
              <w:t>Update</w:t>
            </w:r>
            <w:proofErr w:type="spellEnd"/>
            <w:r w:rsidRPr="00B07E29">
              <w:rPr>
                <w:sz w:val="24"/>
              </w:rPr>
              <w:t xml:space="preserve"> de ordem de compra</w:t>
            </w:r>
          </w:p>
        </w:tc>
        <w:tc>
          <w:tcPr>
            <w:tcW w:w="3307" w:type="pct"/>
          </w:tcPr>
          <w:p w:rsidR="00297F6B" w:rsidRPr="00BE71EC" w:rsidRDefault="00297F6B" w:rsidP="00AE194E">
            <w:pPr>
              <w:jc w:val="both"/>
              <w:cnfStyle w:val="100000000000" w:firstRow="1" w:lastRow="0" w:firstColumn="0" w:lastColumn="0" w:oddVBand="0" w:evenVBand="0" w:oddHBand="0" w:evenHBand="0" w:firstRowFirstColumn="0" w:firstRowLastColumn="0" w:lastRowFirstColumn="0" w:lastRowLastColumn="0"/>
              <w:rPr>
                <w:b w:val="0"/>
                <w:sz w:val="24"/>
              </w:rPr>
            </w:pPr>
            <w:r w:rsidRPr="00BE71EC">
              <w:rPr>
                <w:b w:val="0"/>
                <w:sz w:val="24"/>
              </w:rPr>
              <w:t xml:space="preserve">Para fazer </w:t>
            </w:r>
            <w:proofErr w:type="spellStart"/>
            <w:r w:rsidRPr="00BE71EC">
              <w:rPr>
                <w:b w:val="0"/>
                <w:i/>
                <w:sz w:val="24"/>
              </w:rPr>
              <w:t>update</w:t>
            </w:r>
            <w:proofErr w:type="spellEnd"/>
            <w:r w:rsidRPr="00BE71EC">
              <w:rPr>
                <w:b w:val="0"/>
                <w:sz w:val="24"/>
              </w:rPr>
              <w:t xml:space="preserve"> a uma ordem de compra, deve seguir-se os mesmos passos de emissão da mesma, ficando esta com a data do último </w:t>
            </w:r>
            <w:proofErr w:type="spellStart"/>
            <w:r w:rsidRPr="00BE71EC">
              <w:rPr>
                <w:b w:val="0"/>
                <w:i/>
                <w:sz w:val="24"/>
              </w:rPr>
              <w:t>update</w:t>
            </w:r>
            <w:proofErr w:type="spellEnd"/>
            <w:r w:rsidRPr="00BE71EC">
              <w:rPr>
                <w:b w:val="0"/>
                <w:sz w:val="24"/>
              </w:rPr>
              <w:t xml:space="preserve">. Por exemplo, para remover </w:t>
            </w:r>
            <w:r w:rsidR="00AE194E" w:rsidRPr="00BE71EC">
              <w:rPr>
                <w:b w:val="0"/>
                <w:sz w:val="24"/>
              </w:rPr>
              <w:t>uma</w:t>
            </w:r>
            <w:r w:rsidRPr="00BE71EC">
              <w:rPr>
                <w:b w:val="0"/>
                <w:sz w:val="24"/>
              </w:rPr>
              <w:t xml:space="preserve"> ordem de compra, deve clicar-se em “Adicionar ordem de compra” com a quantidade de “0”. A qualquer momento, pode também aumentar-se a cotação, através de uma ordem de compra pendente.</w:t>
            </w:r>
          </w:p>
        </w:tc>
      </w:tr>
      <w:tr w:rsidR="00BE71EC" w:rsidRPr="00B07E29" w:rsidTr="00AA5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tcPr>
          <w:p w:rsidR="00BE71EC" w:rsidRPr="00B07E29" w:rsidRDefault="00BE71EC" w:rsidP="00777D8A">
            <w:pPr>
              <w:pStyle w:val="ListParagraph"/>
              <w:numPr>
                <w:ilvl w:val="0"/>
                <w:numId w:val="9"/>
              </w:numPr>
              <w:rPr>
                <w:sz w:val="24"/>
              </w:rPr>
            </w:pPr>
            <w:r w:rsidRPr="00B07E29">
              <w:rPr>
                <w:sz w:val="24"/>
              </w:rPr>
              <w:t>Aceitação de nova cotação ou remoção de ordem por clientes com ordens de compra pendentes</w:t>
            </w:r>
          </w:p>
        </w:tc>
        <w:tc>
          <w:tcPr>
            <w:tcW w:w="3307" w:type="pct"/>
          </w:tcPr>
          <w:p w:rsidR="00BE71EC" w:rsidRPr="00BE71EC" w:rsidRDefault="00BE71EC" w:rsidP="00777D8A">
            <w:pPr>
              <w:jc w:val="both"/>
              <w:cnfStyle w:val="000000100000" w:firstRow="0" w:lastRow="0" w:firstColumn="0" w:lastColumn="0" w:oddVBand="0" w:evenVBand="0" w:oddHBand="1" w:evenHBand="0" w:firstRowFirstColumn="0" w:firstRowLastColumn="0" w:lastRowFirstColumn="0" w:lastRowLastColumn="0"/>
              <w:rPr>
                <w:sz w:val="24"/>
              </w:rPr>
            </w:pPr>
            <w:r w:rsidRPr="00BE71EC">
              <w:rPr>
                <w:sz w:val="24"/>
              </w:rPr>
              <w:t xml:space="preserve">Quando um cliente com uma ordem de compra pendente aumenta a cotação, as compras são interrompidas durante 1 minuto, onde os restantes clientes com ordens de compra devem aceitar a nova cotação ou remover a sua ordem de compra. Na </w:t>
            </w:r>
            <w:proofErr w:type="spellStart"/>
            <w:r w:rsidRPr="00BE71EC">
              <w:rPr>
                <w:i/>
                <w:sz w:val="24"/>
              </w:rPr>
              <w:t>MainForm</w:t>
            </w:r>
            <w:proofErr w:type="spellEnd"/>
            <w:r w:rsidRPr="00BE71EC">
              <w:rPr>
                <w:sz w:val="24"/>
              </w:rPr>
              <w:t>, surgirá um contador decrescente e um botão “Remover ordem de compra”. Para aceitar a nova cotação, deve clicar em “Alterar/Manter Cotação”, deixando o novo valor sugerido, ou um valor superior. No caso se ser superior, o mesmo processo começará de novo para os restantes clientes com ordens de venda pendentes, começando o contador de novo.</w:t>
            </w:r>
            <w:r w:rsidR="00AA5CAC">
              <w:rPr>
                <w:sz w:val="24"/>
              </w:rPr>
              <w:t xml:space="preserve"> Se o tempo limite chegar ao fim sem nenhuma decisão por parte do utilizador, assume-se que a ordem se mantém.</w:t>
            </w:r>
          </w:p>
        </w:tc>
      </w:tr>
      <w:tr w:rsidR="00BE71EC" w:rsidRPr="00B07E29" w:rsidTr="00AA5CAC">
        <w:tc>
          <w:tcPr>
            <w:cnfStyle w:val="001000000000" w:firstRow="0" w:lastRow="0" w:firstColumn="1" w:lastColumn="0" w:oddVBand="0" w:evenVBand="0" w:oddHBand="0" w:evenHBand="0" w:firstRowFirstColumn="0" w:firstRowLastColumn="0" w:lastRowFirstColumn="0" w:lastRowLastColumn="0"/>
            <w:tcW w:w="1693" w:type="pct"/>
          </w:tcPr>
          <w:p w:rsidR="00BE71EC" w:rsidRPr="00B07E29" w:rsidRDefault="00BE71EC" w:rsidP="00777D8A">
            <w:pPr>
              <w:pStyle w:val="ListParagraph"/>
              <w:numPr>
                <w:ilvl w:val="0"/>
                <w:numId w:val="9"/>
              </w:numPr>
              <w:rPr>
                <w:sz w:val="24"/>
              </w:rPr>
            </w:pPr>
            <w:r w:rsidRPr="00B07E29">
              <w:rPr>
                <w:sz w:val="24"/>
              </w:rPr>
              <w:t>Emitir ordem de venda</w:t>
            </w:r>
          </w:p>
        </w:tc>
        <w:tc>
          <w:tcPr>
            <w:tcW w:w="3307" w:type="pct"/>
          </w:tcPr>
          <w:p w:rsidR="00BE71EC" w:rsidRPr="00B07E29" w:rsidRDefault="00BE71EC" w:rsidP="00777D8A">
            <w:pPr>
              <w:jc w:val="both"/>
              <w:cnfStyle w:val="000000000000" w:firstRow="0" w:lastRow="0" w:firstColumn="0" w:lastColumn="0" w:oddVBand="0" w:evenVBand="0" w:oddHBand="0" w:evenHBand="0" w:firstRowFirstColumn="0" w:firstRowLastColumn="0" w:lastRowFirstColumn="0" w:lastRowLastColumn="0"/>
              <w:rPr>
                <w:sz w:val="24"/>
              </w:rPr>
            </w:pPr>
            <w:r w:rsidRPr="00B07E29">
              <w:rPr>
                <w:sz w:val="24"/>
              </w:rPr>
              <w:t xml:space="preserve">Para emitir uma ordem de venda, deve selecionar-se uma quantidade no campo respetivo e clicar no botão “Adicionar ordem de venda”. Caso a ordem seja totalmente satisfeita, será notificado no campo das notificações abaixo. Caso seja apenas parcialmente satisfeito, o cliente é notificado da quantidade que foi vendida, e do lado direito, na seção “Ordem de venda”, surgirá a quantidade que fica pendente. </w:t>
            </w:r>
          </w:p>
        </w:tc>
      </w:tr>
      <w:tr w:rsidR="00BE71EC" w:rsidRPr="00B07E29" w:rsidTr="00AA5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pct"/>
          </w:tcPr>
          <w:p w:rsidR="00BE71EC" w:rsidRPr="00B07E29" w:rsidRDefault="00BE71EC" w:rsidP="00777D8A">
            <w:pPr>
              <w:pStyle w:val="ListParagraph"/>
              <w:numPr>
                <w:ilvl w:val="0"/>
                <w:numId w:val="9"/>
              </w:numPr>
              <w:rPr>
                <w:sz w:val="24"/>
              </w:rPr>
            </w:pPr>
            <w:proofErr w:type="spellStart"/>
            <w:r w:rsidRPr="00BE71EC">
              <w:rPr>
                <w:i/>
                <w:sz w:val="24"/>
              </w:rPr>
              <w:t>Update</w:t>
            </w:r>
            <w:proofErr w:type="spellEnd"/>
            <w:r w:rsidRPr="00B07E29">
              <w:rPr>
                <w:sz w:val="24"/>
              </w:rPr>
              <w:t xml:space="preserve"> de ordem de venda</w:t>
            </w:r>
          </w:p>
        </w:tc>
        <w:tc>
          <w:tcPr>
            <w:tcW w:w="3307" w:type="pct"/>
          </w:tcPr>
          <w:p w:rsidR="00BE71EC" w:rsidRPr="00B07E29" w:rsidRDefault="00BE71EC" w:rsidP="00777D8A">
            <w:pPr>
              <w:jc w:val="both"/>
              <w:cnfStyle w:val="000000100000" w:firstRow="0" w:lastRow="0" w:firstColumn="0" w:lastColumn="0" w:oddVBand="0" w:evenVBand="0" w:oddHBand="1" w:evenHBand="0" w:firstRowFirstColumn="0" w:firstRowLastColumn="0" w:lastRowFirstColumn="0" w:lastRowLastColumn="0"/>
              <w:rPr>
                <w:sz w:val="24"/>
              </w:rPr>
            </w:pPr>
            <w:r w:rsidRPr="00B07E29">
              <w:rPr>
                <w:sz w:val="24"/>
              </w:rPr>
              <w:t xml:space="preserve">Para fazer </w:t>
            </w:r>
            <w:proofErr w:type="spellStart"/>
            <w:r w:rsidRPr="00BE71EC">
              <w:rPr>
                <w:i/>
                <w:sz w:val="24"/>
              </w:rPr>
              <w:t>update</w:t>
            </w:r>
            <w:proofErr w:type="spellEnd"/>
            <w:r w:rsidRPr="00B07E29">
              <w:rPr>
                <w:sz w:val="24"/>
              </w:rPr>
              <w:t xml:space="preserve"> a uma ordem de venda, deve seguir-se os mesmos passos de emissão da mesma, ficando esta com a data do último </w:t>
            </w:r>
            <w:proofErr w:type="spellStart"/>
            <w:r w:rsidRPr="00BE71EC">
              <w:rPr>
                <w:i/>
                <w:sz w:val="24"/>
              </w:rPr>
              <w:t>update</w:t>
            </w:r>
            <w:proofErr w:type="spellEnd"/>
            <w:r w:rsidRPr="00B07E29">
              <w:rPr>
                <w:sz w:val="24"/>
              </w:rPr>
              <w:t>. Por exemplo, para remover esta ordem de venda, deve clicar-se em “Adicionar ordem de venda” com a quantidade de “0”. A qualquer momento, pode também diminuir-se a cotação, através de uma ordem de venda pendente.</w:t>
            </w:r>
          </w:p>
        </w:tc>
      </w:tr>
      <w:tr w:rsidR="00BE71EC" w:rsidRPr="00B07E29" w:rsidTr="00AA5CAC">
        <w:tc>
          <w:tcPr>
            <w:cnfStyle w:val="001000000000" w:firstRow="0" w:lastRow="0" w:firstColumn="1" w:lastColumn="0" w:oddVBand="0" w:evenVBand="0" w:oddHBand="0" w:evenHBand="0" w:firstRowFirstColumn="0" w:firstRowLastColumn="0" w:lastRowFirstColumn="0" w:lastRowLastColumn="0"/>
            <w:tcW w:w="1693" w:type="pct"/>
          </w:tcPr>
          <w:p w:rsidR="00BE71EC" w:rsidRPr="00B07E29" w:rsidRDefault="00BE71EC" w:rsidP="00777D8A">
            <w:pPr>
              <w:pStyle w:val="ListParagraph"/>
              <w:numPr>
                <w:ilvl w:val="0"/>
                <w:numId w:val="9"/>
              </w:numPr>
              <w:rPr>
                <w:sz w:val="24"/>
              </w:rPr>
            </w:pPr>
            <w:r w:rsidRPr="00B07E29">
              <w:rPr>
                <w:sz w:val="24"/>
              </w:rPr>
              <w:t>Aceitação de nova cotação ou remoção de ordem por clientes com ordens de venda pendentes</w:t>
            </w:r>
          </w:p>
        </w:tc>
        <w:tc>
          <w:tcPr>
            <w:tcW w:w="3307" w:type="pct"/>
          </w:tcPr>
          <w:p w:rsidR="00BE71EC" w:rsidRPr="00B07E29" w:rsidRDefault="00BE71EC" w:rsidP="00777D8A">
            <w:pPr>
              <w:jc w:val="both"/>
              <w:cnfStyle w:val="000000000000" w:firstRow="0" w:lastRow="0" w:firstColumn="0" w:lastColumn="0" w:oddVBand="0" w:evenVBand="0" w:oddHBand="0" w:evenHBand="0" w:firstRowFirstColumn="0" w:firstRowLastColumn="0" w:lastRowFirstColumn="0" w:lastRowLastColumn="0"/>
              <w:rPr>
                <w:sz w:val="24"/>
              </w:rPr>
            </w:pPr>
            <w:r w:rsidRPr="00B07E29">
              <w:rPr>
                <w:sz w:val="24"/>
              </w:rPr>
              <w:t xml:space="preserve">Quando um cliente com uma ordem de venda pendente diminui a cotação, as vendas são interrompidas durante 1 minuto, onde os restantes clientes com ordens de venda devem aceitar a nova cotação ou remover a sua ordem de venda. Na </w:t>
            </w:r>
            <w:proofErr w:type="spellStart"/>
            <w:r w:rsidRPr="00BE71EC">
              <w:rPr>
                <w:i/>
                <w:sz w:val="24"/>
              </w:rPr>
              <w:t>MainForm</w:t>
            </w:r>
            <w:proofErr w:type="spellEnd"/>
            <w:r w:rsidRPr="00B07E29">
              <w:rPr>
                <w:sz w:val="24"/>
              </w:rPr>
              <w:t xml:space="preserve">, surgirá um contador decrescente e um botão “Remover ordem de venda”. Para aceitar a nova cotação, deve </w:t>
            </w:r>
            <w:r>
              <w:rPr>
                <w:sz w:val="24"/>
              </w:rPr>
              <w:t xml:space="preserve">clicar em </w:t>
            </w:r>
            <w:r w:rsidRPr="00B07E29">
              <w:rPr>
                <w:sz w:val="24"/>
              </w:rPr>
              <w:t>“Alterar/Manter Cotação”, deixando o novo valor sugerido, ou um valor inferior. No caso se ser inferior, o mesmo processo começará de novo para os restantes clientes com ordens de venda pendentes, começando o contador de novo.</w:t>
            </w:r>
            <w:r w:rsidR="00AA5CAC">
              <w:rPr>
                <w:sz w:val="24"/>
              </w:rPr>
              <w:t xml:space="preserve"> Se o tempo limite chegar ao fim sem nenhuma decisão por parte do utilizador, assume-se que a ordem se mantém.</w:t>
            </w:r>
          </w:p>
        </w:tc>
      </w:tr>
    </w:tbl>
    <w:p w:rsidR="006F0A0E" w:rsidRDefault="006F0A0E"/>
    <w:p w:rsidR="000D3278" w:rsidRDefault="000D3278" w:rsidP="000D3278">
      <w:pPr>
        <w:pStyle w:val="Heading1"/>
      </w:pPr>
      <w:bookmarkStart w:id="5" w:name="_Toc416965682"/>
      <w:r>
        <w:t>Cenário de utilização</w:t>
      </w:r>
      <w:bookmarkEnd w:id="5"/>
    </w:p>
    <w:p w:rsidR="000D3278" w:rsidRDefault="000D3278" w:rsidP="000D3278"/>
    <w:p w:rsidR="000D3278" w:rsidRPr="00AA5CAC" w:rsidRDefault="008E74F2" w:rsidP="00AA5CAC">
      <w:pPr>
        <w:jc w:val="both"/>
        <w:rPr>
          <w:sz w:val="24"/>
        </w:rPr>
      </w:pPr>
      <w:r w:rsidRPr="000D3278">
        <w:rPr>
          <w:noProof/>
          <w:lang w:eastAsia="pt-PT"/>
        </w:rPr>
        <w:drawing>
          <wp:anchor distT="0" distB="0" distL="114300" distR="114300" simplePos="0" relativeHeight="251659264" behindDoc="0" locked="0" layoutInCell="1" allowOverlap="1" wp14:anchorId="4D259625" wp14:editId="35FDF770">
            <wp:simplePos x="0" y="0"/>
            <wp:positionH relativeFrom="margin">
              <wp:align>right</wp:align>
            </wp:positionH>
            <wp:positionV relativeFrom="paragraph">
              <wp:posOffset>971550</wp:posOffset>
            </wp:positionV>
            <wp:extent cx="5400040" cy="3813810"/>
            <wp:effectExtent l="0" t="0" r="0" b="0"/>
            <wp:wrapTopAndBottom/>
            <wp:docPr id="6" name="Picture 6" descr="C:\Users\Hugo\Desktop\1_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go\Desktop\1_ab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813810"/>
                    </a:xfrm>
                    <a:prstGeom prst="rect">
                      <a:avLst/>
                    </a:prstGeom>
                    <a:noFill/>
                    <a:ln>
                      <a:noFill/>
                    </a:ln>
                  </pic:spPr>
                </pic:pic>
              </a:graphicData>
            </a:graphic>
          </wp:anchor>
        </w:drawing>
      </w:r>
      <w:r w:rsidR="000D3278" w:rsidRPr="000D3278">
        <w:rPr>
          <w:sz w:val="24"/>
        </w:rPr>
        <w:t>Demonstraremos aqui um cenário de utilização da aplicação, com recur</w:t>
      </w:r>
      <w:r>
        <w:rPr>
          <w:sz w:val="24"/>
        </w:rPr>
        <w:t xml:space="preserve">so a 2 clientes. Considere-se </w:t>
      </w:r>
      <w:r w:rsidR="000D3278" w:rsidRPr="000D3278">
        <w:rPr>
          <w:sz w:val="24"/>
        </w:rPr>
        <w:t xml:space="preserve">2 clientes registados no sistema, de </w:t>
      </w:r>
      <w:proofErr w:type="spellStart"/>
      <w:r w:rsidR="000D3278" w:rsidRPr="008E74F2">
        <w:rPr>
          <w:i/>
          <w:sz w:val="24"/>
        </w:rPr>
        <w:t>nicknames</w:t>
      </w:r>
      <w:proofErr w:type="spellEnd"/>
      <w:r w:rsidR="000D3278" w:rsidRPr="000D3278">
        <w:rPr>
          <w:sz w:val="24"/>
        </w:rPr>
        <w:t xml:space="preserve"> </w:t>
      </w:r>
      <w:r w:rsidR="000D3278" w:rsidRPr="000D3278">
        <w:rPr>
          <w:i/>
          <w:sz w:val="24"/>
        </w:rPr>
        <w:t>abc</w:t>
      </w:r>
      <w:r w:rsidR="000D3278" w:rsidRPr="000D3278">
        <w:rPr>
          <w:sz w:val="24"/>
        </w:rPr>
        <w:t xml:space="preserve"> e </w:t>
      </w:r>
      <w:proofErr w:type="spellStart"/>
      <w:r w:rsidR="000D3278" w:rsidRPr="000D3278">
        <w:rPr>
          <w:i/>
          <w:sz w:val="24"/>
        </w:rPr>
        <w:t>abcd</w:t>
      </w:r>
      <w:proofErr w:type="spellEnd"/>
      <w:r w:rsidR="000D3278" w:rsidRPr="000D3278">
        <w:rPr>
          <w:sz w:val="24"/>
        </w:rPr>
        <w:t>, com as seguintes configurações iniciais. Não existem ordens de compra ou venda pendentes no sistema, por outros utilizadores.</w:t>
      </w:r>
      <w:r w:rsidR="00B07E29">
        <w:rPr>
          <w:sz w:val="24"/>
        </w:rPr>
        <w:t xml:space="preserve"> </w:t>
      </w:r>
    </w:p>
    <w:p w:rsidR="008E74F2" w:rsidRDefault="008E74F2" w:rsidP="00AA5CAC">
      <w:pPr>
        <w:jc w:val="center"/>
        <w:rPr>
          <w:noProof/>
          <w:lang w:eastAsia="pt-PT"/>
        </w:rPr>
      </w:pPr>
      <w:r>
        <w:rPr>
          <w:noProof/>
          <w:lang w:eastAsia="pt-PT"/>
        </w:rPr>
        <w:t xml:space="preserve">Fig. 4 </w:t>
      </w:r>
      <w:r w:rsidR="00AA5CAC">
        <w:rPr>
          <w:noProof/>
          <w:lang w:eastAsia="pt-PT"/>
        </w:rPr>
        <w:t>–</w:t>
      </w:r>
      <w:r>
        <w:rPr>
          <w:noProof/>
          <w:lang w:eastAsia="pt-PT"/>
        </w:rPr>
        <w:t xml:space="preserve"> </w:t>
      </w:r>
      <w:r w:rsidR="00AA5CAC">
        <w:rPr>
          <w:noProof/>
          <w:lang w:eastAsia="pt-PT"/>
        </w:rPr>
        <w:t xml:space="preserve">Configuração inicial do utilizador </w:t>
      </w:r>
      <w:r w:rsidR="00AA5CAC" w:rsidRPr="00AA5CAC">
        <w:rPr>
          <w:i/>
          <w:noProof/>
          <w:lang w:eastAsia="pt-PT"/>
        </w:rPr>
        <w:t>abc</w:t>
      </w:r>
      <w:r w:rsidR="00AD7736">
        <w:rPr>
          <w:i/>
          <w:noProof/>
          <w:lang w:eastAsia="pt-PT"/>
        </w:rPr>
        <w:t>.</w:t>
      </w:r>
    </w:p>
    <w:p w:rsidR="000D3278" w:rsidRDefault="000D3278" w:rsidP="00AA5CAC">
      <w:pPr>
        <w:jc w:val="center"/>
        <w:rPr>
          <w:noProof/>
          <w:lang w:eastAsia="pt-PT"/>
        </w:rPr>
      </w:pPr>
      <w:r w:rsidRPr="000D3278">
        <w:rPr>
          <w:noProof/>
          <w:lang w:eastAsia="pt-PT"/>
        </w:rPr>
        <w:lastRenderedPageBreak/>
        <w:drawing>
          <wp:anchor distT="0" distB="0" distL="114300" distR="114300" simplePos="0" relativeHeight="251660288" behindDoc="0" locked="0" layoutInCell="1" allowOverlap="1" wp14:anchorId="03DD3CAB" wp14:editId="596D304E">
            <wp:simplePos x="0" y="0"/>
            <wp:positionH relativeFrom="column">
              <wp:posOffset>1905</wp:posOffset>
            </wp:positionH>
            <wp:positionV relativeFrom="paragraph">
              <wp:posOffset>0</wp:posOffset>
            </wp:positionV>
            <wp:extent cx="5400040" cy="3808095"/>
            <wp:effectExtent l="0" t="0" r="0" b="1905"/>
            <wp:wrapTopAndBottom/>
            <wp:docPr id="7" name="Picture 7" descr="C:\Users\Hugo\Desktop\1_a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go\Desktop\1_abc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808095"/>
                    </a:xfrm>
                    <a:prstGeom prst="rect">
                      <a:avLst/>
                    </a:prstGeom>
                    <a:noFill/>
                    <a:ln>
                      <a:noFill/>
                    </a:ln>
                  </pic:spPr>
                </pic:pic>
              </a:graphicData>
            </a:graphic>
          </wp:anchor>
        </w:drawing>
      </w:r>
      <w:r w:rsidR="00AA5CAC">
        <w:rPr>
          <w:noProof/>
          <w:lang w:eastAsia="pt-PT"/>
        </w:rPr>
        <w:t xml:space="preserve">Fig. 5 – Configuração inicial do utilizador </w:t>
      </w:r>
      <w:r w:rsidR="00AA5CAC" w:rsidRPr="00AA5CAC">
        <w:rPr>
          <w:i/>
          <w:noProof/>
          <w:lang w:eastAsia="pt-PT"/>
        </w:rPr>
        <w:t>abcd</w:t>
      </w:r>
      <w:r w:rsidR="00AD7736">
        <w:rPr>
          <w:i/>
          <w:noProof/>
          <w:lang w:eastAsia="pt-PT"/>
        </w:rPr>
        <w:t>.</w:t>
      </w:r>
    </w:p>
    <w:p w:rsidR="000D3278" w:rsidRDefault="000D3278"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AA5CAC" w:rsidRDefault="00AA5CAC" w:rsidP="000D3278">
      <w:pPr>
        <w:rPr>
          <w:noProof/>
          <w:lang w:eastAsia="pt-PT"/>
        </w:rPr>
      </w:pPr>
    </w:p>
    <w:p w:rsidR="000D3278" w:rsidRDefault="000D3278" w:rsidP="000D3278">
      <w:pPr>
        <w:rPr>
          <w:noProof/>
          <w:lang w:eastAsia="pt-PT"/>
        </w:rPr>
      </w:pPr>
    </w:p>
    <w:p w:rsidR="000D3278" w:rsidRDefault="000D3278" w:rsidP="00AA5CAC">
      <w:pPr>
        <w:ind w:firstLine="708"/>
        <w:jc w:val="both"/>
        <w:rPr>
          <w:noProof/>
          <w:sz w:val="24"/>
          <w:lang w:eastAsia="pt-PT"/>
        </w:rPr>
      </w:pPr>
      <w:r w:rsidRPr="00AA5CAC">
        <w:rPr>
          <w:noProof/>
          <w:sz w:val="24"/>
          <w:lang w:eastAsia="pt-PT"/>
        </w:rPr>
        <w:lastRenderedPageBreak/>
        <w:t xml:space="preserve">Ao adicionar uma ordem de venda de 1 </w:t>
      </w:r>
      <w:r w:rsidRPr="00AA5CAC">
        <w:rPr>
          <w:i/>
          <w:noProof/>
          <w:sz w:val="24"/>
          <w:lang w:eastAsia="pt-PT"/>
        </w:rPr>
        <w:t>diginote</w:t>
      </w:r>
      <w:r w:rsidRPr="00AA5CAC">
        <w:rPr>
          <w:noProof/>
          <w:sz w:val="24"/>
          <w:lang w:eastAsia="pt-PT"/>
        </w:rPr>
        <w:t xml:space="preserve"> no utilizador </w:t>
      </w:r>
      <w:r w:rsidRPr="00AA5CAC">
        <w:rPr>
          <w:i/>
          <w:noProof/>
          <w:sz w:val="24"/>
          <w:lang w:eastAsia="pt-PT"/>
        </w:rPr>
        <w:t>abcd</w:t>
      </w:r>
      <w:r w:rsidRPr="00AA5CAC">
        <w:rPr>
          <w:noProof/>
          <w:sz w:val="24"/>
          <w:lang w:eastAsia="pt-PT"/>
        </w:rPr>
        <w:t>, esta fica pendente, pois não existem ordens de compra pendentes.</w:t>
      </w:r>
    </w:p>
    <w:p w:rsidR="00AA5CAC" w:rsidRPr="00AA5CAC" w:rsidRDefault="00AA5CAC" w:rsidP="00AA5CAC">
      <w:pPr>
        <w:ind w:firstLine="708"/>
        <w:jc w:val="both"/>
        <w:rPr>
          <w:noProof/>
          <w:sz w:val="24"/>
          <w:lang w:eastAsia="pt-PT"/>
        </w:rPr>
      </w:pPr>
    </w:p>
    <w:p w:rsidR="000D3278" w:rsidRDefault="000D3278" w:rsidP="000D3278">
      <w:pPr>
        <w:rPr>
          <w:noProof/>
          <w:lang w:eastAsia="pt-PT"/>
        </w:rPr>
      </w:pPr>
      <w:r w:rsidRPr="000D3278">
        <w:rPr>
          <w:noProof/>
          <w:lang w:eastAsia="pt-PT"/>
        </w:rPr>
        <w:drawing>
          <wp:inline distT="0" distB="0" distL="0" distR="0">
            <wp:extent cx="5400040" cy="3814176"/>
            <wp:effectExtent l="0" t="0" r="0" b="0"/>
            <wp:docPr id="8" name="Picture 8" descr="C:\Users\Hugo\Desktop\2_a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go\Desktop\2_abc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814176"/>
                    </a:xfrm>
                    <a:prstGeom prst="rect">
                      <a:avLst/>
                    </a:prstGeom>
                    <a:noFill/>
                    <a:ln>
                      <a:noFill/>
                    </a:ln>
                  </pic:spPr>
                </pic:pic>
              </a:graphicData>
            </a:graphic>
          </wp:inline>
        </w:drawing>
      </w:r>
      <w:r>
        <w:rPr>
          <w:noProof/>
          <w:lang w:eastAsia="pt-PT"/>
        </w:rPr>
        <w:t xml:space="preserve"> </w:t>
      </w:r>
    </w:p>
    <w:p w:rsidR="000D3278" w:rsidRDefault="00AA5CAC" w:rsidP="00AA5CAC">
      <w:pPr>
        <w:jc w:val="center"/>
        <w:rPr>
          <w:noProof/>
          <w:lang w:eastAsia="pt-PT"/>
        </w:rPr>
      </w:pPr>
      <w:r>
        <w:rPr>
          <w:noProof/>
          <w:lang w:eastAsia="pt-PT"/>
        </w:rPr>
        <w:t xml:space="preserve">Fig. 6 – Emissão de ordem de venda pelo utilizador </w:t>
      </w:r>
      <w:r w:rsidRPr="00AA5CAC">
        <w:rPr>
          <w:i/>
          <w:noProof/>
          <w:lang w:eastAsia="pt-PT"/>
        </w:rPr>
        <w:t>abcd</w:t>
      </w:r>
      <w:r w:rsidR="00AD7736">
        <w:rPr>
          <w:i/>
          <w:noProof/>
          <w:lang w:eastAsia="pt-PT"/>
        </w:rPr>
        <w:t>.</w:t>
      </w: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AA5CAC" w:rsidP="000D3278">
      <w:pPr>
        <w:jc w:val="both"/>
        <w:rPr>
          <w:noProof/>
          <w:sz w:val="24"/>
          <w:lang w:eastAsia="pt-PT"/>
        </w:rPr>
      </w:pPr>
    </w:p>
    <w:p w:rsidR="00AA5CAC" w:rsidRDefault="000D3278" w:rsidP="00AA5CAC">
      <w:pPr>
        <w:ind w:firstLine="708"/>
        <w:jc w:val="both"/>
        <w:rPr>
          <w:noProof/>
          <w:sz w:val="24"/>
          <w:lang w:eastAsia="pt-PT"/>
        </w:rPr>
      </w:pPr>
      <w:r w:rsidRPr="000D3278">
        <w:rPr>
          <w:noProof/>
          <w:sz w:val="24"/>
          <w:lang w:eastAsia="pt-PT"/>
        </w:rPr>
        <w:lastRenderedPageBreak/>
        <w:t xml:space="preserve">O utilizador </w:t>
      </w:r>
      <w:r w:rsidRPr="00AA5CAC">
        <w:rPr>
          <w:i/>
          <w:noProof/>
          <w:sz w:val="24"/>
          <w:lang w:eastAsia="pt-PT"/>
        </w:rPr>
        <w:t>abcd</w:t>
      </w:r>
      <w:r w:rsidRPr="000D3278">
        <w:rPr>
          <w:noProof/>
          <w:sz w:val="24"/>
          <w:lang w:eastAsia="pt-PT"/>
        </w:rPr>
        <w:t xml:space="preserve"> pode então diminuir a cotação atual. A cotação é atualizada automaticamente em ambos os clientes, sendo também notificados desta alteração.</w:t>
      </w:r>
    </w:p>
    <w:p w:rsidR="000D3278" w:rsidRDefault="000D3278" w:rsidP="00AA5CAC">
      <w:pPr>
        <w:jc w:val="center"/>
        <w:rPr>
          <w:noProof/>
          <w:sz w:val="24"/>
          <w:lang w:eastAsia="pt-PT"/>
        </w:rPr>
      </w:pPr>
      <w:r w:rsidRPr="000D3278">
        <w:rPr>
          <w:noProof/>
          <w:sz w:val="24"/>
          <w:lang w:eastAsia="pt-PT"/>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400040" cy="3804285"/>
            <wp:effectExtent l="0" t="0" r="0" b="5715"/>
            <wp:wrapSquare wrapText="bothSides"/>
            <wp:docPr id="9" name="Picture 9" descr="C:\Users\Hugo\Desktop\3_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ugo\Desktop\3_ab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804285"/>
                    </a:xfrm>
                    <a:prstGeom prst="rect">
                      <a:avLst/>
                    </a:prstGeom>
                    <a:noFill/>
                    <a:ln>
                      <a:noFill/>
                    </a:ln>
                  </pic:spPr>
                </pic:pic>
              </a:graphicData>
            </a:graphic>
          </wp:anchor>
        </w:drawing>
      </w:r>
      <w:r w:rsidR="00AA5CAC">
        <w:rPr>
          <w:noProof/>
          <w:sz w:val="24"/>
          <w:lang w:eastAsia="pt-PT"/>
        </w:rPr>
        <w:t xml:space="preserve">Fig. 7 – alteração da cotação na interface do utilizador </w:t>
      </w:r>
      <w:r w:rsidR="00AA5CAC" w:rsidRPr="00AA5CAC">
        <w:rPr>
          <w:i/>
          <w:noProof/>
          <w:lang w:eastAsia="pt-PT"/>
        </w:rPr>
        <w:t>abc</w:t>
      </w:r>
      <w:r w:rsidR="00AD7736">
        <w:rPr>
          <w:i/>
          <w:noProof/>
          <w:lang w:eastAsia="pt-PT"/>
        </w:rPr>
        <w:t>.</w:t>
      </w:r>
    </w:p>
    <w:p w:rsidR="000D3278" w:rsidRDefault="000D3278" w:rsidP="00AA5CAC">
      <w:pPr>
        <w:jc w:val="center"/>
        <w:rPr>
          <w:noProof/>
          <w:sz w:val="24"/>
          <w:lang w:eastAsia="pt-PT"/>
        </w:rPr>
      </w:pPr>
      <w:r w:rsidRPr="000D3278">
        <w:rPr>
          <w:noProof/>
          <w:sz w:val="24"/>
          <w:lang w:eastAsia="pt-PT"/>
        </w:rPr>
        <w:drawing>
          <wp:anchor distT="0" distB="0" distL="114300" distR="114300" simplePos="0" relativeHeight="251661312" behindDoc="0" locked="0" layoutInCell="1" allowOverlap="1">
            <wp:simplePos x="0" y="0"/>
            <wp:positionH relativeFrom="column">
              <wp:posOffset>1905</wp:posOffset>
            </wp:positionH>
            <wp:positionV relativeFrom="paragraph">
              <wp:posOffset>1905</wp:posOffset>
            </wp:positionV>
            <wp:extent cx="5400040" cy="3810769"/>
            <wp:effectExtent l="0" t="0" r="0" b="0"/>
            <wp:wrapTopAndBottom/>
            <wp:docPr id="10" name="Picture 10" descr="C:\Users\Hugo\Desktop\3_a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go\Desktop\3_abc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810769"/>
                    </a:xfrm>
                    <a:prstGeom prst="rect">
                      <a:avLst/>
                    </a:prstGeom>
                    <a:noFill/>
                    <a:ln>
                      <a:noFill/>
                    </a:ln>
                  </pic:spPr>
                </pic:pic>
              </a:graphicData>
            </a:graphic>
            <wp14:sizeRelH relativeFrom="page">
              <wp14:pctWidth>0</wp14:pctWidth>
            </wp14:sizeRelH>
            <wp14:sizeRelV relativeFrom="page">
              <wp14:pctHeight>0</wp14:pctHeight>
            </wp14:sizeRelV>
          </wp:anchor>
        </w:drawing>
      </w:r>
      <w:r w:rsidR="00AA5CAC">
        <w:rPr>
          <w:noProof/>
          <w:sz w:val="24"/>
          <w:lang w:eastAsia="pt-PT"/>
        </w:rPr>
        <w:t xml:space="preserve">Fig. 8 – alteração da cotação na interface do utilizador </w:t>
      </w:r>
      <w:r w:rsidR="00AA5CAC" w:rsidRPr="00AA5CAC">
        <w:rPr>
          <w:i/>
          <w:noProof/>
          <w:lang w:eastAsia="pt-PT"/>
        </w:rPr>
        <w:t>abcd</w:t>
      </w:r>
      <w:r w:rsidR="00AD7736">
        <w:rPr>
          <w:i/>
          <w:noProof/>
          <w:lang w:eastAsia="pt-PT"/>
        </w:rPr>
        <w:t>.</w:t>
      </w:r>
    </w:p>
    <w:p w:rsidR="000D3278" w:rsidRDefault="00AA5CAC" w:rsidP="00AA5CAC">
      <w:pPr>
        <w:ind w:firstLine="708"/>
        <w:jc w:val="both"/>
        <w:rPr>
          <w:noProof/>
          <w:sz w:val="24"/>
          <w:lang w:eastAsia="pt-PT"/>
        </w:rPr>
      </w:pPr>
      <w:r w:rsidRPr="00E4469D">
        <w:rPr>
          <w:noProof/>
          <w:sz w:val="24"/>
          <w:lang w:eastAsia="pt-PT"/>
        </w:rPr>
        <w:lastRenderedPageBreak/>
        <w:drawing>
          <wp:anchor distT="0" distB="0" distL="114300" distR="114300" simplePos="0" relativeHeight="251662336" behindDoc="0" locked="0" layoutInCell="1" allowOverlap="1" wp14:anchorId="55CBDE7A" wp14:editId="0922CDF8">
            <wp:simplePos x="0" y="0"/>
            <wp:positionH relativeFrom="margin">
              <wp:posOffset>108585</wp:posOffset>
            </wp:positionH>
            <wp:positionV relativeFrom="paragraph">
              <wp:posOffset>868045</wp:posOffset>
            </wp:positionV>
            <wp:extent cx="5161280" cy="3648075"/>
            <wp:effectExtent l="0" t="0" r="1270" b="9525"/>
            <wp:wrapTopAndBottom/>
            <wp:docPr id="13" name="Picture 13" descr="C:\Users\Hugo\Desktop\4_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ugo\Desktop\4_ab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1280"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3278">
        <w:rPr>
          <w:noProof/>
          <w:sz w:val="24"/>
          <w:lang w:eastAsia="pt-PT"/>
        </w:rPr>
        <w:t xml:space="preserve">O utilizador </w:t>
      </w:r>
      <w:r w:rsidR="000D3278" w:rsidRPr="00AA5CAC">
        <w:rPr>
          <w:i/>
          <w:noProof/>
          <w:sz w:val="24"/>
          <w:lang w:eastAsia="pt-PT"/>
        </w:rPr>
        <w:t>abc</w:t>
      </w:r>
      <w:r w:rsidR="000D3278">
        <w:rPr>
          <w:noProof/>
          <w:sz w:val="24"/>
          <w:lang w:eastAsia="pt-PT"/>
        </w:rPr>
        <w:t>, observando a diminuição da cotação, pretende comp</w:t>
      </w:r>
      <w:r w:rsidR="00E4469D">
        <w:rPr>
          <w:noProof/>
          <w:sz w:val="24"/>
          <w:lang w:eastAsia="pt-PT"/>
        </w:rPr>
        <w:t xml:space="preserve">rar 1 </w:t>
      </w:r>
      <w:r w:rsidR="00E4469D" w:rsidRPr="00AA5CAC">
        <w:rPr>
          <w:i/>
          <w:noProof/>
          <w:sz w:val="24"/>
          <w:lang w:eastAsia="pt-PT"/>
        </w:rPr>
        <w:t>diginote</w:t>
      </w:r>
      <w:r w:rsidR="000D3278">
        <w:rPr>
          <w:noProof/>
          <w:sz w:val="24"/>
          <w:lang w:eastAsia="pt-PT"/>
        </w:rPr>
        <w:t>, emitindo uma ordem de compra.</w:t>
      </w:r>
      <w:r w:rsidR="00E4469D">
        <w:rPr>
          <w:noProof/>
          <w:sz w:val="24"/>
          <w:lang w:eastAsia="pt-PT"/>
        </w:rPr>
        <w:t xml:space="preserve"> Ambos os utilizadores são notificados da venda bem sucedida. Pode verificar-se que a diginote de serial </w:t>
      </w:r>
      <w:r w:rsidR="00E4469D" w:rsidRPr="00E4469D">
        <w:rPr>
          <w:i/>
          <w:noProof/>
          <w:sz w:val="24"/>
          <w:lang w:eastAsia="pt-PT"/>
        </w:rPr>
        <w:t>1234567</w:t>
      </w:r>
      <w:r w:rsidR="00E4469D">
        <w:rPr>
          <w:noProof/>
          <w:sz w:val="24"/>
          <w:lang w:eastAsia="pt-PT"/>
        </w:rPr>
        <w:t xml:space="preserve"> foi transferida de </w:t>
      </w:r>
      <w:r w:rsidR="00E4469D" w:rsidRPr="00E4469D">
        <w:rPr>
          <w:i/>
          <w:noProof/>
          <w:sz w:val="24"/>
          <w:lang w:eastAsia="pt-PT"/>
        </w:rPr>
        <w:t>abcd</w:t>
      </w:r>
      <w:r w:rsidR="00E4469D">
        <w:rPr>
          <w:noProof/>
          <w:sz w:val="24"/>
          <w:lang w:eastAsia="pt-PT"/>
        </w:rPr>
        <w:t xml:space="preserve"> para </w:t>
      </w:r>
      <w:r w:rsidR="00E4469D" w:rsidRPr="00E4469D">
        <w:rPr>
          <w:i/>
          <w:noProof/>
          <w:sz w:val="24"/>
          <w:lang w:eastAsia="pt-PT"/>
        </w:rPr>
        <w:t>abc</w:t>
      </w:r>
      <w:r w:rsidR="00E4469D">
        <w:rPr>
          <w:noProof/>
          <w:sz w:val="24"/>
          <w:lang w:eastAsia="pt-PT"/>
        </w:rPr>
        <w:t>.</w:t>
      </w:r>
    </w:p>
    <w:p w:rsidR="00AA5CAC" w:rsidRDefault="00AA5CAC" w:rsidP="00AA5CAC">
      <w:pPr>
        <w:jc w:val="center"/>
        <w:rPr>
          <w:noProof/>
          <w:lang w:eastAsia="pt-PT"/>
        </w:rPr>
      </w:pPr>
      <w:r w:rsidRPr="00E4469D">
        <w:rPr>
          <w:noProof/>
          <w:sz w:val="24"/>
          <w:lang w:eastAsia="pt-PT"/>
        </w:rPr>
        <w:drawing>
          <wp:anchor distT="0" distB="0" distL="114300" distR="114300" simplePos="0" relativeHeight="251663360" behindDoc="0" locked="0" layoutInCell="1" allowOverlap="1" wp14:anchorId="0CC3A910" wp14:editId="4939925E">
            <wp:simplePos x="0" y="0"/>
            <wp:positionH relativeFrom="margin">
              <wp:align>center</wp:align>
            </wp:positionH>
            <wp:positionV relativeFrom="paragraph">
              <wp:posOffset>3933190</wp:posOffset>
            </wp:positionV>
            <wp:extent cx="5153660" cy="3642360"/>
            <wp:effectExtent l="0" t="0" r="8890" b="0"/>
            <wp:wrapTopAndBottom/>
            <wp:docPr id="14" name="Picture 14" descr="C:\Users\Hugo\Desktop\4_a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ugo\Desktop\4_abc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660" cy="3642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5CAC">
        <w:rPr>
          <w:noProof/>
          <w:lang w:eastAsia="pt-PT"/>
        </w:rPr>
        <w:t xml:space="preserve">Fig. 9 – interface do utilizador </w:t>
      </w:r>
      <w:r w:rsidRPr="00AA5CAC">
        <w:rPr>
          <w:i/>
          <w:noProof/>
          <w:lang w:eastAsia="pt-PT"/>
        </w:rPr>
        <w:t>abc</w:t>
      </w:r>
      <w:r w:rsidRPr="00AA5CAC">
        <w:rPr>
          <w:noProof/>
          <w:lang w:eastAsia="pt-PT"/>
        </w:rPr>
        <w:t>, após emissão de ordem de compra</w:t>
      </w:r>
      <w:r w:rsidR="00AD7736">
        <w:rPr>
          <w:noProof/>
          <w:lang w:eastAsia="pt-PT"/>
        </w:rPr>
        <w:t>.</w:t>
      </w:r>
    </w:p>
    <w:p w:rsidR="000D3278" w:rsidRPr="00AA5CAC" w:rsidRDefault="00AA5CAC" w:rsidP="00AA5CAC">
      <w:pPr>
        <w:jc w:val="center"/>
        <w:rPr>
          <w:noProof/>
          <w:lang w:eastAsia="pt-PT"/>
        </w:rPr>
      </w:pPr>
      <w:r>
        <w:rPr>
          <w:noProof/>
          <w:lang w:eastAsia="pt-PT"/>
        </w:rPr>
        <w:t xml:space="preserve">Fig. 10 – interface do utilizador </w:t>
      </w:r>
      <w:r w:rsidRPr="00AA5CAC">
        <w:rPr>
          <w:i/>
          <w:noProof/>
          <w:lang w:eastAsia="pt-PT"/>
        </w:rPr>
        <w:t>abcd</w:t>
      </w:r>
      <w:r>
        <w:rPr>
          <w:noProof/>
          <w:lang w:eastAsia="pt-PT"/>
        </w:rPr>
        <w:t xml:space="preserve">, após venda de 1 </w:t>
      </w:r>
      <w:r w:rsidRPr="00AA5CAC">
        <w:rPr>
          <w:i/>
          <w:noProof/>
          <w:lang w:eastAsia="pt-PT"/>
        </w:rPr>
        <w:t>diginote</w:t>
      </w:r>
      <w:r w:rsidR="00AD7736">
        <w:rPr>
          <w:i/>
          <w:noProof/>
          <w:lang w:eastAsia="pt-PT"/>
        </w:rPr>
        <w:t>.</w:t>
      </w:r>
    </w:p>
    <w:p w:rsidR="00E4469D" w:rsidRDefault="00E4469D" w:rsidP="00AA5CAC">
      <w:pPr>
        <w:ind w:firstLine="708"/>
        <w:jc w:val="both"/>
        <w:rPr>
          <w:noProof/>
          <w:sz w:val="24"/>
          <w:lang w:eastAsia="pt-PT"/>
        </w:rPr>
      </w:pPr>
      <w:r>
        <w:rPr>
          <w:noProof/>
          <w:sz w:val="24"/>
          <w:lang w:eastAsia="pt-PT"/>
        </w:rPr>
        <w:lastRenderedPageBreak/>
        <w:t xml:space="preserve">Ambos os utilizador adicionaram, posteriormente, uma ordem de compra de 1 unidade, tendo ficando ambas pendentes. O utilizador </w:t>
      </w:r>
      <w:r w:rsidRPr="00AA5CAC">
        <w:rPr>
          <w:i/>
          <w:noProof/>
          <w:sz w:val="24"/>
          <w:lang w:eastAsia="pt-PT"/>
        </w:rPr>
        <w:t>abcd</w:t>
      </w:r>
      <w:r>
        <w:rPr>
          <w:noProof/>
          <w:sz w:val="24"/>
          <w:lang w:eastAsia="pt-PT"/>
        </w:rPr>
        <w:t xml:space="preserve"> decide então subir a co</w:t>
      </w:r>
      <w:r w:rsidR="00AA5CAC">
        <w:rPr>
          <w:noProof/>
          <w:sz w:val="24"/>
          <w:lang w:eastAsia="pt-PT"/>
        </w:rPr>
        <w:t>t</w:t>
      </w:r>
      <w:r>
        <w:rPr>
          <w:noProof/>
          <w:sz w:val="24"/>
          <w:lang w:eastAsia="pt-PT"/>
        </w:rPr>
        <w:t xml:space="preserve">ação para 1.10€. O utilizador </w:t>
      </w:r>
      <w:r w:rsidRPr="00AA5CAC">
        <w:rPr>
          <w:i/>
          <w:noProof/>
          <w:sz w:val="24"/>
          <w:lang w:eastAsia="pt-PT"/>
        </w:rPr>
        <w:t>abc</w:t>
      </w:r>
      <w:r>
        <w:rPr>
          <w:noProof/>
          <w:sz w:val="24"/>
          <w:lang w:eastAsia="pt-PT"/>
        </w:rPr>
        <w:t xml:space="preserve"> é então notificado da alteração, tendo 60 segundos para decidir manter/subir a cotação ou remover a sua ordem de compra.</w:t>
      </w:r>
    </w:p>
    <w:p w:rsidR="00AA5CAC" w:rsidRDefault="00AA5CAC" w:rsidP="00AA5CAC">
      <w:pPr>
        <w:ind w:firstLine="708"/>
        <w:jc w:val="both"/>
        <w:rPr>
          <w:noProof/>
          <w:sz w:val="24"/>
          <w:lang w:eastAsia="pt-PT"/>
        </w:rPr>
      </w:pPr>
    </w:p>
    <w:p w:rsidR="00E4469D" w:rsidRDefault="00E4469D" w:rsidP="000D3278">
      <w:pPr>
        <w:jc w:val="both"/>
        <w:rPr>
          <w:noProof/>
          <w:sz w:val="24"/>
          <w:lang w:eastAsia="pt-PT"/>
        </w:rPr>
      </w:pPr>
      <w:r w:rsidRPr="00E4469D">
        <w:rPr>
          <w:noProof/>
          <w:sz w:val="24"/>
          <w:lang w:eastAsia="pt-PT"/>
        </w:rPr>
        <w:drawing>
          <wp:inline distT="0" distB="0" distL="0" distR="0">
            <wp:extent cx="5400040" cy="2885828"/>
            <wp:effectExtent l="0" t="0" r="0" b="0"/>
            <wp:docPr id="15" name="Picture 15" descr="C:\Users\Hugo\Desktop\5_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go\Desktop\5_ab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885828"/>
                    </a:xfrm>
                    <a:prstGeom prst="rect">
                      <a:avLst/>
                    </a:prstGeom>
                    <a:noFill/>
                    <a:ln>
                      <a:noFill/>
                    </a:ln>
                  </pic:spPr>
                </pic:pic>
              </a:graphicData>
            </a:graphic>
          </wp:inline>
        </w:drawing>
      </w:r>
    </w:p>
    <w:p w:rsidR="000D3278" w:rsidRPr="00AA5CAC" w:rsidRDefault="00AA5CAC" w:rsidP="00AA5CAC">
      <w:pPr>
        <w:jc w:val="center"/>
        <w:rPr>
          <w:noProof/>
          <w:lang w:eastAsia="pt-PT"/>
        </w:rPr>
      </w:pPr>
      <w:r w:rsidRPr="00AA5CAC">
        <w:rPr>
          <w:noProof/>
          <w:lang w:eastAsia="pt-PT"/>
        </w:rPr>
        <w:t>Fig. 11 – Utilizador abc tem 57 segundos restantes para confirmar se pretende manter ou remover a ordem de compra.</w:t>
      </w:r>
    </w:p>
    <w:p w:rsidR="000D3278" w:rsidRDefault="00E4469D" w:rsidP="000D3278">
      <w:pPr>
        <w:jc w:val="both"/>
        <w:rPr>
          <w:noProof/>
          <w:sz w:val="24"/>
          <w:lang w:eastAsia="pt-PT"/>
        </w:rPr>
      </w:pPr>
      <w:r w:rsidRPr="00E4469D">
        <w:rPr>
          <w:noProof/>
          <w:sz w:val="24"/>
          <w:lang w:eastAsia="pt-PT"/>
        </w:rPr>
        <w:drawing>
          <wp:inline distT="0" distB="0" distL="0" distR="0">
            <wp:extent cx="5400040" cy="2900129"/>
            <wp:effectExtent l="0" t="0" r="0" b="0"/>
            <wp:docPr id="16" name="Picture 16" descr="C:\Users\Hugo\Desktop\5_a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ugo\Desktop\5_abc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00129"/>
                    </a:xfrm>
                    <a:prstGeom prst="rect">
                      <a:avLst/>
                    </a:prstGeom>
                    <a:noFill/>
                    <a:ln>
                      <a:noFill/>
                    </a:ln>
                  </pic:spPr>
                </pic:pic>
              </a:graphicData>
            </a:graphic>
          </wp:inline>
        </w:drawing>
      </w:r>
    </w:p>
    <w:p w:rsidR="000D3278" w:rsidRPr="00AD7736" w:rsidRDefault="00AD7736" w:rsidP="00AD7736">
      <w:pPr>
        <w:jc w:val="center"/>
        <w:rPr>
          <w:noProof/>
          <w:lang w:eastAsia="pt-PT"/>
        </w:rPr>
      </w:pPr>
      <w:r w:rsidRPr="00AD7736">
        <w:rPr>
          <w:noProof/>
          <w:lang w:eastAsia="pt-PT"/>
        </w:rPr>
        <w:t>Fig. 12 – A cotação é alterada na interface do utilizador abcd</w:t>
      </w:r>
      <w:r>
        <w:rPr>
          <w:noProof/>
          <w:lang w:eastAsia="pt-PT"/>
        </w:rPr>
        <w:t>.</w:t>
      </w:r>
    </w:p>
    <w:p w:rsidR="000D3278" w:rsidRDefault="000D3278" w:rsidP="000D3278">
      <w:pPr>
        <w:jc w:val="both"/>
        <w:rPr>
          <w:noProof/>
          <w:sz w:val="24"/>
          <w:lang w:eastAsia="pt-PT"/>
        </w:rPr>
      </w:pPr>
    </w:p>
    <w:p w:rsidR="000D3278" w:rsidRDefault="000D3278" w:rsidP="000D3278">
      <w:pPr>
        <w:jc w:val="both"/>
        <w:rPr>
          <w:noProof/>
          <w:sz w:val="24"/>
          <w:lang w:eastAsia="pt-PT"/>
        </w:rPr>
      </w:pPr>
    </w:p>
    <w:p w:rsidR="000D3278" w:rsidRDefault="000D3278" w:rsidP="000D3278">
      <w:pPr>
        <w:jc w:val="both"/>
        <w:rPr>
          <w:noProof/>
          <w:sz w:val="24"/>
          <w:lang w:eastAsia="pt-PT"/>
        </w:rPr>
      </w:pPr>
    </w:p>
    <w:p w:rsidR="000D3278" w:rsidRDefault="00096D81" w:rsidP="00AD7736">
      <w:pPr>
        <w:ind w:firstLine="708"/>
        <w:jc w:val="both"/>
        <w:rPr>
          <w:noProof/>
          <w:sz w:val="24"/>
          <w:lang w:eastAsia="pt-PT"/>
        </w:rPr>
      </w:pPr>
      <w:r>
        <w:rPr>
          <w:noProof/>
          <w:sz w:val="24"/>
          <w:lang w:eastAsia="pt-PT"/>
        </w:rPr>
        <w:lastRenderedPageBreak/>
        <w:t xml:space="preserve">Um utilizador pode, a qualquer momento, modificar a sua ordem de venda ou compra, executando o mesmo processo de emissão da mesma. A ordem já emitida é então atualizada para a nova quantidade, assim como a sua data. Pode verificar-se nas seguintes imagens, que o utilizador </w:t>
      </w:r>
      <w:r w:rsidRPr="00AD7736">
        <w:rPr>
          <w:i/>
          <w:noProof/>
          <w:sz w:val="24"/>
          <w:lang w:eastAsia="pt-PT"/>
        </w:rPr>
        <w:t>abc</w:t>
      </w:r>
      <w:r>
        <w:rPr>
          <w:noProof/>
          <w:sz w:val="24"/>
          <w:lang w:eastAsia="pt-PT"/>
        </w:rPr>
        <w:t xml:space="preserve"> atualizou a sua ordem de compra pendente de 2 unidade para 5 unidades, tendo sido também a data atualizada.</w:t>
      </w:r>
    </w:p>
    <w:p w:rsidR="000D3278" w:rsidRDefault="00096D81" w:rsidP="000D3278">
      <w:pPr>
        <w:jc w:val="both"/>
        <w:rPr>
          <w:noProof/>
          <w:sz w:val="24"/>
          <w:lang w:eastAsia="pt-PT"/>
        </w:rPr>
      </w:pPr>
      <w:r w:rsidRPr="00096D81">
        <w:rPr>
          <w:noProof/>
          <w:sz w:val="24"/>
          <w:lang w:eastAsia="pt-PT"/>
        </w:rPr>
        <w:drawing>
          <wp:inline distT="0" distB="0" distL="0" distR="0">
            <wp:extent cx="5400040" cy="2902811"/>
            <wp:effectExtent l="0" t="0" r="0" b="0"/>
            <wp:docPr id="17" name="Picture 17" descr="C:\Users\Hugo\Desktop\6_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ugo\Desktop\6_ab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902811"/>
                    </a:xfrm>
                    <a:prstGeom prst="rect">
                      <a:avLst/>
                    </a:prstGeom>
                    <a:noFill/>
                    <a:ln>
                      <a:noFill/>
                    </a:ln>
                  </pic:spPr>
                </pic:pic>
              </a:graphicData>
            </a:graphic>
          </wp:inline>
        </w:drawing>
      </w:r>
    </w:p>
    <w:p w:rsidR="000D3278" w:rsidRPr="00AD7736" w:rsidRDefault="00AD7736" w:rsidP="00AD7736">
      <w:pPr>
        <w:jc w:val="center"/>
        <w:rPr>
          <w:noProof/>
          <w:lang w:eastAsia="pt-PT"/>
        </w:rPr>
      </w:pPr>
      <w:r w:rsidRPr="00AD7736">
        <w:rPr>
          <w:noProof/>
          <w:lang w:eastAsia="pt-PT"/>
        </w:rPr>
        <w:t>Fig. 13 – Utilizador abc tem uma ordem de compra pendente de 2 diginotes</w:t>
      </w:r>
      <w:r>
        <w:rPr>
          <w:noProof/>
          <w:lang w:eastAsia="pt-PT"/>
        </w:rPr>
        <w:t>.</w:t>
      </w:r>
    </w:p>
    <w:p w:rsidR="000D3278" w:rsidRDefault="00096D81" w:rsidP="000D3278">
      <w:pPr>
        <w:jc w:val="both"/>
        <w:rPr>
          <w:noProof/>
          <w:sz w:val="24"/>
          <w:lang w:eastAsia="pt-PT"/>
        </w:rPr>
      </w:pPr>
      <w:r w:rsidRPr="00096D81">
        <w:rPr>
          <w:noProof/>
          <w:sz w:val="24"/>
          <w:lang w:eastAsia="pt-PT"/>
        </w:rPr>
        <w:drawing>
          <wp:inline distT="0" distB="0" distL="0" distR="0">
            <wp:extent cx="5400040" cy="2900129"/>
            <wp:effectExtent l="0" t="0" r="0" b="0"/>
            <wp:docPr id="18" name="Picture 18" descr="C:\Users\Hugo\Desktop\6_ab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ugo\Desktop\6_abc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900129"/>
                    </a:xfrm>
                    <a:prstGeom prst="rect">
                      <a:avLst/>
                    </a:prstGeom>
                    <a:noFill/>
                    <a:ln>
                      <a:noFill/>
                    </a:ln>
                  </pic:spPr>
                </pic:pic>
              </a:graphicData>
            </a:graphic>
          </wp:inline>
        </w:drawing>
      </w:r>
    </w:p>
    <w:p w:rsidR="000D3278" w:rsidRPr="00AD7736" w:rsidRDefault="00AD7736" w:rsidP="00AD7736">
      <w:pPr>
        <w:jc w:val="center"/>
        <w:rPr>
          <w:noProof/>
          <w:lang w:eastAsia="pt-PT"/>
        </w:rPr>
      </w:pPr>
      <w:r w:rsidRPr="00AD7736">
        <w:rPr>
          <w:noProof/>
          <w:lang w:eastAsia="pt-PT"/>
        </w:rPr>
        <w:t>Fig. 14 – Ordem de compra é atualizada para 5 diginotes, clicando em “Adicionar Ordem de Compra” com o respetivo campo numérico a “5”. A data da ordem é atualizada</w:t>
      </w:r>
      <w:r>
        <w:rPr>
          <w:noProof/>
          <w:lang w:eastAsia="pt-PT"/>
        </w:rPr>
        <w:t>.</w:t>
      </w:r>
    </w:p>
    <w:p w:rsidR="000D3278" w:rsidRDefault="000D3278" w:rsidP="000D3278">
      <w:pPr>
        <w:jc w:val="both"/>
        <w:rPr>
          <w:noProof/>
          <w:sz w:val="24"/>
          <w:lang w:eastAsia="pt-PT"/>
        </w:rPr>
      </w:pPr>
    </w:p>
    <w:p w:rsidR="000D3278" w:rsidRDefault="000D3278" w:rsidP="000D3278">
      <w:pPr>
        <w:rPr>
          <w:noProof/>
          <w:sz w:val="24"/>
          <w:lang w:eastAsia="pt-PT"/>
        </w:rPr>
      </w:pPr>
    </w:p>
    <w:p w:rsidR="00AD7736" w:rsidRDefault="00AD7736" w:rsidP="000D3278">
      <w:pPr>
        <w:rPr>
          <w:noProof/>
          <w:sz w:val="24"/>
          <w:lang w:eastAsia="pt-PT"/>
        </w:rPr>
      </w:pPr>
    </w:p>
    <w:p w:rsidR="00AD7736" w:rsidRDefault="00AD7736" w:rsidP="00AD7736">
      <w:pPr>
        <w:pStyle w:val="Heading1"/>
      </w:pPr>
      <w:bookmarkStart w:id="6" w:name="_Toc416965683"/>
      <w:r>
        <w:lastRenderedPageBreak/>
        <w:t>Conclusão</w:t>
      </w:r>
      <w:bookmarkEnd w:id="6"/>
    </w:p>
    <w:p w:rsidR="00AD7736" w:rsidRDefault="00AD7736" w:rsidP="00AD7736"/>
    <w:p w:rsidR="00AD7736" w:rsidRPr="00AD7736" w:rsidRDefault="00AD7736" w:rsidP="00AD7736">
      <w:pPr>
        <w:ind w:firstLine="708"/>
        <w:jc w:val="both"/>
        <w:rPr>
          <w:sz w:val="24"/>
        </w:rPr>
      </w:pPr>
      <w:r w:rsidRPr="00AD7736">
        <w:rPr>
          <w:sz w:val="24"/>
        </w:rPr>
        <w:t>Os objetivos deste trabalho prático foram cumpridos</w:t>
      </w:r>
      <w:r>
        <w:rPr>
          <w:sz w:val="24"/>
        </w:rPr>
        <w:t xml:space="preserve"> com sucesso</w:t>
      </w:r>
      <w:r w:rsidRPr="00AD7736">
        <w:rPr>
          <w:sz w:val="24"/>
        </w:rPr>
        <w:t xml:space="preserve">. A </w:t>
      </w:r>
      <w:proofErr w:type="gramStart"/>
      <w:r w:rsidRPr="00AD7736">
        <w:rPr>
          <w:sz w:val="24"/>
        </w:rPr>
        <w:t xml:space="preserve">tecnologia </w:t>
      </w:r>
      <w:r w:rsidRPr="00AD7736">
        <w:rPr>
          <w:i/>
          <w:sz w:val="24"/>
        </w:rPr>
        <w:t>.</w:t>
      </w:r>
      <w:proofErr w:type="gramEnd"/>
      <w:r w:rsidRPr="00AD7736">
        <w:rPr>
          <w:i/>
          <w:sz w:val="24"/>
        </w:rPr>
        <w:t xml:space="preserve">NET </w:t>
      </w:r>
      <w:proofErr w:type="spellStart"/>
      <w:r w:rsidRPr="00AD7736">
        <w:rPr>
          <w:i/>
          <w:sz w:val="24"/>
        </w:rPr>
        <w:t>Remoting</w:t>
      </w:r>
      <w:proofErr w:type="spellEnd"/>
      <w:r w:rsidRPr="00AD7736">
        <w:rPr>
          <w:sz w:val="24"/>
        </w:rPr>
        <w:t xml:space="preserve"> pareceu-nos interessante e relativam</w:t>
      </w:r>
      <w:r>
        <w:rPr>
          <w:sz w:val="24"/>
        </w:rPr>
        <w:t>ente simples de usar, apesar de</w:t>
      </w:r>
      <w:r w:rsidRPr="00AD7736">
        <w:rPr>
          <w:sz w:val="24"/>
        </w:rPr>
        <w:t xml:space="preserve"> por vezes, o código parecer relativamente complexo e confuso para a real complexidade do problema.</w:t>
      </w:r>
      <w:r>
        <w:rPr>
          <w:sz w:val="24"/>
        </w:rPr>
        <w:t xml:space="preserve"> Atualmente, esta tecnologia encontra-se num estado de </w:t>
      </w:r>
      <w:proofErr w:type="spellStart"/>
      <w:r w:rsidRPr="00AD7736">
        <w:rPr>
          <w:i/>
          <w:sz w:val="24"/>
        </w:rPr>
        <w:t>legacy</w:t>
      </w:r>
      <w:proofErr w:type="spellEnd"/>
      <w:r>
        <w:rPr>
          <w:sz w:val="24"/>
        </w:rPr>
        <w:t xml:space="preserve">, tendo sido substituída pelo </w:t>
      </w:r>
      <w:r w:rsidRPr="00AD7736">
        <w:rPr>
          <w:i/>
          <w:sz w:val="24"/>
        </w:rPr>
        <w:t xml:space="preserve">WCF (Windows </w:t>
      </w:r>
      <w:proofErr w:type="spellStart"/>
      <w:r w:rsidRPr="00AD7736">
        <w:rPr>
          <w:i/>
          <w:sz w:val="24"/>
        </w:rPr>
        <w:t>Communication</w:t>
      </w:r>
      <w:proofErr w:type="spellEnd"/>
      <w:r w:rsidRPr="00AD7736">
        <w:rPr>
          <w:i/>
          <w:sz w:val="24"/>
        </w:rPr>
        <w:t xml:space="preserve"> Foundation)</w:t>
      </w:r>
      <w:r>
        <w:rPr>
          <w:sz w:val="24"/>
        </w:rPr>
        <w:t>, também abordado nas aulas da unidade curricular, que engloba esta e muitas outras funcionalidades.</w:t>
      </w:r>
    </w:p>
    <w:sectPr w:rsidR="00AD7736" w:rsidRPr="00AD77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F08F2"/>
    <w:multiLevelType w:val="hybridMultilevel"/>
    <w:tmpl w:val="412CB75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21A4462D"/>
    <w:multiLevelType w:val="hybridMultilevel"/>
    <w:tmpl w:val="C868C6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1E215B3"/>
    <w:multiLevelType w:val="hybridMultilevel"/>
    <w:tmpl w:val="73D2A2E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2EFE7C41"/>
    <w:multiLevelType w:val="hybridMultilevel"/>
    <w:tmpl w:val="8822ECD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44326315"/>
    <w:multiLevelType w:val="hybridMultilevel"/>
    <w:tmpl w:val="0B08AB0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7BF354F"/>
    <w:multiLevelType w:val="hybridMultilevel"/>
    <w:tmpl w:val="77B864FA"/>
    <w:lvl w:ilvl="0" w:tplc="0816000F">
      <w:start w:val="1"/>
      <w:numFmt w:val="decimal"/>
      <w:lvlText w:val="%1."/>
      <w:lvlJc w:val="left"/>
      <w:pPr>
        <w:ind w:left="363" w:hanging="360"/>
      </w:pPr>
    </w:lvl>
    <w:lvl w:ilvl="1" w:tplc="08160019" w:tentative="1">
      <w:start w:val="1"/>
      <w:numFmt w:val="lowerLetter"/>
      <w:lvlText w:val="%2."/>
      <w:lvlJc w:val="left"/>
      <w:pPr>
        <w:ind w:left="1083" w:hanging="360"/>
      </w:pPr>
    </w:lvl>
    <w:lvl w:ilvl="2" w:tplc="0816001B" w:tentative="1">
      <w:start w:val="1"/>
      <w:numFmt w:val="lowerRoman"/>
      <w:lvlText w:val="%3."/>
      <w:lvlJc w:val="right"/>
      <w:pPr>
        <w:ind w:left="1803" w:hanging="180"/>
      </w:pPr>
    </w:lvl>
    <w:lvl w:ilvl="3" w:tplc="0816000F" w:tentative="1">
      <w:start w:val="1"/>
      <w:numFmt w:val="decimal"/>
      <w:lvlText w:val="%4."/>
      <w:lvlJc w:val="left"/>
      <w:pPr>
        <w:ind w:left="2523" w:hanging="360"/>
      </w:pPr>
    </w:lvl>
    <w:lvl w:ilvl="4" w:tplc="08160019" w:tentative="1">
      <w:start w:val="1"/>
      <w:numFmt w:val="lowerLetter"/>
      <w:lvlText w:val="%5."/>
      <w:lvlJc w:val="left"/>
      <w:pPr>
        <w:ind w:left="3243" w:hanging="360"/>
      </w:pPr>
    </w:lvl>
    <w:lvl w:ilvl="5" w:tplc="0816001B" w:tentative="1">
      <w:start w:val="1"/>
      <w:numFmt w:val="lowerRoman"/>
      <w:lvlText w:val="%6."/>
      <w:lvlJc w:val="right"/>
      <w:pPr>
        <w:ind w:left="3963" w:hanging="180"/>
      </w:pPr>
    </w:lvl>
    <w:lvl w:ilvl="6" w:tplc="0816000F" w:tentative="1">
      <w:start w:val="1"/>
      <w:numFmt w:val="decimal"/>
      <w:lvlText w:val="%7."/>
      <w:lvlJc w:val="left"/>
      <w:pPr>
        <w:ind w:left="4683" w:hanging="360"/>
      </w:pPr>
    </w:lvl>
    <w:lvl w:ilvl="7" w:tplc="08160019" w:tentative="1">
      <w:start w:val="1"/>
      <w:numFmt w:val="lowerLetter"/>
      <w:lvlText w:val="%8."/>
      <w:lvlJc w:val="left"/>
      <w:pPr>
        <w:ind w:left="5403" w:hanging="360"/>
      </w:pPr>
    </w:lvl>
    <w:lvl w:ilvl="8" w:tplc="0816001B" w:tentative="1">
      <w:start w:val="1"/>
      <w:numFmt w:val="lowerRoman"/>
      <w:lvlText w:val="%9."/>
      <w:lvlJc w:val="right"/>
      <w:pPr>
        <w:ind w:left="6123" w:hanging="180"/>
      </w:pPr>
    </w:lvl>
  </w:abstractNum>
  <w:abstractNum w:abstractNumId="6">
    <w:nsid w:val="54D41787"/>
    <w:multiLevelType w:val="hybridMultilevel"/>
    <w:tmpl w:val="AC0E26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69B105B6"/>
    <w:multiLevelType w:val="hybridMultilevel"/>
    <w:tmpl w:val="9CC853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77096BE3"/>
    <w:multiLevelType w:val="hybridMultilevel"/>
    <w:tmpl w:val="B8C4BCE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8"/>
  </w:num>
  <w:num w:numId="5">
    <w:abstractNumId w:val="3"/>
  </w:num>
  <w:num w:numId="6">
    <w:abstractNumId w:val="4"/>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C8C"/>
    <w:rsid w:val="000019A2"/>
    <w:rsid w:val="00023507"/>
    <w:rsid w:val="00065D81"/>
    <w:rsid w:val="00096D81"/>
    <w:rsid w:val="000D3278"/>
    <w:rsid w:val="0016715E"/>
    <w:rsid w:val="00181CF6"/>
    <w:rsid w:val="00191A52"/>
    <w:rsid w:val="0027047A"/>
    <w:rsid w:val="00297F6B"/>
    <w:rsid w:val="00315303"/>
    <w:rsid w:val="003B2A00"/>
    <w:rsid w:val="003E75AE"/>
    <w:rsid w:val="00400C8C"/>
    <w:rsid w:val="004A3725"/>
    <w:rsid w:val="004E6B04"/>
    <w:rsid w:val="0051729B"/>
    <w:rsid w:val="00644D2F"/>
    <w:rsid w:val="006F0A0E"/>
    <w:rsid w:val="00760FF9"/>
    <w:rsid w:val="00764574"/>
    <w:rsid w:val="007965B8"/>
    <w:rsid w:val="007C684A"/>
    <w:rsid w:val="007D30A7"/>
    <w:rsid w:val="007F741D"/>
    <w:rsid w:val="008B6B32"/>
    <w:rsid w:val="008E74F2"/>
    <w:rsid w:val="009D22DE"/>
    <w:rsid w:val="00A612EA"/>
    <w:rsid w:val="00A774F2"/>
    <w:rsid w:val="00AA5CAC"/>
    <w:rsid w:val="00AC036F"/>
    <w:rsid w:val="00AD7736"/>
    <w:rsid w:val="00AE194E"/>
    <w:rsid w:val="00AF5136"/>
    <w:rsid w:val="00B07E29"/>
    <w:rsid w:val="00BA2CDD"/>
    <w:rsid w:val="00BB1CB6"/>
    <w:rsid w:val="00BE71EC"/>
    <w:rsid w:val="00BF5341"/>
    <w:rsid w:val="00C11236"/>
    <w:rsid w:val="00CE054F"/>
    <w:rsid w:val="00E4469D"/>
    <w:rsid w:val="00E87B70"/>
    <w:rsid w:val="00EA7B8E"/>
    <w:rsid w:val="00F55893"/>
    <w:rsid w:val="00F850F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27416-7F87-44D9-8E30-E1C5D83E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0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C8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B2A00"/>
    <w:pPr>
      <w:ind w:left="720"/>
      <w:contextualSpacing/>
    </w:pPr>
  </w:style>
  <w:style w:type="table" w:styleId="TableGrid">
    <w:name w:val="Table Grid"/>
    <w:basedOn w:val="TableNormal"/>
    <w:uiPriority w:val="39"/>
    <w:rsid w:val="009D2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741D"/>
    <w:rPr>
      <w:color w:val="0000FF"/>
      <w:u w:val="single"/>
    </w:rPr>
  </w:style>
  <w:style w:type="paragraph" w:styleId="TOCHeading">
    <w:name w:val="TOC Heading"/>
    <w:basedOn w:val="Heading1"/>
    <w:next w:val="Normal"/>
    <w:uiPriority w:val="39"/>
    <w:unhideWhenUsed/>
    <w:qFormat/>
    <w:rsid w:val="007F741D"/>
    <w:pPr>
      <w:outlineLvl w:val="9"/>
    </w:pPr>
    <w:rPr>
      <w:lang w:val="en-US"/>
    </w:rPr>
  </w:style>
  <w:style w:type="paragraph" w:styleId="TOC1">
    <w:name w:val="toc 1"/>
    <w:basedOn w:val="Normal"/>
    <w:next w:val="Normal"/>
    <w:autoRedefine/>
    <w:uiPriority w:val="39"/>
    <w:unhideWhenUsed/>
    <w:rsid w:val="007F741D"/>
    <w:pPr>
      <w:spacing w:after="100"/>
    </w:pPr>
  </w:style>
  <w:style w:type="table" w:styleId="PlainTable4">
    <w:name w:val="Plain Table 4"/>
    <w:basedOn w:val="TableNormal"/>
    <w:uiPriority w:val="44"/>
    <w:rsid w:val="006F0A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E06A3-3DF0-48AF-B628-8E8750795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2181</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Sousa</dc:creator>
  <cp:keywords/>
  <dc:description/>
  <cp:lastModifiedBy>Hugo Sousa</cp:lastModifiedBy>
  <cp:revision>9</cp:revision>
  <cp:lastPrinted>2015-04-18T00:59:00Z</cp:lastPrinted>
  <dcterms:created xsi:type="dcterms:W3CDTF">2015-04-15T20:46:00Z</dcterms:created>
  <dcterms:modified xsi:type="dcterms:W3CDTF">2015-04-18T00:59:00Z</dcterms:modified>
</cp:coreProperties>
</file>