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line="360" w:lineRule="auto"/>
        <w:ind w:left="0" w:firstLine="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b w:val="1"/>
          <w:bCs w:val="1"/>
          <w:color w:val="272727"/>
          <w:sz w:val="24"/>
          <w:szCs w:val="24"/>
          <w:rtl w:val="0"/>
        </w:rPr>
        <w:t xml:space="preserve">Problem description</w:t>
      </w:r>
      <w:r w:rsidDel="00000000" w:rsidR="00000000" w:rsidRPr="00000000">
        <w:rPr>
          <w:rFonts w:ascii="Times New Roman" w:cs="Times New Roman" w:eastAsia="Times New Roman" w:hAnsi="Times New Roman"/>
          <w:color w:val="272727"/>
          <w:sz w:val="24"/>
          <w:szCs w:val="24"/>
          <w:rtl w:val="0"/>
        </w:rPr>
        <w:t xml:space="preserve">: What is the data science problem to be solved and why is it important? </w:t>
      </w:r>
    </w:p>
    <w:p w:rsidR="00000000" w:rsidDel="00000000" w:rsidP="00000000" w:rsidRDefault="00000000" w:rsidRPr="00000000" w14:paraId="00000002">
      <w:pPr>
        <w:shd w:fill="ffffff" w:val="clear"/>
        <w:spacing w:after="100" w:line="360" w:lineRule="auto"/>
        <w:ind w:firstLine="72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color w:val="272727"/>
          <w:sz w:val="24"/>
          <w:szCs w:val="24"/>
          <w:rtl w:val="0"/>
        </w:rPr>
        <w:t xml:space="preserve">The problem we are aiming to solve is if cancer pharmacogenomic variants can explain variability in response to selected chemotherapy or targeted cancer drugs. Cancer pharmacogenomics are medical approaches to analyze how genetic variations affect a patient's response to cancer treatment. More specifically to compare the different genetic variants among patients to the side effects that they experience throughout their cancer treatments and try to find a correlation between the two. This problem is important because according to the American Cancer Society, 2,114,850 new cases will be introduced this year alone. Adverse side effects to corresponding cancer treatments is extremely common including but not limited to anemia, constipation, alopecia, nausea, vomiting and pain. Studying the genomes of patients and comparing their variants to the side effects they experience will make an astronomical difference in the treatment plans of these individuals dealing with an already difficult time. </w:t>
      </w:r>
    </w:p>
    <w:p w:rsidR="00000000" w:rsidDel="00000000" w:rsidP="00000000" w:rsidRDefault="00000000" w:rsidRPr="00000000" w14:paraId="00000003">
      <w:pPr>
        <w:shd w:fill="ffffff" w:val="clear"/>
        <w:spacing w:after="100" w:line="360" w:lineRule="auto"/>
        <w:ind w:firstLine="720"/>
        <w:rPr>
          <w:rFonts w:ascii="Times New Roman" w:cs="Times New Roman" w:eastAsia="Times New Roman" w:hAnsi="Times New Roman"/>
          <w:color w:val="272727"/>
          <w:sz w:val="24"/>
          <w:szCs w:val="24"/>
        </w:rPr>
      </w:pPr>
      <w:r w:rsidDel="00000000" w:rsidR="00000000" w:rsidRPr="00000000">
        <w:rPr>
          <w:rtl w:val="0"/>
        </w:rPr>
      </w:r>
    </w:p>
    <w:p w:rsidR="00000000" w:rsidDel="00000000" w:rsidP="00000000" w:rsidRDefault="00000000" w:rsidRPr="00000000" w14:paraId="00000004">
      <w:pPr>
        <w:shd w:fill="ffffff" w:val="clear"/>
        <w:spacing w:after="100" w:line="360" w:lineRule="auto"/>
        <w:ind w:left="0" w:firstLine="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b w:val="1"/>
          <w:bCs w:val="1"/>
          <w:color w:val="272727"/>
          <w:sz w:val="24"/>
          <w:szCs w:val="24"/>
          <w:rtl w:val="0"/>
        </w:rPr>
        <w:t xml:space="preserve">Project scope</w:t>
      </w:r>
      <w:r w:rsidDel="00000000" w:rsidR="00000000" w:rsidRPr="00000000">
        <w:rPr>
          <w:rFonts w:ascii="Times New Roman" w:cs="Times New Roman" w:eastAsia="Times New Roman" w:hAnsi="Times New Roman"/>
          <w:color w:val="272727"/>
          <w:sz w:val="24"/>
          <w:szCs w:val="24"/>
          <w:rtl w:val="0"/>
        </w:rPr>
        <w:t xml:space="preserve">: What data science solutions are we trying to build? What will we deliver, and how will it be used by the client/user?</w:t>
      </w:r>
    </w:p>
    <w:p w:rsidR="00000000" w:rsidDel="00000000" w:rsidP="00000000" w:rsidRDefault="00000000" w:rsidRPr="00000000" w14:paraId="00000005">
      <w:pPr>
        <w:shd w:fill="ffffff" w:val="clear"/>
        <w:spacing w:after="100" w:line="360" w:lineRule="auto"/>
        <w:ind w:left="0" w:firstLine="72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color w:val="272727"/>
          <w:sz w:val="24"/>
          <w:szCs w:val="24"/>
          <w:rtl w:val="0"/>
        </w:rPr>
        <w:t xml:space="preserve">A user-friendly platform for patients that have been diagnosed with cancer that can search for the drug regimen they are being prescribed. From this point a consent notice and a form will appear. This form will have users input their age, gender, weight, smoking status, CYP2D6, BRCA, KRAS, EGFR, TP53 and tumor size. Once the form is submitted the output will be an expected nausea level on a scale of one to five and if the patient is likely to experience neutropenia also known as a low white blood cell count. The platform will also be used to collect data regarding the different side effects patients say that they experience and what genetic variant the patient has. The data can then be used to find commonalities between the differences in genetic variants and their adverse side effects. The issue of HIPAA and confidentiality come into play but if the people remain completely anonymous and sign a consent, the data can be used. </w:t>
      </w:r>
    </w:p>
    <w:p w:rsidR="00000000" w:rsidDel="00000000" w:rsidP="00000000" w:rsidRDefault="00000000" w:rsidRPr="00000000" w14:paraId="00000006">
      <w:pPr>
        <w:shd w:fill="ffffff" w:val="clear"/>
        <w:spacing w:after="100" w:line="360" w:lineRule="auto"/>
        <w:ind w:left="0" w:firstLine="720"/>
        <w:rPr>
          <w:rFonts w:ascii="Times New Roman" w:cs="Times New Roman" w:eastAsia="Times New Roman" w:hAnsi="Times New Roman"/>
          <w:color w:val="272727"/>
          <w:sz w:val="24"/>
          <w:szCs w:val="24"/>
        </w:rPr>
      </w:pPr>
      <w:r w:rsidDel="00000000" w:rsidR="00000000" w:rsidRPr="00000000">
        <w:rPr>
          <w:rtl w:val="0"/>
        </w:rPr>
      </w:r>
    </w:p>
    <w:p w:rsidR="00000000" w:rsidDel="00000000" w:rsidP="00000000" w:rsidRDefault="00000000" w:rsidRPr="00000000" w14:paraId="00000007">
      <w:pPr>
        <w:shd w:fill="ffffff" w:val="clear"/>
        <w:spacing w:after="100" w:line="360" w:lineRule="auto"/>
        <w:ind w:left="0" w:firstLine="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b w:val="1"/>
          <w:bCs w:val="1"/>
          <w:color w:val="272727"/>
          <w:sz w:val="24"/>
          <w:szCs w:val="24"/>
          <w:rtl w:val="0"/>
        </w:rPr>
        <w:t xml:space="preserve">Metrics</w:t>
      </w:r>
      <w:r w:rsidDel="00000000" w:rsidR="00000000" w:rsidRPr="00000000">
        <w:rPr>
          <w:rFonts w:ascii="Times New Roman" w:cs="Times New Roman" w:eastAsia="Times New Roman" w:hAnsi="Times New Roman"/>
          <w:color w:val="272727"/>
          <w:sz w:val="24"/>
          <w:szCs w:val="24"/>
          <w:rtl w:val="0"/>
        </w:rPr>
        <w:t xml:space="preserve">: How will we quantify the success of the project? What are the common metrics used by others working in the domain?</w:t>
      </w:r>
    </w:p>
    <w:p w:rsidR="00000000" w:rsidDel="00000000" w:rsidP="00000000" w:rsidRDefault="00000000" w:rsidRPr="00000000" w14:paraId="00000008">
      <w:pPr>
        <w:shd w:fill="ffffff" w:val="clear"/>
        <w:spacing w:after="100" w:line="360" w:lineRule="auto"/>
        <w:ind w:firstLine="72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color w:val="272727"/>
          <w:sz w:val="24"/>
          <w:szCs w:val="24"/>
          <w:rtl w:val="0"/>
        </w:rPr>
        <w:t xml:space="preserve">To quantify the success of this project we are striving to develop an interactive user friendly website. Metrics we will use alongside the website to measure our success include how easily users can use the website, the accessibility and the reliability of accurate results. The effectiveness of our project will be assessed by how well the system achieves our intended goals while incorporating a safe, secure forum for patients to learn more about their options. </w:t>
      </w:r>
    </w:p>
    <w:p w:rsidR="00000000" w:rsidDel="00000000" w:rsidP="00000000" w:rsidRDefault="00000000" w:rsidRPr="00000000" w14:paraId="00000009">
      <w:pPr>
        <w:shd w:fill="ffffff" w:val="clear"/>
        <w:spacing w:after="100" w:line="360" w:lineRule="auto"/>
        <w:ind w:firstLine="72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color w:val="272727"/>
          <w:sz w:val="24"/>
          <w:szCs w:val="24"/>
          <w:rtl w:val="0"/>
        </w:rPr>
        <w:t xml:space="preserve">The common metrics used by others working in the domain are typically measured by task completion rate which ensures that patients are getting answers. This includes accurate, secure answers that protect patient data while giving accurately calculated treatment side effects . </w:t>
      </w:r>
    </w:p>
    <w:p w:rsidR="00000000" w:rsidDel="00000000" w:rsidP="00000000" w:rsidRDefault="00000000" w:rsidRPr="00000000" w14:paraId="0000000A">
      <w:pPr>
        <w:shd w:fill="ffffff" w:val="clear"/>
        <w:spacing w:after="100" w:line="360" w:lineRule="auto"/>
        <w:ind w:left="0" w:firstLine="0"/>
        <w:rPr>
          <w:rFonts w:ascii="Times New Roman" w:cs="Times New Roman" w:eastAsia="Times New Roman" w:hAnsi="Times New Roman"/>
          <w:b w:val="1"/>
          <w:bCs w:val="1"/>
          <w:color w:val="272727"/>
          <w:sz w:val="24"/>
          <w:szCs w:val="24"/>
        </w:rPr>
      </w:pPr>
      <w:r w:rsidDel="00000000" w:rsidR="00000000" w:rsidRPr="00000000">
        <w:rPr>
          <w:rtl w:val="0"/>
        </w:rPr>
      </w:r>
    </w:p>
    <w:p w:rsidR="00000000" w:rsidDel="00000000" w:rsidP="00000000" w:rsidRDefault="00000000" w:rsidRPr="00000000" w14:paraId="0000000B">
      <w:pPr>
        <w:shd w:fill="ffffff" w:val="clear"/>
        <w:spacing w:after="100" w:line="360" w:lineRule="auto"/>
        <w:ind w:left="0" w:firstLine="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b w:val="1"/>
          <w:bCs w:val="1"/>
          <w:color w:val="272727"/>
          <w:sz w:val="24"/>
          <w:szCs w:val="24"/>
          <w:rtl w:val="0"/>
        </w:rPr>
        <w:t xml:space="preserve">Architecture</w:t>
      </w:r>
      <w:r w:rsidDel="00000000" w:rsidR="00000000" w:rsidRPr="00000000">
        <w:rPr>
          <w:rFonts w:ascii="Times New Roman" w:cs="Times New Roman" w:eastAsia="Times New Roman" w:hAnsi="Times New Roman"/>
          <w:color w:val="272727"/>
          <w:sz w:val="24"/>
          <w:szCs w:val="24"/>
          <w:rtl w:val="0"/>
        </w:rPr>
        <w:t xml:space="preserve">: What is the nature of the data? What do we expect and how will it be stored/operated on? On what platform would the client/user access any deliverable services (e.g. dashboard) from the project?</w:t>
      </w:r>
    </w:p>
    <w:p w:rsidR="00000000" w:rsidDel="00000000" w:rsidP="00000000" w:rsidRDefault="00000000" w:rsidRPr="00000000" w14:paraId="0000000C">
      <w:pPr>
        <w:shd w:fill="ffffff" w:val="clear"/>
        <w:spacing w:after="100" w:line="360" w:lineRule="auto"/>
        <w:ind w:left="0" w:firstLine="720"/>
        <w:rPr>
          <w:rFonts w:ascii="Times New Roman" w:cs="Times New Roman" w:eastAsia="Times New Roman" w:hAnsi="Times New Roman"/>
          <w:color w:val="1d1d1d"/>
          <w:sz w:val="24"/>
          <w:szCs w:val="24"/>
        </w:rPr>
      </w:pPr>
      <w:r w:rsidDel="00000000" w:rsidR="00000000" w:rsidRPr="00000000">
        <w:rPr>
          <w:rFonts w:ascii="Times New Roman" w:cs="Times New Roman" w:eastAsia="Times New Roman" w:hAnsi="Times New Roman"/>
          <w:color w:val="1d1d1d"/>
          <w:sz w:val="24"/>
          <w:szCs w:val="24"/>
          <w:rtl w:val="0"/>
        </w:rPr>
        <w:t xml:space="preserve">The dataset is biomedical and structured, providing both cancer-related molecular features and drug response outcomes. We expect variables such as genetic/pharmacogenomic markers, cancer type, cell line metadata, drug identifiers, and response labels. The data will be stored and operated on in two forms; raw datasets in the original Kaggle files stored in a secure project folder, as well as processed datasets stored as cleaned CSV/Parguet files that will be ready for modeling after we handle any missing values encoding and normalization during preprocessing.</w:t>
      </w:r>
    </w:p>
    <w:p w:rsidR="00000000" w:rsidDel="00000000" w:rsidP="00000000" w:rsidRDefault="00000000" w:rsidRPr="00000000" w14:paraId="0000000D">
      <w:pPr>
        <w:shd w:fill="ffffff" w:val="clear"/>
        <w:spacing w:after="100" w:line="360" w:lineRule="auto"/>
        <w:ind w:left="0" w:firstLine="720"/>
        <w:rPr>
          <w:rFonts w:ascii="Times New Roman" w:cs="Times New Roman" w:eastAsia="Times New Roman" w:hAnsi="Times New Roman"/>
          <w:color w:val="1d1d1d"/>
          <w:sz w:val="24"/>
          <w:szCs w:val="24"/>
        </w:rPr>
      </w:pPr>
      <w:r w:rsidDel="00000000" w:rsidR="00000000" w:rsidRPr="00000000">
        <w:rPr>
          <w:rFonts w:ascii="Times New Roman" w:cs="Times New Roman" w:eastAsia="Times New Roman" w:hAnsi="Times New Roman"/>
          <w:color w:val="1d1d1d"/>
          <w:sz w:val="24"/>
          <w:szCs w:val="24"/>
          <w:rtl w:val="0"/>
        </w:rPr>
        <w:t xml:space="preserve">For the modeling and analysis we will use Python (Pandas, NumPy, Scikit-learn) in Jupyter. During preprocessing we will handle missing values, scale and normalize numeric features, encode categorical features, and split the data into training/validation/test sets. The models will be trained using supervised learning methods and evaluated using either classification metrics or regression metrics depending on the response variable type.</w:t>
      </w:r>
    </w:p>
    <w:p w:rsidR="00000000" w:rsidDel="00000000" w:rsidP="00000000" w:rsidRDefault="00000000" w:rsidRPr="00000000" w14:paraId="0000000E">
      <w:pPr>
        <w:shd w:fill="ffffff" w:val="clear"/>
        <w:spacing w:after="100" w:line="360" w:lineRule="auto"/>
        <w:ind w:left="0" w:firstLine="720"/>
        <w:rPr>
          <w:rFonts w:ascii="Times New Roman" w:cs="Times New Roman" w:eastAsia="Times New Roman" w:hAnsi="Times New Roman"/>
          <w:color w:val="1d1d1d"/>
          <w:sz w:val="24"/>
          <w:szCs w:val="24"/>
        </w:rPr>
      </w:pPr>
      <w:r w:rsidDel="00000000" w:rsidR="00000000" w:rsidRPr="00000000">
        <w:rPr>
          <w:rFonts w:ascii="Times New Roman" w:cs="Times New Roman" w:eastAsia="Times New Roman" w:hAnsi="Times New Roman"/>
          <w:color w:val="1d1d1d"/>
          <w:sz w:val="24"/>
          <w:szCs w:val="24"/>
          <w:rtl w:val="0"/>
        </w:rPr>
        <w:t xml:space="preserve">We are still discussing the specific deliverables as a group, but we are considering a web-based dashboard prototype. Users will be able to select cancer type and drug/treatment, then be provided the predicted risk of adverse effects or predicted likelihood of sensitivity or resistance. The dashboard will also provide visual summaries, like common side effects and variant associations, and model confidence. This dashboard will also make clear that this is not for diagnostic purposes or qualified to provide medical advice.</w:t>
      </w:r>
    </w:p>
    <w:p w:rsidR="00000000" w:rsidDel="00000000" w:rsidP="00000000" w:rsidRDefault="00000000" w:rsidRPr="00000000" w14:paraId="0000000F">
      <w:pPr>
        <w:shd w:fill="ffffff" w:val="clear"/>
        <w:spacing w:after="100" w:line="360" w:lineRule="auto"/>
        <w:ind w:left="0" w:firstLine="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b w:val="1"/>
          <w:bCs w:val="1"/>
          <w:color w:val="272727"/>
          <w:sz w:val="24"/>
          <w:szCs w:val="24"/>
          <w:rtl w:val="0"/>
        </w:rPr>
        <w:t xml:space="preserve">Plan</w:t>
      </w:r>
      <w:r w:rsidDel="00000000" w:rsidR="00000000" w:rsidRPr="00000000">
        <w:rPr>
          <w:rFonts w:ascii="Times New Roman" w:cs="Times New Roman" w:eastAsia="Times New Roman" w:hAnsi="Times New Roman"/>
          <w:color w:val="272727"/>
          <w:sz w:val="24"/>
          <w:szCs w:val="24"/>
          <w:rtl w:val="0"/>
        </w:rPr>
        <w:t xml:space="preserve">: Phases (milestones), timeline, short description of what we'll do in each phase. You may consider the phases and deliverables in the </w:t>
      </w:r>
      <w:hyperlink r:id="rId6">
        <w:r w:rsidDel="00000000" w:rsidR="00000000" w:rsidRPr="00000000">
          <w:rPr>
            <w:rFonts w:ascii="Times New Roman" w:cs="Times New Roman" w:eastAsia="Times New Roman" w:hAnsi="Times New Roman"/>
            <w:color w:val="a41e35"/>
            <w:sz w:val="24"/>
            <w:szCs w:val="24"/>
            <w:u w:val="single"/>
            <w:rtl w:val="0"/>
          </w:rPr>
          <w:t xml:space="preserve">course timeline</w:t>
        </w:r>
      </w:hyperlink>
      <w:r w:rsidDel="00000000" w:rsidR="00000000" w:rsidRPr="00000000">
        <w:rPr>
          <w:rFonts w:ascii="Times New Roman" w:cs="Times New Roman" w:eastAsia="Times New Roman" w:hAnsi="Times New Roman"/>
          <w:color w:val="272727"/>
          <w:sz w:val="24"/>
          <w:szCs w:val="24"/>
          <w:rtl w:val="0"/>
        </w:rPr>
        <w:t xml:space="preserve"> when proposing the plan.</w:t>
      </w:r>
    </w:p>
    <w:p w:rsidR="00000000" w:rsidDel="00000000" w:rsidP="00000000" w:rsidRDefault="00000000" w:rsidRPr="00000000" w14:paraId="00000010">
      <w:pPr>
        <w:shd w:fill="ffffff" w:val="clear"/>
        <w:spacing w:after="100" w:line="360" w:lineRule="auto"/>
        <w:ind w:left="0" w:firstLine="0"/>
        <w:rPr>
          <w:rFonts w:ascii="Times New Roman" w:cs="Times New Roman" w:eastAsia="Times New Roman" w:hAnsi="Times New Roman"/>
          <w:color w:val="1d1d1d"/>
          <w:sz w:val="24"/>
          <w:szCs w:val="24"/>
        </w:rPr>
      </w:pPr>
      <w:r w:rsidDel="00000000" w:rsidR="00000000" w:rsidRPr="00000000">
        <w:rPr>
          <w:rFonts w:ascii="Times New Roman" w:cs="Times New Roman" w:eastAsia="Times New Roman" w:hAnsi="Times New Roman"/>
          <w:color w:val="1d1d1d"/>
          <w:sz w:val="24"/>
          <w:szCs w:val="24"/>
          <w:rtl w:val="0"/>
        </w:rPr>
        <w:t xml:space="preserve">Phase 1: Data acquisition and understanding </w:t>
      </w:r>
    </w:p>
    <w:p w:rsidR="00000000" w:rsidDel="00000000" w:rsidP="00000000" w:rsidRDefault="00000000" w:rsidRPr="00000000" w14:paraId="00000011">
      <w:pPr>
        <w:numPr>
          <w:ilvl w:val="0"/>
          <w:numId w:val="4"/>
        </w:numPr>
        <w:shd w:fill="ffffff" w:val="clear"/>
        <w:spacing w:after="0" w:afterAutospacing="0" w:before="240" w:lineRule="auto"/>
        <w:ind w:left="720" w:hanging="360"/>
        <w:rPr>
          <w:rFonts w:ascii="Times New Roman" w:cs="Times New Roman" w:eastAsia="Times New Roman" w:hAnsi="Times New Roman"/>
          <w:color w:val="1d1d1d"/>
          <w:sz w:val="24"/>
          <w:szCs w:val="24"/>
        </w:rPr>
      </w:pPr>
      <w:r w:rsidDel="00000000" w:rsidR="00000000" w:rsidRPr="00000000">
        <w:rPr>
          <w:rFonts w:ascii="Times New Roman" w:cs="Times New Roman" w:eastAsia="Times New Roman" w:hAnsi="Times New Roman"/>
          <w:color w:val="1d1d1d"/>
          <w:sz w:val="24"/>
          <w:szCs w:val="24"/>
          <w:highlight w:val="white"/>
          <w:rtl w:val="0"/>
        </w:rPr>
        <w:t xml:space="preserve">Confirm dataset structure, target variable and feature types</w:t>
      </w:r>
    </w:p>
    <w:p w:rsidR="00000000" w:rsidDel="00000000" w:rsidP="00000000" w:rsidRDefault="00000000" w:rsidRPr="00000000" w14:paraId="00000012">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1d1d1d"/>
          <w:sz w:val="24"/>
          <w:szCs w:val="24"/>
        </w:rPr>
      </w:pPr>
      <w:r w:rsidDel="00000000" w:rsidR="00000000" w:rsidRPr="00000000">
        <w:rPr>
          <w:rFonts w:ascii="Times New Roman" w:cs="Times New Roman" w:eastAsia="Times New Roman" w:hAnsi="Times New Roman"/>
          <w:color w:val="1d1d1d"/>
          <w:sz w:val="24"/>
          <w:szCs w:val="24"/>
          <w:rtl w:val="0"/>
        </w:rPr>
        <w:t xml:space="preserve">Confirm data is workable and note necessary preprocessing steps</w:t>
      </w:r>
    </w:p>
    <w:p w:rsidR="00000000" w:rsidDel="00000000" w:rsidP="00000000" w:rsidRDefault="00000000" w:rsidRPr="00000000" w14:paraId="00000013">
      <w:pPr>
        <w:numPr>
          <w:ilvl w:val="0"/>
          <w:numId w:val="4"/>
        </w:numPr>
        <w:shd w:fill="ffffff" w:val="clear"/>
        <w:spacing w:after="340" w:before="0" w:beforeAutospacing="0" w:lineRule="auto"/>
        <w:ind w:left="720" w:hanging="360"/>
        <w:rPr>
          <w:rFonts w:ascii="Times New Roman" w:cs="Times New Roman" w:eastAsia="Times New Roman" w:hAnsi="Times New Roman"/>
          <w:color w:val="1d1d1d"/>
          <w:sz w:val="24"/>
          <w:szCs w:val="24"/>
        </w:rPr>
      </w:pPr>
      <w:r w:rsidDel="00000000" w:rsidR="00000000" w:rsidRPr="00000000">
        <w:rPr>
          <w:rFonts w:ascii="Times New Roman" w:cs="Times New Roman" w:eastAsia="Times New Roman" w:hAnsi="Times New Roman"/>
          <w:color w:val="1d1d1d"/>
          <w:sz w:val="24"/>
          <w:szCs w:val="24"/>
          <w:rtl w:val="0"/>
        </w:rPr>
        <w:t xml:space="preserve">Consolidate data from various sources to one file</w:t>
      </w:r>
    </w:p>
    <w:p w:rsidR="00000000" w:rsidDel="00000000" w:rsidP="00000000" w:rsidRDefault="00000000" w:rsidRPr="00000000" w14:paraId="00000014">
      <w:pPr>
        <w:shd w:fill="ffffff" w:val="clear"/>
        <w:ind w:left="0" w:firstLine="0"/>
        <w:rPr>
          <w:rFonts w:ascii="Times New Roman" w:cs="Times New Roman" w:eastAsia="Times New Roman" w:hAnsi="Times New Roman"/>
          <w:color w:val="1d1d1d"/>
          <w:sz w:val="24"/>
          <w:szCs w:val="24"/>
        </w:rPr>
      </w:pPr>
      <w:r w:rsidDel="00000000" w:rsidR="00000000" w:rsidRPr="00000000">
        <w:rPr>
          <w:rFonts w:ascii="Times New Roman" w:cs="Times New Roman" w:eastAsia="Times New Roman" w:hAnsi="Times New Roman"/>
          <w:color w:val="1d1d1d"/>
          <w:sz w:val="24"/>
          <w:szCs w:val="24"/>
          <w:rtl w:val="0"/>
        </w:rPr>
        <w:t xml:space="preserve">Phase 2: Preprocessing and feature engineering </w:t>
      </w:r>
    </w:p>
    <w:p w:rsidR="00000000" w:rsidDel="00000000" w:rsidP="00000000" w:rsidRDefault="00000000" w:rsidRPr="00000000" w14:paraId="00000015">
      <w:pPr>
        <w:numPr>
          <w:ilvl w:val="0"/>
          <w:numId w:val="6"/>
        </w:numPr>
        <w:shd w:fill="ffffff" w:val="clear"/>
        <w:spacing w:after="0" w:afterAutospacing="0" w:before="240" w:lineRule="auto"/>
        <w:ind w:left="720" w:hanging="360"/>
        <w:rPr>
          <w:rFonts w:ascii="Times New Roman" w:cs="Times New Roman" w:eastAsia="Times New Roman" w:hAnsi="Times New Roman"/>
          <w:color w:val="1d1d1d"/>
          <w:sz w:val="24"/>
          <w:szCs w:val="24"/>
        </w:rPr>
      </w:pPr>
      <w:r w:rsidDel="00000000" w:rsidR="00000000" w:rsidRPr="00000000">
        <w:rPr>
          <w:rFonts w:ascii="Times New Roman" w:cs="Times New Roman" w:eastAsia="Times New Roman" w:hAnsi="Times New Roman"/>
          <w:color w:val="1d1d1d"/>
          <w:sz w:val="24"/>
          <w:szCs w:val="24"/>
          <w:rtl w:val="0"/>
        </w:rPr>
        <w:t xml:space="preserve">Address missing values, scale and normalize numeric features, encode categorical features, and split the data into training/validation/test sets</w:t>
      </w:r>
    </w:p>
    <w:p w:rsidR="00000000" w:rsidDel="00000000" w:rsidP="00000000" w:rsidRDefault="00000000" w:rsidRPr="00000000" w14:paraId="00000016">
      <w:pPr>
        <w:numPr>
          <w:ilvl w:val="0"/>
          <w:numId w:val="6"/>
        </w:numPr>
        <w:shd w:fill="ffffff" w:val="clear"/>
        <w:spacing w:after="0" w:afterAutospacing="0" w:before="0" w:beforeAutospacing="0" w:lineRule="auto"/>
        <w:ind w:left="720" w:hanging="360"/>
        <w:rPr>
          <w:rFonts w:ascii="Times New Roman" w:cs="Times New Roman" w:eastAsia="Times New Roman" w:hAnsi="Times New Roman"/>
          <w:color w:val="1d1d1d"/>
          <w:sz w:val="24"/>
          <w:szCs w:val="24"/>
        </w:rPr>
      </w:pPr>
      <w:r w:rsidDel="00000000" w:rsidR="00000000" w:rsidRPr="00000000">
        <w:rPr>
          <w:rFonts w:ascii="Times New Roman" w:cs="Times New Roman" w:eastAsia="Times New Roman" w:hAnsi="Times New Roman"/>
          <w:color w:val="272727"/>
          <w:sz w:val="24"/>
          <w:szCs w:val="24"/>
          <w:rtl w:val="0"/>
        </w:rPr>
        <w:t xml:space="preserve">Assess range of available data- different cancer types/available treatments</w:t>
      </w:r>
    </w:p>
    <w:p w:rsidR="00000000" w:rsidDel="00000000" w:rsidP="00000000" w:rsidRDefault="00000000" w:rsidRPr="00000000" w14:paraId="00000017">
      <w:pPr>
        <w:numPr>
          <w:ilvl w:val="0"/>
          <w:numId w:val="6"/>
        </w:numPr>
        <w:shd w:fill="ffffff" w:val="clear"/>
        <w:spacing w:after="240" w:before="0" w:beforeAutospacing="0" w:lineRule="auto"/>
        <w:ind w:left="720" w:hanging="360"/>
        <w:rPr>
          <w:rFonts w:ascii="Times New Roman" w:cs="Times New Roman" w:eastAsia="Times New Roman" w:hAnsi="Times New Roman"/>
          <w:color w:val="1d1d1d"/>
          <w:sz w:val="24"/>
          <w:szCs w:val="24"/>
        </w:rPr>
      </w:pPr>
      <w:r w:rsidDel="00000000" w:rsidR="00000000" w:rsidRPr="00000000">
        <w:rPr>
          <w:rFonts w:ascii="Times New Roman" w:cs="Times New Roman" w:eastAsia="Times New Roman" w:hAnsi="Times New Roman"/>
          <w:color w:val="272727"/>
          <w:sz w:val="24"/>
          <w:szCs w:val="24"/>
          <w:rtl w:val="0"/>
        </w:rPr>
        <w:t xml:space="preserve">Determine which data should be excluded altogether</w:t>
      </w:r>
    </w:p>
    <w:p w:rsidR="00000000" w:rsidDel="00000000" w:rsidP="00000000" w:rsidRDefault="00000000" w:rsidRPr="00000000" w14:paraId="00000018">
      <w:pPr>
        <w:shd w:fill="ffffff" w:val="clear"/>
        <w:spacing w:after="240" w:before="240" w:lineRule="auto"/>
        <w:ind w:left="0" w:firstLine="0"/>
        <w:rPr>
          <w:rFonts w:ascii="Times New Roman" w:cs="Times New Roman" w:eastAsia="Times New Roman" w:hAnsi="Times New Roman"/>
          <w:color w:val="1d1d1d"/>
          <w:sz w:val="24"/>
          <w:szCs w:val="24"/>
        </w:rPr>
      </w:pPr>
      <w:r w:rsidDel="00000000" w:rsidR="00000000" w:rsidRPr="00000000">
        <w:rPr>
          <w:rFonts w:ascii="Times New Roman" w:cs="Times New Roman" w:eastAsia="Times New Roman" w:hAnsi="Times New Roman"/>
          <w:color w:val="1d1d1d"/>
          <w:sz w:val="24"/>
          <w:szCs w:val="24"/>
          <w:rtl w:val="0"/>
        </w:rPr>
        <w:t xml:space="preserve">Phase 3: Exploratory Data Analysis </w:t>
      </w:r>
    </w:p>
    <w:p w:rsidR="00000000" w:rsidDel="00000000" w:rsidP="00000000" w:rsidRDefault="00000000" w:rsidRPr="00000000" w14:paraId="00000019">
      <w:pPr>
        <w:numPr>
          <w:ilvl w:val="0"/>
          <w:numId w:val="1"/>
        </w:numPr>
        <w:shd w:fill="ffffff" w:val="clear"/>
        <w:spacing w:after="0" w:afterAutospacing="0" w:before="240" w:lineRule="auto"/>
        <w:ind w:left="720" w:hanging="36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color w:val="272727"/>
          <w:sz w:val="24"/>
          <w:szCs w:val="24"/>
          <w:rtl w:val="0"/>
        </w:rPr>
        <w:t xml:space="preserve">Establish data statistics, trends, primary model</w:t>
      </w:r>
    </w:p>
    <w:p w:rsidR="00000000" w:rsidDel="00000000" w:rsidP="00000000" w:rsidRDefault="00000000" w:rsidRPr="00000000" w14:paraId="0000001A">
      <w:pPr>
        <w:numPr>
          <w:ilvl w:val="0"/>
          <w:numId w:val="1"/>
        </w:numPr>
        <w:shd w:fill="ffffff" w:val="clear"/>
        <w:spacing w:after="240" w:before="0" w:beforeAutospacing="0" w:lineRule="auto"/>
        <w:ind w:left="720" w:hanging="36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color w:val="272727"/>
          <w:sz w:val="24"/>
          <w:szCs w:val="24"/>
          <w:rtl w:val="0"/>
        </w:rPr>
        <w:t xml:space="preserve">Visualize trends/ vector relationships via heatmap, histogram</w:t>
      </w:r>
    </w:p>
    <w:p w:rsidR="00000000" w:rsidDel="00000000" w:rsidP="00000000" w:rsidRDefault="00000000" w:rsidRPr="00000000" w14:paraId="0000001B">
      <w:pPr>
        <w:shd w:fill="ffffff" w:val="clear"/>
        <w:ind w:left="0" w:firstLine="0"/>
        <w:rPr>
          <w:rFonts w:ascii="Times New Roman" w:cs="Times New Roman" w:eastAsia="Times New Roman" w:hAnsi="Times New Roman"/>
          <w:color w:val="1d1d1d"/>
          <w:sz w:val="24"/>
          <w:szCs w:val="24"/>
        </w:rPr>
      </w:pPr>
      <w:r w:rsidDel="00000000" w:rsidR="00000000" w:rsidRPr="00000000">
        <w:rPr>
          <w:rFonts w:ascii="Times New Roman" w:cs="Times New Roman" w:eastAsia="Times New Roman" w:hAnsi="Times New Roman"/>
          <w:color w:val="1d1d1d"/>
          <w:sz w:val="24"/>
          <w:szCs w:val="24"/>
          <w:rtl w:val="0"/>
        </w:rPr>
        <w:t xml:space="preserve">Phase 4: Model development and baseline results </w:t>
      </w:r>
    </w:p>
    <w:p w:rsidR="00000000" w:rsidDel="00000000" w:rsidP="00000000" w:rsidRDefault="00000000" w:rsidRPr="00000000" w14:paraId="0000001C">
      <w:pPr>
        <w:numPr>
          <w:ilvl w:val="0"/>
          <w:numId w:val="3"/>
        </w:numPr>
        <w:shd w:fill="ffffff" w:val="clear"/>
        <w:spacing w:after="240" w:before="240" w:lineRule="auto"/>
        <w:ind w:left="720" w:hanging="36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color w:val="272727"/>
          <w:sz w:val="24"/>
          <w:szCs w:val="24"/>
          <w:rtl w:val="0"/>
        </w:rPr>
        <w:t xml:space="preserve">Preliminary model for association between pharmacogenomic markers and treatment as well as additional information provided</w:t>
      </w:r>
    </w:p>
    <w:p w:rsidR="00000000" w:rsidDel="00000000" w:rsidP="00000000" w:rsidRDefault="00000000" w:rsidRPr="00000000" w14:paraId="0000001D">
      <w:pPr>
        <w:shd w:fill="ffffff" w:val="clear"/>
        <w:ind w:left="0" w:firstLine="0"/>
        <w:rPr>
          <w:rFonts w:ascii="Times New Roman" w:cs="Times New Roman" w:eastAsia="Times New Roman" w:hAnsi="Times New Roman"/>
          <w:color w:val="1d1d1d"/>
          <w:sz w:val="24"/>
          <w:szCs w:val="24"/>
        </w:rPr>
      </w:pPr>
      <w:r w:rsidDel="00000000" w:rsidR="00000000" w:rsidRPr="00000000">
        <w:rPr>
          <w:rFonts w:ascii="Times New Roman" w:cs="Times New Roman" w:eastAsia="Times New Roman" w:hAnsi="Times New Roman"/>
          <w:color w:val="1d1d1d"/>
          <w:sz w:val="24"/>
          <w:szCs w:val="24"/>
          <w:rtl w:val="0"/>
        </w:rPr>
        <w:t xml:space="preserve">Phase 5: Evaluation, Interpretation, and Variant Associations </w:t>
      </w:r>
    </w:p>
    <w:p w:rsidR="00000000" w:rsidDel="00000000" w:rsidP="00000000" w:rsidRDefault="00000000" w:rsidRPr="00000000" w14:paraId="0000001E">
      <w:pPr>
        <w:numPr>
          <w:ilvl w:val="0"/>
          <w:numId w:val="2"/>
        </w:numPr>
        <w:shd w:fill="ffffff" w:val="clear"/>
        <w:ind w:left="720" w:hanging="360"/>
        <w:rPr>
          <w:rFonts w:ascii="Times New Roman" w:cs="Times New Roman" w:eastAsia="Times New Roman" w:hAnsi="Times New Roman"/>
          <w:color w:val="1d1d1d"/>
          <w:sz w:val="24"/>
          <w:szCs w:val="24"/>
          <w:u w:val="none"/>
        </w:rPr>
      </w:pPr>
      <w:r w:rsidDel="00000000" w:rsidR="00000000" w:rsidRPr="00000000">
        <w:rPr>
          <w:rFonts w:ascii="Times New Roman" w:cs="Times New Roman" w:eastAsia="Times New Roman" w:hAnsi="Times New Roman"/>
          <w:color w:val="1d1d1d"/>
          <w:sz w:val="24"/>
          <w:szCs w:val="24"/>
          <w:rtl w:val="0"/>
        </w:rPr>
        <w:t xml:space="preserve">Evaluate model, improve accuracy if possible</w:t>
      </w:r>
    </w:p>
    <w:p w:rsidR="00000000" w:rsidDel="00000000" w:rsidP="00000000" w:rsidRDefault="00000000" w:rsidRPr="00000000" w14:paraId="0000001F">
      <w:pPr>
        <w:shd w:fill="ffffff" w:val="clear"/>
        <w:ind w:left="720" w:firstLine="0"/>
        <w:rPr>
          <w:rFonts w:ascii="Times New Roman" w:cs="Times New Roman" w:eastAsia="Times New Roman" w:hAnsi="Times New Roman"/>
          <w:color w:val="1d1d1d"/>
          <w:sz w:val="24"/>
          <w:szCs w:val="24"/>
        </w:rPr>
      </w:pPr>
      <w:r w:rsidDel="00000000" w:rsidR="00000000" w:rsidRPr="00000000">
        <w:rPr>
          <w:rtl w:val="0"/>
        </w:rPr>
      </w:r>
    </w:p>
    <w:p w:rsidR="00000000" w:rsidDel="00000000" w:rsidP="00000000" w:rsidRDefault="00000000" w:rsidRPr="00000000" w14:paraId="00000020">
      <w:pPr>
        <w:shd w:fill="ffffff" w:val="clear"/>
        <w:ind w:left="0" w:firstLine="0"/>
        <w:rPr>
          <w:rFonts w:ascii="Times New Roman" w:cs="Times New Roman" w:eastAsia="Times New Roman" w:hAnsi="Times New Roman"/>
          <w:color w:val="1d1d1d"/>
          <w:sz w:val="24"/>
          <w:szCs w:val="24"/>
        </w:rPr>
      </w:pPr>
      <w:r w:rsidDel="00000000" w:rsidR="00000000" w:rsidRPr="00000000">
        <w:rPr>
          <w:rFonts w:ascii="Times New Roman" w:cs="Times New Roman" w:eastAsia="Times New Roman" w:hAnsi="Times New Roman"/>
          <w:color w:val="1d1d1d"/>
          <w:sz w:val="24"/>
          <w:szCs w:val="24"/>
          <w:rtl w:val="0"/>
        </w:rPr>
        <w:t xml:space="preserve">Phase 6: Prototype Dashboard and final deliverables </w:t>
      </w:r>
    </w:p>
    <w:p w:rsidR="00000000" w:rsidDel="00000000" w:rsidP="00000000" w:rsidRDefault="00000000" w:rsidRPr="00000000" w14:paraId="00000021">
      <w:pPr>
        <w:numPr>
          <w:ilvl w:val="0"/>
          <w:numId w:val="5"/>
        </w:numPr>
        <w:shd w:fill="ffffff" w:val="clear"/>
        <w:spacing w:after="240" w:before="240" w:lineRule="auto"/>
        <w:ind w:left="720" w:hanging="360"/>
      </w:pPr>
      <w:r w:rsidDel="00000000" w:rsidR="00000000" w:rsidRPr="00000000">
        <w:rPr>
          <w:rFonts w:ascii="Times New Roman" w:cs="Times New Roman" w:eastAsia="Times New Roman" w:hAnsi="Times New Roman"/>
          <w:color w:val="272727"/>
          <w:sz w:val="24"/>
          <w:szCs w:val="24"/>
          <w:rtl w:val="0"/>
        </w:rPr>
        <w:t xml:space="preserve">Develop interactive dashboard with relationship features </w:t>
      </w:r>
    </w:p>
    <w:p w:rsidR="00000000" w:rsidDel="00000000" w:rsidP="00000000" w:rsidRDefault="00000000" w:rsidRPr="00000000" w14:paraId="00000022">
      <w:pPr>
        <w:shd w:fill="ffffff" w:val="clear"/>
        <w:spacing w:after="100" w:line="360" w:lineRule="auto"/>
        <w:ind w:left="720" w:firstLine="0"/>
        <w:rPr>
          <w:rFonts w:ascii="Times New Roman" w:cs="Times New Roman" w:eastAsia="Times New Roman" w:hAnsi="Times New Roman"/>
          <w:color w:val="272727"/>
          <w:sz w:val="24"/>
          <w:szCs w:val="24"/>
        </w:rPr>
      </w:pPr>
      <w:r w:rsidDel="00000000" w:rsidR="00000000" w:rsidRPr="00000000">
        <w:rPr>
          <w:rtl w:val="0"/>
        </w:rPr>
      </w:r>
    </w:p>
    <w:p w:rsidR="00000000" w:rsidDel="00000000" w:rsidP="00000000" w:rsidRDefault="00000000" w:rsidRPr="00000000" w14:paraId="00000023">
      <w:pPr>
        <w:shd w:fill="ffffff" w:val="clear"/>
        <w:spacing w:after="100" w:line="360" w:lineRule="auto"/>
        <w:ind w:left="0" w:firstLine="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b w:val="1"/>
          <w:bCs w:val="1"/>
          <w:color w:val="272727"/>
          <w:sz w:val="24"/>
          <w:szCs w:val="24"/>
          <w:rtl w:val="0"/>
        </w:rPr>
        <w:t xml:space="preserve">Personnel</w:t>
      </w:r>
      <w:r w:rsidDel="00000000" w:rsidR="00000000" w:rsidRPr="00000000">
        <w:rPr>
          <w:rFonts w:ascii="Times New Roman" w:cs="Times New Roman" w:eastAsia="Times New Roman" w:hAnsi="Times New Roman"/>
          <w:color w:val="272727"/>
          <w:sz w:val="24"/>
          <w:szCs w:val="24"/>
          <w:rtl w:val="0"/>
        </w:rPr>
        <w:t xml:space="preserve">: Who will be working on this project and in what capacities? </w:t>
      </w:r>
    </w:p>
    <w:p w:rsidR="00000000" w:rsidDel="00000000" w:rsidP="00000000" w:rsidRDefault="00000000" w:rsidRPr="00000000" w14:paraId="00000024">
      <w:pPr>
        <w:shd w:fill="ffffff" w:val="clear"/>
        <w:spacing w:after="100" w:line="360" w:lineRule="auto"/>
        <w:ind w:left="0" w:firstLine="72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color w:val="272727"/>
          <w:sz w:val="24"/>
          <w:szCs w:val="24"/>
          <w:rtl w:val="0"/>
        </w:rPr>
        <w:t xml:space="preserve">We have 6 collaborators working on the cancer pharmagenomics project, each responsible for multiple aspects of the project. Everyone will collaborate finding the datasets and decide on which one to use as a group. Everyone will be assigned a part based on their strengths, but everyone will collaborate and work as a group for each part of the phases. Grace and Allan will collaborate with preprocessing the data. After that is done the data will then be interpreted and we will get started on building the website. Em and Julie said they have some experience in modeling so they will be a huge help for this aspect. Mohamad’s strength is with supervised learning models and analyzing outputs so he will be a huge help for that part of the assignment.  of the dataset. He wrote a draft of a similar project, so he has the best experience when it comes to understanding the Final output. Hiu will be helping with splitting the data and checking other models to make sure supervised learning is the best fit for this project. Then everyone will document the final results and explain how they could actually contribute to the Cancer Pharmacogenomics field and research. </w:t>
      </w:r>
    </w:p>
    <w:p w:rsidR="00000000" w:rsidDel="00000000" w:rsidP="00000000" w:rsidRDefault="00000000" w:rsidRPr="00000000" w14:paraId="00000025">
      <w:pPr>
        <w:shd w:fill="ffffff" w:val="clear"/>
        <w:spacing w:after="100" w:line="360" w:lineRule="auto"/>
        <w:ind w:left="0" w:firstLine="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b w:val="1"/>
          <w:bCs w:val="1"/>
          <w:color w:val="272727"/>
          <w:sz w:val="24"/>
          <w:szCs w:val="24"/>
          <w:rtl w:val="0"/>
        </w:rPr>
        <w:t xml:space="preserve">Communication</w:t>
      </w:r>
      <w:r w:rsidDel="00000000" w:rsidR="00000000" w:rsidRPr="00000000">
        <w:rPr>
          <w:rFonts w:ascii="Times New Roman" w:cs="Times New Roman" w:eastAsia="Times New Roman" w:hAnsi="Times New Roman"/>
          <w:color w:val="272727"/>
          <w:sz w:val="24"/>
          <w:szCs w:val="24"/>
          <w:rtl w:val="0"/>
        </w:rPr>
        <w:t xml:space="preserve">: How (platforms, tools, etc.) will we organize communication around the project?</w:t>
      </w:r>
    </w:p>
    <w:p w:rsidR="00000000" w:rsidDel="00000000" w:rsidP="00000000" w:rsidRDefault="00000000" w:rsidRPr="00000000" w14:paraId="00000026">
      <w:pPr>
        <w:shd w:fill="ffffff" w:val="clear"/>
        <w:spacing w:after="100" w:line="360" w:lineRule="auto"/>
        <w:ind w:left="0" w:firstLine="72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color w:val="272727"/>
          <w:sz w:val="24"/>
          <w:szCs w:val="24"/>
          <w:rtl w:val="0"/>
        </w:rPr>
        <w:t xml:space="preserve">The group's main form of communication will be through text, email, Discord, and Monday. Texting has been helpful so far with planning when we will discuss certain topics and figure out the project. Discord will be used as an alternate form of text messaging so we can all communicate on platforms everyone is comfortable with. There will be scheduled group meetings at times when everyone is free, but in the meantime groups of two will meet up to work on their designated sections of the project. We will communicate using text messages, Discord, and the Monday work management platform. To keep work organized and transparent, we will also use the Monday work-management platform to track tasks, deadlines, and responsibilities through visual boards, timelines, and status columns, leveraging features such as customizable dashboards and automations to centralize project information.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7272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mpleu.instructure.com/courses/167371/pages/course-tim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