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18" w:rsidRDefault="00A82E96">
      <w:pPr>
        <w:pStyle w:val="Standarduser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6279" cy="447840"/>
            <wp:effectExtent l="0" t="0" r="0" b="936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79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018" w:rsidRDefault="00A82E96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Отчет эксперта</w:t>
      </w:r>
    </w:p>
    <w:p w:rsidR="00223018" w:rsidRDefault="00A82E96">
      <w:pPr>
        <w:pStyle w:val="Standarduser"/>
        <w:jc w:val="center"/>
        <w:rPr>
          <w:sz w:val="28"/>
          <w:szCs w:val="28"/>
        </w:rPr>
      </w:pPr>
      <w:r>
        <w:rPr>
          <w:sz w:val="28"/>
          <w:szCs w:val="28"/>
        </w:rPr>
        <w:t>о регистрации</w:t>
      </w:r>
    </w:p>
    <w:tbl>
      <w:tblPr>
        <w:tblW w:w="9600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2"/>
        <w:gridCol w:w="6068"/>
      </w:tblGrid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  <w:p w:rsidR="00223018" w:rsidRDefault="00223018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aa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85728</w:t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</w:t>
            </w:r>
          </w:p>
          <w:p w:rsidR="00223018" w:rsidRDefault="00223018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snapToGrid w:val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28.06.2018</w:t>
            </w:r>
          </w:p>
          <w:p w:rsidR="00223018" w:rsidRDefault="00223018">
            <w:pPr>
              <w:pStyle w:val="Standard"/>
              <w:snapToGrid w:val="0"/>
              <w:rPr>
                <w:sz w:val="24"/>
                <w:szCs w:val="24"/>
                <w:lang w:val="fr-FR"/>
              </w:rPr>
            </w:pP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2"/>
              <w:snapToGrid w:val="0"/>
              <w:ind w:left="-13" w:right="1"/>
              <w:rPr>
                <w:rFonts w:ascii="Times New Roman" w:hAnsi="Times New Roman" w:cs="Times New Roman"/>
                <w:b w:val="0"/>
                <w:bCs w:val="0"/>
                <w:lang w:val="fr-FR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</w:rPr>
              <w:drawing>
                <wp:inline distT="0" distB="0" distL="0" distR="0">
                  <wp:extent cx="2520360" cy="1748879"/>
                  <wp:effectExtent l="0" t="0" r="0" b="3721"/>
                  <wp:docPr id="2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60" cy="17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Конвенционный приоритет</w:t>
            </w:r>
          </w:p>
          <w:p w:rsidR="00223018" w:rsidRDefault="00223018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snapToGrid w:val="0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302017033714.0</w:t>
            </w:r>
          </w:p>
          <w:p w:rsidR="00223018" w:rsidRDefault="00A82E96">
            <w:pPr>
              <w:pStyle w:val="Standard"/>
              <w:tabs>
                <w:tab w:val="left" w:pos="1715"/>
              </w:tabs>
              <w:snapToGrid w:val="0"/>
              <w:ind w:left="5" w:right="-565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28.12.2017</w:t>
            </w:r>
          </w:p>
          <w:p w:rsidR="00223018" w:rsidRDefault="00A82E96">
            <w:pPr>
              <w:pStyle w:val="Standard"/>
              <w:snapToGrid w:val="0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DE</w:t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r>
              <w:rPr>
                <w:b/>
                <w:bCs/>
                <w:sz w:val="24"/>
                <w:szCs w:val="24"/>
              </w:rPr>
              <w:t>Заявитель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Cartier International AG (CH)</w:t>
            </w:r>
          </w:p>
          <w:p w:rsidR="00223018" w:rsidRDefault="00A82E96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Картье Интернешнл АГ (CH)</w:t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35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(511) МКТУ</w:t>
            </w:r>
          </w:p>
        </w:tc>
        <w:tc>
          <w:tcPr>
            <w:tcW w:w="6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018" w:rsidRDefault="00A82E96">
            <w:pPr>
              <w:pStyle w:val="Standard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</w:tr>
    </w:tbl>
    <w:p w:rsidR="00223018" w:rsidRDefault="00A82E96">
      <w:pPr>
        <w:pStyle w:val="Textbody"/>
        <w:spacing w:after="0"/>
      </w:pPr>
      <w:r>
        <w:rPr>
          <w:b/>
          <w:sz w:val="24"/>
        </w:rPr>
        <w:t>І. ПРОВЕРКА НАЛИЧИЯ АБСОЛЮТНЫХ ОСНОВАНИЙ</w:t>
      </w:r>
      <w:r>
        <w:t xml:space="preserve"> </w:t>
      </w:r>
      <w:r>
        <w:rPr>
          <w:sz w:val="24"/>
        </w:rPr>
        <w:t>, исключающих регистрацию в соответствии со статьей 6 Закона Республики Казахстан «О товарных знаках, знаках обслуживания и наименованиях м</w:t>
      </w:r>
      <w:r>
        <w:rPr>
          <w:sz w:val="24"/>
        </w:rPr>
        <w:t>ест происхождения товаров» (далее - Закон)</w:t>
      </w:r>
    </w:p>
    <w:p w:rsidR="00223018" w:rsidRDefault="00A82E96">
      <w:pPr>
        <w:pStyle w:val="Textbody"/>
        <w:spacing w:after="0"/>
      </w:pPr>
      <w:r>
        <w:t> </w:t>
      </w: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>1. Общая информация о заявленном обозначении</w:t>
      </w:r>
    </w:p>
    <w:p w:rsidR="00223018" w:rsidRDefault="00A82E96">
      <w:pPr>
        <w:pStyle w:val="Textbody"/>
        <w:spacing w:after="0"/>
      </w:pPr>
      <w:r>
        <w:t> </w:t>
      </w: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>1) Перевод заявленного обозначения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Поиск по словарям иностранных языков: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казахский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английский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немецкий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французский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латинский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турецкий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итальянский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испанский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китайский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корейский – нет перевода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и др.</w:t>
      </w:r>
    </w:p>
    <w:p w:rsidR="00223018" w:rsidRDefault="00A82E96">
      <w:pPr>
        <w:pStyle w:val="Textbody"/>
        <w:spacing w:after="0"/>
      </w:pPr>
      <w:r>
        <w:t> </w:t>
      </w: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 xml:space="preserve">2) Значение заявленного обозначения на основании </w:t>
      </w:r>
      <w:r>
        <w:rPr>
          <w:b/>
          <w:sz w:val="24"/>
        </w:rPr>
        <w:t>справочной литературы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Поиск по отраслевым справочникам: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географический – не выявлено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энциклопедический – не выявлено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- политехнический – не выявлено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и др.</w:t>
      </w:r>
    </w:p>
    <w:p w:rsidR="00223018" w:rsidRDefault="00A82E96">
      <w:pPr>
        <w:pStyle w:val="Textbody"/>
        <w:spacing w:after="0"/>
      </w:pPr>
      <w:r>
        <w:rPr>
          <w:rFonts w:ascii="sans-serif" w:hAnsi="sans-serif"/>
          <w:b/>
          <w:color w:val="222222"/>
          <w:sz w:val="21"/>
        </w:rPr>
        <w:t>Колоратура</w:t>
      </w:r>
      <w:r>
        <w:rPr>
          <w:color w:val="222222"/>
        </w:rPr>
        <w:t> </w:t>
      </w:r>
      <w:r>
        <w:rPr>
          <w:rFonts w:ascii="sans-serif" w:hAnsi="sans-serif"/>
          <w:color w:val="222222"/>
          <w:sz w:val="21"/>
        </w:rPr>
        <w:t>(</w:t>
      </w:r>
      <w:hyperlink r:id="rId9" w:history="1">
        <w:r>
          <w:rPr>
            <w:rFonts w:ascii="sans-serif" w:hAnsi="sans-serif"/>
            <w:color w:val="0B0080"/>
            <w:sz w:val="21"/>
            <w:shd w:val="clear" w:color="auto" w:fill="FFFFFF"/>
          </w:rPr>
          <w:t>итал.</w:t>
        </w:r>
      </w:hyperlink>
      <w:r>
        <w:rPr>
          <w:color w:val="222222"/>
        </w:rPr>
        <w:t> </w:t>
      </w:r>
      <w:r>
        <w:rPr>
          <w:rFonts w:ascii="sans-serif" w:hAnsi="sans-serif"/>
          <w:color w:val="222222"/>
          <w:sz w:val="21"/>
          <w:lang w:val="it-IT"/>
        </w:rPr>
        <w:t>coloratura</w:t>
      </w:r>
      <w:r>
        <w:rPr>
          <w:color w:val="222222"/>
        </w:rPr>
        <w:t> — </w:t>
      </w:r>
      <w:r>
        <w:rPr>
          <w:rFonts w:ascii="sans-serif" w:hAnsi="sans-serif"/>
          <w:i/>
          <w:color w:val="222222"/>
          <w:sz w:val="21"/>
        </w:rPr>
        <w:t>ук</w:t>
      </w:r>
      <w:r>
        <w:rPr>
          <w:rFonts w:ascii="sans-serif" w:hAnsi="sans-serif"/>
          <w:i/>
          <w:color w:val="222222"/>
          <w:sz w:val="21"/>
        </w:rPr>
        <w:t>рашение</w:t>
      </w:r>
      <w:r>
        <w:rPr>
          <w:rFonts w:ascii="sans-serif" w:hAnsi="sans-serif"/>
          <w:color w:val="222222"/>
          <w:sz w:val="21"/>
        </w:rPr>
        <w:t>) — совокупность </w:t>
      </w:r>
      <w:hyperlink r:id="rId10" w:history="1">
        <w:r>
          <w:rPr>
            <w:rFonts w:ascii="sans-serif" w:hAnsi="sans-serif"/>
            <w:color w:val="0B0080"/>
            <w:sz w:val="21"/>
            <w:shd w:val="clear" w:color="auto" w:fill="FFFFFF"/>
          </w:rPr>
          <w:t>орнаментальных</w:t>
        </w:r>
      </w:hyperlink>
      <w:r>
        <w:rPr>
          <w:color w:val="222222"/>
        </w:rPr>
        <w:t> </w:t>
      </w:r>
      <w:r>
        <w:rPr>
          <w:rFonts w:ascii="sans-serif" w:hAnsi="sans-serif"/>
          <w:color w:val="222222"/>
          <w:sz w:val="21"/>
        </w:rPr>
        <w:t xml:space="preserve">приёмов в вокальной </w:t>
      </w:r>
      <w:r>
        <w:rPr>
          <w:rFonts w:ascii="sans-serif" w:hAnsi="sans-serif"/>
          <w:color w:val="222222"/>
          <w:sz w:val="21"/>
        </w:rPr>
        <w:lastRenderedPageBreak/>
        <w:t>музыке, прежде всего в классической опере, особенно итальянской и французской опере периода барокко (XVII—XVIII вв.), классицизма</w:t>
      </w:r>
      <w:r>
        <w:rPr>
          <w:rFonts w:ascii="sans-serif" w:hAnsi="sans-serif"/>
          <w:color w:val="222222"/>
          <w:sz w:val="21"/>
        </w:rPr>
        <w:t xml:space="preserve"> (вторая половина XVIII века) и раннего романтизма (первая половина XIX века).</w:t>
      </w:r>
    </w:p>
    <w:p w:rsidR="00223018" w:rsidRDefault="00223018">
      <w:pPr>
        <w:pStyle w:val="ListHeading"/>
        <w:rPr>
          <w:rFonts w:ascii="Helvetica, Arial, Tahoma, sans-" w:hAnsi="Helvetica, Arial, Tahoma, sans-"/>
          <w:color w:val="8B4513"/>
          <w:sz w:val="21"/>
        </w:rPr>
      </w:pPr>
    </w:p>
    <w:p w:rsidR="00223018" w:rsidRDefault="00A82E96">
      <w:pPr>
        <w:pStyle w:val="ListHeading"/>
        <w:rPr>
          <w:rFonts w:ascii="Helvetica, Arial, Tahoma, sans-" w:hAnsi="Helvetica, Arial, Tahoma, sans-"/>
          <w:color w:val="8B4513"/>
          <w:sz w:val="21"/>
        </w:rPr>
      </w:pPr>
      <w:r>
        <w:rPr>
          <w:rFonts w:ascii="Helvetica, Arial, Tahoma, sans-" w:hAnsi="Helvetica, Arial, Tahoma, sans-"/>
          <w:color w:val="8B4513"/>
          <w:sz w:val="21"/>
        </w:rPr>
        <w:t>Колоратурное сопрано</w:t>
      </w:r>
    </w:p>
    <w:p w:rsidR="00223018" w:rsidRDefault="00A82E96">
      <w:pPr>
        <w:pStyle w:val="ListContents"/>
        <w:ind w:left="0"/>
      </w:pPr>
      <w:bookmarkStart w:id="1" w:name="selection_index41"/>
      <w:bookmarkEnd w:id="1"/>
      <w:r>
        <w:t>высокий женский голос, способный исполнять виртуозные пассажи и украшения. См. </w:t>
      </w:r>
      <w:hyperlink r:id="rId11" w:history="1">
        <w:r>
          <w:rPr>
            <w:color w:val="5F5DB7"/>
            <w:u w:val="single"/>
          </w:rPr>
          <w:t>Соп</w:t>
        </w:r>
        <w:r>
          <w:rPr>
            <w:color w:val="5F5DB7"/>
            <w:u w:val="single"/>
          </w:rPr>
          <w:t>рано</w:t>
        </w:r>
      </w:hyperlink>
      <w:r>
        <w:t>.</w:t>
      </w:r>
    </w:p>
    <w:p w:rsidR="00223018" w:rsidRDefault="00223018">
      <w:pPr>
        <w:pStyle w:val="Textbody"/>
        <w:spacing w:after="0"/>
      </w:pPr>
    </w:p>
    <w:p w:rsidR="00223018" w:rsidRDefault="00A82E96">
      <w:pPr>
        <w:pStyle w:val="Textbody"/>
        <w:spacing w:after="0"/>
      </w:pPr>
      <w:hyperlink r:id="rId12" w:history="1">
        <w:r>
          <w:t>https://dic.academic.ru/dic.nsf/dic_music/112/%D0%9A%D0%9E%D0%9B%D0%9E%D0%A0%D0%90%D0%A2%D0%A3%D0%A0%D0%90</w:t>
        </w:r>
      </w:hyperlink>
    </w:p>
    <w:p w:rsidR="00223018" w:rsidRDefault="00223018">
      <w:pPr>
        <w:pStyle w:val="Textbody"/>
        <w:spacing w:after="0"/>
      </w:pPr>
    </w:p>
    <w:p w:rsidR="00223018" w:rsidRDefault="00A82E96">
      <w:pPr>
        <w:pStyle w:val="ListHeading"/>
        <w:rPr>
          <w:rFonts w:ascii="Helvetica, Arial, Tahoma, sans-" w:hAnsi="Helvetica, Arial, Tahoma, sans-"/>
          <w:color w:val="8B4513"/>
          <w:sz w:val="21"/>
        </w:rPr>
      </w:pPr>
      <w:r>
        <w:rPr>
          <w:rFonts w:ascii="Helvetica, Arial, Tahoma, sans-" w:hAnsi="Helvetica, Arial, Tahoma, sans-"/>
          <w:color w:val="8B4513"/>
          <w:sz w:val="21"/>
        </w:rPr>
        <w:t>КОЛОРАТУРА</w:t>
      </w:r>
    </w:p>
    <w:p w:rsidR="00223018" w:rsidRDefault="00A82E96">
      <w:pPr>
        <w:pStyle w:val="ListContents"/>
        <w:pBdr>
          <w:bottom w:val="single" w:sz="2" w:space="1" w:color="D9D9D9"/>
        </w:pBdr>
        <w:ind w:left="0"/>
      </w:pPr>
      <w:bookmarkStart w:id="2" w:name="selection_index4"/>
      <w:bookmarkEnd w:id="2"/>
      <w:r>
        <w:t>По-итальянски «coloratura» -- значит украшение. Украшени</w:t>
      </w:r>
      <w:r>
        <w:t>я в музыке -- это виртуозные пассажи, трели идругие похожие на них «музыкальные орнаменты», которые расцвечивают основную мелодию арии или -- реже -- романса. Как правило, колоратуры встречаются в произведениях, написанных для самого высокого, легкого и по</w:t>
      </w:r>
      <w:r>
        <w:t>движного женского голоса -- колоратурного сопрано. Так, все вы, наверное, не раз слышали ариюЦарицы ночи из оперы Моцарта «Волшебная флейта» или арию Антониды из оперы Глинки «Иван Сусанин». Но бывают колоратуры и в произведениях, написанных для других гол</w:t>
      </w:r>
      <w:r>
        <w:t>осов. Например, ария дона Базилио«Клевета» в опере Россини «Севильский цирюльник» написана для баса, но богато «изукрашена» колоратурами. Особенно характерны колоратуры для опер итальянских композиторов. Итальянские певцыиздавна славились своей виртуозност</w:t>
      </w:r>
      <w:r>
        <w:t>ью, и с самых давних времен в итальянской музыке сложилась традициярасцвечивать вокальную музыку разными украшениями. В XIX веке эта традиция отчасти сказалась и всочинениях композиторов других стран, Встречаются колоратуры и в русской музыке. Вспомните ар</w:t>
      </w:r>
      <w:r>
        <w:t>июЛюдмилы из оперы Глинки «Руслан и Людмила». В партии Снегурочки в опере Римского-Корсаковаколоратурные пассажи подчеркивают холодность, фантастическое происхождение дочери Мороза и Весны. Ав романсе Алябьева «Соловей» колоратура подражает птичьим трелям.</w:t>
      </w:r>
    </w:p>
    <w:p w:rsidR="00223018" w:rsidRDefault="00223018">
      <w:pPr>
        <w:pStyle w:val="Textbody"/>
        <w:spacing w:after="0"/>
      </w:pP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>3) Поиск по реестру непатентуемых лекарственных средств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не выявлено</w:t>
      </w:r>
    </w:p>
    <w:p w:rsidR="00223018" w:rsidRDefault="00A82E96">
      <w:pPr>
        <w:pStyle w:val="Textbody"/>
        <w:spacing w:after="0"/>
      </w:pPr>
      <w:r>
        <w:t> </w:t>
      </w: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>4) Общедоступная информация (сведения из системы Интернет) о заявителе и/или о</w:t>
      </w:r>
    </w:p>
    <w:p w:rsidR="00223018" w:rsidRDefault="00A82E96">
      <w:pPr>
        <w:pStyle w:val="Textbody"/>
        <w:spacing w:after="0"/>
        <w:rPr>
          <w:b/>
          <w:sz w:val="24"/>
        </w:rPr>
      </w:pPr>
      <w:r>
        <w:rPr>
          <w:b/>
          <w:sz w:val="24"/>
        </w:rPr>
        <w:t>товарах (услугах), маркируемых заявленным обозначением</w:t>
      </w:r>
    </w:p>
    <w:p w:rsidR="00223018" w:rsidRDefault="00A82E96">
      <w:pPr>
        <w:pStyle w:val="Textbody"/>
        <w:spacing w:after="0"/>
        <w:rPr>
          <w:sz w:val="24"/>
        </w:rPr>
      </w:pPr>
      <w:hyperlink r:id="rId13" w:history="1">
        <w:r>
          <w:rPr>
            <w:rFonts w:ascii="sans-serif" w:hAnsi="sans-serif"/>
            <w:b/>
            <w:color w:val="222222"/>
            <w:sz w:val="21"/>
          </w:rPr>
          <w:t>https://ru.wikipedia.org/wiki/Cartier</w:t>
        </w:r>
      </w:hyperlink>
    </w:p>
    <w:p w:rsidR="00223018" w:rsidRDefault="00223018">
      <w:pPr>
        <w:pStyle w:val="Textbody"/>
        <w:spacing w:after="0"/>
        <w:rPr>
          <w:rFonts w:ascii="sans-serif" w:hAnsi="sans-serif"/>
          <w:b/>
          <w:color w:val="222222"/>
          <w:sz w:val="21"/>
        </w:rPr>
      </w:pPr>
    </w:p>
    <w:p w:rsidR="00223018" w:rsidRDefault="00A82E96">
      <w:pPr>
        <w:pStyle w:val="Textbody"/>
        <w:spacing w:after="0"/>
        <w:rPr>
          <w:sz w:val="24"/>
        </w:rPr>
      </w:pPr>
      <w:r>
        <w:rPr>
          <w:rFonts w:ascii="sans-serif" w:hAnsi="sans-serif"/>
          <w:b/>
          <w:color w:val="222222"/>
          <w:sz w:val="21"/>
        </w:rPr>
        <w:t>Cartier</w:t>
      </w:r>
      <w:r>
        <w:rPr>
          <w:rFonts w:ascii="sans-serif" w:hAnsi="sans-serif"/>
          <w:color w:val="222222"/>
          <w:sz w:val="21"/>
        </w:rPr>
        <w:t> (</w:t>
      </w:r>
      <w:r>
        <w:rPr>
          <w:rFonts w:ascii="sans-serif" w:hAnsi="sans-serif"/>
          <w:i/>
          <w:color w:val="222222"/>
          <w:sz w:val="21"/>
        </w:rPr>
        <w:t>Картье́</w:t>
      </w:r>
      <w:r>
        <w:rPr>
          <w:rFonts w:ascii="sans-serif" w:hAnsi="sans-serif"/>
          <w:color w:val="222222"/>
          <w:sz w:val="21"/>
        </w:rPr>
        <w:t>) — </w:t>
      </w:r>
      <w:hyperlink r:id="rId14" w:history="1">
        <w:r>
          <w:rPr>
            <w:rFonts w:ascii="sans-serif" w:hAnsi="sans-serif"/>
            <w:color w:val="0B0080"/>
            <w:sz w:val="21"/>
          </w:rPr>
          <w:t>французский</w:t>
        </w:r>
      </w:hyperlink>
      <w:r>
        <w:rPr>
          <w:rFonts w:ascii="sans-serif" w:hAnsi="sans-serif"/>
          <w:color w:val="222222"/>
          <w:sz w:val="21"/>
        </w:rPr>
        <w:t> Дом по производству </w:t>
      </w:r>
      <w:hyperlink r:id="rId15" w:history="1">
        <w:r>
          <w:rPr>
            <w:rFonts w:ascii="sans-serif" w:hAnsi="sans-serif"/>
            <w:color w:val="0B0080"/>
            <w:sz w:val="21"/>
          </w:rPr>
          <w:t>часов</w:t>
        </w:r>
      </w:hyperlink>
      <w:r>
        <w:rPr>
          <w:rFonts w:ascii="sans-serif" w:hAnsi="sans-serif"/>
          <w:color w:val="222222"/>
          <w:sz w:val="21"/>
        </w:rPr>
        <w:t> и </w:t>
      </w:r>
      <w:hyperlink r:id="rId16" w:history="1">
        <w:r>
          <w:rPr>
            <w:rFonts w:ascii="sans-serif" w:hAnsi="sans-serif"/>
            <w:color w:val="0B0080"/>
            <w:sz w:val="21"/>
          </w:rPr>
          <w:t>ювелирных изделий</w:t>
        </w:r>
      </w:hyperlink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Луи-Франсуа Картье (1819—1904) основал компанию в </w:t>
      </w:r>
      <w:hyperlink r:id="rId17" w:history="1">
        <w:r>
          <w:rPr>
            <w:rFonts w:ascii="sans-serif" w:hAnsi="sans-serif"/>
            <w:color w:val="0B0080"/>
            <w:sz w:val="21"/>
          </w:rPr>
          <w:t>1847 году</w:t>
        </w:r>
      </w:hyperlink>
      <w:r>
        <w:rPr>
          <w:rFonts w:ascii="sans-serif" w:hAnsi="sans-serif"/>
          <w:color w:val="222222"/>
          <w:sz w:val="21"/>
        </w:rPr>
        <w:t>, тогда в форме небольшой ювелирной мастерской. В </w:t>
      </w:r>
      <w:hyperlink r:id="rId18" w:history="1">
        <w:r>
          <w:rPr>
            <w:rFonts w:ascii="sans-serif" w:hAnsi="sans-serif"/>
            <w:color w:val="0B0080"/>
            <w:sz w:val="21"/>
          </w:rPr>
          <w:t>1867 году</w:t>
        </w:r>
      </w:hyperlink>
      <w:r>
        <w:rPr>
          <w:rFonts w:ascii="sans-serif" w:hAnsi="sans-serif"/>
          <w:color w:val="222222"/>
          <w:sz w:val="21"/>
        </w:rPr>
        <w:t> изделия Cartier были выставлены на </w:t>
      </w:r>
      <w:hyperlink r:id="rId19" w:history="1">
        <w:r>
          <w:rPr>
            <w:rFonts w:ascii="sans-serif" w:hAnsi="sans-serif"/>
            <w:color w:val="0B0080"/>
            <w:sz w:val="21"/>
          </w:rPr>
          <w:t>Всемирной выставке</w:t>
        </w:r>
      </w:hyperlink>
      <w:r>
        <w:rPr>
          <w:rFonts w:ascii="sans-serif" w:hAnsi="sans-serif"/>
          <w:color w:val="222222"/>
          <w:sz w:val="21"/>
        </w:rPr>
        <w:t> в </w:t>
      </w:r>
      <w:hyperlink r:id="rId20" w:history="1">
        <w:r>
          <w:rPr>
            <w:rFonts w:ascii="sans-serif" w:hAnsi="sans-serif"/>
            <w:color w:val="0B0080"/>
            <w:sz w:val="21"/>
          </w:rPr>
          <w:t>Париже</w:t>
        </w:r>
      </w:hyperlink>
      <w:r>
        <w:rPr>
          <w:rFonts w:ascii="sans-serif" w:hAnsi="sans-serif"/>
          <w:color w:val="222222"/>
          <w:sz w:val="21"/>
        </w:rPr>
        <w:t>, посл</w:t>
      </w:r>
      <w:r>
        <w:rPr>
          <w:rFonts w:ascii="sans-serif" w:hAnsi="sans-serif"/>
          <w:color w:val="222222"/>
          <w:sz w:val="21"/>
        </w:rPr>
        <w:t>е чего начала расти популярность Дома. В </w:t>
      </w:r>
      <w:hyperlink r:id="rId21" w:history="1">
        <w:r>
          <w:rPr>
            <w:rFonts w:ascii="sans-serif" w:hAnsi="sans-serif"/>
            <w:color w:val="0B0080"/>
            <w:sz w:val="21"/>
          </w:rPr>
          <w:t>1904 году</w:t>
        </w:r>
      </w:hyperlink>
      <w:r>
        <w:rPr>
          <w:rFonts w:ascii="sans-serif" w:hAnsi="sans-serif"/>
          <w:color w:val="222222"/>
          <w:sz w:val="21"/>
        </w:rPr>
        <w:t> внук основателя фирмы, Луи Картье (1875—1942), выпустил названные в честь своего друга </w:t>
      </w:r>
      <w:hyperlink r:id="rId22" w:history="1">
        <w:r>
          <w:rPr>
            <w:rFonts w:ascii="sans-serif" w:hAnsi="sans-serif"/>
            <w:color w:val="0B0080"/>
            <w:sz w:val="21"/>
          </w:rPr>
          <w:t>Альберто Сантос-Дюмона</w:t>
        </w:r>
      </w:hyperlink>
      <w:r>
        <w:rPr>
          <w:rFonts w:ascii="sans-serif" w:hAnsi="sans-serif"/>
          <w:color w:val="222222"/>
          <w:sz w:val="21"/>
        </w:rPr>
        <w:t> (1873—1907) </w:t>
      </w:r>
      <w:hyperlink r:id="rId23" w:history="1">
        <w:r>
          <w:rPr>
            <w:rFonts w:ascii="sans-serif" w:hAnsi="sans-serif"/>
            <w:color w:val="0B0080"/>
            <w:sz w:val="21"/>
          </w:rPr>
          <w:t>наручные часы</w:t>
        </w:r>
      </w:hyperlink>
      <w:r>
        <w:rPr>
          <w:rFonts w:ascii="sans-serif" w:hAnsi="sans-serif"/>
          <w:color w:val="222222"/>
          <w:sz w:val="21"/>
        </w:rPr>
        <w:t> </w:t>
      </w:r>
      <w:r>
        <w:rPr>
          <w:rFonts w:ascii="sans-serif" w:hAnsi="sans-serif"/>
          <w:i/>
          <w:color w:val="222222"/>
          <w:sz w:val="21"/>
        </w:rPr>
        <w:t>Santos</w:t>
      </w:r>
      <w:r>
        <w:rPr>
          <w:rFonts w:ascii="sans-serif" w:hAnsi="sans-serif"/>
          <w:color w:val="222222"/>
          <w:sz w:val="21"/>
        </w:rPr>
        <w:t>, принёсшие компании небывалый успех. С </w:t>
      </w:r>
      <w:hyperlink r:id="rId24" w:history="1">
        <w:r>
          <w:rPr>
            <w:rFonts w:ascii="sans-serif" w:hAnsi="sans-serif"/>
            <w:color w:val="0B0080"/>
            <w:sz w:val="21"/>
          </w:rPr>
          <w:t>1906</w:t>
        </w:r>
      </w:hyperlink>
      <w:r>
        <w:rPr>
          <w:rFonts w:ascii="sans-serif" w:hAnsi="sans-serif"/>
          <w:color w:val="222222"/>
          <w:sz w:val="21"/>
        </w:rPr>
        <w:t xml:space="preserve"> выпускаются наручные часы, </w:t>
      </w:r>
      <w:r>
        <w:rPr>
          <w:rFonts w:ascii="sans-serif" w:hAnsi="sans-serif"/>
          <w:color w:val="222222"/>
          <w:sz w:val="21"/>
        </w:rPr>
        <w:t>украшенные </w:t>
      </w:r>
      <w:hyperlink r:id="rId25" w:history="1">
        <w:r>
          <w:rPr>
            <w:rFonts w:ascii="sans-serif" w:hAnsi="sans-serif"/>
            <w:color w:val="0B0080"/>
            <w:sz w:val="21"/>
          </w:rPr>
          <w:t>драгоценными камнями</w:t>
        </w:r>
      </w:hyperlink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  <w:ind w:left="45" w:firstLine="225"/>
        <w:rPr>
          <w:rFonts w:ascii="sans-serif" w:hAnsi="sans-serif"/>
          <w:color w:val="222222"/>
          <w:sz w:val="18"/>
          <w:shd w:val="clear" w:color="auto" w:fill="F8F9FA"/>
        </w:rPr>
      </w:pPr>
      <w:r>
        <w:rPr>
          <w:rFonts w:ascii="sans-serif" w:hAnsi="sans-serif"/>
          <w:color w:val="222222"/>
          <w:sz w:val="18"/>
          <w:shd w:val="clear" w:color="auto" w:fill="F8F9FA"/>
        </w:rPr>
        <w:t>Бутик Cartier в Нью-Йорке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В </w:t>
      </w:r>
      <w:hyperlink r:id="rId26" w:history="1">
        <w:r>
          <w:rPr>
            <w:rFonts w:ascii="sans-serif" w:hAnsi="sans-serif"/>
            <w:color w:val="0B0080"/>
            <w:sz w:val="21"/>
          </w:rPr>
          <w:t>1917</w:t>
        </w:r>
      </w:hyperlink>
      <w:r>
        <w:rPr>
          <w:rFonts w:ascii="sans-serif" w:hAnsi="sans-serif"/>
          <w:color w:val="222222"/>
          <w:sz w:val="21"/>
        </w:rPr>
        <w:t> Cartier создает легендарную модель часов </w:t>
      </w:r>
      <w:r>
        <w:rPr>
          <w:rFonts w:ascii="sans-serif" w:hAnsi="sans-serif"/>
          <w:i/>
          <w:color w:val="222222"/>
          <w:sz w:val="21"/>
        </w:rPr>
        <w:t>Tank</w:t>
      </w:r>
      <w:r>
        <w:rPr>
          <w:rFonts w:ascii="sans-serif" w:hAnsi="sans-serif"/>
          <w:color w:val="222222"/>
          <w:sz w:val="21"/>
        </w:rPr>
        <w:t xml:space="preserve">, дизайн которых напоминает </w:t>
      </w:r>
      <w:r>
        <w:rPr>
          <w:rFonts w:ascii="sans-serif" w:hAnsi="sans-serif"/>
          <w:color w:val="222222"/>
          <w:sz w:val="21"/>
        </w:rPr>
        <w:t>английский </w:t>
      </w:r>
      <w:hyperlink r:id="rId27" w:history="1">
        <w:r>
          <w:rPr>
            <w:rFonts w:ascii="sans-serif" w:hAnsi="sans-serif"/>
            <w:color w:val="0B0080"/>
            <w:sz w:val="21"/>
          </w:rPr>
          <w:t>танк</w:t>
        </w:r>
      </w:hyperlink>
      <w:r>
        <w:rPr>
          <w:rFonts w:ascii="sans-serif" w:hAnsi="sans-serif"/>
          <w:color w:val="222222"/>
          <w:sz w:val="21"/>
        </w:rPr>
        <w:t> времен </w:t>
      </w:r>
      <w:hyperlink r:id="rId28" w:history="1">
        <w:r>
          <w:rPr>
            <w:rFonts w:ascii="sans-serif" w:hAnsi="sans-serif"/>
            <w:color w:val="0B0080"/>
            <w:sz w:val="21"/>
          </w:rPr>
          <w:t>Первой мировой войны</w:t>
        </w:r>
      </w:hyperlink>
      <w:r>
        <w:rPr>
          <w:rFonts w:ascii="sans-serif" w:hAnsi="sans-serif"/>
          <w:color w:val="222222"/>
          <w:sz w:val="21"/>
        </w:rPr>
        <w:t>. В </w:t>
      </w:r>
      <w:hyperlink r:id="rId29" w:history="1">
        <w:r>
          <w:rPr>
            <w:rFonts w:ascii="sans-serif" w:hAnsi="sans-serif"/>
            <w:color w:val="0B0080"/>
            <w:sz w:val="21"/>
          </w:rPr>
          <w:t>1918</w:t>
        </w:r>
      </w:hyperlink>
      <w:r>
        <w:rPr>
          <w:rFonts w:ascii="sans-serif" w:hAnsi="sans-serif"/>
          <w:color w:val="222222"/>
          <w:sz w:val="21"/>
        </w:rPr>
        <w:t xml:space="preserve"> в благодарность за освобождение </w:t>
      </w:r>
      <w:r>
        <w:rPr>
          <w:rFonts w:ascii="sans-serif" w:hAnsi="sans-serif"/>
          <w:color w:val="222222"/>
          <w:sz w:val="21"/>
        </w:rPr>
        <w:t>Франции </w:t>
      </w:r>
      <w:hyperlink r:id="rId30" w:history="1">
        <w:r>
          <w:rPr>
            <w:rFonts w:ascii="sans-serif" w:hAnsi="sans-serif"/>
            <w:color w:val="0B0080"/>
            <w:sz w:val="21"/>
          </w:rPr>
          <w:t>американскими</w:t>
        </w:r>
      </w:hyperlink>
      <w:r>
        <w:rPr>
          <w:rFonts w:ascii="sans-serif" w:hAnsi="sans-serif"/>
          <w:color w:val="222222"/>
          <w:sz w:val="21"/>
        </w:rPr>
        <w:t> войсками часы были подарены американским командирам (в том числе генералу </w:t>
      </w:r>
      <w:hyperlink r:id="rId31" w:history="1">
        <w:r>
          <w:rPr>
            <w:rFonts w:ascii="sans-serif" w:hAnsi="sans-serif"/>
            <w:color w:val="0B0080"/>
            <w:sz w:val="21"/>
          </w:rPr>
          <w:t>Джону Першингу</w:t>
        </w:r>
      </w:hyperlink>
      <w:r>
        <w:rPr>
          <w:rFonts w:ascii="sans-serif" w:hAnsi="sans-serif"/>
          <w:color w:val="222222"/>
          <w:sz w:val="21"/>
        </w:rPr>
        <w:t>). Модель </w:t>
      </w:r>
      <w:r>
        <w:rPr>
          <w:rFonts w:ascii="sans-serif" w:hAnsi="sans-serif"/>
          <w:i/>
          <w:color w:val="222222"/>
          <w:sz w:val="21"/>
        </w:rPr>
        <w:t>Tank</w:t>
      </w:r>
      <w:r>
        <w:rPr>
          <w:rFonts w:ascii="sans-serif" w:hAnsi="sans-serif"/>
          <w:color w:val="222222"/>
          <w:sz w:val="21"/>
        </w:rPr>
        <w:t xml:space="preserve"> до сих пор в </w:t>
      </w:r>
      <w:r>
        <w:rPr>
          <w:rFonts w:ascii="sans-serif" w:hAnsi="sans-serif"/>
          <w:color w:val="222222"/>
          <w:sz w:val="21"/>
        </w:rPr>
        <w:t>продаже в первозданном виде. В </w:t>
      </w:r>
      <w:hyperlink r:id="rId32" w:history="1">
        <w:r>
          <w:rPr>
            <w:rFonts w:ascii="sans-serif" w:hAnsi="sans-serif"/>
            <w:color w:val="0B0080"/>
            <w:sz w:val="21"/>
          </w:rPr>
          <w:t>1925 году</w:t>
        </w:r>
      </w:hyperlink>
      <w:r>
        <w:rPr>
          <w:rFonts w:ascii="sans-serif" w:hAnsi="sans-serif"/>
          <w:color w:val="222222"/>
          <w:sz w:val="21"/>
        </w:rPr>
        <w:t> Cartier принял участие в </w:t>
      </w:r>
      <w:hyperlink r:id="rId33" w:history="1">
        <w:r>
          <w:rPr>
            <w:rFonts w:ascii="sans-serif" w:hAnsi="sans-serif"/>
            <w:color w:val="0B0080"/>
            <w:sz w:val="21"/>
          </w:rPr>
          <w:t>Международной в</w:t>
        </w:r>
        <w:r>
          <w:rPr>
            <w:rFonts w:ascii="sans-serif" w:hAnsi="sans-serif"/>
            <w:color w:val="0B0080"/>
            <w:sz w:val="21"/>
          </w:rPr>
          <w:t>ыставке современных декоративных и промышленных искусств</w:t>
        </w:r>
      </w:hyperlink>
      <w:r>
        <w:rPr>
          <w:rFonts w:ascii="sans-serif" w:hAnsi="sans-serif"/>
          <w:color w:val="222222"/>
          <w:sz w:val="21"/>
        </w:rPr>
        <w:t> в Париже, где его экспозиция была одной из центральных</w:t>
      </w:r>
      <w:bookmarkStart w:id="3" w:name="cite_ref-1"/>
      <w:bookmarkEnd w:id="3"/>
      <w:r>
        <w:fldChar w:fldCharType="begin"/>
      </w:r>
      <w:r>
        <w:instrText xml:space="preserve"> HYPERLINK  "https://ru.wikipedia.org/wiki/Cartier#cite_note-1" </w:instrText>
      </w:r>
      <w:r>
        <w:fldChar w:fldCharType="separate"/>
      </w:r>
      <w:r>
        <w:rPr>
          <w:rFonts w:ascii="sans-serif" w:hAnsi="sans-serif"/>
          <w:color w:val="0B0080"/>
          <w:sz w:val="16"/>
        </w:rPr>
        <w:t>[1]</w:t>
      </w:r>
      <w:r>
        <w:rPr>
          <w:rFonts w:ascii="sans-serif" w:hAnsi="sans-serif"/>
          <w:color w:val="0B0080"/>
          <w:sz w:val="16"/>
        </w:rPr>
        <w:fldChar w:fldCharType="end"/>
      </w:r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В </w:t>
      </w:r>
      <w:hyperlink r:id="rId34" w:history="1">
        <w:r>
          <w:rPr>
            <w:rFonts w:ascii="sans-serif" w:hAnsi="sans-serif"/>
            <w:color w:val="0B0080"/>
            <w:sz w:val="21"/>
          </w:rPr>
          <w:t>1933 году</w:t>
        </w:r>
      </w:hyperlink>
      <w:r>
        <w:rPr>
          <w:rFonts w:ascii="sans-serif" w:hAnsi="sans-serif"/>
          <w:color w:val="222222"/>
          <w:sz w:val="21"/>
        </w:rPr>
        <w:t> специ</w:t>
      </w:r>
      <w:r>
        <w:rPr>
          <w:rFonts w:ascii="sans-serif" w:hAnsi="sans-serif"/>
          <w:color w:val="222222"/>
          <w:sz w:val="21"/>
        </w:rPr>
        <w:t>ально для </w:t>
      </w:r>
      <w:hyperlink r:id="rId35" w:history="1">
        <w:r>
          <w:rPr>
            <w:rFonts w:ascii="sans-serif" w:hAnsi="sans-serif"/>
            <w:color w:val="0B0080"/>
            <w:sz w:val="21"/>
          </w:rPr>
          <w:t>Паши</w:t>
        </w:r>
      </w:hyperlink>
      <w:r>
        <w:rPr>
          <w:rFonts w:ascii="sans-serif" w:hAnsi="sans-serif"/>
          <w:color w:val="222222"/>
          <w:sz w:val="21"/>
        </w:rPr>
        <w:t> </w:t>
      </w:r>
      <w:hyperlink r:id="rId36" w:history="1">
        <w:r>
          <w:rPr>
            <w:rFonts w:ascii="sans-serif" w:hAnsi="sans-serif"/>
            <w:color w:val="0B0080"/>
            <w:sz w:val="21"/>
          </w:rPr>
          <w:t>Марракеша</w:t>
        </w:r>
      </w:hyperlink>
      <w:r>
        <w:rPr>
          <w:rFonts w:ascii="sans-serif" w:hAnsi="sans-serif"/>
          <w:color w:val="222222"/>
          <w:sz w:val="21"/>
        </w:rPr>
        <w:t> были разработаны водонепроницаемые часы </w:t>
      </w:r>
      <w:r>
        <w:rPr>
          <w:rFonts w:ascii="sans-serif" w:hAnsi="sans-serif"/>
          <w:i/>
          <w:color w:val="222222"/>
          <w:sz w:val="21"/>
        </w:rPr>
        <w:t>Pasha</w:t>
      </w:r>
      <w:r>
        <w:rPr>
          <w:rFonts w:ascii="sans-serif" w:hAnsi="sans-serif"/>
          <w:color w:val="222222"/>
          <w:sz w:val="21"/>
        </w:rPr>
        <w:t>, которые тот мог бы носить во время плавания в </w:t>
      </w:r>
      <w:hyperlink r:id="rId37" w:history="1">
        <w:r>
          <w:rPr>
            <w:rFonts w:ascii="sans-serif" w:hAnsi="sans-serif"/>
            <w:color w:val="0B0080"/>
            <w:sz w:val="21"/>
          </w:rPr>
          <w:t>бассейне</w:t>
        </w:r>
      </w:hyperlink>
      <w:r>
        <w:rPr>
          <w:rFonts w:ascii="sans-serif" w:hAnsi="sans-serif"/>
          <w:color w:val="222222"/>
          <w:sz w:val="21"/>
        </w:rPr>
        <w:t>. Первые часы были сделаны из чистого </w:t>
      </w:r>
      <w:hyperlink r:id="rId38" w:history="1">
        <w:r>
          <w:rPr>
            <w:rFonts w:ascii="sans-serif" w:hAnsi="sans-serif"/>
            <w:color w:val="0B0080"/>
            <w:sz w:val="21"/>
          </w:rPr>
          <w:t>золота</w:t>
        </w:r>
      </w:hyperlink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В 1930—1950 годы Cartier создает украшения для четы </w:t>
      </w:r>
      <w:hyperlink r:id="rId39" w:history="1">
        <w:r>
          <w:rPr>
            <w:rFonts w:ascii="sans-serif" w:hAnsi="sans-serif"/>
            <w:color w:val="0B0080"/>
            <w:sz w:val="21"/>
          </w:rPr>
          <w:t>Эдуарда VIII</w:t>
        </w:r>
      </w:hyperlink>
      <w:r>
        <w:rPr>
          <w:rFonts w:ascii="sans-serif" w:hAnsi="sans-serif"/>
          <w:color w:val="222222"/>
          <w:sz w:val="21"/>
        </w:rPr>
        <w:t> и </w:t>
      </w:r>
      <w:hyperlink r:id="rId40" w:history="1">
        <w:r>
          <w:rPr>
            <w:rFonts w:ascii="sans-serif" w:hAnsi="sans-serif"/>
            <w:color w:val="0B0080"/>
            <w:sz w:val="21"/>
          </w:rPr>
          <w:t>Уоллис Симпсон</w:t>
        </w:r>
      </w:hyperlink>
      <w:r>
        <w:rPr>
          <w:rFonts w:ascii="sans-serif" w:hAnsi="sans-serif"/>
          <w:color w:val="222222"/>
          <w:sz w:val="21"/>
        </w:rPr>
        <w:t>. Среди них — знаменитая подвеска в форме пантеры, инкрустированной бриллиантами и сапфирами, сидящей на «земном шаре» — крупном сапфире огранки </w:t>
      </w:r>
      <w:hyperlink r:id="rId41" w:history="1">
        <w:r>
          <w:rPr>
            <w:rFonts w:ascii="sans-serif" w:hAnsi="sans-serif"/>
            <w:color w:val="0B0080"/>
            <w:sz w:val="21"/>
          </w:rPr>
          <w:t>кабошон</w:t>
        </w:r>
      </w:hyperlink>
      <w:r>
        <w:rPr>
          <w:rFonts w:ascii="sans-serif" w:hAnsi="sans-serif"/>
          <w:color w:val="222222"/>
          <w:sz w:val="21"/>
        </w:rPr>
        <w:t>; золотой портсигар, на котором изображена карта с маршрутами путешествий супругов по Европе и Северной Америке; золотая брошь, усыпанная бриллиантами, с выложенными изумрудами инициалами W и E и рубиновой</w:t>
      </w:r>
      <w:r>
        <w:rPr>
          <w:rFonts w:ascii="sans-serif" w:hAnsi="sans-serif"/>
          <w:color w:val="222222"/>
          <w:sz w:val="21"/>
        </w:rPr>
        <w:t xml:space="preserve"> короной — подарок Эдуарда на 20 годовщину свадьбы</w:t>
      </w:r>
      <w:bookmarkStart w:id="4" w:name="cite_ref-2"/>
      <w:bookmarkEnd w:id="4"/>
      <w:r>
        <w:fldChar w:fldCharType="begin"/>
      </w:r>
      <w:r>
        <w:instrText xml:space="preserve"> HYPERLINK  "https://ru.wikipedia.org/wiki/Cartier#cite_note-2" </w:instrText>
      </w:r>
      <w:r>
        <w:fldChar w:fldCharType="separate"/>
      </w:r>
      <w:r>
        <w:rPr>
          <w:rFonts w:ascii="sans-serif" w:hAnsi="sans-serif"/>
          <w:color w:val="0B0080"/>
          <w:sz w:val="16"/>
        </w:rPr>
        <w:t>[2]</w:t>
      </w:r>
      <w:r>
        <w:rPr>
          <w:rFonts w:ascii="sans-serif" w:hAnsi="sans-serif"/>
          <w:color w:val="0B0080"/>
          <w:sz w:val="16"/>
        </w:rPr>
        <w:fldChar w:fldCharType="end"/>
      </w:r>
      <w:r>
        <w:rPr>
          <w:rFonts w:ascii="sans-serif" w:hAnsi="sans-serif"/>
          <w:color w:val="222222"/>
          <w:sz w:val="21"/>
        </w:rPr>
        <w:t>. Эти украшения способствовали росту популярности ювелирного дома Cartier.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В </w:t>
      </w:r>
      <w:hyperlink r:id="rId42" w:history="1">
        <w:r>
          <w:rPr>
            <w:rFonts w:ascii="sans-serif" w:hAnsi="sans-serif"/>
            <w:color w:val="0B0080"/>
            <w:sz w:val="21"/>
          </w:rPr>
          <w:t>196</w:t>
        </w:r>
        <w:r>
          <w:rPr>
            <w:rFonts w:ascii="sans-serif" w:hAnsi="sans-serif"/>
            <w:color w:val="0B0080"/>
            <w:sz w:val="21"/>
          </w:rPr>
          <w:t>2 году</w:t>
        </w:r>
      </w:hyperlink>
      <w:r>
        <w:rPr>
          <w:rFonts w:ascii="sans-serif" w:hAnsi="sans-serif"/>
          <w:color w:val="222222"/>
          <w:sz w:val="21"/>
        </w:rPr>
        <w:t> после смерти братьев Картье компания была разделена на три части и продана собственникам в Париже, </w:t>
      </w:r>
      <w:hyperlink r:id="rId43" w:history="1">
        <w:r>
          <w:rPr>
            <w:rFonts w:ascii="sans-serif" w:hAnsi="sans-serif"/>
            <w:color w:val="0B0080"/>
            <w:sz w:val="21"/>
          </w:rPr>
          <w:t>Лондоне</w:t>
        </w:r>
      </w:hyperlink>
      <w:r>
        <w:rPr>
          <w:rFonts w:ascii="sans-serif" w:hAnsi="sans-serif"/>
          <w:color w:val="222222"/>
          <w:sz w:val="21"/>
        </w:rPr>
        <w:t> и </w:t>
      </w:r>
      <w:hyperlink r:id="rId44" w:history="1">
        <w:r>
          <w:rPr>
            <w:rFonts w:ascii="sans-serif" w:hAnsi="sans-serif"/>
            <w:color w:val="0B0080"/>
            <w:sz w:val="21"/>
          </w:rPr>
          <w:t>Нью-Йорке</w:t>
        </w:r>
      </w:hyperlink>
      <w:r>
        <w:rPr>
          <w:rFonts w:ascii="sans-serif" w:hAnsi="sans-serif"/>
          <w:color w:val="222222"/>
          <w:sz w:val="21"/>
        </w:rPr>
        <w:t>. Спустя 10 лет компа</w:t>
      </w:r>
      <w:r>
        <w:rPr>
          <w:rFonts w:ascii="sans-serif" w:hAnsi="sans-serif"/>
          <w:color w:val="222222"/>
          <w:sz w:val="21"/>
        </w:rPr>
        <w:t>ния была снова объединена.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lastRenderedPageBreak/>
        <w:t>С 1972 года Картье начинает массовое производство часов в Швейцарии на приобретенном часовом предприятии. В 2014 году часовой бренд Cartier был оценен в 2,9 млрд швейцарских франков, что поставило его на третье место среди брендо</w:t>
      </w:r>
      <w:r>
        <w:rPr>
          <w:rFonts w:ascii="sans-serif" w:hAnsi="sans-serif"/>
          <w:color w:val="222222"/>
          <w:sz w:val="21"/>
        </w:rPr>
        <w:t>в </w:t>
      </w:r>
      <w:hyperlink r:id="rId45" w:history="1">
        <w:r>
          <w:rPr>
            <w:rFonts w:ascii="sans-serif" w:hAnsi="sans-serif"/>
            <w:color w:val="0B0080"/>
            <w:sz w:val="21"/>
          </w:rPr>
          <w:t>швейцарских часов</w:t>
        </w:r>
      </w:hyperlink>
      <w:bookmarkStart w:id="5" w:name="cite_ref-3"/>
      <w:bookmarkEnd w:id="5"/>
      <w:r>
        <w:fldChar w:fldCharType="begin"/>
      </w:r>
      <w:r>
        <w:instrText xml:space="preserve"> HYPERLINK  "https://ru.wikipedia.org/wiki/Cartier#cite_note-3" </w:instrText>
      </w:r>
      <w:r>
        <w:fldChar w:fldCharType="separate"/>
      </w:r>
      <w:r>
        <w:rPr>
          <w:rFonts w:ascii="sans-serif" w:hAnsi="sans-serif"/>
          <w:color w:val="0B0080"/>
          <w:sz w:val="16"/>
        </w:rPr>
        <w:t>[3]</w:t>
      </w:r>
      <w:r>
        <w:rPr>
          <w:rFonts w:ascii="sans-serif" w:hAnsi="sans-serif"/>
          <w:color w:val="0B0080"/>
          <w:sz w:val="16"/>
        </w:rPr>
        <w:fldChar w:fldCharType="end"/>
      </w:r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С образованием </w:t>
      </w:r>
      <w:r>
        <w:rPr>
          <w:rFonts w:ascii="sans-serif" w:hAnsi="sans-serif"/>
          <w:i/>
          <w:color w:val="222222"/>
          <w:sz w:val="21"/>
        </w:rPr>
        <w:t>Les Must de Cartier</w:t>
      </w:r>
      <w:r>
        <w:rPr>
          <w:rFonts w:ascii="sans-serif" w:hAnsi="sans-serif"/>
          <w:color w:val="222222"/>
          <w:sz w:val="21"/>
        </w:rPr>
        <w:t> в </w:t>
      </w:r>
      <w:hyperlink r:id="rId46" w:history="1">
        <w:r>
          <w:rPr>
            <w:rFonts w:ascii="sans-serif" w:hAnsi="sans-serif"/>
            <w:color w:val="0B0080"/>
            <w:sz w:val="21"/>
          </w:rPr>
          <w:t>1973 год</w:t>
        </w:r>
        <w:r>
          <w:rPr>
            <w:rFonts w:ascii="sans-serif" w:hAnsi="sans-serif"/>
            <w:color w:val="0B0080"/>
            <w:sz w:val="21"/>
          </w:rPr>
          <w:t>у</w:t>
        </w:r>
      </w:hyperlink>
      <w:r>
        <w:rPr>
          <w:rFonts w:ascii="sans-serif" w:hAnsi="sans-serif"/>
          <w:color w:val="222222"/>
          <w:sz w:val="21"/>
        </w:rPr>
        <w:t> </w:t>
      </w:r>
      <w:hyperlink r:id="rId47" w:history="1">
        <w:r>
          <w:rPr>
            <w:rFonts w:ascii="sans-serif" w:hAnsi="sans-serif"/>
            <w:color w:val="0B0080"/>
            <w:sz w:val="21"/>
          </w:rPr>
          <w:t>бутики</w:t>
        </w:r>
      </w:hyperlink>
      <w:r>
        <w:rPr>
          <w:rFonts w:ascii="sans-serif" w:hAnsi="sans-serif"/>
          <w:color w:val="222222"/>
          <w:sz w:val="21"/>
        </w:rPr>
        <w:t> Cartier были открыты в более чем 20 странах. Наиболее крупные бутики расположены в </w:t>
      </w:r>
      <w:hyperlink r:id="rId48" w:history="1">
        <w:r>
          <w:rPr>
            <w:rFonts w:ascii="sans-serif" w:hAnsi="sans-serif"/>
            <w:color w:val="0B0080"/>
            <w:sz w:val="21"/>
          </w:rPr>
          <w:t>Нью-Йорке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49" w:history="1">
        <w:r>
          <w:rPr>
            <w:rFonts w:ascii="sans-serif" w:hAnsi="sans-serif"/>
            <w:color w:val="0B0080"/>
            <w:sz w:val="21"/>
          </w:rPr>
          <w:t>Милане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0" w:history="1">
        <w:r>
          <w:rPr>
            <w:rFonts w:ascii="sans-serif" w:hAnsi="sans-serif"/>
            <w:color w:val="0B0080"/>
            <w:sz w:val="21"/>
          </w:rPr>
          <w:t>Беверли-Хиллз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1" w:history="1">
        <w:r>
          <w:rPr>
            <w:rFonts w:ascii="sans-serif" w:hAnsi="sans-serif"/>
            <w:color w:val="0B0080"/>
            <w:sz w:val="21"/>
          </w:rPr>
          <w:t>Риме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2" w:history="1">
        <w:r>
          <w:rPr>
            <w:rFonts w:ascii="sans-serif" w:hAnsi="sans-serif"/>
            <w:color w:val="0B0080"/>
            <w:sz w:val="21"/>
          </w:rPr>
          <w:t>Бостоне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3" w:history="1">
        <w:r>
          <w:rPr>
            <w:rFonts w:ascii="sans-serif" w:hAnsi="sans-serif"/>
            <w:color w:val="0B0080"/>
            <w:sz w:val="21"/>
          </w:rPr>
          <w:t>Сан-Франциско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4" w:history="1">
        <w:r>
          <w:rPr>
            <w:rFonts w:ascii="sans-serif" w:hAnsi="sans-serif"/>
            <w:color w:val="0B0080"/>
            <w:sz w:val="21"/>
          </w:rPr>
          <w:t>Токио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5" w:history="1">
        <w:r>
          <w:rPr>
            <w:rFonts w:ascii="sans-serif" w:hAnsi="sans-serif"/>
            <w:color w:val="0B0080"/>
            <w:sz w:val="21"/>
          </w:rPr>
          <w:t>Париже</w:t>
        </w:r>
      </w:hyperlink>
      <w:r>
        <w:rPr>
          <w:rFonts w:ascii="sans-serif" w:hAnsi="sans-serif"/>
          <w:color w:val="222222"/>
          <w:sz w:val="21"/>
        </w:rPr>
        <w:t>, </w:t>
      </w:r>
      <w:hyperlink r:id="rId56" w:history="1">
        <w:r>
          <w:rPr>
            <w:rFonts w:ascii="sans-serif" w:hAnsi="sans-serif"/>
            <w:color w:val="0B0080"/>
            <w:sz w:val="21"/>
          </w:rPr>
          <w:t>Шанхае</w:t>
        </w:r>
      </w:hyperlink>
      <w:r>
        <w:rPr>
          <w:rFonts w:ascii="sans-serif" w:hAnsi="sans-serif"/>
          <w:color w:val="222222"/>
          <w:sz w:val="21"/>
        </w:rPr>
        <w:t> </w:t>
      </w:r>
      <w:r>
        <w:rPr>
          <w:rFonts w:ascii="sans-serif" w:hAnsi="sans-serif"/>
          <w:color w:val="222222"/>
          <w:sz w:val="21"/>
        </w:rPr>
        <w:t>и </w:t>
      </w:r>
      <w:hyperlink r:id="rId57" w:history="1">
        <w:r>
          <w:rPr>
            <w:rFonts w:ascii="sans-serif" w:hAnsi="sans-serif"/>
            <w:color w:val="0B0080"/>
            <w:sz w:val="21"/>
          </w:rPr>
          <w:t>Ванкувере</w:t>
        </w:r>
      </w:hyperlink>
      <w:r>
        <w:rPr>
          <w:rFonts w:ascii="sans-serif" w:hAnsi="sans-serif"/>
          <w:color w:val="222222"/>
          <w:sz w:val="21"/>
        </w:rPr>
        <w:t>.</w:t>
      </w:r>
    </w:p>
    <w:p w:rsidR="00223018" w:rsidRDefault="00A82E96">
      <w:pPr>
        <w:pStyle w:val="Textbody"/>
        <w:widowControl/>
      </w:pPr>
      <w:r>
        <w:rPr>
          <w:rFonts w:ascii="sans-serif" w:hAnsi="sans-serif"/>
          <w:color w:val="222222"/>
          <w:sz w:val="21"/>
        </w:rPr>
        <w:t>Дом имеет бутики в России и в других странах </w:t>
      </w:r>
      <w:hyperlink r:id="rId58" w:history="1">
        <w:r>
          <w:rPr>
            <w:rFonts w:ascii="sans-serif" w:hAnsi="sans-serif"/>
            <w:color w:val="0B0080"/>
            <w:sz w:val="21"/>
          </w:rPr>
          <w:t>СНГ</w:t>
        </w:r>
      </w:hyperlink>
      <w:r>
        <w:rPr>
          <w:rFonts w:ascii="sans-serif" w:hAnsi="sans-serif"/>
          <w:color w:val="222222"/>
          <w:sz w:val="21"/>
        </w:rPr>
        <w:t> — Азербайджане, Казахстане, Украине.</w:t>
      </w:r>
    </w:p>
    <w:p w:rsidR="00223018" w:rsidRDefault="00223018">
      <w:pPr>
        <w:pStyle w:val="Textbody"/>
        <w:spacing w:after="0"/>
      </w:pPr>
    </w:p>
    <w:p w:rsidR="00223018" w:rsidRDefault="00A82E96">
      <w:pPr>
        <w:pStyle w:val="Textbody"/>
        <w:spacing w:after="0"/>
      </w:pPr>
      <w:r>
        <w:rPr>
          <w:b/>
          <w:sz w:val="24"/>
        </w:rPr>
        <w:t xml:space="preserve">5) Общедоступная информация (сведения из системы </w:t>
      </w:r>
      <w:r>
        <w:rPr>
          <w:b/>
          <w:sz w:val="24"/>
        </w:rPr>
        <w:t>Интернет) об использовании заявленного или сходного с ним обозначения иными лицами</w:t>
      </w:r>
    </w:p>
    <w:p w:rsidR="00223018" w:rsidRDefault="00A82E96">
      <w:pPr>
        <w:pStyle w:val="Textbody"/>
        <w:spacing w:after="0"/>
        <w:rPr>
          <w:sz w:val="24"/>
        </w:rPr>
      </w:pPr>
      <w:r>
        <w:rPr>
          <w:sz w:val="24"/>
        </w:rPr>
        <w:t>не выявлена</w:t>
      </w:r>
    </w:p>
    <w:p w:rsidR="00223018" w:rsidRDefault="00A82E96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:rsidR="00223018" w:rsidRDefault="00A82E96">
      <w:pPr>
        <w:pStyle w:val="Textbody"/>
        <w:spacing w:after="0"/>
      </w:pPr>
      <w:r>
        <w:rPr>
          <w:b/>
          <w:sz w:val="24"/>
        </w:rPr>
        <w:t>ІІ. ПРОВЕРКА НАЛИЧИЯ ИНЫХ ОСНОВАНИЙ</w:t>
      </w:r>
      <w:r>
        <w:t xml:space="preserve"> </w:t>
      </w:r>
      <w:r>
        <w:rPr>
          <w:sz w:val="24"/>
        </w:rPr>
        <w:t>, исключающих регистрацию в соответствии со статьей 7 Закона  </w:t>
      </w:r>
    </w:p>
    <w:p w:rsidR="00223018" w:rsidRDefault="00A82E96">
      <w:pPr>
        <w:pStyle w:val="Textbody"/>
        <w:spacing w:after="0"/>
      </w:pPr>
      <w:r>
        <w:t> </w:t>
      </w:r>
    </w:p>
    <w:p w:rsidR="00223018" w:rsidRDefault="00A82E96">
      <w:pPr>
        <w:pStyle w:val="Textbody"/>
        <w:spacing w:after="0"/>
        <w:jc w:val="both"/>
        <w:rPr>
          <w:sz w:val="24"/>
        </w:rPr>
      </w:pPr>
      <w:r>
        <w:rPr>
          <w:b/>
          <w:sz w:val="24"/>
        </w:rPr>
        <w:t xml:space="preserve">11. </w:t>
      </w:r>
      <w:r>
        <w:rPr>
          <w:b/>
          <w:bCs/>
          <w:sz w:val="24"/>
        </w:rPr>
        <w:t>А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втоматизированный поиск на наличие тождественных и </w:t>
      </w:r>
      <w:r>
        <w:rPr>
          <w:b/>
          <w:bCs/>
          <w:sz w:val="24"/>
        </w:rPr>
        <w:t>сходных до степени смешения обозначений:</w:t>
      </w:r>
    </w:p>
    <w:p w:rsidR="00223018" w:rsidRDefault="00A82E96">
      <w:pPr>
        <w:pStyle w:val="Textbody"/>
        <w:spacing w:after="0"/>
        <w:jc w:val="both"/>
      </w:pPr>
      <w:r>
        <w:t> </w:t>
      </w:r>
    </w:p>
    <w:p w:rsidR="00223018" w:rsidRDefault="00A82E96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>1) среди товарных знаков, зарегистрированных или заявленных на регистрацию (поиск по НБД)</w:t>
      </w:r>
    </w:p>
    <w:tbl>
      <w:tblPr>
        <w:tblW w:w="9637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804"/>
        <w:gridCol w:w="1132"/>
        <w:gridCol w:w="2741"/>
        <w:gridCol w:w="1050"/>
        <w:gridCol w:w="1200"/>
        <w:gridCol w:w="406"/>
      </w:tblGrid>
      <w:tr w:rsidR="00223018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Изображение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(21) Регистрационный номер заявки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(22) Дата подачи заявки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Патентобладатель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(11) Номер охранного документа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Срок действия ОД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МКТУ</w:t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noProof/>
                <w:sz w:val="21"/>
                <w:szCs w:val="24"/>
              </w:rPr>
              <w:drawing>
                <wp:inline distT="0" distB="0" distL="0" distR="0">
                  <wp:extent cx="1393919" cy="724680"/>
                  <wp:effectExtent l="0" t="0" r="0" b="0"/>
                  <wp:docPr id="3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919" cy="7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39034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10.05.2007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Nazih Trading Co. LLC (LB) Назих Трейдинг Ко. ЭлЭлСи (LB) (LB) (, Аль Мазрах Стрит, Лэнд Марк Блдг., Офис № 2, Фест Флор Блок В., П.О. Бокс 113-5866, Бейрут, Ливан , Al Mazrah Street, Land Mark Bldg., Office # 2, F</w:t>
            </w:r>
            <w:r>
              <w:rPr>
                <w:sz w:val="21"/>
                <w:szCs w:val="24"/>
              </w:rPr>
              <w:t>irst Floor Block B., P.O. Box 113-5866, Beirut, Lebanon)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27058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10.05.2017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03</w:t>
            </w:r>
          </w:p>
        </w:tc>
      </w:tr>
      <w:tr w:rsidR="00223018">
        <w:tblPrEx>
          <w:tblCellMar>
            <w:top w:w="0" w:type="dxa"/>
            <w:bottom w:w="0" w:type="dxa"/>
          </w:tblCellMar>
        </w:tblPrEx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noProof/>
                <w:sz w:val="21"/>
                <w:szCs w:val="24"/>
              </w:rPr>
              <w:drawing>
                <wp:inline distT="0" distB="0" distL="0" distR="0">
                  <wp:extent cx="1393919" cy="1031759"/>
                  <wp:effectExtent l="0" t="0" r="0" b="0"/>
                  <wp:docPr id="4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919" cy="103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80667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19.06.2017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 xml:space="preserve">Shenzhen Colorful Yugong Technology and Development Co., Ltd Шеньжень Колорфул Югонг Текнолоджи энд Дивелопмент Ко., Лтд (CN) ( 1208-1218, 13/Ф, дзе сентрал </w:t>
            </w:r>
            <w:r>
              <w:rPr>
                <w:sz w:val="21"/>
                <w:szCs w:val="24"/>
              </w:rPr>
              <w:t>тауэр, Но. 88 Фухуа Юй Роад, Футиан Дист., Шеньжень, Гуандун, КНР , 1208-1218, 13/F, the central tower, No. 88 Fuhua Yi Road, Futian Dist., Shenzhen, Guangdong, PRC)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59341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19.06.2027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3018" w:rsidRDefault="00A82E96">
            <w:pPr>
              <w:pStyle w:val="TableContents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09</w:t>
            </w:r>
          </w:p>
        </w:tc>
      </w:tr>
    </w:tbl>
    <w:p w:rsidR="00223018" w:rsidRDefault="00A82E96">
      <w:pPr>
        <w:pStyle w:val="Textbody"/>
        <w:spacing w:after="0"/>
        <w:jc w:val="both"/>
      </w:pPr>
      <w:r>
        <w:t> </w:t>
      </w:r>
    </w:p>
    <w:p w:rsidR="00223018" w:rsidRDefault="00A82E96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>2) среди международных товарных знаков, охраняемых или заявленных к</w:t>
      </w:r>
      <w:r>
        <w:rPr>
          <w:b/>
          <w:sz w:val="24"/>
        </w:rPr>
        <w:t xml:space="preserve"> охране (поиск по МБД)</w:t>
      </w:r>
    </w:p>
    <w:p w:rsidR="00223018" w:rsidRDefault="00A82E96">
      <w:pPr>
        <w:pStyle w:val="Textbody"/>
        <w:spacing w:after="0"/>
        <w:jc w:val="both"/>
        <w:rPr>
          <w:sz w:val="24"/>
        </w:rPr>
      </w:pPr>
      <w:r>
        <w:rPr>
          <w:sz w:val="24"/>
        </w:rPr>
        <w:t>не выявлено</w:t>
      </w: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223018">
      <w:pPr>
        <w:pStyle w:val="Textbody"/>
        <w:spacing w:after="0"/>
        <w:jc w:val="both"/>
      </w:pPr>
    </w:p>
    <w:p w:rsidR="00223018" w:rsidRDefault="00A82E96">
      <w:pPr>
        <w:pStyle w:val="Textbody"/>
        <w:spacing w:after="0"/>
        <w:jc w:val="both"/>
      </w:pPr>
      <w:r>
        <w:t> </w:t>
      </w:r>
    </w:p>
    <w:p w:rsidR="00223018" w:rsidRDefault="00A82E96">
      <w:pPr>
        <w:pStyle w:val="Textbody"/>
        <w:spacing w:after="0"/>
        <w:jc w:val="both"/>
      </w:pPr>
      <w:r>
        <w:rPr>
          <w:b/>
          <w:sz w:val="24"/>
        </w:rPr>
        <w:t>3) поиск по 6</w:t>
      </w:r>
      <w:r>
        <w:t xml:space="preserve"> </w:t>
      </w:r>
      <w:r>
        <w:rPr>
          <w:b/>
          <w:position w:val="8"/>
          <w:sz w:val="24"/>
          <w:lang w:val="en-US"/>
        </w:rPr>
        <w:t>ter</w:t>
      </w:r>
    </w:p>
    <w:p w:rsidR="00223018" w:rsidRDefault="00A82E96">
      <w:pPr>
        <w:pStyle w:val="Textbody"/>
        <w:spacing w:after="0"/>
        <w:jc w:val="both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7560</wp:posOffset>
            </wp:positionH>
            <wp:positionV relativeFrom="paragraph">
              <wp:posOffset>173520</wp:posOffset>
            </wp:positionV>
            <wp:extent cx="6000840" cy="4219559"/>
            <wp:effectExtent l="0" t="0" r="0" b="0"/>
            <wp:wrapTopAndBottom/>
            <wp:docPr id="5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421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018" w:rsidRDefault="00A82E96">
      <w:pPr>
        <w:pStyle w:val="Textbody"/>
        <w:spacing w:after="0"/>
        <w:jc w:val="both"/>
      </w:pPr>
      <w:r>
        <w:rPr>
          <w:b/>
          <w:sz w:val="24"/>
        </w:rPr>
        <w:t>4) среди общеизвестных товарных знаков</w:t>
      </w:r>
      <w:r>
        <w:t xml:space="preserve"> </w:t>
      </w:r>
      <w:r>
        <w:rPr>
          <w:b/>
          <w:sz w:val="24"/>
        </w:rPr>
        <w:t>(поиск по НБД)</w:t>
      </w:r>
      <w:r>
        <w:t> </w:t>
      </w:r>
    </w:p>
    <w:p w:rsidR="00223018" w:rsidRDefault="00A82E96">
      <w:pPr>
        <w:pStyle w:val="Textbody"/>
        <w:spacing w:after="0"/>
        <w:jc w:val="both"/>
      </w:pPr>
      <w:r>
        <w:rPr>
          <w:sz w:val="24"/>
        </w:rPr>
        <w:t>не выявлено</w:t>
      </w:r>
      <w:r>
        <w:t> </w:t>
      </w:r>
    </w:p>
    <w:p w:rsidR="00223018" w:rsidRDefault="00A82E96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>5) среди НМПТ, зарегистрированных или заявленных на регистрацию (поиск по НБД)</w:t>
      </w:r>
    </w:p>
    <w:p w:rsidR="00223018" w:rsidRDefault="00A82E96">
      <w:pPr>
        <w:pStyle w:val="Textbody"/>
        <w:spacing w:after="0"/>
        <w:jc w:val="both"/>
      </w:pPr>
      <w:r>
        <w:rPr>
          <w:sz w:val="24"/>
        </w:rPr>
        <w:t>не выявлено</w:t>
      </w:r>
      <w:r>
        <w:t> </w:t>
      </w:r>
    </w:p>
    <w:p w:rsidR="00223018" w:rsidRDefault="00A82E96">
      <w:pPr>
        <w:pStyle w:val="Textbody"/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6) среди промышленных образцов, зарегистрированных или заявленных на регистрацию (поиск </w:t>
      </w:r>
      <w:r>
        <w:rPr>
          <w:b/>
          <w:sz w:val="24"/>
        </w:rPr>
        <w:t>по НБД)</w:t>
      </w:r>
    </w:p>
    <w:p w:rsidR="00223018" w:rsidRDefault="00A82E96">
      <w:pPr>
        <w:pStyle w:val="Textbody"/>
        <w:spacing w:after="0"/>
        <w:jc w:val="both"/>
      </w:pPr>
      <w:r>
        <w:rPr>
          <w:sz w:val="24"/>
        </w:rPr>
        <w:t>не выявлено</w:t>
      </w:r>
      <w:r>
        <w:t> </w:t>
      </w:r>
    </w:p>
    <w:p w:rsidR="00223018" w:rsidRDefault="00A82E96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2. </w:t>
      </w:r>
      <w:r>
        <w:rPr>
          <w:b/>
          <w:bCs/>
          <w:color w:val="000000"/>
          <w:sz w:val="24"/>
          <w:szCs w:val="24"/>
        </w:rPr>
        <w:t>Ос</w:t>
      </w:r>
      <w:r>
        <w:rPr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нования для отказа по подпунктам 3), 4) пункта 2 и пункта 3 статьи 7 Закона</w:t>
      </w:r>
    </w:p>
    <w:p w:rsidR="00223018" w:rsidRDefault="00223018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</w:p>
    <w:p w:rsidR="00223018" w:rsidRDefault="00A82E96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1) обозначение воспроизводит название известного в Республике Казахстан произведения литературы, науки и искусства (его фрагмент) </w:t>
      </w:r>
    </w:p>
    <w:p w:rsidR="00223018" w:rsidRDefault="00A82E96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Отсутствует</w:t>
      </w:r>
    </w:p>
    <w:p w:rsidR="00223018" w:rsidRDefault="00A82E96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2) </w:t>
      </w:r>
      <w:r>
        <w:rPr>
          <w:b/>
          <w:bCs/>
          <w:color w:val="000000"/>
          <w:sz w:val="24"/>
          <w:szCs w:val="24"/>
        </w:rPr>
        <w:t>обозн</w:t>
      </w:r>
      <w:r>
        <w:rPr>
          <w:b/>
          <w:bCs/>
          <w:color w:val="000000"/>
          <w:sz w:val="24"/>
          <w:szCs w:val="24"/>
        </w:rPr>
        <w:t>ачение воспроизводит фамилию, имя, псевдоним (производное от них); портрет, факсимиле </w:t>
      </w:r>
    </w:p>
    <w:p w:rsidR="00223018" w:rsidRDefault="00A82E96">
      <w:pPr>
        <w:pStyle w:val="Textbody"/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Отсутствует</w:t>
      </w:r>
    </w:p>
    <w:p w:rsidR="00223018" w:rsidRDefault="00223018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</w:p>
    <w:p w:rsidR="00223018" w:rsidRDefault="00A82E96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3) обозначение является достоянием истории и культуры Республики Казахстан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:rsidR="00223018" w:rsidRDefault="00A82E96">
      <w:pPr>
        <w:pStyle w:val="Textbody"/>
        <w:spacing w:after="0"/>
        <w:jc w:val="both"/>
      </w:pPr>
      <w:r>
        <w:t>Отсутствует</w:t>
      </w:r>
    </w:p>
    <w:p w:rsidR="00223018" w:rsidRDefault="00A82E9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z w:val="24"/>
          <w:szCs w:val="24"/>
        </w:rPr>
        <w:t>ЗАКЛЮЧЕНИЕ ЭКСПЕРТА: о регистрации словесного  заявленного обозначения по национальной заявке №85728 с приоритетом от 28/06/2018 в отношении товаров 14 класса МКТУ ввиду отсутствия оснований для отказа в соответствии со статьями 6, 7 Закона</w:t>
      </w:r>
      <w:r>
        <w:rPr>
          <w:b/>
          <w:bCs/>
          <w:color w:val="000000"/>
          <w:sz w:val="24"/>
          <w:szCs w:val="24"/>
        </w:rPr>
        <w:t xml:space="preserve"> Республики Казахстан «О товарных знаках, знаках обслуживания и наименованиях мест происхождения товаров».</w:t>
      </w:r>
    </w:p>
    <w:p w:rsidR="00223018" w:rsidRDefault="00A82E9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Эксперт управления экспертизы</w:t>
      </w:r>
    </w:p>
    <w:p w:rsidR="00223018" w:rsidRDefault="00A82E9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товарных знаков и наименований мест</w:t>
      </w:r>
    </w:p>
    <w:p w:rsidR="00223018" w:rsidRDefault="00A82E96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происхождения товаров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А. Сашкен</w:t>
      </w:r>
    </w:p>
    <w:p w:rsidR="00223018" w:rsidRDefault="00A82E96">
      <w:pPr>
        <w:pStyle w:val="Standard"/>
        <w:jc w:val="both"/>
      </w:pP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bCs/>
          <w:sz w:val="28"/>
          <w:szCs w:val="28"/>
          <w:lang w:val="kk-KZ"/>
        </w:rPr>
        <w:tab/>
        <w:t xml:space="preserve"> </w:t>
      </w:r>
      <w:r>
        <w:rPr>
          <w:b/>
          <w:sz w:val="24"/>
        </w:rPr>
        <w:t>«__18__»__01________2019 г</w:t>
      </w:r>
      <w:r>
        <w:rPr>
          <w:b/>
          <w:sz w:val="24"/>
        </w:rPr>
        <w:t>.</w:t>
      </w:r>
    </w:p>
    <w:sectPr w:rsidR="00223018">
      <w:footerReference w:type="default" r:id="rId62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96" w:rsidRDefault="00A82E96">
      <w:r>
        <w:separator/>
      </w:r>
    </w:p>
  </w:endnote>
  <w:endnote w:type="continuationSeparator" w:id="0">
    <w:p w:rsidR="00A82E96" w:rsidRDefault="00A8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ans-serif">
    <w:altName w:val="Times New Roman"/>
    <w:charset w:val="00"/>
    <w:family w:val="auto"/>
    <w:pitch w:val="default"/>
  </w:font>
  <w:font w:name="Helvetica, Arial, Tahoma, sans-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12" w:rsidRDefault="00A82E96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3F2A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96" w:rsidRDefault="00A82E96">
      <w:r>
        <w:rPr>
          <w:color w:val="000000"/>
        </w:rPr>
        <w:separator/>
      </w:r>
    </w:p>
  </w:footnote>
  <w:footnote w:type="continuationSeparator" w:id="0">
    <w:p w:rsidR="00A82E96" w:rsidRDefault="00A8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35E8"/>
    <w:multiLevelType w:val="multilevel"/>
    <w:tmpl w:val="79ECB2D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23018"/>
    <w:rsid w:val="00223018"/>
    <w:rsid w:val="003F2A44"/>
    <w:rsid w:val="00A8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2EB7F-4E3A-4872-9FF1-7A4D0980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eastAsia="Times New Roman" w:cs="Times New Roman"/>
      <w:sz w:val="20"/>
      <w:szCs w:val="20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artier" TargetMode="External"/><Relationship Id="rId18" Type="http://schemas.openxmlformats.org/officeDocument/2006/relationships/hyperlink" Target="https://ru.wikipedia.org/wiki/1867_&#1075;&#1086;&#1076;" TargetMode="External"/><Relationship Id="rId26" Type="http://schemas.openxmlformats.org/officeDocument/2006/relationships/hyperlink" Target="https://ru.wikipedia.org/wiki/1917" TargetMode="External"/><Relationship Id="rId39" Type="http://schemas.openxmlformats.org/officeDocument/2006/relationships/hyperlink" Target="https://ru.wikipedia.org/wiki/&#1069;&#1076;&#1091;&#1072;&#1088;&#1076;_VIII" TargetMode="External"/><Relationship Id="rId21" Type="http://schemas.openxmlformats.org/officeDocument/2006/relationships/hyperlink" Target="https://ru.wikipedia.org/wiki/1904_&#1075;&#1086;&#1076;" TargetMode="External"/><Relationship Id="rId34" Type="http://schemas.openxmlformats.org/officeDocument/2006/relationships/hyperlink" Target="https://ru.wikipedia.org/wiki/1933_&#1075;&#1086;&#1076;" TargetMode="External"/><Relationship Id="rId42" Type="http://schemas.openxmlformats.org/officeDocument/2006/relationships/hyperlink" Target="https://ru.wikipedia.org/wiki/1962_&#1075;&#1086;&#1076;" TargetMode="External"/><Relationship Id="rId47" Type="http://schemas.openxmlformats.org/officeDocument/2006/relationships/hyperlink" Target="https://ru.wikipedia.org/wiki/&#1041;&#1091;&#1090;&#1080;&#1082;" TargetMode="External"/><Relationship Id="rId50" Type="http://schemas.openxmlformats.org/officeDocument/2006/relationships/hyperlink" Target="https://ru.wikipedia.org/wiki/&#1041;&#1077;&#1074;&#1077;&#1088;&#1083;&#1080;-&#1061;&#1080;&#1083;&#1083;&#1079;_(&#1050;&#1072;&#1083;&#1080;&#1092;&#1086;&#1088;&#1085;&#1080;&#1103;)" TargetMode="External"/><Relationship Id="rId55" Type="http://schemas.openxmlformats.org/officeDocument/2006/relationships/hyperlink" Target="https://ru.wikipedia.org/wiki/&#1055;&#1072;&#1088;&#1080;&#1078;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70;&#1074;&#1077;&#1083;&#1080;&#1088;&#1085;&#1099;&#1077;_&#1080;&#1079;&#1076;&#1077;&#1083;&#1080;&#1103;" TargetMode="External"/><Relationship Id="rId20" Type="http://schemas.openxmlformats.org/officeDocument/2006/relationships/hyperlink" Target="https://ru.wikipedia.org/wiki/&#1055;&#1072;&#1088;&#1080;&#1078;" TargetMode="External"/><Relationship Id="rId29" Type="http://schemas.openxmlformats.org/officeDocument/2006/relationships/hyperlink" Target="https://ru.wikipedia.org/wiki/1918" TargetMode="External"/><Relationship Id="rId41" Type="http://schemas.openxmlformats.org/officeDocument/2006/relationships/hyperlink" Target="https://ru.wikipedia.org/wiki/&#1050;&#1072;&#1073;&#1086;&#1096;&#1086;&#1085;" TargetMode="External"/><Relationship Id="rId54" Type="http://schemas.openxmlformats.org/officeDocument/2006/relationships/hyperlink" Target="https://ru.wikipedia.org/wiki/&#1058;&#1086;&#1082;&#1080;&#1086;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enc_music/7165/&#1057;&#1086;&#1087;&#1088;&#1072;&#1085;&#1086;" TargetMode="External"/><Relationship Id="rId24" Type="http://schemas.openxmlformats.org/officeDocument/2006/relationships/hyperlink" Target="https://ru.wikipedia.org/wiki/1906" TargetMode="External"/><Relationship Id="rId32" Type="http://schemas.openxmlformats.org/officeDocument/2006/relationships/hyperlink" Target="https://ru.wikipedia.org/wiki/1925_&#1075;&#1086;&#1076;" TargetMode="External"/><Relationship Id="rId37" Type="http://schemas.openxmlformats.org/officeDocument/2006/relationships/hyperlink" Target="https://ru.wikipedia.org/wiki/&#1055;&#1083;&#1072;&#1074;&#1072;&#1090;&#1077;&#1083;&#1100;&#1085;&#1099;&#1081;_&#1073;&#1072;&#1089;&#1089;&#1077;&#1081;&#1085;" TargetMode="External"/><Relationship Id="rId40" Type="http://schemas.openxmlformats.org/officeDocument/2006/relationships/hyperlink" Target="https://ru.wikipedia.org/wiki/&#1059;&#1086;&#1083;&#1083;&#1080;&#1089;_&#1057;&#1080;&#1084;&#1087;&#1089;&#1086;&#1085;" TargetMode="External"/><Relationship Id="rId45" Type="http://schemas.openxmlformats.org/officeDocument/2006/relationships/hyperlink" Target="https://ru.wikipedia.org/wiki/&#1064;&#1074;&#1077;&#1081;&#1094;&#1072;&#1088;&#1089;&#1082;&#1080;&#1077;_&#1095;&#1072;&#1089;&#1099;" TargetMode="External"/><Relationship Id="rId53" Type="http://schemas.openxmlformats.org/officeDocument/2006/relationships/hyperlink" Target="https://ru.wikipedia.org/wiki/&#1057;&#1072;&#1085;-&#1060;&#1088;&#1072;&#1085;&#1094;&#1080;&#1089;&#1082;&#1086;" TargetMode="External"/><Relationship Id="rId58" Type="http://schemas.openxmlformats.org/officeDocument/2006/relationships/hyperlink" Target="https://ru.wikipedia.org/wiki/&#1057;&#1053;&#1043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3;&#1072;&#1089;&#1099;" TargetMode="External"/><Relationship Id="rId23" Type="http://schemas.openxmlformats.org/officeDocument/2006/relationships/hyperlink" Target="https://ru.wikipedia.org/wiki/&#1053;&#1072;&#1088;&#1091;&#1095;&#1085;&#1099;&#1077;_&#1095;&#1072;&#1089;&#1099;" TargetMode="External"/><Relationship Id="rId28" Type="http://schemas.openxmlformats.org/officeDocument/2006/relationships/hyperlink" Target="https://ru.wikipedia.org/wiki/&#1055;&#1077;&#1088;&#1074;&#1072;&#1103;_&#1084;&#1080;&#1088;&#1086;&#1074;&#1072;&#1103;_&#1074;&#1086;&#1081;&#1085;&#1072;" TargetMode="External"/><Relationship Id="rId36" Type="http://schemas.openxmlformats.org/officeDocument/2006/relationships/hyperlink" Target="https://ru.wikipedia.org/wiki/&#1052;&#1072;&#1088;&#1088;&#1072;&#1082;&#1077;&#1096;" TargetMode="External"/><Relationship Id="rId49" Type="http://schemas.openxmlformats.org/officeDocument/2006/relationships/hyperlink" Target="https://ru.wikipedia.org/wiki/&#1052;&#1080;&#1083;&#1072;&#1085;" TargetMode="External"/><Relationship Id="rId57" Type="http://schemas.openxmlformats.org/officeDocument/2006/relationships/hyperlink" Target="https://ru.wikipedia.org/wiki/&#1042;&#1072;&#1085;&#1082;&#1091;&#1074;&#1077;&#1088;" TargetMode="External"/><Relationship Id="rId61" Type="http://schemas.openxmlformats.org/officeDocument/2006/relationships/image" Target="media/image5.png"/><Relationship Id="rId10" Type="http://schemas.openxmlformats.org/officeDocument/2006/relationships/hyperlink" Target="https://ru.wikipedia.org/wiki/&#1054;&#1088;&#1085;&#1072;&#1084;&#1077;&#1085;&#1090;&#1080;&#1082;&#1072;_(&#1084;&#1091;&#1079;&#1099;&#1082;&#1072;)" TargetMode="External"/><Relationship Id="rId19" Type="http://schemas.openxmlformats.org/officeDocument/2006/relationships/hyperlink" Target="https://ru.wikipedia.org/wiki/&#1042;&#1089;&#1077;&#1084;&#1080;&#1088;&#1085;&#1072;&#1103;_&#1074;&#1099;&#1089;&#1090;&#1072;&#1074;&#1082;&#1072;_(1867)" TargetMode="External"/><Relationship Id="rId31" Type="http://schemas.openxmlformats.org/officeDocument/2006/relationships/hyperlink" Target="https://ru.wikipedia.org/wiki/&#1055;&#1077;&#1088;&#1096;&#1080;&#1085;&#1075;,_&#1044;&#1078;&#1086;&#1085;" TargetMode="External"/><Relationship Id="rId44" Type="http://schemas.openxmlformats.org/officeDocument/2006/relationships/hyperlink" Target="https://ru.wikipedia.org/wiki/&#1053;&#1100;&#1102;-&#1049;&#1086;&#1088;&#1082;" TargetMode="External"/><Relationship Id="rId52" Type="http://schemas.openxmlformats.org/officeDocument/2006/relationships/hyperlink" Target="https://ru.wikipedia.org/wiki/&#1041;&#1086;&#1089;&#1090;&#1086;&#1085;" TargetMode="External"/><Relationship Id="rId6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48;&#1090;&#1072;&#1083;&#1100;&#1103;&#1085;&#1089;&#1082;&#1080;&#1081;_&#1103;&#1079;&#1099;&#1082;" TargetMode="External"/><Relationship Id="rId14" Type="http://schemas.openxmlformats.org/officeDocument/2006/relationships/hyperlink" Target="https://ru.wikipedia.org/wiki/&#1060;&#1088;&#1072;&#1085;&#1094;&#1080;&#1103;" TargetMode="External"/><Relationship Id="rId22" Type="http://schemas.openxmlformats.org/officeDocument/2006/relationships/hyperlink" Target="https://ru.wikipedia.org/wiki/&#1057;&#1072;&#1085;&#1090;&#1086;&#1089;-&#1044;&#1102;&#1084;&#1086;&#1085;,_&#1040;&#1083;&#1100;&#1073;&#1077;&#1088;&#1090;&#1086;" TargetMode="External"/><Relationship Id="rId27" Type="http://schemas.openxmlformats.org/officeDocument/2006/relationships/hyperlink" Target="https://ru.wikipedia.org/wiki/&#1058;&#1072;&#1085;&#1082;" TargetMode="External"/><Relationship Id="rId30" Type="http://schemas.openxmlformats.org/officeDocument/2006/relationships/hyperlink" Target="https://ru.wikipedia.org/wiki/&#1057;&#1064;&#1040;" TargetMode="External"/><Relationship Id="rId35" Type="http://schemas.openxmlformats.org/officeDocument/2006/relationships/hyperlink" Target="https://ru.wikipedia.org/wiki/&#1055;&#1072;&#1096;&#1072;_(&#1090;&#1080;&#1090;&#1091;&#1083;)" TargetMode="External"/><Relationship Id="rId43" Type="http://schemas.openxmlformats.org/officeDocument/2006/relationships/hyperlink" Target="https://ru.wikipedia.org/wiki/&#1051;&#1086;&#1085;&#1076;&#1086;&#1085;" TargetMode="External"/><Relationship Id="rId48" Type="http://schemas.openxmlformats.org/officeDocument/2006/relationships/hyperlink" Target="https://ru.wikipedia.org/wiki/&#1053;&#1100;&#1102;-&#1049;&#1086;&#1088;&#1082;" TargetMode="External"/><Relationship Id="rId56" Type="http://schemas.openxmlformats.org/officeDocument/2006/relationships/hyperlink" Target="https://ru.wikipedia.org/wiki/&#1064;&#1072;&#1085;&#1093;&#1072;&#1081;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ru.wikipedia.org/wiki/&#1056;&#1080;&#1084;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.academic.ru/dic.nsf/dic_music/112/&#1050;&#1054;&#1051;&#1054;&#1056;&#1040;&#1058;&#1059;&#1056;&#1040;" TargetMode="External"/><Relationship Id="rId17" Type="http://schemas.openxmlformats.org/officeDocument/2006/relationships/hyperlink" Target="https://ru.wikipedia.org/wiki/1847_&#1075;&#1086;&#1076;" TargetMode="External"/><Relationship Id="rId25" Type="http://schemas.openxmlformats.org/officeDocument/2006/relationships/hyperlink" Target="https://ru.wikipedia.org/wiki/&#1044;&#1088;&#1072;&#1075;&#1086;&#1094;&#1077;&#1085;&#1085;&#1099;&#1077;_&#1082;&#1072;&#1084;&#1085;&#1080;" TargetMode="External"/><Relationship Id="rId33" Type="http://schemas.openxmlformats.org/officeDocument/2006/relationships/hyperlink" Target="https://ru.wikipedia.org/wiki/&#1052;&#1077;&#1078;&#1076;&#1091;&#1085;&#1072;&#1088;&#1086;&#1076;&#1085;&#1072;&#1103;_&#1074;&#1099;&#1089;&#1090;&#1072;&#1074;&#1082;&#1072;_&#1089;&#1086;&#1074;&#1088;&#1077;&#1084;&#1077;&#1085;&#1085;&#1099;&#1093;_&#1076;&#1077;&#1082;&#1086;&#1088;&#1072;&#1090;&#1080;&#1074;&#1085;&#1099;&#1093;_&#1080;_&#1087;&#1088;&#1086;&#1084;&#1099;&#1096;&#1083;&#1077;&#1085;&#1085;&#1099;&#1093;_&#1080;&#1089;&#1082;&#1091;&#1089;&#1089;&#1090;&#1074;" TargetMode="External"/><Relationship Id="rId38" Type="http://schemas.openxmlformats.org/officeDocument/2006/relationships/hyperlink" Target="https://ru.wikipedia.org/wiki/&#1047;&#1086;&#1083;&#1086;&#1090;&#1086;" TargetMode="External"/><Relationship Id="rId46" Type="http://schemas.openxmlformats.org/officeDocument/2006/relationships/hyperlink" Target="https://ru.wikipedia.org/wiki/1973_&#1075;&#1086;&#1076;" TargetMode="External"/><Relationship Id="rId5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Runtime</cp:lastModifiedBy>
  <cp:revision>3</cp:revision>
  <cp:lastPrinted>2008-07-02T08:44:00Z</cp:lastPrinted>
  <dcterms:created xsi:type="dcterms:W3CDTF">2019-02-15T08:39:00Z</dcterms:created>
  <dcterms:modified xsi:type="dcterms:W3CDTF">2019-02-15T08:39:00Z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