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71" w:rsidRDefault="00660371">
      <w:pPr>
        <w:pStyle w:val="Standard"/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3"/>
        <w:gridCol w:w="1261"/>
        <w:gridCol w:w="871"/>
        <w:gridCol w:w="3891"/>
      </w:tblGrid>
      <w:tr w:rsidR="00660371">
        <w:tc>
          <w:tcPr>
            <w:tcW w:w="361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371" w:rsidRDefault="00DE43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60371" w:rsidRDefault="00DE43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60371" w:rsidRDefault="00DE43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2132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371" w:rsidRDefault="00DE43F1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660371" w:rsidRDefault="00DE43F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371" w:rsidRDefault="00DE43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60371" w:rsidRDefault="00DE43F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60371" w:rsidRDefault="00DE43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60371" w:rsidRPr="00754A66">
        <w:tc>
          <w:tcPr>
            <w:tcW w:w="487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371" w:rsidRDefault="00DE43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660371" w:rsidRPr="008D527F" w:rsidRDefault="000E29DF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DE43F1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DE43F1" w:rsidRPr="008D527F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660371" w:rsidRPr="008D527F" w:rsidRDefault="000E29DF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DE43F1" w:rsidRPr="008D527F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DE43F1" w:rsidRPr="008D527F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371" w:rsidRDefault="00DE43F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Нур-Султан, Республика Казахстан, 010000</w:t>
            </w:r>
          </w:p>
          <w:p w:rsidR="00660371" w:rsidRPr="008D527F" w:rsidRDefault="000E29D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0" w:history="1">
              <w:r w:rsidR="00DE43F1">
                <w:rPr>
                  <w:rStyle w:val="Internetlink"/>
                  <w:color w:val="auto"/>
                  <w:u w:val="none"/>
                </w:rPr>
                <w:t>Тел</w:t>
              </w:r>
              <w:r w:rsidR="00DE43F1" w:rsidRPr="008D527F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660371" w:rsidRPr="008D527F" w:rsidRDefault="000E29D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1" w:history="1">
              <w:r w:rsidR="00DE43F1" w:rsidRPr="008D527F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2" w:history="1">
              <w:r w:rsidR="00DE43F1" w:rsidRPr="008D527F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660371" w:rsidRDefault="00660371">
      <w:pPr>
        <w:pStyle w:val="Standard"/>
        <w:rPr>
          <w:lang w:val="kk-KZ"/>
        </w:rPr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7"/>
        <w:gridCol w:w="4589"/>
      </w:tblGrid>
      <w:tr w:rsidR="00660371">
        <w:trPr>
          <w:trHeight w:val="1416"/>
        </w:trPr>
        <w:tc>
          <w:tcPr>
            <w:tcW w:w="5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rPr>
                <w:sz w:val="18"/>
                <w:szCs w:val="18"/>
                <w:lang w:val="kk-KZ"/>
              </w:rPr>
            </w:pPr>
          </w:p>
        </w:tc>
        <w:tc>
          <w:tcPr>
            <w:tcW w:w="4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jc w:val="both"/>
              <w:rPr>
                <w:sz w:val="18"/>
                <w:szCs w:val="18"/>
                <w:lang w:val="kk-KZ"/>
              </w:rPr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Contact"/>
              <w:tag w:val="CorrespondenceContact"/>
              <w:id w:val="-378391949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&lt;Контакт для переписки&gt;</w:t>
                </w:r>
              </w:p>
            </w:sdtContent>
          </w:sdt>
          <w:p w:rsidR="00660371" w:rsidRDefault="00660371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</w:p>
          <w:sdt>
            <w:sdtPr>
              <w:rPr>
                <w:i/>
                <w:iCs/>
                <w:sz w:val="24"/>
                <w:szCs w:val="24"/>
                <w:lang w:val="kk-KZ"/>
              </w:rPr>
              <w:alias w:val="CorrespondenceAddress"/>
              <w:tag w:val="CorrespondenceAddress"/>
              <w:id w:val="2029293429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ind w:right="-33"/>
                  <w:jc w:val="both"/>
                  <w:rPr>
                    <w:i/>
                    <w:iCs/>
                    <w:sz w:val="24"/>
                    <w:szCs w:val="24"/>
                    <w:lang w:val="kk-KZ"/>
                  </w:rPr>
                </w:pPr>
                <w:r>
                  <w:rPr>
                    <w:i/>
                    <w:i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p w:rsidR="00660371" w:rsidRDefault="00660371">
            <w:pPr>
              <w:pStyle w:val="Standard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660371" w:rsidRDefault="00DE43F1">
      <w:pPr>
        <w:pStyle w:val="Standard"/>
        <w:tabs>
          <w:tab w:val="left" w:pos="8190"/>
        </w:tabs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РЕШЕНИЕ</w:t>
      </w:r>
    </w:p>
    <w:p w:rsidR="00660371" w:rsidRDefault="00DE43F1">
      <w:pPr>
        <w:pStyle w:val="Textbody"/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выдаче патента на изобретение</w:t>
      </w:r>
    </w:p>
    <w:p w:rsidR="00660371" w:rsidRDefault="00660371">
      <w:pPr>
        <w:pStyle w:val="Standard"/>
        <w:spacing w:line="360" w:lineRule="auto"/>
        <w:jc w:val="both"/>
      </w:pPr>
    </w:p>
    <w:p w:rsidR="00660371" w:rsidRDefault="00660371">
      <w:pPr>
        <w:pStyle w:val="Standard"/>
        <w:spacing w:line="360" w:lineRule="auto"/>
        <w:jc w:val="both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5040"/>
      </w:tblGrid>
      <w:tr w:rsidR="00660371">
        <w:trPr>
          <w:trHeight w:val="405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0371" w:rsidRDefault="00DE43F1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Регистрационный номер заявки</w:t>
            </w:r>
          </w:p>
        </w:tc>
        <w:tc>
          <w:tcPr>
            <w:tcW w:w="50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RequestNumber"/>
              <w:tag w:val="RequestNumber"/>
              <w:id w:val="-436602370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&lt;НомерЗаявки&gt;</w:t>
                </w:r>
              </w:p>
            </w:sdtContent>
          </w:sdt>
        </w:tc>
      </w:tr>
      <w:tr w:rsidR="00660371">
        <w:trPr>
          <w:trHeight w:val="390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0371" w:rsidRDefault="00DE43F1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Дата подачи заявки                       </w:t>
            </w:r>
          </w:p>
        </w:tc>
        <w:tc>
          <w:tcPr>
            <w:tcW w:w="50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RequestDate"/>
              <w:tag w:val="RequestDate"/>
              <w:id w:val="-158070956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&lt;ДатаЗаявки&gt;</w:t>
                </w:r>
              </w:p>
            </w:sdtContent>
          </w:sdt>
        </w:tc>
      </w:tr>
    </w:tbl>
    <w:p w:rsidR="00660371" w:rsidRDefault="00660371">
      <w:pPr>
        <w:pStyle w:val="Standard"/>
        <w:spacing w:line="360" w:lineRule="auto"/>
        <w:jc w:val="center"/>
      </w:pPr>
    </w:p>
    <w:p w:rsidR="00660371" w:rsidRDefault="00660371">
      <w:pPr>
        <w:pStyle w:val="Standard"/>
        <w:spacing w:line="360" w:lineRule="auto"/>
        <w:jc w:val="center"/>
      </w:pPr>
    </w:p>
    <w:p w:rsidR="00660371" w:rsidRDefault="00DE43F1">
      <w:pPr>
        <w:pStyle w:val="Textbody"/>
        <w:spacing w:after="0" w:line="360" w:lineRule="auto"/>
        <w:ind w:firstLine="825"/>
        <w:rPr>
          <w:sz w:val="28"/>
          <w:szCs w:val="28"/>
        </w:rPr>
      </w:pPr>
      <w:r>
        <w:rPr>
          <w:sz w:val="28"/>
          <w:szCs w:val="28"/>
        </w:rPr>
        <w:t>В результате экспертизы заявки на изобретение по существу установлено, что заявленное (-ые) изобретение (-я) соответствует (-ют) условиям патентоспособности согласно пункту 1 статьи 6 Патентного закона Республики Казахстан (далее - Закон), на основании пункта 9 статьи 22 Закона принято решение о выдаче патента на изобретение.</w:t>
      </w:r>
    </w:p>
    <w:p w:rsidR="00660371" w:rsidRDefault="00DE43F1">
      <w:pPr>
        <w:pStyle w:val="Textbody"/>
        <w:spacing w:after="0"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shd w:val="clear" w:color="auto" w:fill="FFFFFF"/>
        </w:rPr>
        <w:tab/>
        <w:t>Приложение: Заключение экспертизы на л. в 1 экз.</w:t>
      </w:r>
    </w:p>
    <w:p w:rsidR="00660371" w:rsidRDefault="00660371">
      <w:pPr>
        <w:pStyle w:val="Textbody"/>
        <w:spacing w:after="0" w:line="360" w:lineRule="auto"/>
        <w:rPr>
          <w:sz w:val="28"/>
          <w:szCs w:val="28"/>
        </w:rPr>
      </w:pPr>
    </w:p>
    <w:p w:rsidR="00660371" w:rsidRDefault="00DE43F1">
      <w:pPr>
        <w:pStyle w:val="Textbody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Первый заместитель директора                                                            К. Батаева</w:t>
      </w:r>
    </w:p>
    <w:p w:rsidR="00660371" w:rsidRDefault="00660371">
      <w:pPr>
        <w:pStyle w:val="Textbody"/>
        <w:spacing w:after="0" w:line="360" w:lineRule="auto"/>
        <w:rPr>
          <w:sz w:val="28"/>
          <w:szCs w:val="28"/>
        </w:rPr>
      </w:pPr>
    </w:p>
    <w:p w:rsidR="00660371" w:rsidRDefault="00660371">
      <w:pPr>
        <w:pStyle w:val="Textbody"/>
        <w:spacing w:after="0" w:line="360" w:lineRule="auto"/>
        <w:rPr>
          <w:sz w:val="28"/>
          <w:szCs w:val="28"/>
        </w:rPr>
      </w:pPr>
    </w:p>
    <w:p w:rsidR="00660371" w:rsidRDefault="00660371">
      <w:pPr>
        <w:pStyle w:val="Textbody"/>
        <w:spacing w:after="0" w:line="360" w:lineRule="auto"/>
        <w:rPr>
          <w:b/>
          <w:sz w:val="28"/>
          <w:szCs w:val="28"/>
        </w:rPr>
      </w:pPr>
    </w:p>
    <w:p w:rsidR="00660371" w:rsidRDefault="00660371">
      <w:pPr>
        <w:pStyle w:val="Textbody"/>
        <w:spacing w:after="0" w:line="360" w:lineRule="auto"/>
        <w:rPr>
          <w:b/>
          <w:sz w:val="28"/>
          <w:szCs w:val="28"/>
        </w:rPr>
      </w:pPr>
    </w:p>
    <w:p w:rsidR="00660371" w:rsidRDefault="00660371">
      <w:pPr>
        <w:pStyle w:val="Textbody"/>
        <w:spacing w:after="0" w:line="360" w:lineRule="auto"/>
        <w:rPr>
          <w:b/>
          <w:sz w:val="28"/>
          <w:szCs w:val="28"/>
        </w:rPr>
      </w:pPr>
    </w:p>
    <w:p w:rsidR="00660371" w:rsidRDefault="00660371">
      <w:pPr>
        <w:pStyle w:val="Textbody"/>
        <w:spacing w:after="0" w:line="360" w:lineRule="auto"/>
        <w:rPr>
          <w:b/>
          <w:sz w:val="28"/>
          <w:szCs w:val="28"/>
        </w:rPr>
      </w:pPr>
    </w:p>
    <w:p w:rsidR="00660371" w:rsidRDefault="00660371">
      <w:pPr>
        <w:pStyle w:val="Textbody"/>
        <w:spacing w:after="0" w:line="360" w:lineRule="auto"/>
        <w:rPr>
          <w:i/>
          <w:iCs/>
        </w:rPr>
      </w:pPr>
    </w:p>
    <w:p w:rsidR="00660371" w:rsidRDefault="00660371">
      <w:pPr>
        <w:pStyle w:val="Textbody"/>
        <w:spacing w:after="0"/>
        <w:rPr>
          <w:i/>
          <w:iCs/>
        </w:rPr>
      </w:pPr>
    </w:p>
    <w:p w:rsidR="00660371" w:rsidRDefault="00DE43F1">
      <w:pPr>
        <w:pStyle w:val="Standard"/>
        <w:pageBreakBefore/>
        <w:jc w:val="right"/>
      </w:pPr>
      <w:r>
        <w:lastRenderedPageBreak/>
        <w:fldChar w:fldCharType="begin"/>
      </w:r>
      <w:r>
        <w:instrText xml:space="preserve"> PAGE </w:instrText>
      </w:r>
      <w:r>
        <w:fldChar w:fldCharType="separate"/>
      </w:r>
      <w:r>
        <w:t>3</w:t>
      </w:r>
      <w:r>
        <w:fldChar w:fldCharType="end"/>
      </w:r>
      <w:r>
        <w:t xml:space="preserve">                                                                                                  </w:t>
      </w:r>
      <w:r>
        <w:rPr>
          <w:i/>
          <w:iCs/>
          <w:sz w:val="24"/>
          <w:szCs w:val="24"/>
          <w:lang w:val="kk-KZ"/>
        </w:rPr>
        <w:t>Приложение</w:t>
      </w:r>
    </w:p>
    <w:p w:rsidR="00660371" w:rsidRDefault="00DE43F1">
      <w:pPr>
        <w:pStyle w:val="Standard"/>
        <w:jc w:val="right"/>
        <w:rPr>
          <w:i/>
          <w:iCs/>
          <w:sz w:val="24"/>
          <w:szCs w:val="24"/>
          <w:lang w:val="kk-KZ"/>
        </w:rPr>
      </w:pPr>
      <w:r>
        <w:rPr>
          <w:i/>
          <w:iCs/>
          <w:sz w:val="24"/>
          <w:szCs w:val="24"/>
          <w:lang w:val="kk-KZ"/>
        </w:rPr>
        <w:t>к Решению о выдаче патента на изобретение</w:t>
      </w:r>
    </w:p>
    <w:p w:rsidR="00660371" w:rsidRDefault="00660371">
      <w:pPr>
        <w:pStyle w:val="Standard"/>
        <w:jc w:val="right"/>
        <w:rPr>
          <w:i/>
          <w:iCs/>
          <w:sz w:val="24"/>
          <w:szCs w:val="24"/>
          <w:lang w:val="kk-KZ"/>
        </w:rPr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7"/>
        <w:gridCol w:w="4589"/>
      </w:tblGrid>
      <w:tr w:rsidR="00660371">
        <w:trPr>
          <w:trHeight w:val="211"/>
        </w:trPr>
        <w:tc>
          <w:tcPr>
            <w:tcW w:w="5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</w:pPr>
            <w:r>
              <w:t>(74) &lt;74&gt;</w:t>
            </w:r>
          </w:p>
        </w:tc>
        <w:tc>
          <w:tcPr>
            <w:tcW w:w="4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</w:tbl>
    <w:p w:rsidR="00660371" w:rsidRDefault="00660371">
      <w:pPr>
        <w:pStyle w:val="Standard"/>
        <w:tabs>
          <w:tab w:val="left" w:pos="8190"/>
        </w:tabs>
        <w:rPr>
          <w:lang w:val="kk-KZ"/>
        </w:rPr>
      </w:pPr>
    </w:p>
    <w:p w:rsidR="00660371" w:rsidRDefault="00DE43F1">
      <w:pPr>
        <w:pStyle w:val="Standard"/>
        <w:tabs>
          <w:tab w:val="left" w:pos="819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:rsidR="00660371" w:rsidRDefault="00DE43F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выдаче патента на изобретение</w:t>
      </w:r>
    </w:p>
    <w:p w:rsidR="00660371" w:rsidRDefault="00660371">
      <w:pPr>
        <w:pStyle w:val="Standard"/>
        <w:jc w:val="both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5"/>
        <w:gridCol w:w="4875"/>
      </w:tblGrid>
      <w:tr w:rsidR="00660371">
        <w:tc>
          <w:tcPr>
            <w:tcW w:w="44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0371" w:rsidRDefault="00DE43F1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(21) Заявка </w:t>
            </w:r>
            <w:r>
              <w:rPr>
                <w:sz w:val="24"/>
                <w:szCs w:val="24"/>
              </w:rPr>
              <w:t xml:space="preserve">№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2059583693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sz w:val="24"/>
                    <w:szCs w:val="24"/>
                  </w:rPr>
                  <w:t>&lt;НомерЗаявки&gt;</w:t>
                </w:r>
              </w:sdtContent>
            </w:sdt>
          </w:p>
          <w:p w:rsidR="00660371" w:rsidRDefault="00660371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0371" w:rsidRDefault="00DE43F1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(22) Дата подачи заявки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RequestDate"/>
                <w:tag w:val="RequestDate"/>
                <w:id w:val="-431592464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&lt;ДатаЗаявки&gt;</w:t>
                </w:r>
              </w:sdtContent>
            </w:sdt>
          </w:p>
        </w:tc>
      </w:tr>
    </w:tbl>
    <w:p w:rsidR="00660371" w:rsidRDefault="00DE43F1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ПРИОРИТЕТ УСТАНОВЛЕН:</w:t>
      </w:r>
    </w:p>
    <w:p w:rsidR="00660371" w:rsidRDefault="00660371">
      <w:pPr>
        <w:pStyle w:val="Standard"/>
        <w:jc w:val="center"/>
        <w:rPr>
          <w:b/>
          <w:bCs/>
          <w:sz w:val="24"/>
          <w:szCs w:val="24"/>
        </w:rPr>
      </w:pPr>
    </w:p>
    <w:p w:rsidR="00660371" w:rsidRDefault="00DE43F1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(22) по дате подачи заявки    </w:t>
      </w:r>
      <w:r>
        <w:rPr>
          <w:rFonts w:eastAsia="Wingdings" w:cs="Wingdings"/>
          <w:lang w:val="fr-FR"/>
        </w:rPr>
        <w:t xml:space="preserve"> </w:t>
      </w:r>
      <w:r>
        <w:t xml:space="preserve"> (23) по дате поступления</w:t>
      </w:r>
    </w:p>
    <w:p w:rsidR="00660371" w:rsidRDefault="00DE43F1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 дополнительных материалов от                  к более ранней заявке №   </w:t>
      </w:r>
    </w:p>
    <w:p w:rsidR="00660371" w:rsidRDefault="00DE43F1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(66) по дате подачи ранее поданной заявки №                         от</w:t>
      </w:r>
    </w:p>
    <w:p w:rsidR="00660371" w:rsidRDefault="00DE43F1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(62) по дате подачи первоначальной заявки №                        от</w:t>
      </w:r>
    </w:p>
    <w:p w:rsidR="00660371" w:rsidRDefault="00DE43F1">
      <w:pPr>
        <w:pStyle w:val="Standard"/>
        <w:jc w:val="both"/>
      </w:pPr>
      <w:r>
        <w:t xml:space="preserve">   по дате подачи первой заявки в государстве-участнике Парижской конвенции</w:t>
      </w:r>
    </w:p>
    <w:tbl>
      <w:tblPr>
        <w:tblW w:w="9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5"/>
        <w:gridCol w:w="3513"/>
        <w:gridCol w:w="3527"/>
      </w:tblGrid>
      <w:tr w:rsidR="00660371">
        <w:tc>
          <w:tcPr>
            <w:tcW w:w="25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0371" w:rsidRDefault="00DE43F1">
            <w:pPr>
              <w:pStyle w:val="Standard"/>
              <w:tabs>
                <w:tab w:val="left" w:pos="2263"/>
              </w:tabs>
              <w:snapToGrid w:val="0"/>
              <w:rPr>
                <w:b/>
                <w:bCs/>
                <w:sz w:val="18"/>
                <w:szCs w:val="18"/>
                <w:lang w:val="kk-KZ"/>
              </w:rPr>
            </w:pPr>
            <w:r>
              <w:rPr>
                <w:b/>
                <w:bCs/>
                <w:sz w:val="18"/>
                <w:szCs w:val="18"/>
                <w:lang w:val="kk-KZ"/>
              </w:rPr>
              <w:t>(31) № приоритетной заявки</w:t>
            </w:r>
          </w:p>
        </w:tc>
        <w:tc>
          <w:tcPr>
            <w:tcW w:w="35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0371" w:rsidRDefault="00DE43F1">
            <w:pPr>
              <w:pStyle w:val="Standard"/>
              <w:tabs>
                <w:tab w:val="left" w:pos="2263"/>
              </w:tabs>
              <w:snapToGrid w:val="0"/>
              <w:rPr>
                <w:b/>
                <w:bCs/>
                <w:sz w:val="18"/>
                <w:szCs w:val="18"/>
                <w:lang w:val="kk-KZ"/>
              </w:rPr>
            </w:pPr>
            <w:r>
              <w:rPr>
                <w:b/>
                <w:bCs/>
                <w:sz w:val="18"/>
                <w:szCs w:val="18"/>
                <w:lang w:val="kk-KZ"/>
              </w:rPr>
              <w:t>(32) Дата подачи приоритетной заявки</w:t>
            </w:r>
          </w:p>
        </w:tc>
        <w:tc>
          <w:tcPr>
            <w:tcW w:w="352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60371" w:rsidRDefault="00DE43F1">
            <w:pPr>
              <w:pStyle w:val="Standard"/>
              <w:suppressAutoHyphens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(33) Код страны приоритетной заявки</w:t>
            </w:r>
          </w:p>
        </w:tc>
      </w:tr>
      <w:tr w:rsidR="00660371">
        <w:tc>
          <w:tcPr>
            <w:tcW w:w="25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1WithoutCode"/>
              <w:tag w:val="Priority31WithoutCode"/>
              <w:id w:val="-1026639612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&lt;PRIORITET_31_Without_CODE&gt;</w:t>
                </w:r>
              </w:p>
            </w:sdtContent>
          </w:sdt>
        </w:tc>
        <w:tc>
          <w:tcPr>
            <w:tcW w:w="35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2WithoutCode"/>
              <w:tag w:val="Priority32WithoutCode"/>
              <w:id w:val="1082801013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&lt;PRIORITET_32_Without_CODE&gt;</w:t>
                </w:r>
              </w:p>
            </w:sdtContent>
          </w:sdt>
        </w:tc>
        <w:tc>
          <w:tcPr>
            <w:tcW w:w="352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Priority33WithoutCode"/>
              <w:tag w:val="Priority33WithoutCode"/>
              <w:id w:val="1117031789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&lt;PRIORITET_33_Without_CODE&gt;</w:t>
                </w:r>
              </w:p>
            </w:sdtContent>
          </w:sdt>
        </w:tc>
      </w:tr>
    </w:tbl>
    <w:p w:rsidR="00826A54" w:rsidRDefault="00826A54">
      <w:pPr>
        <w:rPr>
          <w:vanish/>
        </w:rPr>
      </w:pPr>
    </w:p>
    <w:tbl>
      <w:tblPr>
        <w:tblW w:w="95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1196"/>
        <w:gridCol w:w="1849"/>
        <w:gridCol w:w="3510"/>
      </w:tblGrid>
      <w:tr w:rsidR="00660371">
        <w:tc>
          <w:tcPr>
            <w:tcW w:w="60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19" w:right="-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(85) Дата перевода международной заявки на национальную фазу</w:t>
            </w:r>
          </w:p>
          <w:p w:rsidR="00660371" w:rsidRDefault="00660371">
            <w:pPr>
              <w:pStyle w:val="Standard"/>
              <w:snapToGrid w:val="0"/>
              <w:ind w:left="-119" w:right="-1"/>
              <w:jc w:val="both"/>
              <w:rPr>
                <w:b/>
                <w:bCs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08"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&lt;85&gt;</w:t>
            </w:r>
          </w:p>
        </w:tc>
      </w:tr>
      <w:tr w:rsidR="00660371">
        <w:tc>
          <w:tcPr>
            <w:tcW w:w="60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08" w:right="-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(86) Регистрационные данные заявки РСТ</w:t>
            </w:r>
          </w:p>
          <w:p w:rsidR="00660371" w:rsidRDefault="00660371">
            <w:pPr>
              <w:pStyle w:val="Standard"/>
              <w:snapToGrid w:val="0"/>
              <w:ind w:left="-108" w:right="-1"/>
              <w:jc w:val="both"/>
              <w:rPr>
                <w:b/>
                <w:bCs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sdt>
            <w:sdtPr>
              <w:rPr>
                <w:sz w:val="24"/>
                <w:szCs w:val="24"/>
              </w:rPr>
              <w:alias w:val="Priority86"/>
              <w:tag w:val="Priority86"/>
              <w:id w:val="-50773857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ind w:left="-108" w:right="-1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&lt;PRIORITET_86&gt;</w:t>
                </w:r>
              </w:p>
            </w:sdtContent>
          </w:sdt>
        </w:tc>
      </w:tr>
      <w:tr w:rsidR="00660371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(71) Заявитель(и)</w:t>
            </w:r>
          </w:p>
        </w:tc>
        <w:tc>
          <w:tcPr>
            <w:tcW w:w="65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2020967519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ind w:left="1" w:right="-13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sdtContent>
          </w:sdt>
        </w:tc>
      </w:tr>
      <w:tr w:rsidR="00660371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ind w:left="1" w:right="-13"/>
              <w:jc w:val="both"/>
              <w:rPr>
                <w:sz w:val="24"/>
                <w:szCs w:val="24"/>
              </w:rPr>
            </w:pPr>
          </w:p>
        </w:tc>
      </w:tr>
      <w:tr w:rsidR="00660371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(72) Автор (ы)</w:t>
            </w:r>
          </w:p>
        </w:tc>
        <w:tc>
          <w:tcPr>
            <w:tcW w:w="65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-1611654184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sdtContent>
          </w:sdt>
        </w:tc>
      </w:tr>
      <w:tr w:rsidR="00660371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(51) МПК</w:t>
            </w:r>
          </w:p>
        </w:tc>
        <w:tc>
          <w:tcPr>
            <w:tcW w:w="1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&lt;51&gt;</w:t>
            </w:r>
          </w:p>
        </w:tc>
        <w:tc>
          <w:tcPr>
            <w:tcW w:w="53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660371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ind w:left="-108" w:right="-1"/>
              <w:jc w:val="both"/>
            </w:pPr>
          </w:p>
        </w:tc>
        <w:tc>
          <w:tcPr>
            <w:tcW w:w="1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53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660371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(54) Название изобретения</w:t>
            </w:r>
          </w:p>
        </w:tc>
        <w:tc>
          <w:tcPr>
            <w:tcW w:w="65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2119361122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&lt;НаименованиеRU&gt;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-2059542005"/>
              <w:placeholder>
                <w:docPart w:val="DefaultPlaceholder_-1854013440"/>
              </w:placeholder>
              <w:text/>
            </w:sdtPr>
            <w:sdtContent>
              <w:p w:rsidR="00660371" w:rsidRDefault="00DE43F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&lt;НаименованиеKZ&gt;</w:t>
                </w:r>
              </w:p>
            </w:sdtContent>
          </w:sdt>
        </w:tc>
      </w:tr>
      <w:tr w:rsidR="00660371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DE43F1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(56)</w:t>
            </w:r>
          </w:p>
        </w:tc>
        <w:tc>
          <w:tcPr>
            <w:tcW w:w="655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0371" w:rsidRDefault="00660371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660371" w:rsidRDefault="00660371">
      <w:pPr>
        <w:pStyle w:val="Standard"/>
        <w:jc w:val="both"/>
      </w:pPr>
    </w:p>
    <w:p w:rsidR="00660371" w:rsidRDefault="00660371">
      <w:pPr>
        <w:pStyle w:val="Standard"/>
        <w:jc w:val="both"/>
        <w:rPr>
          <w:b/>
          <w:bCs/>
        </w:rPr>
      </w:pPr>
    </w:p>
    <w:p w:rsidR="00660371" w:rsidRDefault="00DE43F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 результате экспертизы заявки по существу установлено, что заявленное предложение соответствует условиям патентоспособности изобретения согласно пункту 1 статьи 6  Патентного закона Республики Казахстан. Выдается положительное заключение экспертной организации о выдаче патента на изобретение.</w:t>
      </w:r>
    </w:p>
    <w:p w:rsidR="00660371" w:rsidRDefault="00660371">
      <w:pPr>
        <w:pStyle w:val="Standard"/>
        <w:spacing w:line="360" w:lineRule="auto"/>
        <w:jc w:val="both"/>
        <w:rPr>
          <w:sz w:val="24"/>
          <w:szCs w:val="24"/>
        </w:rPr>
      </w:pPr>
    </w:p>
    <w:p w:rsidR="00660371" w:rsidRDefault="00DE43F1">
      <w:pPr>
        <w:pStyle w:val="Textbody"/>
        <w:tabs>
          <w:tab w:val="left" w:pos="78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</w:rPr>
        <w:tab/>
        <w:t xml:space="preserve">      </w:t>
      </w:r>
      <w:sdt>
        <w:sdtPr>
          <w:rPr>
            <w:b/>
            <w:bCs/>
            <w:sz w:val="24"/>
            <w:szCs w:val="24"/>
          </w:rPr>
          <w:alias w:val="DepartmentManager"/>
          <w:tag w:val="DepartmentManager"/>
          <w:id w:val="820236253"/>
          <w:placeholder>
            <w:docPart w:val="DefaultPlaceholder_-1854013440"/>
          </w:placeholder>
          <w:text/>
        </w:sdtPr>
        <w:sdtContent>
          <w:r>
            <w:rPr>
              <w:b/>
              <w:bCs/>
              <w:sz w:val="24"/>
              <w:szCs w:val="24"/>
            </w:rPr>
            <w:t>&lt;Начальник&gt;</w:t>
          </w:r>
        </w:sdtContent>
      </w:sdt>
    </w:p>
    <w:p w:rsidR="00660371" w:rsidRDefault="00660371">
      <w:pPr>
        <w:pStyle w:val="Standard"/>
        <w:jc w:val="both"/>
        <w:rPr>
          <w:b/>
          <w:bCs/>
          <w:sz w:val="24"/>
          <w:szCs w:val="24"/>
        </w:rPr>
      </w:pPr>
    </w:p>
    <w:p w:rsidR="00660371" w:rsidRDefault="00660371">
      <w:pPr>
        <w:pStyle w:val="Standard"/>
        <w:jc w:val="both"/>
        <w:rPr>
          <w:b/>
          <w:bCs/>
          <w:sz w:val="24"/>
          <w:szCs w:val="24"/>
        </w:rPr>
      </w:pPr>
    </w:p>
    <w:p w:rsidR="00660371" w:rsidRDefault="00DE43F1">
      <w:pPr>
        <w:pStyle w:val="Standard"/>
        <w:tabs>
          <w:tab w:val="left" w:pos="7905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Эксперт</w:t>
      </w:r>
      <w:r>
        <w:rPr>
          <w:b/>
          <w:bCs/>
          <w:sz w:val="24"/>
          <w:szCs w:val="24"/>
        </w:rPr>
        <w:tab/>
        <w:t xml:space="preserve"> </w:t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666060831"/>
          <w:placeholder>
            <w:docPart w:val="DefaultPlaceholder_-1854013440"/>
          </w:placeholder>
          <w:text/>
        </w:sdtPr>
        <w:sdtContent>
          <w:r>
            <w:rPr>
              <w:b/>
              <w:bCs/>
              <w:sz w:val="24"/>
              <w:szCs w:val="24"/>
            </w:rPr>
            <w:t>&lt;Пользователь&gt;</w:t>
          </w:r>
        </w:sdtContent>
      </w:sdt>
    </w:p>
    <w:p w:rsidR="00660371" w:rsidRDefault="00DE43F1">
      <w:pPr>
        <w:pStyle w:val="Standard"/>
        <w:pageBreakBefore/>
        <w:jc w:val="right"/>
      </w:pPr>
      <w:r>
        <w:lastRenderedPageBreak/>
        <w:fldChar w:fldCharType="begin"/>
      </w:r>
      <w:r>
        <w:instrText xml:space="preserve"> PAGE </w:instrText>
      </w:r>
      <w:r>
        <w:fldChar w:fldCharType="separate"/>
      </w:r>
      <w:r>
        <w:t>3</w:t>
      </w:r>
      <w:r>
        <w:fldChar w:fldCharType="end"/>
      </w:r>
      <w:r>
        <w:t xml:space="preserve">                                                                                                  </w:t>
      </w:r>
    </w:p>
    <w:p w:rsidR="00660371" w:rsidRDefault="00660371">
      <w:pPr>
        <w:pStyle w:val="Standard"/>
        <w:jc w:val="right"/>
        <w:rPr>
          <w:sz w:val="24"/>
          <w:szCs w:val="24"/>
        </w:rPr>
      </w:pPr>
    </w:p>
    <w:p w:rsidR="00660371" w:rsidRDefault="00DE43F1">
      <w:pPr>
        <w:pStyle w:val="Textbody"/>
        <w:spacing w:after="0"/>
        <w:rPr>
          <w:sz w:val="24"/>
          <w:szCs w:val="24"/>
        </w:rPr>
      </w:pPr>
      <w:bookmarkStart w:id="0" w:name="im-message-1612073"/>
      <w:bookmarkEnd w:id="0"/>
      <w:r>
        <w:rPr>
          <w:color w:val="000000"/>
          <w:sz w:val="24"/>
          <w:szCs w:val="24"/>
          <w:shd w:val="clear" w:color="auto" w:fill="FBFBFB"/>
        </w:rPr>
        <w:tab/>
        <w:t>Для публикации патента будет использовано описание изобретения в редакции заявителя.</w:t>
      </w:r>
      <w:r>
        <w:rPr>
          <w:sz w:val="24"/>
          <w:szCs w:val="24"/>
        </w:rPr>
        <w:tab/>
      </w:r>
    </w:p>
    <w:p w:rsidR="00660371" w:rsidRDefault="00DE43F1">
      <w:pPr>
        <w:pStyle w:val="Textbody"/>
        <w:spacing w:after="0"/>
      </w:pPr>
      <w:r>
        <w:rPr>
          <w:sz w:val="24"/>
          <w:szCs w:val="24"/>
        </w:rPr>
        <w:tab/>
        <w:t xml:space="preserve">Для публикации патента будет использована первоначальная / </w:t>
      </w:r>
      <w:r>
        <w:rPr>
          <w:color w:val="000000"/>
          <w:sz w:val="24"/>
          <w:szCs w:val="24"/>
        </w:rPr>
        <w:t>измененная</w:t>
      </w:r>
      <w:r>
        <w:rPr>
          <w:sz w:val="24"/>
          <w:szCs w:val="24"/>
        </w:rPr>
        <w:t xml:space="preserve">  редакция формулы изобретения от</w:t>
      </w: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  <w:bookmarkStart w:id="1" w:name="_GoBack"/>
      <w:bookmarkEnd w:id="1"/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660371">
      <w:pPr>
        <w:pStyle w:val="Textbodyindent"/>
        <w:widowControl/>
        <w:rPr>
          <w:sz w:val="24"/>
          <w:szCs w:val="24"/>
        </w:rPr>
      </w:pPr>
    </w:p>
    <w:p w:rsidR="00660371" w:rsidRDefault="00DE43F1">
      <w:pPr>
        <w:pStyle w:val="Textbodyindent"/>
        <w:widowControl/>
        <w:suppressAutoHyphens/>
        <w:ind w:firstLine="0"/>
      </w:pPr>
      <w:r>
        <w:rPr>
          <w:b/>
          <w:b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Вниманию заявителя!</w:t>
      </w:r>
      <w:r>
        <w:rPr>
          <w:i/>
          <w:iCs/>
          <w:sz w:val="24"/>
          <w:szCs w:val="24"/>
        </w:rPr>
        <w:t xml:space="preserve"> С целью исключения ошибок просьба проверить сведения, приведенные в заключении, т.к. они без изменения будут внесены в Государственный реестр изобретений Республики Казахстан, и незамедлительно сообщить об обнаруженных ошибках.</w:t>
      </w:r>
    </w:p>
    <w:sectPr w:rsidR="00660371">
      <w:pgSz w:w="11905" w:h="16837"/>
      <w:pgMar w:top="567" w:right="838" w:bottom="1135" w:left="14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9DF" w:rsidRDefault="000E29DF">
      <w:r>
        <w:separator/>
      </w:r>
    </w:p>
  </w:endnote>
  <w:endnote w:type="continuationSeparator" w:id="0">
    <w:p w:rsidR="000E29DF" w:rsidRDefault="000E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9DF" w:rsidRDefault="000E29DF">
      <w:r>
        <w:rPr>
          <w:color w:val="000000"/>
        </w:rPr>
        <w:separator/>
      </w:r>
    </w:p>
  </w:footnote>
  <w:footnote w:type="continuationSeparator" w:id="0">
    <w:p w:rsidR="000E29DF" w:rsidRDefault="000E2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71"/>
    <w:rsid w:val="000E29DF"/>
    <w:rsid w:val="00660371"/>
    <w:rsid w:val="00754A66"/>
    <w:rsid w:val="00826A54"/>
    <w:rsid w:val="008D527F"/>
    <w:rsid w:val="00DE43F1"/>
    <w:rsid w:val="00F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B78CB-853C-4855-8E92-6E6ECFF5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uppressAutoHyphens/>
      <w:spacing w:after="120"/>
      <w:jc w:val="both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ind w:firstLine="709"/>
      <w:jc w:val="both"/>
    </w:pPr>
    <w:rPr>
      <w:sz w:val="18"/>
      <w:szCs w:val="18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  <w:rPr>
      <w:sz w:val="20"/>
      <w:szCs w:val="20"/>
    </w:rPr>
  </w:style>
  <w:style w:type="character" w:styleId="a9">
    <w:name w:val="Placeholder Text"/>
    <w:basedOn w:val="a0"/>
    <w:uiPriority w:val="99"/>
    <w:semiHidden/>
    <w:rsid w:val="00754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DF1F62-2C86-4A48-B7FD-103FC0F62D08}"/>
      </w:docPartPr>
      <w:docPartBody>
        <w:p w:rsidR="00000000" w:rsidRDefault="00A51243">
          <w:r w:rsidRPr="003E71F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roman"/>
    <w:pitch w:val="default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43"/>
    <w:rsid w:val="00A51243"/>
    <w:rsid w:val="00B5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2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ИЗ-3б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ИЗ-3б</dc:title>
  <dc:creator>Mukhtar</dc:creator>
  <cp:lastModifiedBy>Пользователь</cp:lastModifiedBy>
  <cp:revision>4</cp:revision>
  <cp:lastPrinted>2010-04-07T17:16:00Z</cp:lastPrinted>
  <dcterms:created xsi:type="dcterms:W3CDTF">2019-08-12T05:31:00Z</dcterms:created>
  <dcterms:modified xsi:type="dcterms:W3CDTF">2019-08-13T04:39:00Z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