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3A" w:rsidRPr="007A0E93" w:rsidRDefault="0084463A">
      <w:pPr>
        <w:pStyle w:val="Standard"/>
        <w:rPr>
          <w:color w:val="000000"/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895"/>
        <w:gridCol w:w="3742"/>
      </w:tblGrid>
      <w:tr w:rsidR="0084463A" w:rsidRPr="007A0E93">
        <w:tc>
          <w:tcPr>
            <w:tcW w:w="58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63A" w:rsidRPr="007A0E93" w:rsidRDefault="0084463A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37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63A" w:rsidRPr="007A0E93" w:rsidRDefault="00040085">
            <w:pPr>
              <w:pStyle w:val="31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7A0E93">
              <w:rPr>
                <w:sz w:val="24"/>
                <w:szCs w:val="24"/>
              </w:rPr>
              <w:t>Хат-хабар</w:t>
            </w:r>
            <w:proofErr w:type="spellEnd"/>
            <w:proofErr w:type="gramEnd"/>
            <w:r w:rsidRPr="007A0E93">
              <w:rPr>
                <w:sz w:val="24"/>
                <w:szCs w:val="24"/>
              </w:rPr>
              <w:t xml:space="preserve"> </w:t>
            </w:r>
            <w:proofErr w:type="spellStart"/>
            <w:r w:rsidRPr="007A0E93">
              <w:rPr>
                <w:sz w:val="24"/>
                <w:szCs w:val="24"/>
              </w:rPr>
              <w:t>алмасу</w:t>
            </w:r>
            <w:proofErr w:type="spellEnd"/>
            <w:r w:rsidRPr="007A0E93">
              <w:rPr>
                <w:sz w:val="24"/>
                <w:szCs w:val="24"/>
              </w:rPr>
              <w:t xml:space="preserve"> </w:t>
            </w:r>
            <w:proofErr w:type="spellStart"/>
            <w:r w:rsidRPr="007A0E93">
              <w:rPr>
                <w:sz w:val="24"/>
                <w:szCs w:val="24"/>
              </w:rPr>
              <w:t>мекен-жайы</w:t>
            </w:r>
            <w:proofErr w:type="spellEnd"/>
            <w:r w:rsidRPr="007A0E93">
              <w:rPr>
                <w:sz w:val="24"/>
                <w:szCs w:val="24"/>
              </w:rPr>
              <w:t xml:space="preserve"> /</w:t>
            </w:r>
          </w:p>
          <w:p w:rsidR="0084463A" w:rsidRPr="007A0E93" w:rsidRDefault="00040085">
            <w:pPr>
              <w:pStyle w:val="31"/>
              <w:jc w:val="left"/>
              <w:rPr>
                <w:sz w:val="24"/>
                <w:szCs w:val="24"/>
              </w:rPr>
            </w:pPr>
            <w:r w:rsidRPr="007A0E93">
              <w:rPr>
                <w:sz w:val="24"/>
                <w:szCs w:val="24"/>
              </w:rPr>
              <w:t>Адрес переписки:</w:t>
            </w:r>
          </w:p>
          <w:p w:rsidR="0084463A" w:rsidRPr="007A0E93" w:rsidRDefault="00040085" w:rsidP="00FF5CBA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 w:rsidRPr="007A0E93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CorrespondenceAddress"/>
                <w:tag w:val="CorrespondenceAddress"/>
                <w:id w:val="-1093016984"/>
                <w:placeholder>
                  <w:docPart w:val="DefaultPlaceholder_1081868574"/>
                </w:placeholder>
                <w:showingPlcHdr/>
              </w:sdtPr>
              <w:sdtContent>
                <w:r w:rsidR="00FF5CBA" w:rsidRPr="007A0E93">
                  <w:rPr>
                    <w:rStyle w:val="aa"/>
                    <w:color w:val="000000" w:themeColor="text1"/>
                    <w:sz w:val="24"/>
                    <w:szCs w:val="24"/>
                  </w:rPr>
                  <w:t>Адрес</w:t>
                </w:r>
              </w:sdtContent>
            </w:sdt>
          </w:p>
        </w:tc>
      </w:tr>
    </w:tbl>
    <w:p w:rsidR="0084463A" w:rsidRPr="007A0E93" w:rsidRDefault="0084463A">
      <w:pPr>
        <w:pStyle w:val="Standard"/>
        <w:rPr>
          <w:sz w:val="24"/>
          <w:szCs w:val="24"/>
        </w:rPr>
      </w:pPr>
    </w:p>
    <w:p w:rsidR="0084463A" w:rsidRPr="007A0E93" w:rsidRDefault="0084463A">
      <w:pPr>
        <w:pStyle w:val="Standard"/>
        <w:rPr>
          <w:sz w:val="24"/>
          <w:szCs w:val="24"/>
        </w:rPr>
      </w:pPr>
    </w:p>
    <w:tbl>
      <w:tblPr>
        <w:tblW w:w="9624" w:type="dxa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07"/>
        <w:gridCol w:w="2938"/>
        <w:gridCol w:w="359"/>
        <w:gridCol w:w="1620"/>
      </w:tblGrid>
      <w:tr w:rsidR="0084463A" w:rsidRPr="007A0E93">
        <w:tc>
          <w:tcPr>
            <w:tcW w:w="4707" w:type="dxa"/>
          </w:tcPr>
          <w:p w:rsidR="0084463A" w:rsidRPr="007A0E93" w:rsidRDefault="0004008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7A0E93">
              <w:rPr>
                <w:color w:val="000000"/>
                <w:sz w:val="24"/>
                <w:szCs w:val="24"/>
              </w:rPr>
              <w:t xml:space="preserve">(210) </w:t>
            </w:r>
            <w:r w:rsidRPr="007A0E93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7A0E93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7A0E93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7A0E93"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236681997"/>
            <w:placeholder>
              <w:docPart w:val="DefaultPlaceholder_1081868574"/>
            </w:placeholder>
            <w:showingPlcHdr/>
          </w:sdtPr>
          <w:sdtContent>
            <w:tc>
              <w:tcPr>
                <w:tcW w:w="4917" w:type="dxa"/>
                <w:gridSpan w:val="3"/>
              </w:tcPr>
              <w:p w:rsidR="0084463A" w:rsidRPr="007A0E93" w:rsidRDefault="001C0F57" w:rsidP="00FF5CBA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7A0E93">
                  <w:rPr>
                    <w:rStyle w:val="aa"/>
                    <w:color w:val="000000" w:themeColor="text1"/>
                    <w:sz w:val="24"/>
                    <w:szCs w:val="24"/>
                  </w:rPr>
                  <w:t>Адрес</w:t>
                </w:r>
              </w:p>
            </w:tc>
          </w:sdtContent>
        </w:sdt>
      </w:tr>
      <w:tr w:rsidR="0084463A" w:rsidRPr="007A0E93">
        <w:tc>
          <w:tcPr>
            <w:tcW w:w="4707" w:type="dxa"/>
          </w:tcPr>
          <w:p w:rsidR="0084463A" w:rsidRPr="007A0E93" w:rsidRDefault="0004008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7A0E93">
              <w:rPr>
                <w:color w:val="000000"/>
                <w:sz w:val="24"/>
                <w:szCs w:val="24"/>
              </w:rPr>
              <w:t xml:space="preserve">(220) </w:t>
            </w:r>
            <w:r w:rsidRPr="007A0E93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7A0E93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7A0E93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A0E93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7A0E93">
              <w:rPr>
                <w:color w:val="000000"/>
                <w:sz w:val="24"/>
                <w:szCs w:val="24"/>
              </w:rPr>
              <w:t>үн /</w:t>
            </w:r>
          </w:p>
          <w:p w:rsidR="0084463A" w:rsidRPr="007A0E93" w:rsidRDefault="0004008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7A0E93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7A0E93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7A0E93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-281352937"/>
            <w:placeholder>
              <w:docPart w:val="DefaultPlaceholder_1081868574"/>
            </w:placeholder>
            <w:showingPlcHdr/>
          </w:sdtPr>
          <w:sdtContent>
            <w:tc>
              <w:tcPr>
                <w:tcW w:w="4917" w:type="dxa"/>
                <w:gridSpan w:val="3"/>
              </w:tcPr>
              <w:p w:rsidR="0084463A" w:rsidRPr="007A0E93" w:rsidRDefault="001C0F57" w:rsidP="00FF5CBA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7A0E93">
                  <w:rPr>
                    <w:rStyle w:val="aa"/>
                    <w:color w:val="000000" w:themeColor="text1"/>
                    <w:sz w:val="24"/>
                    <w:szCs w:val="24"/>
                  </w:rPr>
                  <w:t>Адрес</w:t>
                </w:r>
              </w:p>
            </w:tc>
          </w:sdtContent>
        </w:sdt>
      </w:tr>
      <w:tr w:rsidR="0084463A" w:rsidRPr="007A0E93" w:rsidTr="00FF5CBA">
        <w:tc>
          <w:tcPr>
            <w:tcW w:w="4707" w:type="dxa"/>
          </w:tcPr>
          <w:p w:rsidR="0084463A" w:rsidRPr="007A0E93" w:rsidRDefault="0004008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7A0E93">
              <w:rPr>
                <w:color w:val="000000"/>
                <w:sz w:val="24"/>
                <w:szCs w:val="24"/>
              </w:rPr>
              <w:t xml:space="preserve">(731) </w:t>
            </w:r>
            <w:r w:rsidRPr="007A0E93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7A0E93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7A0E9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0E93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7A0E93">
              <w:rPr>
                <w:color w:val="000000"/>
                <w:sz w:val="24"/>
                <w:szCs w:val="24"/>
              </w:rPr>
              <w:t xml:space="preserve"> / </w:t>
            </w:r>
            <w:r w:rsidRPr="007A0E93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7A0E93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7A0E93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sz w:val="24"/>
              <w:szCs w:val="24"/>
            </w:rPr>
            <w:alias w:val="Declarants"/>
            <w:tag w:val="Declarants"/>
            <w:id w:val="65694164"/>
            <w:placeholder>
              <w:docPart w:val="DefaultPlaceholder_1081868574"/>
            </w:placeholder>
            <w:showingPlcHdr/>
          </w:sdtPr>
          <w:sdtContent>
            <w:tc>
              <w:tcPr>
                <w:tcW w:w="2938" w:type="dxa"/>
              </w:tcPr>
              <w:p w:rsidR="0084463A" w:rsidRPr="007A0E93" w:rsidRDefault="001C0F57" w:rsidP="00FF5CBA">
                <w:pPr>
                  <w:pStyle w:val="Standard"/>
                  <w:rPr>
                    <w:sz w:val="24"/>
                    <w:szCs w:val="24"/>
                  </w:rPr>
                </w:pPr>
                <w:r w:rsidRPr="007A0E93">
                  <w:rPr>
                    <w:rStyle w:val="aa"/>
                    <w:color w:val="000000" w:themeColor="text1"/>
                    <w:sz w:val="24"/>
                    <w:szCs w:val="24"/>
                  </w:rPr>
                  <w:t>Адрес</w:t>
                </w:r>
              </w:p>
            </w:tc>
          </w:sdtContent>
        </w:sdt>
        <w:tc>
          <w:tcPr>
            <w:tcW w:w="359" w:type="dxa"/>
          </w:tcPr>
          <w:p w:rsidR="0084463A" w:rsidRPr="007A0E93" w:rsidRDefault="0084463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84463A" w:rsidRPr="007A0E93" w:rsidRDefault="0084463A">
            <w:pPr>
              <w:pStyle w:val="Standard"/>
              <w:rPr>
                <w:sz w:val="24"/>
                <w:szCs w:val="24"/>
              </w:rPr>
            </w:pPr>
          </w:p>
        </w:tc>
      </w:tr>
      <w:tr w:rsidR="0084463A" w:rsidRPr="007A0E93">
        <w:tc>
          <w:tcPr>
            <w:tcW w:w="4707" w:type="dxa"/>
          </w:tcPr>
          <w:p w:rsidR="0084463A" w:rsidRPr="007A0E93" w:rsidRDefault="0004008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7A0E93">
              <w:rPr>
                <w:color w:val="000000"/>
                <w:sz w:val="24"/>
                <w:szCs w:val="24"/>
              </w:rPr>
              <w:t xml:space="preserve">(300) </w:t>
            </w:r>
            <w:r w:rsidRPr="007A0E93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7A0E93">
              <w:rPr>
                <w:color w:val="000000"/>
                <w:sz w:val="24"/>
                <w:szCs w:val="24"/>
              </w:rPr>
              <w:t xml:space="preserve"> / </w:t>
            </w:r>
            <w:r w:rsidRPr="007A0E93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7A0E93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7A0E93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color w:val="000000"/>
              <w:sz w:val="24"/>
              <w:szCs w:val="24"/>
            </w:rPr>
            <w:alias w:val="Priority300"/>
            <w:tag w:val="Priority300"/>
            <w:id w:val="-523864070"/>
            <w:placeholder>
              <w:docPart w:val="DefaultPlaceholder_1081868574"/>
            </w:placeholder>
            <w:showingPlcHdr/>
          </w:sdtPr>
          <w:sdtContent>
            <w:tc>
              <w:tcPr>
                <w:tcW w:w="4917" w:type="dxa"/>
                <w:gridSpan w:val="3"/>
              </w:tcPr>
              <w:p w:rsidR="0084463A" w:rsidRPr="007A0E93" w:rsidRDefault="001C0F57" w:rsidP="00FF5CBA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7A0E93">
                  <w:rPr>
                    <w:rStyle w:val="aa"/>
                    <w:color w:val="000000" w:themeColor="text1"/>
                    <w:sz w:val="24"/>
                    <w:szCs w:val="24"/>
                  </w:rPr>
                  <w:t>Адрес</w:t>
                </w:r>
              </w:p>
            </w:tc>
          </w:sdtContent>
        </w:sdt>
      </w:tr>
      <w:tr w:rsidR="0084463A" w:rsidRPr="007A0E93">
        <w:tc>
          <w:tcPr>
            <w:tcW w:w="4707" w:type="dxa"/>
          </w:tcPr>
          <w:p w:rsidR="0084463A" w:rsidRPr="007A0E93" w:rsidRDefault="00040085">
            <w:pPr>
              <w:pStyle w:val="Standard"/>
              <w:rPr>
                <w:sz w:val="24"/>
                <w:szCs w:val="24"/>
              </w:rPr>
            </w:pPr>
            <w:r w:rsidRPr="007A0E93">
              <w:rPr>
                <w:sz w:val="24"/>
                <w:szCs w:val="24"/>
              </w:rPr>
              <w:t>(511) ТҚХК / МКТУ:</w:t>
            </w:r>
          </w:p>
        </w:tc>
        <w:sdt>
          <w:sdtPr>
            <w:rPr>
              <w:sz w:val="24"/>
              <w:szCs w:val="24"/>
            </w:rPr>
            <w:alias w:val="Mktu511"/>
            <w:tag w:val="Mktu511"/>
            <w:id w:val="1978256636"/>
            <w:placeholder>
              <w:docPart w:val="DefaultPlaceholder_1081868574"/>
            </w:placeholder>
            <w:showingPlcHdr/>
          </w:sdtPr>
          <w:sdtContent>
            <w:tc>
              <w:tcPr>
                <w:tcW w:w="4917" w:type="dxa"/>
                <w:gridSpan w:val="3"/>
              </w:tcPr>
              <w:p w:rsidR="0084463A" w:rsidRPr="007A0E93" w:rsidRDefault="001C0F57" w:rsidP="00FF5CBA">
                <w:pPr>
                  <w:pStyle w:val="Standard"/>
                  <w:rPr>
                    <w:sz w:val="24"/>
                    <w:szCs w:val="24"/>
                  </w:rPr>
                </w:pPr>
                <w:r w:rsidRPr="007A0E93">
                  <w:rPr>
                    <w:rStyle w:val="aa"/>
                    <w:color w:val="000000" w:themeColor="text1"/>
                    <w:sz w:val="24"/>
                    <w:szCs w:val="24"/>
                  </w:rPr>
                  <w:t>Адрес</w:t>
                </w:r>
              </w:p>
            </w:tc>
          </w:sdtContent>
        </w:sdt>
      </w:tr>
    </w:tbl>
    <w:p w:rsidR="0084463A" w:rsidRPr="007A0E93" w:rsidRDefault="0084463A">
      <w:pPr>
        <w:pStyle w:val="Standard"/>
        <w:rPr>
          <w:sz w:val="24"/>
          <w:szCs w:val="24"/>
        </w:rPr>
      </w:pPr>
    </w:p>
    <w:tbl>
      <w:tblPr>
        <w:tblW w:w="9624" w:type="dxa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08"/>
        <w:gridCol w:w="4916"/>
      </w:tblGrid>
      <w:tr w:rsidR="0084463A" w:rsidRPr="007A0E93">
        <w:tc>
          <w:tcPr>
            <w:tcW w:w="4708" w:type="dxa"/>
          </w:tcPr>
          <w:p w:rsidR="0084463A" w:rsidRPr="007A0E93" w:rsidRDefault="00040085">
            <w:pPr>
              <w:pStyle w:val="Textbody"/>
              <w:spacing w:after="0"/>
              <w:jc w:val="center"/>
              <w:rPr>
                <w:sz w:val="24"/>
                <w:szCs w:val="24"/>
              </w:rPr>
            </w:pPr>
            <w:r w:rsidRPr="007A0E93">
              <w:rPr>
                <w:sz w:val="24"/>
                <w:szCs w:val="24"/>
              </w:rPr>
              <w:t xml:space="preserve">Толық </w:t>
            </w:r>
            <w:proofErr w:type="spellStart"/>
            <w:r w:rsidRPr="007A0E93">
              <w:rPr>
                <w:sz w:val="24"/>
                <w:szCs w:val="24"/>
              </w:rPr>
              <w:t>сараптама</w:t>
            </w:r>
            <w:proofErr w:type="spellEnd"/>
          </w:p>
          <w:p w:rsidR="0084463A" w:rsidRPr="007A0E93" w:rsidRDefault="00040085">
            <w:pPr>
              <w:pStyle w:val="Textbody"/>
              <w:spacing w:after="0"/>
              <w:jc w:val="center"/>
              <w:rPr>
                <w:b/>
                <w:sz w:val="24"/>
                <w:szCs w:val="24"/>
              </w:rPr>
            </w:pPr>
            <w:r w:rsidRPr="007A0E93">
              <w:rPr>
                <w:b/>
                <w:sz w:val="24"/>
                <w:szCs w:val="24"/>
              </w:rPr>
              <w:t>СҰРАУ САЛУЫ</w:t>
            </w:r>
          </w:p>
          <w:p w:rsidR="0084463A" w:rsidRPr="007A0E93" w:rsidRDefault="0084463A">
            <w:pPr>
              <w:pStyle w:val="TableContents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16" w:type="dxa"/>
          </w:tcPr>
          <w:p w:rsidR="0084463A" w:rsidRPr="007A0E93" w:rsidRDefault="00040085">
            <w:pPr>
              <w:pStyle w:val="2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0E93">
              <w:rPr>
                <w:rFonts w:ascii="Times New Roman" w:hAnsi="Times New Roman"/>
                <w:i w:val="0"/>
                <w:sz w:val="24"/>
                <w:szCs w:val="24"/>
              </w:rPr>
              <w:t>ЗАПРОС</w:t>
            </w:r>
          </w:p>
          <w:p w:rsidR="0084463A" w:rsidRPr="007A0E93" w:rsidRDefault="00040085">
            <w:pPr>
              <w:pStyle w:val="2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7A0E93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полной экспертизы</w:t>
            </w:r>
          </w:p>
        </w:tc>
      </w:tr>
      <w:tr w:rsidR="0084463A" w:rsidRPr="007A0E93">
        <w:tc>
          <w:tcPr>
            <w:tcW w:w="9624" w:type="dxa"/>
            <w:gridSpan w:val="2"/>
          </w:tcPr>
          <w:p w:rsidR="0084463A" w:rsidRPr="007A0E93" w:rsidRDefault="0084463A">
            <w:pPr>
              <w:pStyle w:val="TableContents"/>
              <w:rPr>
                <w:sz w:val="24"/>
                <w:szCs w:val="24"/>
              </w:rPr>
            </w:pPr>
          </w:p>
        </w:tc>
      </w:tr>
    </w:tbl>
    <w:sdt>
      <w:sdtPr>
        <w:rPr>
          <w:rFonts w:eastAsia="Courier New CYR" w:cs="Courier New CYR"/>
          <w:color w:val="000000"/>
          <w:spacing w:val="-9"/>
          <w:sz w:val="24"/>
          <w:szCs w:val="24"/>
          <w:lang w:val="en-US"/>
        </w:rPr>
        <w:alias w:val="Document_body_RichUserInput"/>
        <w:tag w:val="Document_body_RichUserInput"/>
        <w:id w:val="194084735"/>
        <w:placeholder>
          <w:docPart w:val="DefaultPlaceholder_22675703"/>
        </w:placeholder>
        <w:showingPlcHdr/>
        <w:text/>
      </w:sdtPr>
      <w:sdtContent>
        <w:p w:rsidR="0084463A" w:rsidRPr="001C0F57" w:rsidRDefault="0041013C">
          <w:pPr>
            <w:pStyle w:val="Standard"/>
            <w:shd w:val="clear" w:color="auto" w:fill="FFFFFF"/>
            <w:spacing w:before="4" w:line="278" w:lineRule="exact"/>
            <w:jc w:val="both"/>
            <w:rPr>
              <w:rFonts w:eastAsia="Courier New CYR" w:cs="Courier New CYR"/>
              <w:color w:val="000000"/>
              <w:spacing w:val="-9"/>
              <w:sz w:val="24"/>
              <w:szCs w:val="24"/>
              <w:lang w:val="en-US"/>
            </w:rPr>
          </w:pPr>
          <w:r>
            <w:rPr>
              <w:rStyle w:val="aa"/>
            </w:rPr>
            <w:t>Текст документа</w:t>
          </w:r>
        </w:p>
      </w:sdtContent>
    </w:sdt>
    <w:p w:rsidR="0084463A" w:rsidRPr="007A0E93" w:rsidRDefault="0084463A">
      <w:pPr>
        <w:pStyle w:val="Standard"/>
        <w:shd w:val="clear" w:color="auto" w:fill="FFFFFF"/>
        <w:spacing w:before="4" w:line="278" w:lineRule="exact"/>
        <w:jc w:val="both"/>
        <w:rPr>
          <w:rFonts w:eastAsia="Courier New CYR" w:cs="Courier New CYR"/>
          <w:color w:val="000000"/>
          <w:spacing w:val="-9"/>
          <w:sz w:val="24"/>
          <w:szCs w:val="24"/>
        </w:rPr>
      </w:pPr>
    </w:p>
    <w:p w:rsidR="0084463A" w:rsidRPr="007A0E93" w:rsidRDefault="0084463A">
      <w:pPr>
        <w:pStyle w:val="Standard"/>
        <w:shd w:val="clear" w:color="auto" w:fill="FFFFFF"/>
        <w:spacing w:before="4" w:line="278" w:lineRule="exact"/>
        <w:jc w:val="both"/>
        <w:rPr>
          <w:rFonts w:eastAsia="Courier New CYR" w:cs="Courier New CYR"/>
          <w:color w:val="000000"/>
          <w:spacing w:val="-9"/>
          <w:sz w:val="24"/>
          <w:szCs w:val="24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064"/>
        <w:gridCol w:w="4575"/>
      </w:tblGrid>
      <w:tr w:rsidR="0084463A" w:rsidRPr="007A0E93">
        <w:tc>
          <w:tcPr>
            <w:tcW w:w="50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63A" w:rsidRPr="007A0E93" w:rsidRDefault="00040085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A0E93">
              <w:rPr>
                <w:b/>
                <w:sz w:val="24"/>
                <w:szCs w:val="24"/>
              </w:rPr>
              <w:t>Тауар</w:t>
            </w:r>
            <w:proofErr w:type="spellEnd"/>
            <w:r w:rsidRPr="007A0E93">
              <w:rPr>
                <w:b/>
                <w:sz w:val="24"/>
                <w:szCs w:val="24"/>
              </w:rPr>
              <w:t xml:space="preserve"> таңбаларын </w:t>
            </w:r>
            <w:r w:rsidRPr="007A0E93">
              <w:rPr>
                <w:b/>
                <w:sz w:val="24"/>
                <w:szCs w:val="24"/>
                <w:lang w:val="kk-KZ"/>
              </w:rPr>
              <w:t>және</w:t>
            </w:r>
            <w:r w:rsidRPr="007A0E9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A0E93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84463A" w:rsidRPr="007A0E93" w:rsidRDefault="00040085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7A0E93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7A0E93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84463A" w:rsidRPr="007A0E93" w:rsidRDefault="00040085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7A0E93">
              <w:rPr>
                <w:b/>
                <w:sz w:val="24"/>
                <w:szCs w:val="24"/>
              </w:rPr>
              <w:t>сараптау</w:t>
            </w:r>
            <w:proofErr w:type="spellEnd"/>
            <w:r w:rsidRPr="007A0E93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7A0E93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84463A" w:rsidRPr="007A0E93" w:rsidRDefault="0084463A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84463A" w:rsidRPr="007A0E93" w:rsidRDefault="00040085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7A0E93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84463A" w:rsidRPr="007A0E93" w:rsidRDefault="00040085">
            <w:pPr>
              <w:pStyle w:val="TableContents"/>
              <w:rPr>
                <w:b/>
                <w:sz w:val="24"/>
                <w:szCs w:val="24"/>
              </w:rPr>
            </w:pPr>
            <w:r w:rsidRPr="007A0E93">
              <w:rPr>
                <w:b/>
                <w:sz w:val="24"/>
                <w:szCs w:val="24"/>
              </w:rPr>
              <w:t xml:space="preserve">экспертизы товарных знаков </w:t>
            </w:r>
            <w:r w:rsidRPr="007A0E93">
              <w:rPr>
                <w:b/>
                <w:sz w:val="24"/>
                <w:szCs w:val="24"/>
                <w:lang w:val="kk-KZ"/>
              </w:rPr>
              <w:t>и</w:t>
            </w:r>
          </w:p>
          <w:p w:rsidR="0084463A" w:rsidRPr="007A0E93" w:rsidRDefault="00040085">
            <w:pPr>
              <w:pStyle w:val="TableContents"/>
              <w:rPr>
                <w:b/>
                <w:sz w:val="24"/>
                <w:szCs w:val="24"/>
              </w:rPr>
            </w:pPr>
            <w:r w:rsidRPr="007A0E93">
              <w:rPr>
                <w:b/>
                <w:sz w:val="24"/>
                <w:szCs w:val="24"/>
              </w:rPr>
              <w:t>наименований мест происхождения товаров</w:t>
            </w:r>
          </w:p>
        </w:tc>
        <w:bookmarkStart w:id="0" w:name="_GoBack" w:displacedByCustomXml="next"/>
        <w:bookmarkEnd w:id="0" w:displacedByCustomXml="next"/>
        <w:sdt>
          <w:sdtPr>
            <w:rPr>
              <w:b/>
              <w:bCs/>
              <w:sz w:val="24"/>
              <w:szCs w:val="24"/>
            </w:rPr>
            <w:alias w:val="DivisionHeadName"/>
            <w:tag w:val="DivisionHeadName"/>
            <w:id w:val="391662579"/>
            <w:placeholder>
              <w:docPart w:val="6A80B452FC2B4245B168AB559E62385D"/>
            </w:placeholder>
            <w:showingPlcHdr/>
          </w:sdtPr>
          <w:sdtContent>
            <w:tc>
              <w:tcPr>
                <w:tcW w:w="45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84463A" w:rsidRPr="007A0E93" w:rsidRDefault="007A0E93" w:rsidP="007A0E93">
                <w:pPr>
                  <w:pStyle w:val="TableContents"/>
                  <w:jc w:val="right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начальник</w:t>
                </w:r>
              </w:p>
            </w:tc>
          </w:sdtContent>
        </w:sdt>
      </w:tr>
    </w:tbl>
    <w:p w:rsidR="0084463A" w:rsidRDefault="0084463A">
      <w:pPr>
        <w:pStyle w:val="Standard"/>
        <w:shd w:val="clear" w:color="auto" w:fill="FFFFFF"/>
        <w:spacing w:before="4" w:line="278" w:lineRule="exact"/>
        <w:jc w:val="both"/>
        <w:rPr>
          <w:rFonts w:eastAsia="Courier New CYR" w:cs="Courier New CYR"/>
          <w:color w:val="000000"/>
          <w:spacing w:val="-9"/>
          <w:sz w:val="28"/>
          <w:szCs w:val="28"/>
          <w:lang w:val="en-US"/>
        </w:rPr>
      </w:pPr>
    </w:p>
    <w:p w:rsidR="0084463A" w:rsidRDefault="0084463A">
      <w:pPr>
        <w:pStyle w:val="Standard"/>
        <w:shd w:val="clear" w:color="auto" w:fill="FFFFFF"/>
        <w:spacing w:before="4" w:line="278" w:lineRule="exact"/>
        <w:jc w:val="both"/>
        <w:rPr>
          <w:rFonts w:eastAsia="Courier New CYR" w:cs="Courier New CYR"/>
          <w:color w:val="000000"/>
          <w:spacing w:val="-9"/>
          <w:sz w:val="28"/>
          <w:szCs w:val="28"/>
          <w:lang w:val="en-US"/>
        </w:rPr>
      </w:pPr>
    </w:p>
    <w:p w:rsidR="0084463A" w:rsidRDefault="00040085">
      <w:pPr>
        <w:pStyle w:val="Textbody"/>
        <w:spacing w:after="0"/>
        <w:jc w:val="both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Ескерту</w:t>
      </w:r>
      <w:proofErr w:type="spellEnd"/>
      <w:r>
        <w:rPr>
          <w:b/>
          <w:i/>
          <w:color w:val="000000"/>
        </w:rPr>
        <w:t xml:space="preserve"> / Примечание:</w:t>
      </w:r>
    </w:p>
    <w:p w:rsidR="0084463A" w:rsidRDefault="00040085">
      <w:pPr>
        <w:pStyle w:val="Textbody"/>
        <w:spacing w:after="0"/>
        <w:jc w:val="both"/>
      </w:pPr>
      <w:r>
        <w:tab/>
      </w:r>
      <w:r>
        <w:rPr>
          <w:color w:val="000000"/>
        </w:rPr>
        <w:t>Қ</w:t>
      </w:r>
      <w:proofErr w:type="gramStart"/>
      <w:r>
        <w:rPr>
          <w:color w:val="000000"/>
        </w:rPr>
        <w:t>Р</w:t>
      </w:r>
      <w:proofErr w:type="gramEnd"/>
      <w:r>
        <w:rPr>
          <w:color w:val="000000"/>
        </w:rPr>
        <w:t xml:space="preserve"> «</w:t>
      </w:r>
      <w:proofErr w:type="spellStart"/>
      <w:r>
        <w:rPr>
          <w:color w:val="000000"/>
        </w:rPr>
        <w:t>Тауар</w:t>
      </w:r>
      <w:proofErr w:type="spellEnd"/>
      <w:r>
        <w:rPr>
          <w:color w:val="000000"/>
        </w:rPr>
        <w:t xml:space="preserve"> таңбалары, қызмет көрсету таңбалары және </w:t>
      </w:r>
      <w:proofErr w:type="spellStart"/>
      <w:r>
        <w:rPr>
          <w:color w:val="000000"/>
        </w:rPr>
        <w:t>тауар</w:t>
      </w:r>
      <w:proofErr w:type="spellEnd"/>
      <w:r>
        <w:rPr>
          <w:color w:val="000000"/>
        </w:rPr>
        <w:t xml:space="preserve"> шығарылған жерлердің </w:t>
      </w:r>
      <w:proofErr w:type="spellStart"/>
      <w:r>
        <w:rPr>
          <w:color w:val="000000"/>
        </w:rPr>
        <w:t>атаулары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туралы</w:t>
      </w:r>
      <w:proofErr w:type="spellEnd"/>
      <w:r>
        <w:rPr>
          <w:color w:val="000000"/>
        </w:rPr>
        <w:t xml:space="preserve">» Заңының 11 бабы 2 тармағына сәйкес сұратылатын мәліметтер </w:t>
      </w:r>
      <w:proofErr w:type="spellStart"/>
      <w:r>
        <w:rPr>
          <w:color w:val="000000"/>
        </w:rPr>
        <w:t>сараптама</w:t>
      </w:r>
      <w:proofErr w:type="spellEnd"/>
      <w:r>
        <w:rPr>
          <w:color w:val="000000"/>
        </w:rPr>
        <w:t xml:space="preserve"> жүргізу </w:t>
      </w:r>
      <w:proofErr w:type="spellStart"/>
      <w:r>
        <w:rPr>
          <w:color w:val="000000"/>
        </w:rPr>
        <w:t>мерзiмi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ішінде</w:t>
      </w:r>
      <w:proofErr w:type="spellEnd"/>
      <w:r>
        <w:rPr>
          <w:color w:val="000000"/>
        </w:rPr>
        <w:t xml:space="preserve"> ұсынылмаған және (</w:t>
      </w:r>
      <w:proofErr w:type="spellStart"/>
      <w:r>
        <w:rPr>
          <w:color w:val="000000"/>
        </w:rPr>
        <w:t>немесе</w:t>
      </w:r>
      <w:proofErr w:type="spellEnd"/>
      <w:r>
        <w:rPr>
          <w:color w:val="000000"/>
        </w:rPr>
        <w:t xml:space="preserve">) осы </w:t>
      </w:r>
      <w:proofErr w:type="spellStart"/>
      <w:r>
        <w:rPr>
          <w:color w:val="000000"/>
        </w:rPr>
        <w:t>мерзімді</w:t>
      </w:r>
      <w:proofErr w:type="spellEnd"/>
      <w:r>
        <w:rPr>
          <w:color w:val="000000"/>
        </w:rPr>
        <w:t xml:space="preserve"> ұзарту </w:t>
      </w:r>
      <w:proofErr w:type="spellStart"/>
      <w:r>
        <w:rPr>
          <w:color w:val="000000"/>
        </w:rPr>
        <w:t>туралы</w:t>
      </w:r>
      <w:proofErr w:type="spellEnd"/>
      <w:r>
        <w:rPr>
          <w:color w:val="000000"/>
        </w:rPr>
        <w:t xml:space="preserve"> өтінішхат болмаған жағдайларда, өтiнiм </w:t>
      </w:r>
      <w:proofErr w:type="spellStart"/>
      <w:r>
        <w:rPr>
          <w:color w:val="000000"/>
        </w:rPr>
        <w:t>керi</w:t>
      </w:r>
      <w:proofErr w:type="spellEnd"/>
      <w:r>
        <w:rPr>
          <w:color w:val="000000"/>
        </w:rPr>
        <w:t xml:space="preserve"> қайтарып алынған </w:t>
      </w:r>
      <w:proofErr w:type="spellStart"/>
      <w:r>
        <w:rPr>
          <w:color w:val="000000"/>
        </w:rPr>
        <w:t>болып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есептелед</w:t>
      </w:r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.</w:t>
      </w:r>
      <w:bookmarkStart w:id="1" w:name="z146"/>
      <w:bookmarkEnd w:id="1"/>
    </w:p>
    <w:p w:rsidR="0084463A" w:rsidRDefault="00040085">
      <w:pPr>
        <w:pStyle w:val="Textbody"/>
        <w:spacing w:after="0"/>
        <w:jc w:val="both"/>
      </w:pPr>
      <w:r>
        <w:tab/>
        <w:t>Қ</w:t>
      </w:r>
      <w:proofErr w:type="gramStart"/>
      <w:r>
        <w:t>Р</w:t>
      </w:r>
      <w:proofErr w:type="gramEnd"/>
      <w:r>
        <w:t xml:space="preserve"> «</w:t>
      </w:r>
      <w:proofErr w:type="spellStart"/>
      <w:r>
        <w:t>Тауар</w:t>
      </w:r>
      <w:proofErr w:type="spellEnd"/>
      <w:r>
        <w:t xml:space="preserve"> таңбалары, қызмет көрсету таңбалары </w:t>
      </w:r>
      <w:r>
        <w:rPr>
          <w:color w:val="000000"/>
        </w:rPr>
        <w:t xml:space="preserve">және </w:t>
      </w:r>
      <w:proofErr w:type="spellStart"/>
      <w:r>
        <w:rPr>
          <w:color w:val="000000"/>
        </w:rPr>
        <w:t>тауар</w:t>
      </w:r>
      <w:proofErr w:type="spellEnd"/>
      <w:r>
        <w:rPr>
          <w:color w:val="000000"/>
        </w:rPr>
        <w:t xml:space="preserve"> шығарылған жерлердің </w:t>
      </w:r>
      <w:proofErr w:type="spellStart"/>
      <w:r>
        <w:rPr>
          <w:color w:val="000000"/>
        </w:rPr>
        <w:t>атаулары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туралы</w:t>
      </w:r>
      <w:proofErr w:type="spellEnd"/>
      <w:r>
        <w:t xml:space="preserve">» Заңының 13 бабы 4), 5) тармақшаларына сәйкес өтінім </w:t>
      </w:r>
      <w:proofErr w:type="spellStart"/>
      <w:r>
        <w:t>иесі</w:t>
      </w:r>
      <w:proofErr w:type="spellEnd"/>
      <w:r>
        <w:t xml:space="preserve"> сұрау салуға </w:t>
      </w:r>
      <w:proofErr w:type="spellStart"/>
      <w:r>
        <w:t>жауап</w:t>
      </w:r>
      <w:proofErr w:type="spellEnd"/>
      <w:r>
        <w:t xml:space="preserve"> беру үшiн </w:t>
      </w:r>
      <w:proofErr w:type="spellStart"/>
      <w:r>
        <w:t>белгiленген</w:t>
      </w:r>
      <w:proofErr w:type="spellEnd"/>
      <w:r>
        <w:t xml:space="preserve"> </w:t>
      </w:r>
      <w:proofErr w:type="spellStart"/>
      <w:r>
        <w:t>мерзiмдi</w:t>
      </w:r>
      <w:proofErr w:type="spellEnd"/>
      <w:r>
        <w:t xml:space="preserve"> ұзарту, бiрақ </w:t>
      </w:r>
      <w:proofErr w:type="spellStart"/>
      <w:r>
        <w:t>алты</w:t>
      </w:r>
      <w:proofErr w:type="spellEnd"/>
      <w:r>
        <w:t xml:space="preserve"> </w:t>
      </w:r>
      <w:proofErr w:type="spellStart"/>
      <w:r>
        <w:t>айдан</w:t>
      </w:r>
      <w:proofErr w:type="spellEnd"/>
      <w:r>
        <w:t xml:space="preserve"> </w:t>
      </w:r>
      <w:proofErr w:type="spellStart"/>
      <w:r>
        <w:t>аспайтын</w:t>
      </w:r>
      <w:proofErr w:type="spellEnd"/>
      <w:r>
        <w:t xml:space="preserve"> </w:t>
      </w:r>
      <w:proofErr w:type="spellStart"/>
      <w:r>
        <w:t>мерзiмге</w:t>
      </w:r>
      <w:proofErr w:type="spellEnd"/>
      <w:r>
        <w:t xml:space="preserve"> ұзарту </w:t>
      </w:r>
      <w:proofErr w:type="spellStart"/>
      <w:r>
        <w:t>туралы</w:t>
      </w:r>
      <w:proofErr w:type="spellEnd"/>
      <w:r>
        <w:t xml:space="preserve"> өтiнiш </w:t>
      </w:r>
      <w:proofErr w:type="spellStart"/>
      <w:r>
        <w:t>беруге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қатар өткiзiп алынған </w:t>
      </w:r>
      <w:proofErr w:type="spellStart"/>
      <w:r>
        <w:t>мерзiмдi</w:t>
      </w:r>
      <w:proofErr w:type="spellEnd"/>
      <w:r>
        <w:t xml:space="preserve"> қалпына </w:t>
      </w:r>
      <w:proofErr w:type="spellStart"/>
      <w:r>
        <w:t>келтiру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>, б</w:t>
      </w:r>
      <w:proofErr w:type="gramStart"/>
      <w:r>
        <w:t>i</w:t>
      </w:r>
      <w:proofErr w:type="gramEnd"/>
      <w:r>
        <w:t xml:space="preserve">рақ өткiзiп алынған </w:t>
      </w:r>
      <w:proofErr w:type="spellStart"/>
      <w:r>
        <w:t>мерзiм</w:t>
      </w:r>
      <w:proofErr w:type="spellEnd"/>
      <w:r>
        <w:t xml:space="preserve"> аяқталған күннен </w:t>
      </w:r>
      <w:proofErr w:type="spellStart"/>
      <w:r>
        <w:t>екi</w:t>
      </w:r>
      <w:proofErr w:type="spellEnd"/>
      <w:r>
        <w:t xml:space="preserve"> </w:t>
      </w:r>
      <w:proofErr w:type="spellStart"/>
      <w:r>
        <w:t>айдан</w:t>
      </w:r>
      <w:proofErr w:type="spellEnd"/>
      <w:r>
        <w:t xml:space="preserve"> </w:t>
      </w:r>
      <w:proofErr w:type="spellStart"/>
      <w:r>
        <w:t>кешiктiрмей</w:t>
      </w:r>
      <w:proofErr w:type="spellEnd"/>
      <w:r>
        <w:t xml:space="preserve"> қалпына </w:t>
      </w:r>
      <w:proofErr w:type="spellStart"/>
      <w:r>
        <w:t>келтiру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өтiнiш </w:t>
      </w:r>
      <w:proofErr w:type="spellStart"/>
      <w:r>
        <w:t>беруге</w:t>
      </w:r>
      <w:proofErr w:type="spellEnd"/>
      <w:r>
        <w:t xml:space="preserve"> құқылы.</w:t>
      </w:r>
    </w:p>
    <w:p w:rsidR="0084463A" w:rsidRDefault="0084463A">
      <w:pPr>
        <w:pStyle w:val="Textbody"/>
        <w:spacing w:after="0"/>
        <w:jc w:val="both"/>
      </w:pPr>
    </w:p>
    <w:p w:rsidR="0084463A" w:rsidRDefault="00040085">
      <w:pPr>
        <w:pStyle w:val="Textbody"/>
        <w:spacing w:after="0"/>
        <w:jc w:val="both"/>
      </w:pPr>
      <w:r>
        <w:tab/>
      </w:r>
    </w:p>
    <w:p w:rsidR="0084463A" w:rsidRDefault="00040085">
      <w:pPr>
        <w:pStyle w:val="Textbody"/>
        <w:widowControl/>
        <w:shd w:val="clear" w:color="auto" w:fill="FFFFFF"/>
        <w:spacing w:after="0"/>
        <w:jc w:val="both"/>
        <w:rPr>
          <w:color w:val="000000"/>
        </w:rPr>
      </w:pPr>
      <w:r>
        <w:rPr>
          <w:color w:val="000000"/>
        </w:rPr>
        <w:tab/>
        <w:t>При непредставлении в РГП «НИИС» запрашиваемых сведений в течение срока проведения экспертизы и (или) отсутствия ходатайства о продлении данного срока в соответствии с пунктом 2 статьи 11 Закона РК «О товарных знаках, знаках обслуживания и наименованиях мест происхождения товаров» заявка считается отозванной.</w:t>
      </w:r>
    </w:p>
    <w:p w:rsidR="0084463A" w:rsidRDefault="00040085">
      <w:pPr>
        <w:pStyle w:val="Textbody"/>
        <w:spacing w:after="0"/>
        <w:jc w:val="both"/>
      </w:pPr>
      <w:r>
        <w:rPr>
          <w:color w:val="000000"/>
        </w:rPr>
        <w:tab/>
      </w:r>
      <w:proofErr w:type="gramStart"/>
      <w:r>
        <w:rPr>
          <w:color w:val="000000"/>
        </w:rPr>
        <w:t>Согласно подпунктам 4),</w:t>
      </w:r>
      <w:r>
        <w:t xml:space="preserve"> </w:t>
      </w:r>
      <w:r>
        <w:rPr>
          <w:color w:val="000000"/>
        </w:rPr>
        <w:t xml:space="preserve">5) статьи 13 Закона РК </w:t>
      </w:r>
      <w:r>
        <w:t xml:space="preserve">«О товарных знаках, знаках обслуживания и наименованиях мест происхождения товаров» </w:t>
      </w:r>
      <w:r>
        <w:rPr>
          <w:color w:val="000000"/>
        </w:rPr>
        <w:t>заявитель имеет право ходатайствовать о продлении установленных сроков для предоставления ответа на запрос, но не более чем на шесть месяцев, а также о восстановлении пропущенных сроков, но не позднее двух месяцев со дня истечения пропущенного срока.</w:t>
      </w:r>
      <w:proofErr w:type="gramEnd"/>
    </w:p>
    <w:p w:rsidR="0084463A" w:rsidRDefault="0084463A">
      <w:pPr>
        <w:pStyle w:val="Textbody"/>
        <w:spacing w:after="0"/>
        <w:jc w:val="both"/>
      </w:pPr>
    </w:p>
    <w:p w:rsidR="0084463A" w:rsidRDefault="00040085">
      <w:pPr>
        <w:pStyle w:val="Textbody"/>
        <w:spacing w:after="0"/>
        <w:jc w:val="both"/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391662582"/>
          <w:placeholder>
            <w:docPart w:val="675D3BF0E100494E9E920174603B44B8"/>
          </w:placeholder>
          <w:showingPlcHdr/>
        </w:sdtPr>
        <w:sdtContent>
          <w:r w:rsidR="007A0E93">
            <w:rPr>
              <w:i/>
            </w:rPr>
            <w:t>исполнитель</w:t>
          </w:r>
          <w:proofErr w:type="spellEnd"/>
        </w:sdtContent>
      </w:sdt>
    </w:p>
    <w:sectPr w:rsidR="0084463A" w:rsidSect="0056138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22C" w:rsidRDefault="00A5622C">
      <w:r>
        <w:separator/>
      </w:r>
    </w:p>
  </w:endnote>
  <w:endnote w:type="continuationSeparator" w:id="0">
    <w:p w:rsidR="00A5622C" w:rsidRDefault="00A56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22C" w:rsidRDefault="00A5622C">
      <w:r>
        <w:rPr>
          <w:color w:val="000000"/>
        </w:rPr>
        <w:separator/>
      </w:r>
    </w:p>
  </w:footnote>
  <w:footnote w:type="continuationSeparator" w:id="0">
    <w:p w:rsidR="00A5622C" w:rsidRDefault="00A562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463A"/>
    <w:rsid w:val="00040085"/>
    <w:rsid w:val="001C0F57"/>
    <w:rsid w:val="0041013C"/>
    <w:rsid w:val="00561388"/>
    <w:rsid w:val="007A0E93"/>
    <w:rsid w:val="0084463A"/>
    <w:rsid w:val="008C426D"/>
    <w:rsid w:val="008F7447"/>
    <w:rsid w:val="00A43FF9"/>
    <w:rsid w:val="00A5622C"/>
    <w:rsid w:val="00CF7160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388"/>
  </w:style>
  <w:style w:type="paragraph" w:styleId="1">
    <w:name w:val="heading 1"/>
    <w:basedOn w:val="Standard"/>
    <w:next w:val="Standard"/>
    <w:rsid w:val="00561388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56138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56138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61388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561388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561388"/>
    <w:pPr>
      <w:spacing w:after="120"/>
    </w:pPr>
  </w:style>
  <w:style w:type="paragraph" w:styleId="a3">
    <w:name w:val="Title"/>
    <w:basedOn w:val="Standard"/>
    <w:next w:val="Textbody"/>
    <w:rsid w:val="0056138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561388"/>
    <w:pPr>
      <w:jc w:val="center"/>
    </w:pPr>
    <w:rPr>
      <w:i/>
      <w:iCs/>
    </w:rPr>
  </w:style>
  <w:style w:type="paragraph" w:styleId="a5">
    <w:name w:val="List"/>
    <w:basedOn w:val="Textbody"/>
    <w:rsid w:val="00561388"/>
    <w:rPr>
      <w:rFonts w:cs="Tahoma"/>
    </w:rPr>
  </w:style>
  <w:style w:type="paragraph" w:styleId="a6">
    <w:name w:val="caption"/>
    <w:basedOn w:val="Standard"/>
    <w:rsid w:val="0056138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561388"/>
    <w:pPr>
      <w:suppressLineNumbers/>
    </w:pPr>
    <w:rPr>
      <w:rFonts w:cs="Tahoma"/>
    </w:rPr>
  </w:style>
  <w:style w:type="paragraph" w:styleId="a7">
    <w:name w:val="Balloon Text"/>
    <w:basedOn w:val="Standard"/>
    <w:rsid w:val="00561388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561388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rsid w:val="00561388"/>
    <w:pPr>
      <w:overflowPunct w:val="0"/>
      <w:ind w:left="4320"/>
    </w:pPr>
    <w:rPr>
      <w:sz w:val="24"/>
    </w:rPr>
  </w:style>
  <w:style w:type="paragraph" w:styleId="a8">
    <w:name w:val="footer"/>
    <w:basedOn w:val="Standard"/>
    <w:rsid w:val="00561388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561388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561388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rsid w:val="00561388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rsid w:val="00561388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  <w:rsid w:val="00561388"/>
  </w:style>
  <w:style w:type="paragraph" w:customStyle="1" w:styleId="TableContents">
    <w:name w:val="Table Contents"/>
    <w:basedOn w:val="Standard"/>
    <w:rsid w:val="00561388"/>
    <w:pPr>
      <w:suppressLineNumbers/>
    </w:pPr>
  </w:style>
  <w:style w:type="paragraph" w:customStyle="1" w:styleId="TableHeading">
    <w:name w:val="Table Heading"/>
    <w:basedOn w:val="TableContents"/>
    <w:rsid w:val="00561388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561388"/>
    <w:rPr>
      <w:color w:val="0000FF"/>
      <w:u w:val="single"/>
    </w:rPr>
  </w:style>
  <w:style w:type="character" w:customStyle="1" w:styleId="Placeholder">
    <w:name w:val="Placeholder"/>
    <w:rsid w:val="00561388"/>
    <w:rPr>
      <w:smallCaps/>
      <w:color w:val="008080"/>
      <w:u w:val="dotted"/>
    </w:rPr>
  </w:style>
  <w:style w:type="character" w:styleId="aa">
    <w:name w:val="Placeholder Text"/>
    <w:basedOn w:val="a0"/>
    <w:uiPriority w:val="99"/>
    <w:semiHidden/>
    <w:rsid w:val="00FF5CB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871F3-70E5-4DF4-9211-C69FD2D5F736}"/>
      </w:docPartPr>
      <w:docPartBody>
        <w:p w:rsidR="00A852FF" w:rsidRDefault="00590E2F" w:rsidP="00590E2F">
          <w:pPr>
            <w:pStyle w:val="DefaultPlaceholder10818685741"/>
          </w:pPr>
          <w:r w:rsidRPr="007A0E93">
            <w:rPr>
              <w:rStyle w:val="a3"/>
              <w:color w:val="000000" w:themeColor="text1"/>
              <w:sz w:val="24"/>
              <w:szCs w:val="24"/>
            </w:rPr>
            <w:t>Адрес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54155-ED6C-45B2-BFBD-5F044DFDDDC3}"/>
      </w:docPartPr>
      <w:docPartBody>
        <w:p w:rsidR="00590E2F" w:rsidRDefault="00A852FF">
          <w:r w:rsidRPr="00E5499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80B452FC2B4245B168AB559E623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4C8E66-9635-4589-8ED6-75D647F0FA77}"/>
      </w:docPartPr>
      <w:docPartBody>
        <w:p w:rsidR="00000000" w:rsidRDefault="00590E2F" w:rsidP="00590E2F">
          <w:pPr>
            <w:pStyle w:val="6A80B452FC2B4245B168AB559E62385D"/>
          </w:pPr>
          <w:r>
            <w:rPr>
              <w:b/>
              <w:bCs/>
              <w:sz w:val="24"/>
              <w:szCs w:val="24"/>
            </w:rPr>
            <w:t>начальник</w:t>
          </w:r>
        </w:p>
      </w:docPartBody>
    </w:docPart>
    <w:docPart>
      <w:docPartPr>
        <w:name w:val="675D3BF0E100494E9E920174603B44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33506-8436-48A6-AF4D-DBFA96ABE2A8}"/>
      </w:docPartPr>
      <w:docPartBody>
        <w:p w:rsidR="00000000" w:rsidRDefault="00590E2F" w:rsidP="00590E2F">
          <w:pPr>
            <w:pStyle w:val="675D3BF0E100494E9E920174603B44B8"/>
          </w:pPr>
          <w:r>
            <w:rPr>
              <w:i/>
            </w:rPr>
            <w:t>исполнитель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D4F96"/>
    <w:rsid w:val="001D4F96"/>
    <w:rsid w:val="00251508"/>
    <w:rsid w:val="00590E2F"/>
    <w:rsid w:val="00A8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E2F"/>
    <w:rPr>
      <w:color w:val="808080"/>
    </w:rPr>
  </w:style>
  <w:style w:type="paragraph" w:customStyle="1" w:styleId="DefaultPlaceholder1081868574">
    <w:name w:val="DefaultPlaceholder_1081868574"/>
    <w:rsid w:val="00A852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1">
    <w:name w:val="DefaultPlaceholder_10818685741"/>
    <w:rsid w:val="00590E2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A80B452FC2B4245B168AB559E62385D">
    <w:name w:val="6A80B452FC2B4245B168AB559E62385D"/>
    <w:rsid w:val="00590E2F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75D3BF0E100494E9E920174603B44B8">
    <w:name w:val="675D3BF0E100494E9E920174603B44B8"/>
    <w:rsid w:val="00590E2F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2</cp:revision>
  <cp:lastPrinted>2017-02-15T17:33:00Z</cp:lastPrinted>
  <dcterms:created xsi:type="dcterms:W3CDTF">2019-06-17T09:55:00Z</dcterms:created>
  <dcterms:modified xsi:type="dcterms:W3CDTF">2019-06-17T09:55:00Z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