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AF5" w:rsidRDefault="00B17AF5">
      <w:pPr>
        <w:pStyle w:val="Standard"/>
      </w:pP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89"/>
        <w:gridCol w:w="773"/>
        <w:gridCol w:w="922"/>
        <w:gridCol w:w="4120"/>
      </w:tblGrid>
      <w:tr w:rsidR="00B17AF5">
        <w:tc>
          <w:tcPr>
            <w:tcW w:w="4389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AF5" w:rsidRDefault="003F40B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B17AF5" w:rsidRDefault="003F40B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B17AF5" w:rsidRDefault="003F40B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95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AF5" w:rsidRDefault="003F40B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20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B17AF5" w:rsidRDefault="003F40B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B17AF5" w:rsidRDefault="003F40B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B17AF5">
        <w:tc>
          <w:tcPr>
            <w:tcW w:w="51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AF5" w:rsidRDefault="003F40B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B17AF5" w:rsidRDefault="003F40B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B17AF5" w:rsidRDefault="003F40B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B17AF5" w:rsidRDefault="00621E5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3F40B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3F40B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504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17AF5" w:rsidRDefault="003F40B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B17AF5" w:rsidRDefault="003F40B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B17AF5" w:rsidRDefault="003F40B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B17AF5" w:rsidRDefault="00621E5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3F40B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3F40B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B17AF5" w:rsidRDefault="00B17AF5">
      <w:pPr>
        <w:pStyle w:val="Standard"/>
        <w:jc w:val="right"/>
      </w:pPr>
    </w:p>
    <w:p w:rsidR="00B17AF5" w:rsidRDefault="003F40BE">
      <w:pPr>
        <w:pStyle w:val="Standard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1828</wp:posOffset>
                </wp:positionH>
                <wp:positionV relativeFrom="paragraph">
                  <wp:posOffset>87142</wp:posOffset>
                </wp:positionV>
                <wp:extent cx="6124651" cy="5036057"/>
                <wp:effectExtent l="0" t="0" r="0" b="0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651" cy="50360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4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977"/>
                              <w:gridCol w:w="4664"/>
                            </w:tblGrid>
                            <w:tr w:rsidR="00B17AF5">
                              <w:trPr>
                                <w:trHeight w:val="931"/>
                              </w:trPr>
                              <w:tc>
                                <w:tcPr>
                                  <w:tcW w:w="497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Номер заявки/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өтінімнің нөмері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: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Number"/>
                                      <w:tag w:val="RequestNumber"/>
                                      <w:id w:val="-296377617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E1E66" w:rsidRPr="004E1E66">
                                        <w:rPr>
                                          <w:sz w:val="18"/>
                                          <w:szCs w:val="18"/>
                                        </w:rPr>
                                        <w:t>[Номер Заявки]</w:t>
                                      </w:r>
                                    </w:sdtContent>
                                  </w:sdt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  </w:t>
                                  </w:r>
                                </w:p>
                                <w:p w:rsidR="00B17AF5" w:rsidRPr="004E1E66" w:rsidRDefault="003F40BE">
                                  <w:pPr>
                                    <w:pStyle w:val="Standard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4E1E66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 w:rsidRPr="004E1E66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күні: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RequestDate"/>
                                      <w:tag w:val="RequestDate"/>
                                      <w:id w:val="129765005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E1E66" w:rsidRPr="004E1E66">
                                        <w:rPr>
                                          <w:sz w:val="18"/>
                                          <w:szCs w:val="18"/>
                                        </w:rPr>
                                        <w:t>[Дата Заявки]</w:t>
                                      </w:r>
                                    </w:sdtContent>
                                  </w:sdt>
                                </w:p>
                                <w:p w:rsidR="00B17AF5" w:rsidRPr="004E1E66" w:rsidRDefault="003F40BE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 w:rsidRPr="004E1E66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</w:p>
                                <w:p w:rsidR="00B17AF5" w:rsidRPr="004E1E66" w:rsidRDefault="00B17AF5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</w:p>
                                <w:p w:rsidR="00B17AF5" w:rsidRDefault="003F40BE">
                                  <w:pPr>
                                    <w:pStyle w:val="Standard"/>
                                  </w:pPr>
                                  <w:r>
                                    <w:rPr>
                                      <w:szCs w:val="18"/>
                                      <w:lang w:val="kk-KZ"/>
                                    </w:rPr>
                                    <w:t>Заявитель/өтінім беруші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: </w:t>
                                  </w:r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alias w:val="Declarants"/>
                                      <w:tag w:val="Declarants"/>
                                      <w:id w:val="-1836140359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E1E66">
                                        <w:rPr>
                                          <w:sz w:val="18"/>
                                          <w:szCs w:val="18"/>
                                        </w:rPr>
                                        <w:t>[Заявители]</w:t>
                                      </w:r>
                                    </w:sdtContent>
                                  </w:sdt>
                                </w:p>
                                <w:p w:rsidR="00B17AF5" w:rsidRDefault="00B17AF5">
                                  <w:pPr>
                                    <w:pStyle w:val="Standard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Адрес переписки:</w:t>
                                  </w:r>
                                </w:p>
                                <w:sdt>
                                  <w:sdtPr>
                                    <w:rPr>
                                      <w:lang w:val="kk-KZ"/>
                                    </w:rPr>
                                    <w:alias w:val="CorrespondenceContact"/>
                                    <w:tag w:val="CorrespondenceContact"/>
                                    <w:id w:val="-277417415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B17AF5" w:rsidRDefault="004E1E66">
                                      <w:pPr>
                                        <w:pStyle w:val="Standard"/>
                                        <w:snapToGrid w:val="0"/>
                                        <w:jc w:val="both"/>
                                        <w:rPr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alias w:val="CorrespondenceAddress"/>
                                    <w:tag w:val="CorrespondenceAddress"/>
                                    <w:id w:val="1445570918"/>
                                    <w:placeholder>
                                      <w:docPart w:val="DefaultPlaceholder_-1854013440"/>
                                    </w:placeholder>
                                    <w:text/>
                                  </w:sdtPr>
                                  <w:sdtEndPr/>
                                  <w:sdtContent>
                                    <w:p w:rsidR="00B17AF5" w:rsidRDefault="004E1E66">
                                      <w:pPr>
                                        <w:pStyle w:val="Standard"/>
                                        <w:jc w:val="both"/>
                                      </w:pPr>
                                      <w: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B17AF5" w:rsidRDefault="00B17AF5">
                                  <w:pPr>
                                    <w:pStyle w:val="Standard"/>
                                  </w:pPr>
                                </w:p>
                                <w:p w:rsidR="00B17AF5" w:rsidRDefault="00B17AF5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17AF5">
                              <w:trPr>
                                <w:trHeight w:val="368"/>
                              </w:trPr>
                              <w:tc>
                                <w:tcPr>
                                  <w:tcW w:w="497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  <w:t>ХАБАРЛАМА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B17AF5" w:rsidRDefault="00B17AF5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B17AF5" w:rsidRDefault="003F40BE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rPr>
                                      <w:rFonts w:ascii="Times New Roman KK EK" w:hAnsi="Times New Roman KK EK"/>
                                      <w:b/>
                                    </w:rPr>
                                    <w:t>УВЕДОМЛЕНИЕ</w:t>
                                  </w:r>
                                </w:p>
                                <w:p w:rsidR="00B17AF5" w:rsidRDefault="00B17AF5">
                                  <w:pPr>
                                    <w:pStyle w:val="Standard"/>
                                  </w:pPr>
                                </w:p>
                              </w:tc>
                            </w:tr>
                            <w:tr w:rsidR="00B17AF5">
                              <w:tc>
                                <w:tcPr>
                                  <w:tcW w:w="497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Пайдалы модельдің атауы</w:t>
                                  </w:r>
                                </w:p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Kz"/>
                                      <w:tag w:val="RequestNameKz"/>
                                      <w:id w:val="536629986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E1E66">
                                        <w:t>[Наименование(KZ)]</w:t>
                                      </w:r>
                                    </w:sdtContent>
                                  </w:sdt>
                                </w:p>
                                <w:p w:rsidR="00B17AF5" w:rsidRDefault="00B17AF5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sz w:val="24"/>
                                    </w:rPr>
                                    <w:t>Название полезной модели</w:t>
                                  </w:r>
                                </w:p>
                                <w:p w:rsidR="00B17AF5" w:rsidRDefault="003F40BE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sdt>
                                    <w:sdtPr>
                                      <w:alias w:val="RequestNameRu"/>
                                      <w:tag w:val="RequestNameRu"/>
                                      <w:id w:val="-160928300"/>
                                      <w:placeholder>
                                        <w:docPart w:val="DefaultPlaceholder_-1854013440"/>
                                      </w:placeholder>
                                      <w:text/>
                                    </w:sdtPr>
                                    <w:sdtEndPr/>
                                    <w:sdtContent>
                                      <w:r w:rsidR="004E1E66">
                                        <w:t>[Наименование(RU)]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B17AF5">
                              <w:tc>
                                <w:tcPr>
                                  <w:tcW w:w="4977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Textbody"/>
                                    <w:spacing w:after="0"/>
                                    <w:ind w:right="180" w:firstLine="465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Өтінім берушінің өтінімді қайтарып алу туралы өтініші келіп түскендіктен, өтінім кері шақырылған болып есептелді (Қазақстан Республикасының Патент заңының 27 бабы).</w:t>
                                  </w:r>
                                </w:p>
                                <w:p w:rsidR="00B17AF5" w:rsidRDefault="003F40BE">
                                  <w:pPr>
                                    <w:pStyle w:val="Textbody"/>
                                    <w:spacing w:after="0"/>
                                    <w:ind w:right="180" w:firstLine="57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Өтінім берушіден хабарлама жіберілгеннен кейін кері қайтару туралы өтінімін жарамсыз деп сұранысы мәлімет ретінде қабылданбайды (</w:t>
                                  </w:r>
                                  <w:bookmarkStart w:id="0" w:name="z569"/>
                                  <w:bookmarkEnd w:id="0"/>
                                  <w:r>
                                    <w:rPr>
                                      <w:color w:val="1E1E1E"/>
                                      <w:sz w:val="24"/>
                                    </w:rPr>
                                    <w:t>Пайдалы модельге өтiнiмдi жасау, ресiмдеу және қарау, мәлiметтердi Қазақстан Республикасының пайдалы модельдерінiң мемлекеттiк тiзiлiмiне енгiзу, сондай-ақ қорғау құжатын беру жөніндегі Ереженің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69 тармағы).</w:t>
                                  </w:r>
                                </w:p>
                                <w:p w:rsidR="00B17AF5" w:rsidRDefault="003F40BE">
                                  <w:pPr>
                                    <w:pStyle w:val="Textbody"/>
                                    <w:spacing w:after="0"/>
                                    <w:ind w:right="180" w:firstLine="600"/>
                                    <w:jc w:val="bot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Бұл өтінім бойынша іс-жүргізу тоқтатылды. Материалдар өтінім берушіге қайтарылмайды.</w:t>
                                  </w:r>
                                </w:p>
                                <w:p w:rsidR="00B17AF5" w:rsidRDefault="00B17AF5">
                                  <w:pPr>
                                    <w:pStyle w:val="Textbody"/>
                                    <w:jc w:val="both"/>
                                  </w:pPr>
                                </w:p>
                              </w:tc>
                              <w:tc>
                                <w:tcPr>
                                  <w:tcW w:w="4664" w:type="dxa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B17AF5" w:rsidRDefault="003F40BE">
                                  <w:pPr>
                                    <w:pStyle w:val="Standard"/>
                                    <w:snapToGrid w:val="0"/>
                                    <w:ind w:left="170"/>
                                    <w:jc w:val="both"/>
                                  </w:pPr>
                                  <w:r>
                                    <w:rPr>
                                      <w:lang w:val="kk-K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>Заявка считается отозванной в связи с поступлением просьбы заявителя об отзыве заявки (статья 27 Патентного закона Республики Казахстан).</w:t>
                                  </w:r>
                                </w:p>
                                <w:p w:rsidR="00B17AF5" w:rsidRDefault="003F40BE">
                                  <w:pPr>
                                    <w:pStyle w:val="Textbody"/>
                                    <w:spacing w:after="0"/>
                                    <w:ind w:left="170" w:firstLine="240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В случае поступления от заявителя просьбы считать недействительным его заявление об отзыве заявки после направления уведомления, оно не будет принято к сведению (пункт 69 Правил составления, оформления и рассмотрения заявки на полезную модель, внесения сведений в государственный реестр полезных моделей Республики Казахстан, а также выдачи охранного документа).</w:t>
                                  </w:r>
                                </w:p>
                                <w:p w:rsidR="00B17AF5" w:rsidRDefault="003F40BE">
                                  <w:pPr>
                                    <w:pStyle w:val="Textbody"/>
                                    <w:spacing w:after="0"/>
                                    <w:ind w:left="170" w:firstLine="255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Делопроизводство по данной заявке прекращено. Материалы не могут быть возвращены заявителю.</w:t>
                                  </w:r>
                                </w:p>
                              </w:tc>
                            </w:tr>
                          </w:tbl>
                          <w:p w:rsidR="00C53D33" w:rsidRDefault="00C53D33"/>
                        </w:txbxContent>
                      </wps:txbx>
                      <wps:bodyPr vert="horz"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15pt;margin-top:6.85pt;width:482.25pt;height:396.5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" filled="f" stroked="f">
                <v:textbox style="mso-fit-shape-to-text:t" inset="0,0,0,0">
                  <w:txbxContent>
                    <w:tbl>
                      <w:tblPr>
                        <w:tblW w:w="964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977"/>
                        <w:gridCol w:w="4664"/>
                      </w:tblGrid>
                      <w:tr w:rsidR="00B17AF5">
                        <w:trPr>
                          <w:trHeight w:val="931"/>
                        </w:trPr>
                        <w:tc>
                          <w:tcPr>
                            <w:tcW w:w="497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Номер заявки/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>өтінімнің нөмері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Number"/>
                                <w:tag w:val="RequestNumber"/>
                                <w:id w:val="-296377617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E66" w:rsidRPr="004E1E66">
                                  <w:rPr>
                                    <w:sz w:val="18"/>
                                    <w:szCs w:val="18"/>
                                  </w:rPr>
                                  <w:t>[Номер Заявки]</w:t>
                                </w:r>
                              </w:sdtContent>
                            </w:sdt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  </w:t>
                            </w:r>
                          </w:p>
                          <w:p w:rsidR="00B17AF5" w:rsidRPr="004E1E66" w:rsidRDefault="003F40BE">
                            <w:pPr>
                              <w:pStyle w:val="Standard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4E1E66">
                              <w:rPr>
                                <w:sz w:val="18"/>
                                <w:szCs w:val="18"/>
                                <w:lang w:val="kk-KZ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 w:rsidRPr="004E1E66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күні: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RequestDate"/>
                                <w:tag w:val="RequestDate"/>
                                <w:id w:val="129765005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E66" w:rsidRPr="004E1E66">
                                  <w:rPr>
                                    <w:sz w:val="18"/>
                                    <w:szCs w:val="18"/>
                                  </w:rPr>
                                  <w:t>[Дата Заявки]</w:t>
                                </w:r>
                              </w:sdtContent>
                            </w:sdt>
                          </w:p>
                          <w:p w:rsidR="00B17AF5" w:rsidRPr="004E1E66" w:rsidRDefault="003F40BE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 w:rsidRPr="004E1E66"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</w:p>
                          <w:p w:rsidR="00B17AF5" w:rsidRPr="004E1E66" w:rsidRDefault="00B17AF5">
                            <w:pPr>
                              <w:pStyle w:val="Standard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</w:p>
                          <w:p w:rsidR="00B17AF5" w:rsidRDefault="003F40BE">
                            <w:pPr>
                              <w:pStyle w:val="Standard"/>
                            </w:pPr>
                            <w:r>
                              <w:rPr>
                                <w:szCs w:val="18"/>
                                <w:lang w:val="kk-KZ"/>
                              </w:rPr>
                              <w:t>Заявитель/өтінім беруші</w:t>
                            </w:r>
                            <w:r>
                              <w:rPr>
                                <w:sz w:val="18"/>
                                <w:szCs w:val="18"/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Declarants"/>
                                <w:tag w:val="Declarants"/>
                                <w:id w:val="-1836140359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E66">
                                  <w:rPr>
                                    <w:sz w:val="18"/>
                                    <w:szCs w:val="18"/>
                                  </w:rPr>
                                  <w:t>[Заявители]</w:t>
                                </w:r>
                              </w:sdtContent>
                            </w:sdt>
                          </w:p>
                          <w:p w:rsidR="00B17AF5" w:rsidRDefault="00B17AF5">
                            <w:pPr>
                              <w:pStyle w:val="Standard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466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  <w:jc w:val="both"/>
                              <w:rPr>
                                <w:lang w:val="kk-KZ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Адрес переписки:</w:t>
                            </w:r>
                          </w:p>
                          <w:sdt>
                            <w:sdtPr>
                              <w:rPr>
                                <w:lang w:val="kk-KZ"/>
                              </w:rPr>
                              <w:alias w:val="CorrespondenceContact"/>
                              <w:tag w:val="CorrespondenceContact"/>
                              <w:id w:val="-277417415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B17AF5" w:rsidRDefault="004E1E66">
                                <w:pPr>
                                  <w:pStyle w:val="Standard"/>
                                  <w:snapToGrid w:val="0"/>
                                  <w:jc w:val="both"/>
                                  <w:rPr>
                                    <w:lang w:val="kk-KZ"/>
                                  </w:rPr>
                                </w:pPr>
                                <w:r>
                                  <w:rPr>
                                    <w:lang w:val="kk-KZ"/>
                                  </w:rPr>
                                  <w:t>[Контакт для переписки]</w:t>
                                </w:r>
                              </w:p>
                            </w:sdtContent>
                          </w:sdt>
                          <w:sdt>
                            <w:sdtPr>
                              <w:alias w:val="CorrespondenceAddress"/>
                              <w:tag w:val="CorrespondenceAddress"/>
                              <w:id w:val="1445570918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/>
                            <w:sdtContent>
                              <w:p w:rsidR="00B17AF5" w:rsidRDefault="004E1E66">
                                <w:pPr>
                                  <w:pStyle w:val="Standard"/>
                                  <w:jc w:val="both"/>
                                </w:pPr>
                                <w: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B17AF5" w:rsidRDefault="00B17AF5">
                            <w:pPr>
                              <w:pStyle w:val="Standard"/>
                            </w:pPr>
                          </w:p>
                          <w:p w:rsidR="00B17AF5" w:rsidRDefault="00B17AF5">
                            <w:pPr>
                              <w:pStyle w:val="Standard"/>
                            </w:pPr>
                          </w:p>
                        </w:tc>
                      </w:tr>
                      <w:tr w:rsidR="00B17AF5">
                        <w:trPr>
                          <w:trHeight w:val="368"/>
                        </w:trPr>
                        <w:tc>
                          <w:tcPr>
                            <w:tcW w:w="497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  <w:t>ХАБАРЛАМА</w:t>
                            </w:r>
                          </w:p>
                        </w:tc>
                        <w:tc>
                          <w:tcPr>
                            <w:tcW w:w="466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B17AF5" w:rsidRDefault="00B17AF5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17AF5" w:rsidRDefault="003F40BE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Times New Roman KK EK" w:hAnsi="Times New Roman KK EK"/>
                                <w:b/>
                              </w:rPr>
                              <w:t>УВЕДОМЛЕНИЕ</w:t>
                            </w:r>
                          </w:p>
                          <w:p w:rsidR="00B17AF5" w:rsidRDefault="00B17AF5">
                            <w:pPr>
                              <w:pStyle w:val="Standard"/>
                            </w:pPr>
                          </w:p>
                        </w:tc>
                      </w:tr>
                      <w:tr w:rsidR="00B17AF5">
                        <w:tc>
                          <w:tcPr>
                            <w:tcW w:w="497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Пайдалы модельдің атауы</w:t>
                            </w:r>
                          </w:p>
                          <w:p w:rsidR="00B17AF5" w:rsidRDefault="003F40BE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alias w:val="RequestNameKz"/>
                                <w:tag w:val="RequestNameKz"/>
                                <w:id w:val="53662998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E66">
                                  <w:t>[Наименование(KZ)]</w:t>
                                </w:r>
                              </w:sdtContent>
                            </w:sdt>
                          </w:p>
                          <w:p w:rsidR="00B17AF5" w:rsidRDefault="00B17AF5">
                            <w:pPr>
                              <w:pStyle w:val="Standard"/>
                              <w:snapToGrid w:val="0"/>
                              <w:jc w:val="center"/>
                            </w:pPr>
                          </w:p>
                        </w:tc>
                        <w:tc>
                          <w:tcPr>
                            <w:tcW w:w="466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sz w:val="24"/>
                              </w:rPr>
                              <w:t>Название полезной модели</w:t>
                            </w:r>
                          </w:p>
                          <w:p w:rsidR="00B17AF5" w:rsidRDefault="003F40BE">
                            <w:pPr>
                              <w:pStyle w:val="Standard"/>
                              <w:jc w:val="center"/>
                            </w:pPr>
                            <w:r>
                              <w:t xml:space="preserve"> </w:t>
                            </w:r>
                            <w:sdt>
                              <w:sdtPr>
                                <w:alias w:val="RequestNameRu"/>
                                <w:tag w:val="RequestNameRu"/>
                                <w:id w:val="-16092830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/>
                              <w:sdtContent>
                                <w:r w:rsidR="004E1E66">
                                  <w:t>[Наименование(RU)]</w:t>
                                </w:r>
                              </w:sdtContent>
                            </w:sdt>
                          </w:p>
                        </w:tc>
                      </w:tr>
                      <w:tr w:rsidR="00B17AF5">
                        <w:tc>
                          <w:tcPr>
                            <w:tcW w:w="4977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Textbody"/>
                              <w:spacing w:after="0"/>
                              <w:ind w:right="180" w:firstLine="465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Өтінім берушінің өтінімді қайтарып алу туралы өтініші келіп түскендіктен, өтінім кері шақырылған болып есептелді (Қазақстан Республикасының Патент заңының 27 бабы).</w:t>
                            </w:r>
                          </w:p>
                          <w:p w:rsidR="00B17AF5" w:rsidRDefault="003F40BE">
                            <w:pPr>
                              <w:pStyle w:val="Textbody"/>
                              <w:spacing w:after="0"/>
                              <w:ind w:right="180" w:firstLine="57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Өтінім берушіден хабарлама жіберілгеннен кейін кері қайтару туралы өтінімін жарамсыз деп сұранысы мәлімет ретінде қабылданбайды (</w:t>
                            </w:r>
                            <w:bookmarkStart w:id="1" w:name="z569"/>
                            <w:bookmarkEnd w:id="1"/>
                            <w:r>
                              <w:rPr>
                                <w:color w:val="1E1E1E"/>
                                <w:sz w:val="24"/>
                              </w:rPr>
                              <w:t>Пайдалы модельге өтiнiмдi жасау, ресiмдеу және қарау, мәлiметтердi Қазақстан Республикасының пайдалы модельдерінiң мемлекеттiк тiзiлiмiне енгiзу, сондай-ақ қорғау құжатын беру жөніндегі Ереженің</w:t>
                            </w:r>
                            <w:r>
                              <w:rPr>
                                <w:sz w:val="24"/>
                              </w:rPr>
                              <w:t xml:space="preserve"> 69 тармағы).</w:t>
                            </w:r>
                          </w:p>
                          <w:p w:rsidR="00B17AF5" w:rsidRDefault="003F40BE">
                            <w:pPr>
                              <w:pStyle w:val="Textbody"/>
                              <w:spacing w:after="0"/>
                              <w:ind w:right="180" w:firstLine="60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Бұл өтінім бойынша іс-жүргізу тоқтатылды. Материалдар өтінім берушіге қайтарылмайды.</w:t>
                            </w:r>
                          </w:p>
                          <w:p w:rsidR="00B17AF5" w:rsidRDefault="00B17AF5">
                            <w:pPr>
                              <w:pStyle w:val="Textbody"/>
                              <w:jc w:val="both"/>
                            </w:pPr>
                          </w:p>
                        </w:tc>
                        <w:tc>
                          <w:tcPr>
                            <w:tcW w:w="4664" w:type="dxa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B17AF5" w:rsidRDefault="003F40BE">
                            <w:pPr>
                              <w:pStyle w:val="Standard"/>
                              <w:snapToGrid w:val="0"/>
                              <w:ind w:left="170"/>
                              <w:jc w:val="both"/>
                            </w:pPr>
                            <w:r>
                              <w:rPr>
                                <w:lang w:val="kk-KZ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>Заявка считается отозванной в связи с поступлением просьбы заявителя об отзыве заявки (статья 27 Патентного закона Республики Казахстан).</w:t>
                            </w:r>
                          </w:p>
                          <w:p w:rsidR="00B17AF5" w:rsidRDefault="003F40BE">
                            <w:pPr>
                              <w:pStyle w:val="Textbody"/>
                              <w:spacing w:after="0"/>
                              <w:ind w:left="170" w:firstLine="24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В случае поступления от заявителя просьбы считать недействительным его заявление об отзыве заявки после направления уведомления, оно не будет принято к сведению (пункт 69 Правил составления, оформления и рассмотрения заявки на полезную модель, внесения сведений в государственный реестр полезных моделей Республики Казахстан, а также выдачи охранного документа).</w:t>
                            </w:r>
                          </w:p>
                          <w:p w:rsidR="00B17AF5" w:rsidRDefault="003F40BE">
                            <w:pPr>
                              <w:pStyle w:val="Textbody"/>
                              <w:spacing w:after="0"/>
                              <w:ind w:left="170" w:firstLine="255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Делопроизводство по данной заявке прекращено. Материалы не могут быть возвращены заявителю.</w:t>
                            </w:r>
                          </w:p>
                        </w:tc>
                      </w:tr>
                    </w:tbl>
                    <w:p w:rsidR="00C53D33" w:rsidRDefault="00C53D33"/>
                  </w:txbxContent>
                </v:textbox>
                <w10:wrap type="square"/>
              </v:shape>
            </w:pict>
          </mc:Fallback>
        </mc:AlternateContent>
      </w: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rPr>
          <w:sz w:val="24"/>
          <w:szCs w:val="24"/>
        </w:rPr>
      </w:pPr>
    </w:p>
    <w:p w:rsidR="00B17AF5" w:rsidRDefault="003F40BE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Басқарма басшысы</w:t>
      </w:r>
    </w:p>
    <w:p w:rsidR="00B17AF5" w:rsidRDefault="00B17AF5">
      <w:pPr>
        <w:pStyle w:val="Standard"/>
        <w:jc w:val="both"/>
        <w:rPr>
          <w:b/>
          <w:bCs/>
          <w:sz w:val="24"/>
          <w:szCs w:val="24"/>
        </w:rPr>
      </w:pPr>
    </w:p>
    <w:p w:rsidR="00B17AF5" w:rsidRDefault="003F40BE">
      <w:pPr>
        <w:pStyle w:val="Standard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>Начальник управления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Г. Ильясова</w:t>
      </w: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jc w:val="both"/>
        <w:rPr>
          <w:sz w:val="24"/>
          <w:szCs w:val="24"/>
        </w:rPr>
      </w:pPr>
      <w:bookmarkStart w:id="2" w:name="_GoBack"/>
      <w:bookmarkEnd w:id="2"/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B17AF5">
      <w:pPr>
        <w:pStyle w:val="Standard"/>
        <w:jc w:val="both"/>
        <w:rPr>
          <w:sz w:val="24"/>
          <w:szCs w:val="24"/>
        </w:rPr>
      </w:pPr>
    </w:p>
    <w:p w:rsidR="00B17AF5" w:rsidRDefault="003F40BE">
      <w:pPr>
        <w:pStyle w:val="Textbody"/>
        <w:spacing w:after="0"/>
        <w:jc w:val="both"/>
      </w:pPr>
      <w:r>
        <w:t xml:space="preserve">Орынд./Исп. </w:t>
      </w:r>
      <w:sdt>
        <w:sdtPr>
          <w:rPr>
            <w:b/>
            <w:bCs/>
          </w:rPr>
          <w:alias w:val="CurrentUser"/>
          <w:tag w:val="CurrentUser"/>
          <w:id w:val="-1068730502"/>
          <w:placeholder>
            <w:docPart w:val="DefaultPlaceholder_-1854013440"/>
          </w:placeholder>
          <w:text/>
        </w:sdtPr>
        <w:sdtEndPr/>
        <w:sdtContent>
          <w:r w:rsidR="004E1E66">
            <w:rPr>
              <w:b/>
              <w:bCs/>
            </w:rPr>
            <w:t>[Пользователь]</w:t>
          </w:r>
        </w:sdtContent>
      </w:sdt>
    </w:p>
    <w:p w:rsidR="00B17AF5" w:rsidRPr="004E1E66" w:rsidRDefault="003F40BE">
      <w:pPr>
        <w:pStyle w:val="Textbody"/>
        <w:spacing w:after="0"/>
        <w:jc w:val="both"/>
        <w:rPr>
          <w:lang w:val="en-US"/>
        </w:rPr>
      </w:pPr>
      <w:r>
        <w:t>Тел.</w:t>
      </w:r>
      <w:r w:rsidR="004E1E66">
        <w:rPr>
          <w:lang w:val="en-US"/>
        </w:rPr>
        <w:t xml:space="preserve"> </w:t>
      </w:r>
      <w:sdt>
        <w:sdtPr>
          <w:rPr>
            <w:b/>
            <w:bCs/>
          </w:rPr>
          <w:alias w:val="CurrentUserPhoneNumber"/>
          <w:tag w:val="CurrentUserPhoneNumber"/>
          <w:id w:val="254407881"/>
          <w:placeholder>
            <w:docPart w:val="98DD0AAB5DEA49D4931660CDBF85233C"/>
          </w:placeholder>
          <w:text/>
        </w:sdtPr>
        <w:sdtEndPr/>
        <w:sdtContent>
          <w:r w:rsidR="004E1E66">
            <w:rPr>
              <w:b/>
              <w:bCs/>
            </w:rPr>
            <w:t>[Телефон]</w:t>
          </w:r>
        </w:sdtContent>
      </w:sdt>
    </w:p>
    <w:sectPr w:rsidR="00B17AF5" w:rsidRPr="004E1E66">
      <w:pgSz w:w="11905" w:h="16837"/>
      <w:pgMar w:top="567" w:right="567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E5E" w:rsidRDefault="00621E5E">
      <w:r>
        <w:separator/>
      </w:r>
    </w:p>
  </w:endnote>
  <w:endnote w:type="continuationSeparator" w:id="0">
    <w:p w:rsidR="00621E5E" w:rsidRDefault="0062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E5E" w:rsidRDefault="00621E5E">
      <w:r>
        <w:rPr>
          <w:color w:val="000000"/>
        </w:rPr>
        <w:separator/>
      </w:r>
    </w:p>
  </w:footnote>
  <w:footnote w:type="continuationSeparator" w:id="0">
    <w:p w:rsidR="00621E5E" w:rsidRDefault="00621E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F5"/>
    <w:rsid w:val="0012181E"/>
    <w:rsid w:val="003F40BE"/>
    <w:rsid w:val="004E1E66"/>
    <w:rsid w:val="00621E5E"/>
    <w:rsid w:val="00B17AF5"/>
    <w:rsid w:val="00BC4F6C"/>
    <w:rsid w:val="00C53D33"/>
    <w:rsid w:val="00D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A6A7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2">
    <w:name w:val="Body Text 2"/>
    <w:basedOn w:val="Standard"/>
    <w:pPr>
      <w:spacing w:after="120" w:line="480" w:lineRule="auto"/>
    </w:pPr>
    <w:rPr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a8">
    <w:name w:val="Placeholder Text"/>
    <w:basedOn w:val="a0"/>
    <w:uiPriority w:val="99"/>
    <w:semiHidden/>
    <w:rsid w:val="004E1E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3D878-9C9B-42B2-9F2C-99FBDD9C29A6}"/>
      </w:docPartPr>
      <w:docPartBody>
        <w:p w:rsidR="001605ED" w:rsidRDefault="00D15B10">
          <w:r w:rsidRPr="00A81F2E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D0AAB5DEA49D4931660CDBF852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DC6021-87A2-4AB8-8884-A65C7CF4D2FB}"/>
      </w:docPartPr>
      <w:docPartBody>
        <w:p w:rsidR="001605ED" w:rsidRDefault="00D15B10" w:rsidP="00D15B10">
          <w:pPr>
            <w:pStyle w:val="98DD0AAB5DEA49D4931660CDBF85233C"/>
          </w:pPr>
          <w:r w:rsidRPr="00A81F2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10"/>
    <w:rsid w:val="000A4470"/>
    <w:rsid w:val="001605ED"/>
    <w:rsid w:val="00D15B10"/>
    <w:rsid w:val="00FB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5B10"/>
    <w:rPr>
      <w:color w:val="808080"/>
    </w:rPr>
  </w:style>
  <w:style w:type="paragraph" w:customStyle="1" w:styleId="98DD0AAB5DEA49D4931660CDBF85233C">
    <w:name w:val="98DD0AAB5DEA49D4931660CDBF85233C"/>
    <w:rsid w:val="00D15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1</dc:creator>
  <cp:lastModifiedBy>Certified Windows</cp:lastModifiedBy>
  <cp:revision>4</cp:revision>
  <dcterms:created xsi:type="dcterms:W3CDTF">2017-10-10T10:39:00Z</dcterms:created>
  <dcterms:modified xsi:type="dcterms:W3CDTF">2017-11-14T11:47:00Z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