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E0" w:rsidRDefault="00D42FE0">
      <w:pPr>
        <w:pStyle w:val="Standard"/>
        <w:rPr>
          <w:lang w:val="en-US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9"/>
        <w:gridCol w:w="773"/>
        <w:gridCol w:w="922"/>
        <w:gridCol w:w="4120"/>
      </w:tblGrid>
      <w:tr w:rsidR="00D42FE0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42FE0" w:rsidRDefault="001B1E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42FE0" w:rsidRPr="00532839" w:rsidRDefault="001B1E7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532839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532839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532839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D42FE0" w:rsidRPr="00532839" w:rsidRDefault="001B1E7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532839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D42FE0" w:rsidRDefault="001B1E7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42FE0" w:rsidRPr="00532839" w:rsidRDefault="001B1E70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42FE0" w:rsidRPr="00532839" w:rsidRDefault="001B1E70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532839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Pr="00532839" w:rsidRDefault="001B1E70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42FE0" w:rsidRDefault="001B1E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42FE0" w:rsidRDefault="001B1E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42FE0" w:rsidRDefault="001B1E7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42FE0" w:rsidRDefault="001B1E7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42FE0" w:rsidRDefault="001B1E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42FE0" w:rsidRDefault="001B1E7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42FE0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42FE0" w:rsidRDefault="001B1E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D42FE0" w:rsidRDefault="001B1E7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42FE0" w:rsidRDefault="001B1E7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D42FE0" w:rsidRDefault="001B1E7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42FE0" w:rsidRDefault="001B1E7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42FE0" w:rsidRDefault="001B1E7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42FE0" w:rsidRDefault="001B1E70">
      <w:pPr>
        <w:pStyle w:val="Standard"/>
      </w:pPr>
      <w:r>
        <w:rPr>
          <w:sz w:val="24"/>
          <w:szCs w:val="24"/>
          <w:lang w:val="kk-KZ"/>
        </w:rPr>
        <w:t xml:space="preserve">Дело № </w:t>
      </w:r>
      <w:sdt>
        <w:sdtPr>
          <w:rPr>
            <w:sz w:val="24"/>
            <w:szCs w:val="24"/>
            <w:lang w:val="kk-KZ"/>
          </w:rPr>
          <w:alias w:val="NumberApxWork"/>
          <w:tag w:val="NumberApxWork"/>
          <w:id w:val="-1741930690"/>
          <w:placeholder>
            <w:docPart w:val="DefaultPlaceholder_-1854013440"/>
          </w:placeholder>
          <w:text/>
        </w:sdtPr>
        <w:sdtContent>
          <w:r w:rsidR="00532839">
            <w:rPr>
              <w:sz w:val="24"/>
              <w:szCs w:val="24"/>
              <w:lang w:val="kk-KZ"/>
            </w:rPr>
            <w:t>[НомерАрх]</w:t>
          </w:r>
        </w:sdtContent>
      </w:sdt>
      <w:r>
        <w:t xml:space="preserve"> </w:t>
      </w:r>
      <w:r>
        <w:rPr>
          <w:lang w:val="kk-KZ"/>
        </w:rPr>
        <w:t xml:space="preserve">іс         </w:t>
      </w:r>
      <w:r>
        <w:t xml:space="preserve">                                                                                                                                  </w:t>
      </w:r>
    </w:p>
    <w:p w:rsidR="00D42FE0" w:rsidRDefault="001B1E7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13331</wp:posOffset>
                </wp:positionH>
                <wp:positionV relativeFrom="paragraph">
                  <wp:posOffset>233043</wp:posOffset>
                </wp:positionV>
                <wp:extent cx="6229349" cy="3515996"/>
                <wp:effectExtent l="0" t="0" r="1" b="825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49" cy="351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28"/>
                              <w:gridCol w:w="4504"/>
                            </w:tblGrid>
                            <w:tr w:rsidR="00D42FE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42FE0" w:rsidRDefault="001B1E70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50494022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 w:rsidRP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D42FE0" w:rsidRPr="00532839" w:rsidRDefault="001B1E70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вки /өтінімнің берілген күні: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69149090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 w:rsidRPr="00532839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D42FE0" w:rsidRDefault="001B1E7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D42FE0" w:rsidRDefault="001B1E70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146369252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D42FE0" w:rsidRDefault="00D42FE0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2FE0" w:rsidRDefault="001B1E70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91778400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42FE0" w:rsidRDefault="001B1E70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863556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532839">
                                        <w:rPr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42FE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42FE0" w:rsidRDefault="001B1E7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D42FE0" w:rsidRDefault="001B1E70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D42FE0" w:rsidRDefault="00D42FE0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D42FE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D42FE0" w:rsidRDefault="001B1E70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alias w:val="RequestNameKz"/>
                                      <w:tag w:val="RequestNameKz"/>
                                      <w:id w:val="92978572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>
                                        <w:t>[Наименование(KZ)]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D42FE0" w:rsidRDefault="001B1E70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211039482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532839">
                                        <w:t>Наименование(RU)]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42FE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2FE0" w:rsidRDefault="001B1E7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Өнертабысқа инновациялық патент немесе патент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беруге өтінімді жасау, рәсімдеу және құрастыру Нұсқаулығының 4 тарауы 104 тармағына сәйкес,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&lt;Срок продления&gt;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күні берілген өтінішке байланысты, ҰЗМИ –ның сараптама сұранысына жауап беру мерзімі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ateKz_UserInput"/>
                                      <w:tag w:val="DateKz_UserInput"/>
                                      <w:id w:val="-189186835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 w:rsidRP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Дата(кз)</w:t>
                                      </w:r>
                                      <w:r w:rsidR="00532839" w:rsidRP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дейін ұзартылатынын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хабарлаймыз.   </w:t>
                                  </w:r>
                                </w:p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42FE0" w:rsidRDefault="00D42FE0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42FE0" w:rsidRDefault="001B1E70" w:rsidP="00532839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    </w:t>
                                  </w:r>
                                  <w:r>
                                    <w:t xml:space="preserve">Сообщаем,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что срок предоставления ответа на запрос экспертизы продлен до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&lt;Срок продления&gt; </w:t>
                                  </w:r>
                                  <w:r>
                                    <w:t xml:space="preserve">согласно ходатайству заявителя от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ateRu_UserInput"/>
                                      <w:tag w:val="DateRu_UserInput"/>
                                      <w:id w:val="-15091199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2839" w:rsidRP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532839">
                                        <w:rPr>
                                          <w:sz w:val="18"/>
                                          <w:szCs w:val="18"/>
                                        </w:rPr>
                                        <w:t>Дата(ру)]</w:t>
                                      </w:r>
                                    </w:sdtContent>
                                  </w:sdt>
                                  <w:r>
                                    <w:t>, в соответствии с п.104 Главы 4 Инструкции по составлению, оформлению и рассмотрению зая</w:t>
                                  </w:r>
                                  <w:r>
                                    <w:t>вки на выдачу инновационного патента или патента на изобретение.</w:t>
                                  </w:r>
                                </w:p>
                              </w:tc>
                            </w:tr>
                          </w:tbl>
                          <w:p w:rsidR="00D42FE0" w:rsidRDefault="00D42FE0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1.05pt;margin-top:18.35pt;width:490.5pt;height:27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963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28"/>
                        <w:gridCol w:w="4504"/>
                      </w:tblGrid>
                      <w:tr w:rsidR="00D42FE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2FE0" w:rsidRDefault="00D42FE0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42FE0" w:rsidRDefault="001B1E70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50494022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 w:rsidRPr="00532839">
                                  <w:rPr>
                                    <w:sz w:val="18"/>
                                    <w:szCs w:val="18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D42FE0" w:rsidRPr="00532839" w:rsidRDefault="001B1E70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вки /өтінімнің берілген күні: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6914909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 w:rsidRPr="00532839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D42FE0" w:rsidRDefault="001B1E7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D42FE0" w:rsidRDefault="001B1E70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146369252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>
                                  <w:rPr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D42FE0" w:rsidRDefault="00D42FE0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2FE0" w:rsidRDefault="001B1E70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91778400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D42FE0" w:rsidRDefault="00D42FE0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D42FE0" w:rsidRDefault="001B1E70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lang w:val="kk-KZ"/>
                              </w:rPr>
                              <w:t xml:space="preserve">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863556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532839">
                                  <w:rPr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D42FE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42FE0" w:rsidRDefault="001B1E7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42FE0" w:rsidRDefault="00D42FE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42FE0" w:rsidRDefault="001B1E7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D42FE0" w:rsidRDefault="00D42FE0">
                            <w:pPr>
                              <w:pStyle w:val="Standard"/>
                            </w:pPr>
                          </w:p>
                        </w:tc>
                      </w:tr>
                      <w:tr w:rsidR="00D42FE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2FE0" w:rsidRDefault="00D42FE0">
                            <w:pPr>
                              <w:pStyle w:val="Standard"/>
                              <w:snapToGrid w:val="0"/>
                            </w:pPr>
                          </w:p>
                          <w:p w:rsidR="00D42FE0" w:rsidRDefault="001B1E70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alias w:val="RequestNameKz"/>
                                <w:tag w:val="RequestNameKz"/>
                                <w:id w:val="92978572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>
                                  <w:t>[Наименование(KZ)]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2FE0" w:rsidRDefault="00D42FE0">
                            <w:pPr>
                              <w:pStyle w:val="Standard"/>
                              <w:snapToGrid w:val="0"/>
                            </w:pPr>
                          </w:p>
                          <w:p w:rsidR="00D42FE0" w:rsidRDefault="001B1E70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211039482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532839">
                                  <w:t>Наименование(RU)]</w:t>
                                </w:r>
                              </w:sdtContent>
                            </w:sdt>
                          </w:p>
                        </w:tc>
                      </w:tr>
                      <w:tr w:rsidR="00D42FE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2FE0" w:rsidRDefault="001B1E7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Өнертабысқа инновациялық патент немесе патент </w:t>
                            </w:r>
                            <w:r>
                              <w:rPr>
                                <w:lang w:val="kk-KZ"/>
                              </w:rPr>
                              <w:t xml:space="preserve">беруге өтінімді жасау, рәсімдеу және құрастыру Нұсқаулығының 4 тарауы 104 тармағына сәйкес,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&lt;Срок продления&gt;</w:t>
                            </w:r>
                            <w:r>
                              <w:rPr>
                                <w:lang w:val="kk-KZ"/>
                              </w:rPr>
                              <w:t xml:space="preserve"> күні берілген өтінішке байланысты, ҰЗМИ –ның сараптама сұранысына жауап беру мерзімі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eKz_UserInput"/>
                                <w:tag w:val="DateKz_UserInput"/>
                                <w:id w:val="-189186835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 w:rsidRPr="00532839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532839">
                                  <w:rPr>
                                    <w:sz w:val="18"/>
                                    <w:szCs w:val="18"/>
                                  </w:rPr>
                                  <w:t>Дата(кз)</w:t>
                                </w:r>
                                <w:r w:rsidR="00532839" w:rsidRPr="00532839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t xml:space="preserve">  </w:t>
                            </w:r>
                            <w:r>
                              <w:rPr>
                                <w:lang w:val="kk-KZ"/>
                              </w:rPr>
                              <w:t xml:space="preserve">дейін ұзартылатынын </w:t>
                            </w:r>
                            <w:r>
                              <w:rPr>
                                <w:lang w:val="kk-KZ"/>
                              </w:rPr>
                              <w:t xml:space="preserve">хабарлаймыз.   </w:t>
                            </w:r>
                          </w:p>
                          <w:p w:rsidR="00D42FE0" w:rsidRDefault="00D42FE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D42FE0" w:rsidRDefault="00D42FE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D42FE0" w:rsidRDefault="00D42FE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D42FE0" w:rsidRDefault="00D42FE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D42FE0" w:rsidRDefault="00D42FE0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42FE0" w:rsidRDefault="001B1E70" w:rsidP="00532839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      </w:t>
                            </w:r>
                            <w:r>
                              <w:t xml:space="preserve">Сообщаем, </w:t>
                            </w:r>
                            <w:r>
                              <w:rPr>
                                <w:lang w:val="kk-KZ"/>
                              </w:rPr>
                              <w:t xml:space="preserve">что срок предоставления ответа на запрос экспертизы продлен до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&lt;Срок продления&gt; </w:t>
                            </w:r>
                            <w:r>
                              <w:t xml:space="preserve">согласно ходатайству заявителя от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eRu_UserInput"/>
                                <w:tag w:val="DateRu_UserInput"/>
                                <w:id w:val="-15091199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2839" w:rsidRPr="00532839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532839">
                                  <w:rPr>
                                    <w:sz w:val="18"/>
                                    <w:szCs w:val="18"/>
                                  </w:rPr>
                                  <w:t>Дата(ру)]</w:t>
                                </w:r>
                              </w:sdtContent>
                            </w:sdt>
                            <w:r>
                              <w:t>, в соответствии с п.104 Главы 4 Инструкции по составлению, оформлению и рассмотрению зая</w:t>
                            </w:r>
                            <w:r>
                              <w:t>вки на выдачу инновационного патента или патента на изобретение.</w:t>
                            </w:r>
                          </w:p>
                        </w:tc>
                      </w:tr>
                    </w:tbl>
                    <w:p w:rsidR="00D42FE0" w:rsidRDefault="00D42FE0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Нысан/Форма УВ-3</w:t>
      </w:r>
    </w:p>
    <w:p w:rsidR="00D42FE0" w:rsidRDefault="00D42FE0">
      <w:pPr>
        <w:pStyle w:val="Standard"/>
        <w:rPr>
          <w:lang w:val="kk-KZ"/>
        </w:rPr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D42FE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Директордың бірінші орынбасары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D42FE0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42FE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a7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Первый заместитель директора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FE0" w:rsidRDefault="001B1E70">
            <w:pPr>
              <w:pStyle w:val="a7"/>
              <w:tabs>
                <w:tab w:val="clear" w:pos="4677"/>
                <w:tab w:val="clear" w:pos="9355"/>
                <w:tab w:val="left" w:pos="6762"/>
                <w:tab w:val="left" w:pos="11510"/>
              </w:tabs>
              <w:ind w:left="3230" w:right="-25"/>
              <w:rPr>
                <w:b/>
                <w:bCs/>
              </w:rPr>
            </w:pPr>
            <w:r>
              <w:rPr>
                <w:b/>
                <w:bCs/>
              </w:rPr>
              <w:t>Н. Сахипова</w:t>
            </w:r>
          </w:p>
        </w:tc>
      </w:tr>
    </w:tbl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D42FE0">
      <w:pPr>
        <w:pStyle w:val="Standard"/>
      </w:pPr>
    </w:p>
    <w:p w:rsidR="00D42FE0" w:rsidRDefault="001B1E70">
      <w:pPr>
        <w:pStyle w:val="Standard"/>
      </w:pPr>
      <w:r>
        <w:t xml:space="preserve">Исп. </w:t>
      </w:r>
      <w:sdt>
        <w:sdtPr>
          <w:alias w:val="CurrentUser"/>
          <w:tag w:val="CurrentUser"/>
          <w:id w:val="-1347248043"/>
          <w:placeholder>
            <w:docPart w:val="DefaultPlaceholder_-1854013440"/>
          </w:placeholder>
          <w:text/>
        </w:sdtPr>
        <w:sdtContent>
          <w:r w:rsidR="00532839">
            <w:t>[Пользователь]</w:t>
          </w:r>
        </w:sdtContent>
      </w:sdt>
    </w:p>
    <w:p w:rsidR="00D42FE0" w:rsidRDefault="001B1E70">
      <w:pPr>
        <w:pStyle w:val="Standard"/>
      </w:pPr>
      <w:r>
        <w:t xml:space="preserve">Тел. </w:t>
      </w:r>
      <w:sdt>
        <w:sdtPr>
          <w:alias w:val="CurrentUserPhoneNumber"/>
          <w:tag w:val="CurrentUserPhoneNumber"/>
          <w:id w:val="1260952330"/>
          <w:placeholder>
            <w:docPart w:val="DefaultPlaceholder_-1854013440"/>
          </w:placeholder>
          <w:text/>
        </w:sdtPr>
        <w:sdtContent>
          <w:r w:rsidR="00532839">
            <w:t>[Телефон]</w:t>
          </w:r>
        </w:sdtContent>
      </w:sdt>
    </w:p>
    <w:p w:rsidR="00D42FE0" w:rsidRDefault="00D42FE0">
      <w:pPr>
        <w:pStyle w:val="Standard"/>
      </w:pPr>
    </w:p>
    <w:sectPr w:rsidR="00D42FE0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70" w:rsidRDefault="001B1E70">
      <w:r>
        <w:separator/>
      </w:r>
    </w:p>
  </w:endnote>
  <w:endnote w:type="continuationSeparator" w:id="0">
    <w:p w:rsidR="001B1E70" w:rsidRDefault="001B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70" w:rsidRDefault="001B1E70">
      <w:r>
        <w:rPr>
          <w:color w:val="000000"/>
        </w:rPr>
        <w:separator/>
      </w:r>
    </w:p>
  </w:footnote>
  <w:footnote w:type="continuationSeparator" w:id="0">
    <w:p w:rsidR="001B1E70" w:rsidRDefault="001B1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42FE0"/>
    <w:rsid w:val="001B1E70"/>
    <w:rsid w:val="00532839"/>
    <w:rsid w:val="00D4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6115"/>
  <w15:docId w15:val="{C6460035-32F1-4DBF-B060-5BFA4B8C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532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0FE80-2499-4D8F-92FA-F6518D875248}"/>
      </w:docPartPr>
      <w:docPartBody>
        <w:p w:rsidR="00000000" w:rsidRDefault="00FA2735">
          <w:r w:rsidRPr="007117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5"/>
    <w:rsid w:val="00423CA4"/>
    <w:rsid w:val="00F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7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2017-11-29T10:09:00Z</dcterms:created>
  <dcterms:modified xsi:type="dcterms:W3CDTF">2017-11-29T10:09:00Z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