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4BAE" w:rsidRDefault="00D84BAE">
      <w:pPr>
        <w:pStyle w:val="Standard"/>
      </w:pPr>
    </w:p>
    <w:tbl>
      <w:tblPr>
        <w:tblW w:w="1020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89"/>
        <w:gridCol w:w="773"/>
        <w:gridCol w:w="922"/>
        <w:gridCol w:w="4119"/>
      </w:tblGrid>
      <w:tr w:rsidR="00D84BAE">
        <w:tblPrEx>
          <w:tblCellMar>
            <w:top w:w="0" w:type="dxa"/>
            <w:bottom w:w="0" w:type="dxa"/>
          </w:tblCellMar>
        </w:tblPrEx>
        <w:tc>
          <w:tcPr>
            <w:tcW w:w="4389" w:type="dxa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84BAE" w:rsidRDefault="00810F9A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ҚАЗАҚСТАН РЕСПУБЛИКАСЫ</w:t>
            </w:r>
          </w:p>
          <w:p w:rsidR="00D84BAE" w:rsidRDefault="00810F9A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ӘДІЛЕТ МИНИСТРЛІГІНІҢ</w:t>
            </w:r>
          </w:p>
          <w:p w:rsidR="00D84BAE" w:rsidRDefault="00810F9A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"ҰЛТТЫҚ ЗИЯТКЕРЛІК МЕНШІК</w:t>
            </w:r>
          </w:p>
          <w:p w:rsidR="00D84BAE" w:rsidRDefault="00810F9A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ИНСТИТУТЫ"</w:t>
            </w:r>
          </w:p>
          <w:p w:rsidR="00D84BAE" w:rsidRDefault="00810F9A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ШАРУАШЫЛЫҚ ЖҮРГІЗУ</w:t>
            </w:r>
          </w:p>
          <w:p w:rsidR="00D84BAE" w:rsidRDefault="00810F9A">
            <w:pPr>
              <w:pStyle w:val="Standard"/>
              <w:jc w:val="center"/>
              <w:rPr>
                <w:color w:val="0000FF"/>
                <w:sz w:val="16"/>
                <w:szCs w:val="16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 xml:space="preserve">ҚҰҚЫҒЫНДАҒЫ </w:t>
            </w:r>
            <w:r>
              <w:rPr>
                <w:color w:val="0000FF"/>
                <w:sz w:val="16"/>
                <w:szCs w:val="16"/>
              </w:rPr>
              <w:t>РЕСПУБЛИКАЛЫҚ</w:t>
            </w:r>
          </w:p>
          <w:p w:rsidR="00D84BAE" w:rsidRDefault="00810F9A">
            <w:pPr>
              <w:pStyle w:val="Standard"/>
              <w:jc w:val="center"/>
              <w:rPr>
                <w:color w:val="0000FF"/>
                <w:sz w:val="16"/>
                <w:szCs w:val="16"/>
              </w:rPr>
            </w:pPr>
            <w:r>
              <w:rPr>
                <w:color w:val="0000FF"/>
                <w:sz w:val="16"/>
                <w:szCs w:val="16"/>
              </w:rPr>
              <w:t xml:space="preserve">МЕМЛЕКЕТТІК </w:t>
            </w:r>
            <w:r>
              <w:rPr>
                <w:rFonts w:eastAsia="MS Mincho" w:cs="Arial CYR"/>
                <w:color w:val="0000FF"/>
                <w:spacing w:val="2"/>
                <w:sz w:val="16"/>
                <w:szCs w:val="16"/>
                <w:lang w:val="kk-KZ"/>
              </w:rPr>
              <w:t xml:space="preserve"> КӘСІПОРНЫ</w:t>
            </w:r>
          </w:p>
        </w:tc>
        <w:tc>
          <w:tcPr>
            <w:tcW w:w="1695" w:type="dxa"/>
            <w:gridSpan w:val="2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84BAE" w:rsidRDefault="00810F9A">
            <w:pPr>
              <w:pStyle w:val="TableContents"/>
              <w:rPr>
                <w:sz w:val="4"/>
                <w:szCs w:val="4"/>
              </w:rPr>
            </w:pPr>
            <w:r>
              <w:rPr>
                <w:noProof/>
                <w:sz w:val="4"/>
                <w:szCs w:val="4"/>
              </w:rPr>
              <w:drawing>
                <wp:anchor distT="0" distB="0" distL="114300" distR="114300" simplePos="0" relativeHeight="251657216" behindDoc="0" locked="0" layoutInCell="1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902878" cy="905073"/>
                  <wp:effectExtent l="0" t="0" r="0" b="9327"/>
                  <wp:wrapTopAndBottom/>
                  <wp:docPr id="1" name="Графический объект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2878" cy="9050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119" w:type="dxa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84BAE" w:rsidRDefault="00810F9A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 xml:space="preserve">РЕСПУБЛИКАНСКОЕ </w:t>
            </w:r>
            <w:r>
              <w:rPr>
                <w:color w:val="0000FF"/>
                <w:spacing w:val="2"/>
                <w:sz w:val="16"/>
                <w:szCs w:val="16"/>
              </w:rPr>
              <w:t>ГОСУДАРСТВЕННОЕ</w:t>
            </w:r>
          </w:p>
          <w:p w:rsidR="00D84BAE" w:rsidRDefault="00810F9A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ПРЕДПРИЯТИЕ НА ПРАВЕ</w:t>
            </w:r>
          </w:p>
          <w:p w:rsidR="00D84BAE" w:rsidRDefault="00810F9A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ХОЗЯЙСТВЕННОГО ВЕДЕНИЯ</w:t>
            </w:r>
          </w:p>
          <w:p w:rsidR="00D84BAE" w:rsidRDefault="00810F9A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color w:val="0000FF"/>
                <w:spacing w:val="2"/>
                <w:sz w:val="16"/>
                <w:szCs w:val="16"/>
              </w:rPr>
              <w:t xml:space="preserve">«НАЦИОНАЛЬНЫЙ </w:t>
            </w: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ИНСТИТУТ</w:t>
            </w:r>
          </w:p>
          <w:p w:rsidR="00D84BAE" w:rsidRDefault="00810F9A">
            <w:pPr>
              <w:pStyle w:val="Standard"/>
              <w:jc w:val="center"/>
              <w:rPr>
                <w:b/>
                <w:bCs/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ИНТЕЛЛЕКТУАЛЬНОЙ СОБСТВЕННОСТИ»</w:t>
            </w:r>
          </w:p>
          <w:p w:rsidR="00D84BAE" w:rsidRDefault="00810F9A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МИНИСТЕРСТВА ЮСТИЦИИ</w:t>
            </w:r>
          </w:p>
          <w:p w:rsidR="00D84BAE" w:rsidRDefault="00810F9A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РЕСПУБЛИКИ КАЗАХСТАН</w:t>
            </w:r>
          </w:p>
        </w:tc>
      </w:tr>
      <w:tr w:rsidR="00D84BAE">
        <w:tblPrEx>
          <w:tblCellMar>
            <w:top w:w="0" w:type="dxa"/>
            <w:bottom w:w="0" w:type="dxa"/>
          </w:tblCellMar>
        </w:tblPrEx>
        <w:tc>
          <w:tcPr>
            <w:tcW w:w="5162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84BAE" w:rsidRDefault="00810F9A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Мәңгілік Ел даңғылы , 8-үй, Министрліктер үйі, № 1 – кіреберіс,</w:t>
            </w:r>
          </w:p>
          <w:p w:rsidR="00D84BAE" w:rsidRDefault="00810F9A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 xml:space="preserve">Есілдің сол жағалауы, </w:t>
            </w:r>
            <w:r>
              <w:rPr>
                <w:color w:val="000000"/>
                <w:sz w:val="14"/>
                <w:szCs w:val="14"/>
                <w:lang w:val="kk-KZ"/>
              </w:rPr>
              <w:t>Астана қ. Қазақстан Республикасы, 010000</w:t>
            </w:r>
          </w:p>
          <w:p w:rsidR="00D84BAE" w:rsidRDefault="00810F9A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тел.: (7172)74-95-80, факс (7172) 74-96-21</w:t>
            </w:r>
          </w:p>
          <w:p w:rsidR="00D84BAE" w:rsidRDefault="00810F9A">
            <w:pPr>
              <w:pStyle w:val="Standard"/>
              <w:shd w:val="clear" w:color="auto" w:fill="FFFFFF"/>
              <w:spacing w:line="149" w:lineRule="exact"/>
              <w:ind w:right="5"/>
            </w:pPr>
            <w:hyperlink r:id="rId8" w:history="1">
              <w:r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9" w:history="1">
              <w:r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  <w:tc>
          <w:tcPr>
            <w:tcW w:w="5041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84BAE" w:rsidRDefault="00810F9A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проспект Мәңгілік Ел, дом </w:t>
            </w:r>
            <w:r>
              <w:rPr>
                <w:color w:val="000000"/>
                <w:sz w:val="14"/>
                <w:szCs w:val="14"/>
              </w:rPr>
              <w:t>8, Дом министерств, подъезд № 1,</w:t>
            </w:r>
          </w:p>
          <w:p w:rsidR="00D84BAE" w:rsidRDefault="00810F9A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Левобережье, г. Астана, Республика Казахстан, 010000  </w:t>
            </w:r>
          </w:p>
          <w:p w:rsidR="00D84BAE" w:rsidRDefault="00810F9A">
            <w:pPr>
              <w:pStyle w:val="Standard"/>
              <w:shd w:val="clear" w:color="auto" w:fill="FFFFFF"/>
              <w:spacing w:line="149" w:lineRule="exact"/>
              <w:ind w:right="5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тел.: </w:t>
            </w:r>
            <w:r>
              <w:rPr>
                <w:color w:val="000000"/>
                <w:sz w:val="14"/>
                <w:szCs w:val="14"/>
                <w:lang w:val="en-US"/>
              </w:rPr>
              <w:t>(7172)74</w:t>
            </w:r>
            <w:r>
              <w:rPr>
                <w:color w:val="000000"/>
                <w:sz w:val="14"/>
                <w:szCs w:val="14"/>
              </w:rPr>
              <w:t>-95-80</w:t>
            </w:r>
            <w:r>
              <w:rPr>
                <w:color w:val="000000"/>
                <w:sz w:val="14"/>
                <w:szCs w:val="14"/>
                <w:lang w:val="en-US"/>
              </w:rPr>
              <w:t xml:space="preserve">, </w:t>
            </w:r>
            <w:r>
              <w:rPr>
                <w:color w:val="000000"/>
                <w:sz w:val="14"/>
                <w:szCs w:val="14"/>
              </w:rPr>
              <w:t>факс</w:t>
            </w:r>
            <w:r>
              <w:rPr>
                <w:color w:val="000000"/>
                <w:sz w:val="14"/>
                <w:szCs w:val="14"/>
                <w:lang w:val="en-US"/>
              </w:rPr>
              <w:t xml:space="preserve"> (7172) </w:t>
            </w:r>
            <w:r>
              <w:rPr>
                <w:color w:val="000000"/>
                <w:sz w:val="14"/>
                <w:szCs w:val="14"/>
                <w:lang w:val="kk-KZ"/>
              </w:rPr>
              <w:t>74-96-21</w:t>
            </w:r>
          </w:p>
          <w:p w:rsidR="00D84BAE" w:rsidRDefault="00810F9A">
            <w:pPr>
              <w:pStyle w:val="Standard"/>
              <w:shd w:val="clear" w:color="auto" w:fill="FFFFFF"/>
              <w:spacing w:line="149" w:lineRule="exact"/>
              <w:ind w:right="5"/>
              <w:jc w:val="right"/>
            </w:pPr>
            <w:hyperlink r:id="rId10" w:history="1">
              <w:r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11" w:history="1">
              <w:r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</w:tr>
    </w:tbl>
    <w:p w:rsidR="00D84BAE" w:rsidRDefault="00D84BAE">
      <w:pPr>
        <w:pStyle w:val="Standard"/>
      </w:pPr>
    </w:p>
    <w:tbl>
      <w:tblPr>
        <w:tblW w:w="1020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36"/>
        <w:gridCol w:w="5367"/>
      </w:tblGrid>
      <w:tr w:rsidR="00D84BAE">
        <w:tblPrEx>
          <w:tblCellMar>
            <w:top w:w="0" w:type="dxa"/>
            <w:bottom w:w="0" w:type="dxa"/>
          </w:tblCellMar>
        </w:tblPrEx>
        <w:tc>
          <w:tcPr>
            <w:tcW w:w="4836" w:type="dxa"/>
            <w:vMerge w:val="restart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84BAE" w:rsidRDefault="00810F9A">
            <w:pPr>
              <w:pStyle w:val="Standard"/>
              <w:rPr>
                <w:lang/>
              </w:rPr>
            </w:pPr>
            <w:r>
              <w:rPr>
                <w:noProof/>
                <w:lang/>
              </w:rPr>
              <mc:AlternateContent>
                <mc:Choice Requires="wps">
                  <w:drawing>
                    <wp:anchor distT="0" distB="0" distL="114300" distR="114300" simplePos="0" relativeHeight="251658240" behindDoc="1" locked="0" layoutInCell="1" allowOverlap="1">
                      <wp:simplePos x="0" y="0"/>
                      <wp:positionH relativeFrom="column">
                        <wp:posOffset>114482</wp:posOffset>
                      </wp:positionH>
                      <wp:positionV relativeFrom="paragraph">
                        <wp:posOffset>56509</wp:posOffset>
                      </wp:positionV>
                      <wp:extent cx="2514965" cy="2590952"/>
                      <wp:effectExtent l="0" t="0" r="18685" b="18898"/>
                      <wp:wrapNone/>
                      <wp:docPr id="2" name="Полилиния: фигура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14965" cy="2590952"/>
                              </a:xfrm>
                              <a:custGeom>
                                <a:avLst/>
                                <a:gdLst>
                                  <a:gd name="f0" fmla="val 0"/>
                                  <a:gd name="f1" fmla="val 21600"/>
                                </a:gdLst>
                                <a:ahLst/>
                                <a:cxnLst>
                                  <a:cxn ang="3cd4">
                                    <a:pos x="hc" y="t"/>
                                  </a:cxn>
                                  <a:cxn ang="0">
                                    <a:pos x="r" y="vc"/>
                                  </a:cxn>
                                  <a:cxn ang="cd4">
                                    <a:pos x="hc" y="b"/>
                                  </a:cxn>
                                  <a:cxn ang="cd2">
                                    <a:pos x="l" y="vc"/>
                                  </a:cxn>
                                </a:cxnLst>
                                <a:rect l="l" t="t" r="r" b="b"/>
                                <a:pathLst>
                                  <a:path w="21600" h="21600">
                                    <a:moveTo>
                                      <a:pt x="f0" y="f0"/>
                                    </a:moveTo>
                                    <a:lnTo>
                                      <a:pt x="f1" y="f0"/>
                                    </a:lnTo>
                                    <a:lnTo>
                                      <a:pt x="f1" y="f1"/>
                                    </a:lnTo>
                                    <a:lnTo>
                                      <a:pt x="f0" y="f1"/>
                                    </a:lnTo>
                                    <a:lnTo>
                                      <a:pt x="f0" y="f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326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txbx>
                              <w:txbxContent>
                                <w:p w:rsidR="00D84BAE" w:rsidRDefault="00D84BAE"/>
                              </w:txbxContent>
                            </wps:txbx>
                            <wps:bodyPr vert="horz" wrap="none" lIns="158739" tIns="82478" rIns="158739" bIns="82478" anchor="t" anchorCtr="0" compatLnSpc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Полилиния: фигура 2" o:spid="_x0000_s1026" style="position:absolute;margin-left:9pt;margin-top:4.45pt;width:198.05pt;height:204pt;z-index:-2516582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" adj="-11796480,,5400" path="m,l21600,r,21600l,21600,,xe" filled="f" strokeweight=".25906mm">
                      <v:stroke joinstyle="miter"/>
                      <v:formulas/>
                      <v:path arrowok="t" o:connecttype="custom" o:connectlocs="1257483,0;2514965,1295476;1257483,2590952;0,1295476" o:connectangles="270,0,90,180" textboxrect="0,0,21600,21600"/>
                      <v:textbox inset="4.40942mm,2.29106mm,4.40942mm,2.29106mm">
                        <w:txbxContent>
                          <w:p w:rsidR="00D84BAE" w:rsidRDefault="00D84BAE"/>
                        </w:txbxContent>
                      </v:textbox>
                    </v:shape>
                  </w:pict>
                </mc:Fallback>
              </mc:AlternateContent>
            </w:r>
          </w:p>
          <w:p w:rsidR="00D84BAE" w:rsidRDefault="00810F9A">
            <w:pPr>
              <w:pStyle w:val="31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</w:t>
            </w:r>
          </w:p>
          <w:sdt>
            <w:sdtPr>
              <w:alias w:val="Image"/>
              <w:tag w:val="Image"/>
              <w:id w:val="1211072604"/>
              <w:showingPlcHdr/>
              <w:picture/>
            </w:sdtPr>
            <w:sdtContent>
              <w:p w:rsidR="00D84BAE" w:rsidRDefault="00773C12">
                <w:pPr>
                  <w:pStyle w:val="Standard"/>
                </w:pPr>
                <w:r>
                  <w:rPr>
                    <w:noProof/>
                  </w:rPr>
                  <w:drawing>
                    <wp:inline distT="0" distB="0" distL="0" distR="0">
                      <wp:extent cx="1905000" cy="1905000"/>
                      <wp:effectExtent l="0" t="0" r="0" b="0"/>
                      <wp:docPr id="3" name="Рисунок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05000" cy="190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  <w:p w:rsidR="00D84BAE" w:rsidRDefault="00D84BAE">
            <w:pPr>
              <w:pStyle w:val="Standard"/>
            </w:pPr>
          </w:p>
          <w:p w:rsidR="00D84BAE" w:rsidRDefault="00D84BAE">
            <w:pPr>
              <w:pStyle w:val="Standard"/>
            </w:pPr>
          </w:p>
          <w:p w:rsidR="00D84BAE" w:rsidRDefault="00D84BAE">
            <w:pPr>
              <w:pStyle w:val="Standard"/>
            </w:pPr>
          </w:p>
          <w:p w:rsidR="00D84BAE" w:rsidRDefault="00D84BAE">
            <w:pPr>
              <w:pStyle w:val="Standard"/>
            </w:pPr>
          </w:p>
          <w:p w:rsidR="00D84BAE" w:rsidRDefault="00D84BAE">
            <w:pPr>
              <w:pStyle w:val="Standard"/>
            </w:pPr>
          </w:p>
          <w:p w:rsidR="00D84BAE" w:rsidRDefault="00D84BAE">
            <w:pPr>
              <w:pStyle w:val="Standard"/>
              <w:rPr>
                <w:b/>
                <w:bCs/>
                <w:sz w:val="24"/>
                <w:szCs w:val="24"/>
              </w:rPr>
            </w:pPr>
          </w:p>
          <w:p w:rsidR="00D84BAE" w:rsidRDefault="00D84BAE">
            <w:pPr>
              <w:pStyle w:val="Standard"/>
              <w:rPr>
                <w:b/>
                <w:bCs/>
                <w:sz w:val="24"/>
                <w:szCs w:val="24"/>
              </w:rPr>
            </w:pPr>
          </w:p>
          <w:p w:rsidR="00D84BAE" w:rsidRDefault="00D84BAE">
            <w:pPr>
              <w:pStyle w:val="Standard"/>
              <w:rPr>
                <w:b/>
                <w:bCs/>
                <w:sz w:val="24"/>
                <w:szCs w:val="24"/>
              </w:rPr>
            </w:pPr>
          </w:p>
          <w:p w:rsidR="00D84BAE" w:rsidRDefault="00D84BAE">
            <w:pPr>
              <w:pStyle w:val="Standard"/>
              <w:rPr>
                <w:b/>
                <w:bCs/>
                <w:sz w:val="24"/>
                <w:szCs w:val="24"/>
              </w:rPr>
            </w:pPr>
          </w:p>
          <w:p w:rsidR="00D84BAE" w:rsidRDefault="00D84BAE">
            <w:pPr>
              <w:pStyle w:val="Standard"/>
              <w:rPr>
                <w:b/>
                <w:bCs/>
                <w:sz w:val="24"/>
                <w:szCs w:val="24"/>
              </w:rPr>
            </w:pPr>
          </w:p>
          <w:p w:rsidR="00D84BAE" w:rsidRDefault="00D84BAE">
            <w:pPr>
              <w:pStyle w:val="Standard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367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84BAE" w:rsidRDefault="00810F9A">
            <w:pPr>
              <w:pStyle w:val="31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Адрес  переписки:</w:t>
            </w:r>
          </w:p>
        </w:tc>
      </w:tr>
      <w:tr w:rsidR="00D84BAE">
        <w:tblPrEx>
          <w:tblCellMar>
            <w:top w:w="0" w:type="dxa"/>
            <w:bottom w:w="0" w:type="dxa"/>
          </w:tblCellMar>
        </w:tblPrEx>
        <w:trPr>
          <w:trHeight w:val="1496"/>
        </w:trPr>
        <w:tc>
          <w:tcPr>
            <w:tcW w:w="4836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00000" w:rsidRDefault="00810F9A"/>
        </w:tc>
        <w:tc>
          <w:tcPr>
            <w:tcW w:w="5367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rPr>
                <w:b/>
                <w:bCs/>
                <w:sz w:val="24"/>
                <w:szCs w:val="24"/>
              </w:rPr>
              <w:alias w:val="CorrespondenceContact"/>
              <w:tag w:val="CorrespondenceContact"/>
              <w:id w:val="-1759284344"/>
              <w:placeholder>
                <w:docPart w:val="DefaultPlaceholder_-1854013440"/>
              </w:placeholder>
            </w:sdtPr>
            <w:sdtContent>
              <w:bookmarkStart w:id="0" w:name="_GoBack" w:displacedByCustomXml="prev"/>
              <w:bookmarkEnd w:id="0" w:displacedByCustomXml="prev"/>
              <w:p w:rsidR="00D84BAE" w:rsidRDefault="00773C12">
                <w:pPr>
                  <w:pStyle w:val="Standard"/>
                  <w:rPr>
                    <w:b/>
                    <w:bCs/>
                    <w:sz w:val="24"/>
                    <w:szCs w:val="24"/>
                  </w:rPr>
                </w:pPr>
                <w:r w:rsidRPr="00773C12">
                  <w:rPr>
                    <w:b/>
                    <w:bCs/>
                    <w:sz w:val="24"/>
                    <w:szCs w:val="24"/>
                  </w:rPr>
                  <w:t>[</w:t>
                </w:r>
                <w:r w:rsidR="00810F9A">
                  <w:rPr>
                    <w:b/>
                    <w:bCs/>
                    <w:sz w:val="24"/>
                    <w:szCs w:val="24"/>
                  </w:rPr>
                  <w:t xml:space="preserve">Контакт для </w:t>
                </w:r>
                <w:r w:rsidR="00810F9A">
                  <w:rPr>
                    <w:b/>
                    <w:bCs/>
                    <w:sz w:val="24"/>
                    <w:szCs w:val="24"/>
                  </w:rPr>
                  <w:t>переписки</w:t>
                </w:r>
                <w:r w:rsidRPr="00773C12">
                  <w:rPr>
                    <w:b/>
                    <w:bCs/>
                    <w:sz w:val="24"/>
                    <w:szCs w:val="24"/>
                  </w:rPr>
                  <w:t>]</w:t>
                </w:r>
              </w:p>
            </w:sdtContent>
          </w:sdt>
          <w:p w:rsidR="00D84BAE" w:rsidRDefault="00D84BAE">
            <w:pPr>
              <w:pStyle w:val="31"/>
              <w:jc w:val="left"/>
              <w:rPr>
                <w:sz w:val="24"/>
                <w:szCs w:val="24"/>
              </w:rPr>
            </w:pPr>
          </w:p>
          <w:sdt>
            <w:sdtPr>
              <w:rPr>
                <w:b/>
                <w:bCs/>
                <w:sz w:val="24"/>
                <w:szCs w:val="24"/>
                <w:lang w:val="kk-KZ"/>
              </w:rPr>
              <w:alias w:val="CorrespondenceAddress"/>
              <w:tag w:val="CorrespondenceAddress"/>
              <w:id w:val="930544650"/>
              <w:placeholder>
                <w:docPart w:val="DefaultPlaceholder_-1854013440"/>
              </w:placeholder>
            </w:sdtPr>
            <w:sdtContent>
              <w:p w:rsidR="00D84BAE" w:rsidRDefault="00773C12">
                <w:pPr>
                  <w:pStyle w:val="Standard"/>
                  <w:snapToGrid w:val="0"/>
                  <w:ind w:hanging="360"/>
                  <w:rPr>
                    <w:b/>
                    <w:bCs/>
                    <w:sz w:val="24"/>
                    <w:szCs w:val="24"/>
                    <w:lang w:val="kk-KZ"/>
                  </w:rPr>
                </w:pPr>
                <w:r>
                  <w:rPr>
                    <w:b/>
                    <w:bCs/>
                    <w:sz w:val="24"/>
                    <w:szCs w:val="24"/>
                    <w:lang w:val="en-US"/>
                  </w:rPr>
                  <w:t>[</w:t>
                </w:r>
                <w:r>
                  <w:rPr>
                    <w:b/>
                    <w:bCs/>
                    <w:sz w:val="24"/>
                    <w:szCs w:val="24"/>
                  </w:rPr>
                  <w:t>А</w:t>
                </w:r>
                <w:r w:rsidR="00810F9A">
                  <w:rPr>
                    <w:b/>
                    <w:bCs/>
                    <w:sz w:val="24"/>
                    <w:szCs w:val="24"/>
                    <w:lang w:val="kk-KZ"/>
                  </w:rPr>
                  <w:t>дрес для переписки</w:t>
                </w:r>
                <w:r w:rsidRPr="00773C12">
                  <w:rPr>
                    <w:b/>
                    <w:bCs/>
                    <w:sz w:val="24"/>
                    <w:szCs w:val="24"/>
                  </w:rPr>
                  <w:t>]</w:t>
                </w:r>
              </w:p>
            </w:sdtContent>
          </w:sdt>
        </w:tc>
      </w:tr>
      <w:tr w:rsidR="00D84BAE">
        <w:tblPrEx>
          <w:tblCellMar>
            <w:top w:w="0" w:type="dxa"/>
            <w:bottom w:w="0" w:type="dxa"/>
          </w:tblCellMar>
        </w:tblPrEx>
        <w:tc>
          <w:tcPr>
            <w:tcW w:w="4836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00000" w:rsidRDefault="00810F9A"/>
        </w:tc>
        <w:tc>
          <w:tcPr>
            <w:tcW w:w="5367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84BAE" w:rsidRDefault="00D84BAE">
            <w:pPr>
              <w:pStyle w:val="Standard"/>
              <w:jc w:val="center"/>
              <w:rPr>
                <w:b/>
                <w:bCs/>
                <w:sz w:val="24"/>
                <w:szCs w:val="24"/>
                <w:lang w:val="kk-KZ"/>
              </w:rPr>
            </w:pPr>
          </w:p>
          <w:p w:rsidR="00D84BAE" w:rsidRDefault="00810F9A">
            <w:pPr>
              <w:pStyle w:val="Standard"/>
              <w:jc w:val="center"/>
            </w:pPr>
            <w:r>
              <w:rPr>
                <w:b/>
                <w:bCs/>
                <w:sz w:val="24"/>
                <w:szCs w:val="24"/>
                <w:lang w:val="kk-KZ"/>
              </w:rPr>
              <w:t>БЕКІТЕМІН/</w:t>
            </w:r>
            <w:r>
              <w:rPr>
                <w:b/>
                <w:bCs/>
                <w:color w:val="FF00FF"/>
                <w:sz w:val="24"/>
                <w:szCs w:val="24"/>
              </w:rPr>
              <w:t xml:space="preserve"> </w:t>
            </w:r>
            <w:r>
              <w:rPr>
                <w:b/>
                <w:bCs/>
                <w:color w:val="000000"/>
                <w:sz w:val="24"/>
                <w:szCs w:val="24"/>
              </w:rPr>
              <w:t>УТВЕРЖДАЮ</w:t>
            </w:r>
          </w:p>
          <w:p w:rsidR="00D84BAE" w:rsidRDefault="00810F9A">
            <w:pPr>
              <w:pStyle w:val="Standard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Директор</w:t>
            </w:r>
            <w:r>
              <w:rPr>
                <w:color w:val="000000"/>
                <w:sz w:val="24"/>
                <w:szCs w:val="24"/>
              </w:rPr>
              <w:t xml:space="preserve"> РГП "Национальный</w:t>
            </w:r>
          </w:p>
          <w:p w:rsidR="00D84BAE" w:rsidRDefault="00810F9A">
            <w:pPr>
              <w:pStyle w:val="Standard"/>
              <w:spacing w:line="48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институт интелле</w:t>
            </w:r>
            <w:r>
              <w:rPr>
                <w:color w:val="000000"/>
                <w:sz w:val="24"/>
                <w:szCs w:val="24"/>
              </w:rPr>
              <w:t>ктуальной собственности"</w:t>
            </w:r>
            <w:r w:rsidRPr="00773C12">
              <w:rPr>
                <w:color w:val="000000"/>
                <w:sz w:val="24"/>
                <w:szCs w:val="24"/>
              </w:rPr>
              <w:tab/>
              <w:t xml:space="preserve">_________________ </w:t>
            </w:r>
            <w:r>
              <w:rPr>
                <w:b/>
                <w:bCs/>
                <w:color w:val="000000"/>
                <w:sz w:val="24"/>
                <w:szCs w:val="24"/>
              </w:rPr>
              <w:t>Бекенов С.Е.</w:t>
            </w:r>
          </w:p>
          <w:p w:rsidR="00D84BAE" w:rsidRDefault="00810F9A">
            <w:pPr>
              <w:pStyle w:val="Standard"/>
              <w:spacing w:line="480" w:lineRule="auto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“____”_____________________</w:t>
            </w:r>
            <w:r>
              <w:rPr>
                <w:color w:val="000000"/>
                <w:sz w:val="24"/>
                <w:szCs w:val="24"/>
              </w:rPr>
              <w:t>.</w:t>
            </w:r>
            <w:sdt>
              <w:sdtPr>
                <w:rPr>
                  <w:color w:val="000000"/>
                  <w:sz w:val="24"/>
                  <w:szCs w:val="24"/>
                </w:rPr>
                <w:alias w:val="CurrentYear"/>
                <w:tag w:val="CurrentYear"/>
                <w:id w:val="-2057849742"/>
                <w:placeholder>
                  <w:docPart w:val="DefaultPlaceholder_-1854013440"/>
                </w:placeholder>
              </w:sdtPr>
              <w:sdtEndPr>
                <w:rPr>
                  <w:sz w:val="28"/>
                  <w:szCs w:val="28"/>
                  <w:lang w:val="en-US"/>
                </w:rPr>
              </w:sdtEndPr>
              <w:sdtContent>
                <w:r w:rsidR="00773C12">
                  <w:rPr>
                    <w:color w:val="000000"/>
                    <w:sz w:val="28"/>
                    <w:szCs w:val="28"/>
                    <w:lang w:val="en-US"/>
                  </w:rPr>
                  <w:t>[</w:t>
                </w:r>
                <w:r>
                  <w:rPr>
                    <w:color w:val="000000"/>
                    <w:sz w:val="28"/>
                    <w:szCs w:val="28"/>
                    <w:lang w:val="en-US"/>
                  </w:rPr>
                  <w:t>год</w:t>
                </w:r>
                <w:r w:rsidR="00773C12">
                  <w:rPr>
                    <w:color w:val="000000"/>
                    <w:sz w:val="28"/>
                    <w:szCs w:val="28"/>
                    <w:lang w:val="en-US"/>
                  </w:rPr>
                  <w:t>]</w:t>
                </w:r>
              </w:sdtContent>
            </w:sdt>
            <w:r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г.</w:t>
            </w:r>
          </w:p>
        </w:tc>
      </w:tr>
    </w:tbl>
    <w:p w:rsidR="00D84BAE" w:rsidRDefault="00D84BAE">
      <w:pPr>
        <w:pStyle w:val="Standard"/>
        <w:rPr>
          <w:lang/>
        </w:rPr>
      </w:pPr>
    </w:p>
    <w:p w:rsidR="00D84BAE" w:rsidRDefault="00D84BAE">
      <w:pPr>
        <w:pStyle w:val="Standard"/>
      </w:pPr>
    </w:p>
    <w:p w:rsidR="00D84BAE" w:rsidRDefault="00810F9A">
      <w:pPr>
        <w:pStyle w:val="Standard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</w:p>
    <w:p w:rsidR="00D84BAE" w:rsidRDefault="00D84BAE">
      <w:pPr>
        <w:pStyle w:val="Standard"/>
        <w:jc w:val="both"/>
        <w:rPr>
          <w:color w:val="000000"/>
          <w:sz w:val="24"/>
          <w:szCs w:val="24"/>
          <w:lang w:val="en-US"/>
        </w:rPr>
      </w:pPr>
    </w:p>
    <w:p w:rsidR="00D84BAE" w:rsidRDefault="00810F9A">
      <w:pPr>
        <w:pStyle w:val="Standard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ЭКСПЕРТНОЕ ЗАКЛЮЧЕНИЕ</w:t>
      </w:r>
    </w:p>
    <w:p w:rsidR="00D84BAE" w:rsidRDefault="00810F9A">
      <w:pPr>
        <w:pStyle w:val="Standard"/>
        <w:jc w:val="center"/>
      </w:pPr>
      <w:r>
        <w:rPr>
          <w:b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об отказе</w:t>
      </w:r>
      <w:r>
        <w:rPr>
          <w:sz w:val="28"/>
          <w:szCs w:val="28"/>
        </w:rPr>
        <w:t xml:space="preserve"> в регистрации НМПТ</w:t>
      </w:r>
    </w:p>
    <w:p w:rsidR="00D84BAE" w:rsidRDefault="00D84BAE">
      <w:pPr>
        <w:pStyle w:val="Standard"/>
        <w:jc w:val="center"/>
        <w:rPr>
          <w:rFonts w:ascii="Arial" w:hAnsi="Arial" w:cs="Arial"/>
          <w:sz w:val="28"/>
          <w:szCs w:val="28"/>
        </w:rPr>
      </w:pPr>
    </w:p>
    <w:p w:rsidR="00D84BAE" w:rsidRDefault="00D84BAE">
      <w:pPr>
        <w:pStyle w:val="Standard"/>
        <w:jc w:val="both"/>
        <w:rPr>
          <w:sz w:val="24"/>
          <w:szCs w:val="24"/>
        </w:rPr>
      </w:pPr>
    </w:p>
    <w:tbl>
      <w:tblPr>
        <w:tblW w:w="10166" w:type="dxa"/>
        <w:tblInd w:w="-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41"/>
        <w:gridCol w:w="7525"/>
      </w:tblGrid>
      <w:tr w:rsidR="00D84BAE">
        <w:tblPrEx>
          <w:tblCellMar>
            <w:top w:w="0" w:type="dxa"/>
            <w:bottom w:w="0" w:type="dxa"/>
          </w:tblCellMar>
        </w:tblPrEx>
        <w:tc>
          <w:tcPr>
            <w:tcW w:w="26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4BAE" w:rsidRDefault="00810F9A">
            <w:pPr>
              <w:pStyle w:val="aa"/>
              <w:snapToGrid w:val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(210) Номер заявки:</w:t>
            </w:r>
          </w:p>
        </w:tc>
        <w:tc>
          <w:tcPr>
            <w:tcW w:w="752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sdt>
            <w:sdtPr>
              <w:rPr>
                <w:sz w:val="24"/>
                <w:szCs w:val="24"/>
              </w:rPr>
              <w:alias w:val="RequestNumber"/>
              <w:tag w:val="RequestNumber"/>
              <w:id w:val="-824274600"/>
              <w:placeholder>
                <w:docPart w:val="DefaultPlaceholder_-1854013440"/>
              </w:placeholder>
            </w:sdtPr>
            <w:sdtContent>
              <w:p w:rsidR="00D84BAE" w:rsidRDefault="00773C12">
                <w:pPr>
                  <w:pStyle w:val="aa"/>
                  <w:snapToGrid w:val="0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  <w:lang w:val="en-US"/>
                  </w:rPr>
                  <w:t>[</w:t>
                </w:r>
                <w:r w:rsidR="00810F9A">
                  <w:rPr>
                    <w:sz w:val="24"/>
                    <w:szCs w:val="24"/>
                  </w:rPr>
                  <w:t>Номер</w:t>
                </w:r>
                <w:r>
                  <w:rPr>
                    <w:sz w:val="24"/>
                    <w:szCs w:val="24"/>
                    <w:lang w:val="en-US"/>
                  </w:rPr>
                  <w:t xml:space="preserve"> </w:t>
                </w:r>
                <w:r>
                  <w:rPr>
                    <w:sz w:val="24"/>
                    <w:szCs w:val="24"/>
                  </w:rPr>
                  <w:t>з</w:t>
                </w:r>
                <w:r w:rsidR="00810F9A">
                  <w:rPr>
                    <w:sz w:val="24"/>
                    <w:szCs w:val="24"/>
                  </w:rPr>
                  <w:t>аявки</w:t>
                </w:r>
                <w:r>
                  <w:rPr>
                    <w:sz w:val="24"/>
                    <w:szCs w:val="24"/>
                    <w:lang w:val="en-US"/>
                  </w:rPr>
                  <w:t>]</w:t>
                </w:r>
              </w:p>
            </w:sdtContent>
          </w:sdt>
        </w:tc>
      </w:tr>
      <w:tr w:rsidR="00D84BAE">
        <w:tblPrEx>
          <w:tblCellMar>
            <w:top w:w="0" w:type="dxa"/>
            <w:bottom w:w="0" w:type="dxa"/>
          </w:tblCellMar>
        </w:tblPrEx>
        <w:trPr>
          <w:trHeight w:val="363"/>
        </w:trPr>
        <w:tc>
          <w:tcPr>
            <w:tcW w:w="26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4BAE" w:rsidRDefault="00810F9A">
            <w:pPr>
              <w:pStyle w:val="Standard"/>
              <w:snapToGrid w:val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(220) Дата подачи:</w:t>
            </w:r>
          </w:p>
        </w:tc>
        <w:tc>
          <w:tcPr>
            <w:tcW w:w="752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sdt>
            <w:sdtPr>
              <w:rPr>
                <w:sz w:val="24"/>
                <w:szCs w:val="24"/>
                <w:lang w:val="fr-FR"/>
              </w:rPr>
              <w:alias w:val="RequestDate"/>
              <w:tag w:val="RequestDate"/>
              <w:id w:val="790550411"/>
              <w:placeholder>
                <w:docPart w:val="DefaultPlaceholder_-1854013440"/>
              </w:placeholder>
            </w:sdtPr>
            <w:sdtContent>
              <w:p w:rsidR="00D84BAE" w:rsidRDefault="00773C12">
                <w:pPr>
                  <w:pStyle w:val="Standard"/>
                  <w:snapToGrid w:val="0"/>
                  <w:rPr>
                    <w:sz w:val="24"/>
                    <w:szCs w:val="24"/>
                    <w:lang w:val="fr-FR"/>
                  </w:rPr>
                </w:pPr>
                <w:r>
                  <w:rPr>
                    <w:sz w:val="24"/>
                    <w:szCs w:val="24"/>
                    <w:lang w:val="fr-FR"/>
                  </w:rPr>
                  <w:t>[</w:t>
                </w:r>
                <w:r w:rsidR="00810F9A">
                  <w:rPr>
                    <w:sz w:val="24"/>
                    <w:szCs w:val="24"/>
                    <w:lang w:val="fr-FR"/>
                  </w:rPr>
                  <w:t>Дата</w:t>
                </w:r>
                <w:r>
                  <w:rPr>
                    <w:sz w:val="24"/>
                    <w:szCs w:val="24"/>
                    <w:lang w:val="fr-FR"/>
                  </w:rPr>
                  <w:t xml:space="preserve"> </w:t>
                </w:r>
                <w:r>
                  <w:rPr>
                    <w:sz w:val="24"/>
                    <w:szCs w:val="24"/>
                  </w:rPr>
                  <w:t>з</w:t>
                </w:r>
                <w:r w:rsidR="00810F9A">
                  <w:rPr>
                    <w:sz w:val="24"/>
                    <w:szCs w:val="24"/>
                    <w:lang w:val="fr-FR"/>
                  </w:rPr>
                  <w:t>аявки</w:t>
                </w:r>
                <w:r>
                  <w:rPr>
                    <w:sz w:val="24"/>
                    <w:szCs w:val="24"/>
                    <w:lang w:val="fr-FR"/>
                  </w:rPr>
                  <w:t>]</w:t>
                </w:r>
              </w:p>
            </w:sdtContent>
          </w:sdt>
        </w:tc>
      </w:tr>
      <w:tr w:rsidR="00D84BAE">
        <w:tblPrEx>
          <w:tblCellMar>
            <w:top w:w="0" w:type="dxa"/>
            <w:bottom w:w="0" w:type="dxa"/>
          </w:tblCellMar>
        </w:tblPrEx>
        <w:trPr>
          <w:trHeight w:val="363"/>
        </w:trPr>
        <w:tc>
          <w:tcPr>
            <w:tcW w:w="26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4BAE" w:rsidRDefault="00810F9A">
            <w:pPr>
              <w:pStyle w:val="Standard"/>
              <w:shd w:val="clear" w:color="auto" w:fill="FFFFFF"/>
              <w:spacing w:line="278" w:lineRule="exact"/>
              <w:ind w:left="-3" w:right="-3"/>
              <w:rPr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b/>
                <w:bCs/>
                <w:color w:val="000000"/>
                <w:sz w:val="24"/>
                <w:szCs w:val="24"/>
                <w:lang w:val="en-US"/>
              </w:rPr>
              <w:t xml:space="preserve">(300) </w:t>
            </w:r>
            <w:r>
              <w:rPr>
                <w:b/>
                <w:bCs/>
                <w:color w:val="000000"/>
                <w:sz w:val="24"/>
                <w:szCs w:val="24"/>
              </w:rPr>
              <w:t>Приоритет</w:t>
            </w:r>
          </w:p>
        </w:tc>
        <w:tc>
          <w:tcPr>
            <w:tcW w:w="752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4BAE" w:rsidRDefault="00773C12">
            <w:pPr>
              <w:pStyle w:val="Standard"/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alias w:val="Priority31"/>
                <w:tag w:val="Priority31"/>
                <w:id w:val="1679771992"/>
                <w:placeholder>
                  <w:docPart w:val="DefaultPlaceholder_-1854013440"/>
                </w:placeholder>
              </w:sdtPr>
              <w:sdtContent>
                <w:r>
                  <w:rPr>
                    <w:sz w:val="24"/>
                    <w:szCs w:val="24"/>
                    <w:lang w:val="en-US"/>
                  </w:rPr>
                  <w:t>[</w:t>
                </w:r>
                <w:r>
                  <w:rPr>
                    <w:sz w:val="24"/>
                    <w:szCs w:val="24"/>
                  </w:rPr>
                  <w:t>Приоритет 31</w:t>
                </w:r>
                <w:r>
                  <w:rPr>
                    <w:sz w:val="24"/>
                    <w:szCs w:val="24"/>
                    <w:lang w:val="en-US"/>
                  </w:rPr>
                  <w:t>]</w:t>
                </w:r>
              </w:sdtContent>
            </w:sdt>
            <w:r w:rsidR="00810F9A">
              <w:rPr>
                <w:sz w:val="24"/>
                <w:szCs w:val="24"/>
              </w:rPr>
              <w:t xml:space="preserve">, </w:t>
            </w:r>
            <w:sdt>
              <w:sdtPr>
                <w:rPr>
                  <w:sz w:val="24"/>
                  <w:szCs w:val="24"/>
                </w:rPr>
                <w:alias w:val="Priority32"/>
                <w:tag w:val="Priority32"/>
                <w:id w:val="309759975"/>
                <w:placeholder>
                  <w:docPart w:val="DefaultPlaceholder_-1854013440"/>
                </w:placeholder>
              </w:sdtPr>
              <w:sdtContent>
                <w:r>
                  <w:rPr>
                    <w:sz w:val="24"/>
                    <w:szCs w:val="24"/>
                    <w:lang w:val="en-US"/>
                  </w:rPr>
                  <w:t>[</w:t>
                </w:r>
                <w:r>
                  <w:rPr>
                    <w:sz w:val="24"/>
                    <w:szCs w:val="24"/>
                  </w:rPr>
                  <w:t>Приоритет 32</w:t>
                </w:r>
                <w:r>
                  <w:rPr>
                    <w:sz w:val="24"/>
                    <w:szCs w:val="24"/>
                    <w:lang w:val="en-US"/>
                  </w:rPr>
                  <w:t>]</w:t>
                </w:r>
              </w:sdtContent>
            </w:sdt>
            <w:r w:rsidR="00810F9A">
              <w:rPr>
                <w:sz w:val="24"/>
                <w:szCs w:val="24"/>
              </w:rPr>
              <w:t xml:space="preserve">, </w:t>
            </w:r>
            <w:sdt>
              <w:sdtPr>
                <w:rPr>
                  <w:sz w:val="24"/>
                  <w:szCs w:val="24"/>
                </w:rPr>
                <w:alias w:val="Priority33"/>
                <w:tag w:val="Priority33"/>
                <w:id w:val="-275639851"/>
                <w:placeholder>
                  <w:docPart w:val="DefaultPlaceholder_-1854013440"/>
                </w:placeholder>
              </w:sdtPr>
              <w:sdtContent>
                <w:r>
                  <w:rPr>
                    <w:sz w:val="24"/>
                    <w:szCs w:val="24"/>
                    <w:lang w:val="en-US"/>
                  </w:rPr>
                  <w:t>[</w:t>
                </w:r>
                <w:r>
                  <w:rPr>
                    <w:sz w:val="24"/>
                    <w:szCs w:val="24"/>
                  </w:rPr>
                  <w:t>Приоритет 33</w:t>
                </w:r>
                <w:r>
                  <w:rPr>
                    <w:sz w:val="24"/>
                    <w:szCs w:val="24"/>
                    <w:lang w:val="en-US"/>
                  </w:rPr>
                  <w:t>]</w:t>
                </w:r>
              </w:sdtContent>
            </w:sdt>
          </w:p>
        </w:tc>
      </w:tr>
    </w:tbl>
    <w:p w:rsidR="00D84BAE" w:rsidRDefault="00D84BAE">
      <w:pPr>
        <w:pStyle w:val="Standard"/>
        <w:jc w:val="both"/>
      </w:pPr>
    </w:p>
    <w:p w:rsidR="00D84BAE" w:rsidRDefault="00810F9A">
      <w:pPr>
        <w:pStyle w:val="Standard"/>
        <w:jc w:val="both"/>
        <w:rPr>
          <w:sz w:val="24"/>
          <w:szCs w:val="24"/>
        </w:rPr>
      </w:pPr>
      <w:r>
        <w:rPr>
          <w:sz w:val="24"/>
          <w:szCs w:val="24"/>
        </w:rPr>
        <w:t>Рассмотрев материалы заявки, управление экспертизы товарных знаков и наименований мест происхождения</w:t>
      </w:r>
      <w:r>
        <w:rPr>
          <w:sz w:val="24"/>
          <w:szCs w:val="24"/>
        </w:rPr>
        <w:t xml:space="preserve"> товаров РГП «НИИС» вынесло экспертное заключение об отказе в регистрации НМПТ на имя заявителя:</w:t>
      </w:r>
    </w:p>
    <w:p w:rsidR="00D84BAE" w:rsidRDefault="00D84BAE">
      <w:pPr>
        <w:pStyle w:val="Standard"/>
        <w:jc w:val="both"/>
        <w:rPr>
          <w:sz w:val="24"/>
          <w:szCs w:val="24"/>
        </w:rPr>
      </w:pPr>
    </w:p>
    <w:p w:rsidR="00D84BAE" w:rsidRDefault="00D84BAE">
      <w:pPr>
        <w:pStyle w:val="Standard"/>
        <w:jc w:val="both"/>
        <w:rPr>
          <w:sz w:val="24"/>
          <w:szCs w:val="24"/>
        </w:rPr>
      </w:pPr>
    </w:p>
    <w:tbl>
      <w:tblPr>
        <w:tblW w:w="10060" w:type="dxa"/>
        <w:tblInd w:w="2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97"/>
        <w:gridCol w:w="7863"/>
      </w:tblGrid>
      <w:tr w:rsidR="00D84BAE">
        <w:tblPrEx>
          <w:tblCellMar>
            <w:top w:w="0" w:type="dxa"/>
            <w:bottom w:w="0" w:type="dxa"/>
          </w:tblCellMar>
        </w:tblPrEx>
        <w:trPr>
          <w:trHeight w:val="615"/>
        </w:trPr>
        <w:tc>
          <w:tcPr>
            <w:tcW w:w="219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4BAE" w:rsidRDefault="00810F9A">
            <w:pPr>
              <w:pStyle w:val="Standard"/>
              <w:snapToGrid w:val="0"/>
              <w:jc w:val="both"/>
            </w:pPr>
            <w:r>
              <w:rPr>
                <w:b/>
                <w:bCs/>
                <w:sz w:val="24"/>
                <w:szCs w:val="24"/>
                <w:lang w:val="en-US"/>
              </w:rPr>
              <w:lastRenderedPageBreak/>
              <w:t xml:space="preserve">(730) </w:t>
            </w:r>
            <w:r>
              <w:rPr>
                <w:b/>
                <w:bCs/>
                <w:sz w:val="24"/>
                <w:szCs w:val="24"/>
              </w:rPr>
              <w:t>Заявитель</w:t>
            </w:r>
            <w:r>
              <w:rPr>
                <w:b/>
                <w:bCs/>
                <w:sz w:val="24"/>
                <w:szCs w:val="24"/>
                <w:lang w:val="en-US"/>
              </w:rPr>
              <w:t>:</w:t>
            </w:r>
          </w:p>
        </w:tc>
        <w:tc>
          <w:tcPr>
            <w:tcW w:w="7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sdt>
            <w:sdtPr>
              <w:rPr>
                <w:sz w:val="24"/>
                <w:szCs w:val="24"/>
                <w:lang w:val="en-US"/>
              </w:rPr>
              <w:alias w:val="Declarants"/>
              <w:tag w:val="Declarants"/>
              <w:id w:val="1723789016"/>
              <w:placeholder>
                <w:docPart w:val="DefaultPlaceholder_-1854013440"/>
              </w:placeholder>
            </w:sdtPr>
            <w:sdtContent>
              <w:p w:rsidR="00D84BAE" w:rsidRDefault="00773C12">
                <w:pPr>
                  <w:pStyle w:val="Standard"/>
                  <w:snapToGrid w:val="0"/>
                  <w:jc w:val="both"/>
                  <w:rPr>
                    <w:sz w:val="24"/>
                    <w:szCs w:val="24"/>
                    <w:lang w:val="en-US"/>
                  </w:rPr>
                </w:pPr>
                <w:r>
                  <w:rPr>
                    <w:sz w:val="24"/>
                    <w:szCs w:val="24"/>
                    <w:lang w:val="en-US"/>
                  </w:rPr>
                  <w:t>[</w:t>
                </w:r>
                <w:r w:rsidR="00810F9A">
                  <w:rPr>
                    <w:sz w:val="24"/>
                    <w:szCs w:val="24"/>
                    <w:lang w:val="en-US"/>
                  </w:rPr>
                  <w:t>Заявители</w:t>
                </w:r>
                <w:r>
                  <w:rPr>
                    <w:sz w:val="24"/>
                    <w:szCs w:val="24"/>
                    <w:lang w:val="en-US"/>
                  </w:rPr>
                  <w:t>]</w:t>
                </w:r>
              </w:p>
            </w:sdtContent>
          </w:sdt>
          <w:sdt>
            <w:sdtPr>
              <w:rPr>
                <w:sz w:val="24"/>
                <w:szCs w:val="24"/>
                <w:lang w:val="en-US"/>
              </w:rPr>
              <w:alias w:val="ApplicantAddress"/>
              <w:tag w:val="ApplicantAddress"/>
              <w:id w:val="1356232779"/>
              <w:placeholder>
                <w:docPart w:val="DefaultPlaceholder_-1854013440"/>
              </w:placeholder>
            </w:sdtPr>
            <w:sdtContent>
              <w:p w:rsidR="00D84BAE" w:rsidRDefault="00773C12">
                <w:pPr>
                  <w:pStyle w:val="Standard"/>
                  <w:jc w:val="both"/>
                  <w:rPr>
                    <w:sz w:val="24"/>
                    <w:szCs w:val="24"/>
                    <w:lang w:val="en-US"/>
                  </w:rPr>
                </w:pPr>
                <w:r>
                  <w:rPr>
                    <w:sz w:val="24"/>
                    <w:szCs w:val="24"/>
                    <w:lang w:val="en-US"/>
                  </w:rPr>
                  <w:t>[</w:t>
                </w:r>
                <w:r>
                  <w:rPr>
                    <w:sz w:val="24"/>
                    <w:szCs w:val="24"/>
                  </w:rPr>
                  <w:t>А</w:t>
                </w:r>
                <w:r w:rsidR="00810F9A">
                  <w:rPr>
                    <w:sz w:val="24"/>
                    <w:szCs w:val="24"/>
                    <w:lang w:val="en-US"/>
                  </w:rPr>
                  <w:t>дрес заявителя</w:t>
                </w:r>
                <w:r>
                  <w:rPr>
                    <w:sz w:val="24"/>
                    <w:szCs w:val="24"/>
                    <w:lang w:val="en-US"/>
                  </w:rPr>
                  <w:t>]</w:t>
                </w:r>
              </w:p>
            </w:sdtContent>
          </w:sdt>
        </w:tc>
      </w:tr>
    </w:tbl>
    <w:p w:rsidR="00D84BAE" w:rsidRDefault="00D84BAE">
      <w:pPr>
        <w:pStyle w:val="Standard"/>
        <w:jc w:val="both"/>
        <w:rPr>
          <w:sz w:val="24"/>
          <w:szCs w:val="24"/>
        </w:rPr>
      </w:pPr>
    </w:p>
    <w:p w:rsidR="00D84BAE" w:rsidRDefault="00D84BAE">
      <w:pPr>
        <w:pStyle w:val="Standard"/>
        <w:jc w:val="both"/>
        <w:rPr>
          <w:b/>
          <w:bCs/>
          <w:sz w:val="24"/>
          <w:szCs w:val="24"/>
          <w:lang w:val="en-US"/>
        </w:rPr>
      </w:pPr>
    </w:p>
    <w:p w:rsidR="00D84BAE" w:rsidRDefault="00810F9A">
      <w:pPr>
        <w:pStyle w:val="Standard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в отношении следующих товаров и/или услуг:</w:t>
      </w:r>
    </w:p>
    <w:tbl>
      <w:tblPr>
        <w:tblW w:w="10207" w:type="dxa"/>
        <w:tblInd w:w="-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207"/>
      </w:tblGrid>
      <w:tr w:rsidR="00D84BAE">
        <w:tblPrEx>
          <w:tblCellMar>
            <w:top w:w="0" w:type="dxa"/>
            <w:bottom w:w="0" w:type="dxa"/>
          </w:tblCellMar>
        </w:tblPrEx>
        <w:tc>
          <w:tcPr>
            <w:tcW w:w="1020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4BAE" w:rsidRDefault="00810F9A">
            <w:pPr>
              <w:pStyle w:val="Standard"/>
              <w:snapToGrid w:val="0"/>
              <w:jc w:val="both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 xml:space="preserve">(511)(510) </w:t>
            </w:r>
            <w:sdt>
              <w:sdtPr>
                <w:rPr>
                  <w:color w:val="000000"/>
                  <w:sz w:val="24"/>
                  <w:szCs w:val="24"/>
                  <w:lang w:val="en-US"/>
                </w:rPr>
                <w:alias w:val="Icgs511"/>
                <w:tag w:val="Icgs511"/>
                <w:id w:val="874204708"/>
                <w:placeholder>
                  <w:docPart w:val="DefaultPlaceholder_-1854013440"/>
                </w:placeholder>
              </w:sdtPr>
              <w:sdtContent>
                <w:r w:rsidR="00773C12">
                  <w:rPr>
                    <w:color w:val="000000"/>
                    <w:sz w:val="24"/>
                    <w:szCs w:val="24"/>
                    <w:lang w:val="en-US"/>
                  </w:rPr>
                  <w:t>[Icgs511]</w:t>
                </w:r>
              </w:sdtContent>
            </w:sdt>
          </w:p>
        </w:tc>
      </w:tr>
      <w:tr w:rsidR="00D84BAE">
        <w:tblPrEx>
          <w:tblCellMar>
            <w:top w:w="0" w:type="dxa"/>
            <w:bottom w:w="0" w:type="dxa"/>
          </w:tblCellMar>
        </w:tblPrEx>
        <w:tc>
          <w:tcPr>
            <w:tcW w:w="1020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4BAE" w:rsidRPr="00773C12" w:rsidRDefault="00D84BAE">
            <w:pPr>
              <w:pStyle w:val="Standard"/>
              <w:snapToGrid w:val="0"/>
              <w:jc w:val="both"/>
              <w:rPr>
                <w:color w:val="000000"/>
                <w:sz w:val="24"/>
                <w:szCs w:val="24"/>
              </w:rPr>
            </w:pPr>
          </w:p>
          <w:p w:rsidR="00D84BAE" w:rsidRPr="00773C12" w:rsidRDefault="00810F9A">
            <w:pPr>
              <w:pStyle w:val="Standard"/>
              <w:snapToGrid w:val="0"/>
              <w:jc w:val="both"/>
              <w:rPr>
                <w:b/>
                <w:bCs/>
                <w:color w:val="000000"/>
                <w:sz w:val="24"/>
                <w:szCs w:val="24"/>
              </w:rPr>
            </w:pPr>
            <w:r w:rsidRPr="00773C12">
              <w:rPr>
                <w:b/>
                <w:bCs/>
                <w:color w:val="000000"/>
                <w:sz w:val="24"/>
                <w:szCs w:val="24"/>
              </w:rPr>
              <w:t xml:space="preserve">Неохраноспособные элементы: </w:t>
            </w:r>
            <w:sdt>
              <w:sdtPr>
                <w:rPr>
                  <w:b/>
                  <w:bCs/>
                  <w:color w:val="000000"/>
                  <w:sz w:val="24"/>
                  <w:szCs w:val="24"/>
                  <w:lang w:val="en-US"/>
                </w:rPr>
                <w:alias w:val="Disclaimer"/>
                <w:tag w:val="Disclaimer"/>
                <w:id w:val="478963329"/>
                <w:placeholder>
                  <w:docPart w:val="DefaultPlaceholder_-1854013440"/>
                </w:placeholder>
              </w:sdtPr>
              <w:sdtContent>
                <w:r w:rsidR="00773C12" w:rsidRPr="00773C12">
                  <w:rPr>
                    <w:b/>
                    <w:bCs/>
                    <w:color w:val="000000"/>
                    <w:sz w:val="24"/>
                    <w:szCs w:val="24"/>
                  </w:rPr>
                  <w:t>[</w:t>
                </w:r>
                <w:r w:rsidR="00773C12">
                  <w:rPr>
                    <w:b/>
                    <w:bCs/>
                    <w:color w:val="000000"/>
                    <w:sz w:val="24"/>
                    <w:szCs w:val="24"/>
                    <w:lang w:val="en-US"/>
                  </w:rPr>
                  <w:t>Disclaimer</w:t>
                </w:r>
                <w:r w:rsidR="00773C12" w:rsidRPr="00773C12">
                  <w:rPr>
                    <w:b/>
                    <w:bCs/>
                    <w:color w:val="000000"/>
                    <w:sz w:val="24"/>
                    <w:szCs w:val="24"/>
                  </w:rPr>
                  <w:t>]</w:t>
                </w:r>
              </w:sdtContent>
            </w:sdt>
          </w:p>
          <w:p w:rsidR="00D84BAE" w:rsidRDefault="00D84BAE">
            <w:pPr>
              <w:pStyle w:val="Standard"/>
              <w:snapToGrid w:val="0"/>
              <w:jc w:val="both"/>
              <w:rPr>
                <w:sz w:val="24"/>
                <w:szCs w:val="24"/>
              </w:rPr>
            </w:pPr>
          </w:p>
          <w:p w:rsidR="00D84BAE" w:rsidRPr="00773C12" w:rsidRDefault="00D84BAE">
            <w:pPr>
              <w:pStyle w:val="Standard"/>
              <w:snapToGrid w:val="0"/>
              <w:ind w:firstLine="708"/>
              <w:jc w:val="both"/>
              <w:rPr>
                <w:b/>
                <w:bCs/>
                <w:color w:val="000000"/>
                <w:sz w:val="24"/>
                <w:szCs w:val="24"/>
              </w:rPr>
            </w:pPr>
          </w:p>
          <w:p w:rsidR="00D84BAE" w:rsidRPr="00773C12" w:rsidRDefault="00D84BAE">
            <w:pPr>
              <w:pStyle w:val="Standard"/>
              <w:snapToGrid w:val="0"/>
              <w:jc w:val="both"/>
              <w:rPr>
                <w:b/>
                <w:bCs/>
                <w:color w:val="000000"/>
                <w:sz w:val="24"/>
                <w:szCs w:val="24"/>
              </w:rPr>
            </w:pPr>
          </w:p>
          <w:p w:rsidR="00D84BAE" w:rsidRDefault="00810F9A">
            <w:pPr>
              <w:pStyle w:val="Standard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Указание цветов: </w:t>
            </w:r>
            <w:sdt>
              <w:sdtPr>
                <w:rPr>
                  <w:b/>
                  <w:bCs/>
                  <w:sz w:val="24"/>
                  <w:szCs w:val="24"/>
                </w:rPr>
                <w:alias w:val="Colors"/>
                <w:tag w:val="Colors"/>
                <w:id w:val="-1055308655"/>
                <w:placeholder>
                  <w:docPart w:val="DefaultPlaceholder_-1854013440"/>
                </w:placeholder>
              </w:sdtPr>
              <w:sdtContent>
                <w:r w:rsidR="00773C12" w:rsidRPr="00773C12">
                  <w:rPr>
                    <w:b/>
                    <w:bCs/>
                    <w:sz w:val="24"/>
                    <w:szCs w:val="24"/>
                  </w:rPr>
                  <w:t>[</w:t>
                </w:r>
                <w:r w:rsidR="00773C12">
                  <w:rPr>
                    <w:b/>
                    <w:bCs/>
                    <w:sz w:val="24"/>
                    <w:szCs w:val="24"/>
                  </w:rPr>
                  <w:t>Цвета</w:t>
                </w:r>
                <w:r w:rsidR="00773C12" w:rsidRPr="00773C12">
                  <w:rPr>
                    <w:b/>
                    <w:bCs/>
                    <w:sz w:val="24"/>
                    <w:szCs w:val="24"/>
                  </w:rPr>
                  <w:t>]</w:t>
                </w:r>
              </w:sdtContent>
            </w:sdt>
          </w:p>
          <w:p w:rsidR="00D84BAE" w:rsidRDefault="00D84BAE">
            <w:pPr>
              <w:pStyle w:val="Standard"/>
              <w:jc w:val="both"/>
              <w:rPr>
                <w:sz w:val="24"/>
                <w:szCs w:val="24"/>
              </w:rPr>
            </w:pPr>
          </w:p>
          <w:p w:rsidR="00D84BAE" w:rsidRDefault="00D84BAE">
            <w:pPr>
              <w:pStyle w:val="Standard"/>
              <w:jc w:val="both"/>
              <w:rPr>
                <w:sz w:val="24"/>
                <w:szCs w:val="24"/>
              </w:rPr>
            </w:pPr>
          </w:p>
        </w:tc>
      </w:tr>
      <w:tr w:rsidR="00D84BAE">
        <w:tblPrEx>
          <w:tblCellMar>
            <w:top w:w="0" w:type="dxa"/>
            <w:bottom w:w="0" w:type="dxa"/>
          </w:tblCellMar>
        </w:tblPrEx>
        <w:tc>
          <w:tcPr>
            <w:tcW w:w="1020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4BAE" w:rsidRDefault="00810F9A">
            <w:pPr>
              <w:pStyle w:val="Standard"/>
              <w:snapToGrid w:val="0"/>
              <w:jc w:val="both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Основание для вынесения экспертного заключения об отказе в регистрации НМПТ:</w:t>
            </w:r>
          </w:p>
        </w:tc>
      </w:tr>
      <w:tr w:rsidR="00D84BAE">
        <w:tblPrEx>
          <w:tblCellMar>
            <w:top w:w="0" w:type="dxa"/>
            <w:bottom w:w="0" w:type="dxa"/>
          </w:tblCellMar>
        </w:tblPrEx>
        <w:tc>
          <w:tcPr>
            <w:tcW w:w="1020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sdt>
            <w:sdtPr>
              <w:rPr>
                <w:color w:val="000000"/>
                <w:sz w:val="24"/>
                <w:szCs w:val="24"/>
              </w:rPr>
              <w:alias w:val="DisclaimerReason"/>
              <w:tag w:val="DisclaimerReason"/>
              <w:id w:val="2146702211"/>
              <w:placeholder>
                <w:docPart w:val="DefaultPlaceholder_-1854013440"/>
              </w:placeholder>
            </w:sdtPr>
            <w:sdtContent>
              <w:p w:rsidR="00D84BAE" w:rsidRDefault="002E49FD">
                <w:pPr>
                  <w:pStyle w:val="Standard"/>
                  <w:snapToGrid w:val="0"/>
                  <w:jc w:val="both"/>
                  <w:rPr>
                    <w:color w:val="000000"/>
                    <w:sz w:val="24"/>
                    <w:szCs w:val="24"/>
                  </w:rPr>
                </w:pPr>
                <w:r>
                  <w:rPr>
                    <w:color w:val="000000"/>
                    <w:sz w:val="24"/>
                    <w:szCs w:val="24"/>
                    <w:lang w:val="en-US"/>
                  </w:rPr>
                  <w:t>[</w:t>
                </w:r>
                <w:r>
                  <w:rPr>
                    <w:color w:val="000000"/>
                    <w:sz w:val="24"/>
                    <w:szCs w:val="24"/>
                  </w:rPr>
                  <w:t>Причина отказа</w:t>
                </w:r>
                <w:r>
                  <w:rPr>
                    <w:color w:val="000000"/>
                    <w:sz w:val="24"/>
                    <w:szCs w:val="24"/>
                    <w:lang w:val="en-US"/>
                  </w:rPr>
                  <w:t>]</w:t>
                </w:r>
              </w:p>
            </w:sdtContent>
          </w:sdt>
        </w:tc>
      </w:tr>
    </w:tbl>
    <w:p w:rsidR="00D84BAE" w:rsidRDefault="00D84BAE">
      <w:pPr>
        <w:pStyle w:val="Standard"/>
        <w:rPr>
          <w:sz w:val="24"/>
          <w:szCs w:val="24"/>
        </w:rPr>
      </w:pPr>
    </w:p>
    <w:p w:rsidR="00D84BAE" w:rsidRDefault="00810F9A">
      <w:pPr>
        <w:pStyle w:val="Standard"/>
        <w:shd w:val="clear" w:color="auto" w:fill="FFFFFF"/>
        <w:ind w:left="5"/>
        <w:rPr>
          <w:b/>
          <w:sz w:val="24"/>
          <w:szCs w:val="24"/>
        </w:rPr>
      </w:pPr>
      <w:r>
        <w:rPr>
          <w:b/>
          <w:color w:val="000000"/>
          <w:spacing w:val="-9"/>
          <w:sz w:val="24"/>
          <w:szCs w:val="24"/>
        </w:rPr>
        <w:tab/>
      </w:r>
      <w:r>
        <w:rPr>
          <w:b/>
          <w:color w:val="000000"/>
          <w:spacing w:val="-9"/>
          <w:sz w:val="24"/>
          <w:szCs w:val="24"/>
        </w:rPr>
        <w:t xml:space="preserve">   </w:t>
      </w:r>
      <w:r>
        <w:rPr>
          <w:b/>
          <w:color w:val="000000"/>
          <w:spacing w:val="-9"/>
          <w:sz w:val="24"/>
          <w:szCs w:val="24"/>
        </w:rPr>
        <w:tab/>
        <w:t xml:space="preserve">                  </w:t>
      </w:r>
      <w:r>
        <w:rPr>
          <w:b/>
          <w:color w:val="000000"/>
          <w:spacing w:val="-9"/>
          <w:sz w:val="24"/>
          <w:szCs w:val="24"/>
        </w:rPr>
        <w:tab/>
        <w:t xml:space="preserve">                                                                 </w:t>
      </w:r>
      <w:r>
        <w:rPr>
          <w:b/>
          <w:sz w:val="24"/>
          <w:szCs w:val="24"/>
        </w:rPr>
        <w:t xml:space="preserve">                                                                                                                                      </w:t>
      </w:r>
    </w:p>
    <w:p w:rsidR="00D84BAE" w:rsidRDefault="00D84BAE">
      <w:pPr>
        <w:pStyle w:val="Textbody"/>
        <w:spacing w:after="0"/>
        <w:rPr>
          <w:sz w:val="24"/>
          <w:szCs w:val="24"/>
        </w:rPr>
      </w:pPr>
    </w:p>
    <w:p w:rsidR="00D84BAE" w:rsidRDefault="00D84BAE">
      <w:pPr>
        <w:pStyle w:val="Standard"/>
        <w:rPr>
          <w:sz w:val="24"/>
          <w:szCs w:val="24"/>
        </w:rPr>
      </w:pPr>
    </w:p>
    <w:p w:rsidR="00D84BAE" w:rsidRDefault="00D84BAE">
      <w:pPr>
        <w:pStyle w:val="Textbody"/>
        <w:spacing w:after="0"/>
        <w:rPr>
          <w:b/>
          <w:sz w:val="24"/>
          <w:szCs w:val="24"/>
          <w:lang w:val="en-US"/>
        </w:rPr>
      </w:pPr>
    </w:p>
    <w:p w:rsidR="00D84BAE" w:rsidRDefault="00810F9A">
      <w:pPr>
        <w:pStyle w:val="Textbody"/>
        <w:spacing w:after="0"/>
        <w:rPr>
          <w:b/>
          <w:bCs/>
          <w:sz w:val="24"/>
          <w:szCs w:val="24"/>
          <w:lang w:val="kk-KZ"/>
        </w:rPr>
      </w:pPr>
      <w:r>
        <w:rPr>
          <w:b/>
          <w:bCs/>
          <w:sz w:val="24"/>
          <w:szCs w:val="24"/>
          <w:lang w:val="kk-KZ"/>
        </w:rPr>
        <w:t>Басқарма бастығы</w:t>
      </w:r>
    </w:p>
    <w:p w:rsidR="00D84BAE" w:rsidRDefault="00D84BAE">
      <w:pPr>
        <w:pStyle w:val="Textbody"/>
        <w:spacing w:after="0"/>
        <w:rPr>
          <w:b/>
          <w:bCs/>
          <w:sz w:val="24"/>
          <w:szCs w:val="24"/>
          <w:lang w:val="kk-KZ"/>
        </w:rPr>
      </w:pPr>
    </w:p>
    <w:p w:rsidR="00D84BAE" w:rsidRDefault="00810F9A">
      <w:pPr>
        <w:pStyle w:val="Textbody"/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Начальник уп</w:t>
      </w:r>
      <w:r>
        <w:rPr>
          <w:b/>
          <w:bCs/>
          <w:sz w:val="24"/>
          <w:szCs w:val="24"/>
        </w:rPr>
        <w:t xml:space="preserve">равления </w:t>
      </w:r>
      <w:r>
        <w:rPr>
          <w:b/>
          <w:bCs/>
          <w:sz w:val="24"/>
          <w:szCs w:val="24"/>
        </w:rPr>
        <w:t xml:space="preserve">                                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А. Шакуанова</w:t>
      </w:r>
    </w:p>
    <w:p w:rsidR="00D84BAE" w:rsidRDefault="00D84BAE">
      <w:pPr>
        <w:pStyle w:val="Standard"/>
        <w:rPr>
          <w:sz w:val="24"/>
          <w:szCs w:val="24"/>
        </w:rPr>
      </w:pPr>
    </w:p>
    <w:p w:rsidR="00D84BAE" w:rsidRDefault="00810F9A">
      <w:pPr>
        <w:pStyle w:val="Textbody"/>
        <w:spacing w:after="0"/>
        <w:rPr>
          <w:b/>
          <w:bCs/>
          <w:sz w:val="24"/>
          <w:szCs w:val="24"/>
          <w:lang w:val="kk-KZ"/>
        </w:rPr>
      </w:pPr>
      <w:r>
        <w:rPr>
          <w:b/>
          <w:bCs/>
          <w:sz w:val="24"/>
          <w:szCs w:val="24"/>
        </w:rPr>
        <w:t>Эксперт</w:t>
      </w:r>
      <w:r>
        <w:rPr>
          <w:b/>
          <w:bCs/>
          <w:sz w:val="24"/>
          <w:szCs w:val="24"/>
          <w:lang w:val="kk-KZ"/>
        </w:rPr>
        <w:t xml:space="preserve"> </w:t>
      </w:r>
      <w:r>
        <w:rPr>
          <w:b/>
          <w:bCs/>
          <w:sz w:val="24"/>
          <w:szCs w:val="24"/>
        </w:rPr>
        <w:t>управления</w:t>
      </w:r>
      <w:r>
        <w:rPr>
          <w:b/>
          <w:bCs/>
          <w:sz w:val="24"/>
          <w:szCs w:val="24"/>
          <w:lang w:val="kk-KZ"/>
        </w:rPr>
        <w:t xml:space="preserve"> э                                                           </w:t>
      </w:r>
      <w:r w:rsidRPr="00773C12">
        <w:rPr>
          <w:b/>
          <w:bCs/>
          <w:spacing w:val="-9"/>
          <w:sz w:val="24"/>
          <w:szCs w:val="24"/>
        </w:rPr>
        <w:t xml:space="preserve">                                               </w:t>
      </w:r>
      <w:sdt>
        <w:sdtPr>
          <w:rPr>
            <w:b/>
            <w:bCs/>
            <w:spacing w:val="-9"/>
            <w:sz w:val="24"/>
            <w:szCs w:val="24"/>
            <w:lang w:val="en-US"/>
          </w:rPr>
          <w:alias w:val="CurrentUser"/>
          <w:tag w:val="CurrentUser"/>
          <w:id w:val="-994340205"/>
          <w:placeholder>
            <w:docPart w:val="DefaultPlaceholder_-1854013440"/>
          </w:placeholder>
        </w:sdtPr>
        <w:sdtEndPr>
          <w:rPr>
            <w:color w:val="000000"/>
          </w:rPr>
        </w:sdtEndPr>
        <w:sdtContent>
          <w:r w:rsidR="00773C12">
            <w:rPr>
              <w:b/>
              <w:bCs/>
              <w:color w:val="000000"/>
              <w:spacing w:val="-9"/>
              <w:sz w:val="24"/>
              <w:szCs w:val="24"/>
              <w:lang w:val="en-US"/>
            </w:rPr>
            <w:t>[</w:t>
          </w:r>
          <w:r w:rsidRPr="00773C12">
            <w:rPr>
              <w:b/>
              <w:bCs/>
              <w:color w:val="000000"/>
              <w:spacing w:val="-9"/>
              <w:sz w:val="24"/>
              <w:szCs w:val="24"/>
            </w:rPr>
            <w:t>Пользователь</w:t>
          </w:r>
          <w:r w:rsidR="00773C12" w:rsidRPr="00773C12">
            <w:rPr>
              <w:b/>
              <w:bCs/>
              <w:color w:val="000000"/>
              <w:spacing w:val="-9"/>
              <w:sz w:val="24"/>
              <w:szCs w:val="24"/>
            </w:rPr>
            <w:t>]</w:t>
          </w:r>
        </w:sdtContent>
      </w:sdt>
    </w:p>
    <w:p w:rsidR="00D84BAE" w:rsidRDefault="00D84BAE">
      <w:pPr>
        <w:pStyle w:val="Standard"/>
        <w:rPr>
          <w:sz w:val="24"/>
          <w:szCs w:val="24"/>
        </w:rPr>
      </w:pPr>
    </w:p>
    <w:p w:rsidR="00D84BAE" w:rsidRDefault="00D84BAE">
      <w:pPr>
        <w:pStyle w:val="Standard"/>
      </w:pPr>
    </w:p>
    <w:p w:rsidR="00D84BAE" w:rsidRDefault="00D84BAE">
      <w:pPr>
        <w:pStyle w:val="Standard"/>
      </w:pPr>
    </w:p>
    <w:p w:rsidR="00D84BAE" w:rsidRDefault="00D84BAE">
      <w:pPr>
        <w:pStyle w:val="Standard"/>
      </w:pPr>
    </w:p>
    <w:p w:rsidR="00D84BAE" w:rsidRDefault="00D84BAE">
      <w:pPr>
        <w:pStyle w:val="Standard"/>
        <w:rPr>
          <w:i/>
        </w:rPr>
      </w:pPr>
    </w:p>
    <w:p w:rsidR="00D84BAE" w:rsidRDefault="00D84BAE">
      <w:pPr>
        <w:pStyle w:val="Standard"/>
        <w:ind w:firstLine="540"/>
        <w:jc w:val="both"/>
        <w:rPr>
          <w:i/>
        </w:rPr>
      </w:pPr>
    </w:p>
    <w:p w:rsidR="00D84BAE" w:rsidRDefault="00D84BAE">
      <w:pPr>
        <w:pStyle w:val="Standard"/>
        <w:ind w:firstLine="540"/>
        <w:jc w:val="both"/>
        <w:rPr>
          <w:i/>
        </w:rPr>
      </w:pPr>
    </w:p>
    <w:p w:rsidR="00D84BAE" w:rsidRDefault="00D84BAE">
      <w:pPr>
        <w:pStyle w:val="Standard"/>
        <w:ind w:firstLine="540"/>
        <w:jc w:val="both"/>
        <w:rPr>
          <w:i/>
        </w:rPr>
      </w:pPr>
    </w:p>
    <w:p w:rsidR="00D84BAE" w:rsidRDefault="00810F9A">
      <w:pPr>
        <w:pStyle w:val="Standard"/>
      </w:pPr>
      <w:r>
        <w:t>При несогласии с заключением экспертизы об отказе заявитель вправе подать мотивированное возражение в трехмесячный</w:t>
      </w:r>
      <w:r>
        <w:t xml:space="preserve"> срок с даты  направления настоящего экспертного заключения, приложив документ об уплате.</w:t>
      </w:r>
    </w:p>
    <w:p w:rsidR="00D84BAE" w:rsidRDefault="00810F9A">
      <w:pPr>
        <w:pStyle w:val="Textbody"/>
        <w:ind w:firstLine="540"/>
        <w:jc w:val="both"/>
      </w:pPr>
      <w:r>
        <w:rPr>
          <w:i/>
        </w:rPr>
        <w:t>Согласно ст. 13 Закона РК &lt;О товарных знаках, знаках обслуживания...&gt; заявитель имеет право ходатайствовать о продлении установленных сроков для предоставления возраж</w:t>
      </w:r>
      <w:r>
        <w:rPr>
          <w:i/>
        </w:rPr>
        <w:t xml:space="preserve">ения, но не более чем на шесть месяцев, а также </w:t>
      </w:r>
      <w:r>
        <w:t>ходатайствовать о восстановлении пропущенных сроков, но не позднее двух месяцев со дня истечения пропущенного срока.</w:t>
      </w:r>
    </w:p>
    <w:p w:rsidR="00D84BAE" w:rsidRDefault="00810F9A">
      <w:pPr>
        <w:pStyle w:val="Standard"/>
        <w:ind w:firstLine="540"/>
        <w:jc w:val="both"/>
        <w:rPr>
          <w:i/>
        </w:rPr>
      </w:pPr>
      <w:r>
        <w:rPr>
          <w:i/>
        </w:rPr>
        <w:t>При не поступлении возражения в установленный срок предварительный отказ будет расцениватьс</w:t>
      </w:r>
      <w:r>
        <w:rPr>
          <w:i/>
        </w:rPr>
        <w:t>я как окончательный отказ без дополнительного извещения заявителя.</w:t>
      </w:r>
    </w:p>
    <w:p w:rsidR="00D84BAE" w:rsidRDefault="00D84BAE">
      <w:pPr>
        <w:pStyle w:val="Standard"/>
        <w:ind w:right="360"/>
        <w:jc w:val="both"/>
      </w:pPr>
    </w:p>
    <w:p w:rsidR="00D84BAE" w:rsidRDefault="00D84BAE">
      <w:pPr>
        <w:pStyle w:val="Standard"/>
        <w:ind w:right="360"/>
        <w:jc w:val="both"/>
      </w:pPr>
    </w:p>
    <w:p w:rsidR="00D84BAE" w:rsidRDefault="00D84BAE">
      <w:pPr>
        <w:pStyle w:val="Standard"/>
        <w:ind w:right="360"/>
        <w:jc w:val="both"/>
      </w:pPr>
    </w:p>
    <w:p w:rsidR="00D84BAE" w:rsidRDefault="00D84BAE">
      <w:pPr>
        <w:pStyle w:val="Standard"/>
        <w:ind w:right="360"/>
        <w:jc w:val="both"/>
      </w:pPr>
    </w:p>
    <w:p w:rsidR="00D84BAE" w:rsidRPr="00773C12" w:rsidRDefault="00810F9A">
      <w:pPr>
        <w:pStyle w:val="Textbody"/>
        <w:rPr>
          <w:color w:val="000000"/>
          <w:spacing w:val="-9"/>
        </w:rPr>
      </w:pPr>
      <w:r w:rsidRPr="00773C12">
        <w:rPr>
          <w:color w:val="000000"/>
          <w:spacing w:val="-9"/>
        </w:rPr>
        <w:t>Примечание:</w:t>
      </w:r>
    </w:p>
    <w:p w:rsidR="00D84BAE" w:rsidRDefault="00810F9A">
      <w:pPr>
        <w:pStyle w:val="Textbody"/>
        <w:ind w:right="360"/>
        <w:jc w:val="both"/>
      </w:pPr>
      <w:r>
        <w:t>При обнаружении Вами в тексте экспертного заключения каких-либо ошибок/опечаток, просим сообщить об этом для дальнейшего исправления.</w:t>
      </w:r>
    </w:p>
    <w:sectPr w:rsidR="00D84BAE">
      <w:footerReference w:type="default" r:id="rId13"/>
      <w:pgSz w:w="11905" w:h="16837"/>
      <w:pgMar w:top="567" w:right="568" w:bottom="1133" w:left="1134" w:header="720" w:footer="5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10F9A" w:rsidRDefault="00810F9A">
      <w:r>
        <w:separator/>
      </w:r>
    </w:p>
  </w:endnote>
  <w:endnote w:type="continuationSeparator" w:id="0">
    <w:p w:rsidR="00810F9A" w:rsidRDefault="00810F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 CYR">
    <w:panose1 w:val="020B0604020202020204"/>
    <w:charset w:val="00"/>
    <w:family w:val="swiss"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1B14" w:rsidRDefault="00810F9A">
    <w:pPr>
      <w:pStyle w:val="a8"/>
      <w:jc w:val="right"/>
    </w:pPr>
    <w:r>
      <w:fldChar w:fldCharType="begin"/>
    </w:r>
    <w:r>
      <w:instrText xml:space="preserve"> PAGE </w:instrText>
    </w:r>
    <w:r>
      <w:fldChar w:fldCharType="separate"/>
    </w:r>
    <w:r w:rsidR="00CE4CE5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10F9A" w:rsidRDefault="00810F9A">
      <w:r>
        <w:rPr>
          <w:color w:val="000000"/>
        </w:rPr>
        <w:separator/>
      </w:r>
    </w:p>
  </w:footnote>
  <w:footnote w:type="continuationSeparator" w:id="0">
    <w:p w:rsidR="00810F9A" w:rsidRDefault="00810F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62AB7"/>
    <w:multiLevelType w:val="multilevel"/>
    <w:tmpl w:val="EC4A92D8"/>
    <w:styleLink w:val="WW8Num1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formsDesign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D84BAE"/>
    <w:rsid w:val="00294AA7"/>
    <w:rsid w:val="002E49FD"/>
    <w:rsid w:val="00773C12"/>
    <w:rsid w:val="00810F9A"/>
    <w:rsid w:val="00CE4CE5"/>
    <w:rsid w:val="00D84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830C02"/>
  <w15:docId w15:val="{547E3A00-F2E3-4982-A13C-92285C294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ahoma"/>
        <w:kern w:val="3"/>
        <w:sz w:val="24"/>
        <w:szCs w:val="24"/>
        <w:lang w:val="ru-RU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Standard"/>
    <w:next w:val="Standard"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2">
    <w:name w:val="heading 2"/>
    <w:basedOn w:val="Standard"/>
    <w:next w:val="Standar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Standard"/>
    <w:next w:val="Standar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autoSpaceDE w:val="0"/>
    </w:pPr>
    <w:rPr>
      <w:rFonts w:eastAsia="Times New Roman" w:cs="Times New Roman"/>
      <w:sz w:val="20"/>
      <w:szCs w:val="20"/>
      <w:lang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Title"/>
    <w:basedOn w:val="Standard"/>
    <w:next w:val="Textbody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4">
    <w:name w:val="Subtitle"/>
    <w:basedOn w:val="a3"/>
    <w:next w:val="Textbody"/>
    <w:pPr>
      <w:jc w:val="center"/>
    </w:pPr>
    <w:rPr>
      <w:i/>
      <w:iCs/>
    </w:rPr>
  </w:style>
  <w:style w:type="paragraph" w:styleId="a5">
    <w:name w:val="List"/>
    <w:basedOn w:val="Textbody"/>
    <w:rPr>
      <w:rFonts w:cs="Tahoma"/>
    </w:rPr>
  </w:style>
  <w:style w:type="paragraph" w:styleId="a6">
    <w:name w:val="caption"/>
    <w:basedOn w:val="Standard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styleId="a7">
    <w:name w:val="Balloon Text"/>
    <w:basedOn w:val="Standard"/>
    <w:rPr>
      <w:rFonts w:ascii="Tahoma" w:hAnsi="Tahoma" w:cs="Tahoma"/>
      <w:sz w:val="16"/>
      <w:szCs w:val="16"/>
    </w:rPr>
  </w:style>
  <w:style w:type="paragraph" w:styleId="30">
    <w:name w:val="Body Text Indent 3"/>
    <w:basedOn w:val="Standard"/>
    <w:pPr>
      <w:spacing w:after="120"/>
      <w:ind w:left="283"/>
    </w:pPr>
    <w:rPr>
      <w:sz w:val="16"/>
      <w:szCs w:val="16"/>
    </w:rPr>
  </w:style>
  <w:style w:type="paragraph" w:styleId="20">
    <w:name w:val="Body Text 2"/>
    <w:basedOn w:val="Standard"/>
    <w:pPr>
      <w:widowControl/>
      <w:tabs>
        <w:tab w:val="left" w:pos="9854"/>
      </w:tabs>
      <w:jc w:val="both"/>
    </w:pPr>
    <w:rPr>
      <w:i/>
      <w:iCs/>
      <w:sz w:val="24"/>
      <w:szCs w:val="24"/>
    </w:rPr>
  </w:style>
  <w:style w:type="paragraph" w:styleId="a8">
    <w:name w:val="footer"/>
    <w:basedOn w:val="Standard"/>
    <w:pPr>
      <w:widowControl/>
      <w:tabs>
        <w:tab w:val="center" w:pos="4677"/>
        <w:tab w:val="right" w:pos="9355"/>
      </w:tabs>
      <w:autoSpaceDE/>
    </w:pPr>
    <w:rPr>
      <w:sz w:val="24"/>
      <w:szCs w:val="24"/>
    </w:rPr>
  </w:style>
  <w:style w:type="paragraph" w:styleId="a9">
    <w:name w:val="header"/>
    <w:basedOn w:val="Standard"/>
    <w:pPr>
      <w:widowControl/>
      <w:tabs>
        <w:tab w:val="center" w:pos="4677"/>
        <w:tab w:val="right" w:pos="9355"/>
      </w:tabs>
      <w:autoSpaceDE/>
    </w:pPr>
    <w:rPr>
      <w:sz w:val="24"/>
      <w:szCs w:val="24"/>
    </w:rPr>
  </w:style>
  <w:style w:type="paragraph" w:customStyle="1" w:styleId="Contents1">
    <w:name w:val="Contents 1"/>
    <w:basedOn w:val="Standard"/>
    <w:next w:val="Standard"/>
    <w:pPr>
      <w:widowControl/>
      <w:tabs>
        <w:tab w:val="right" w:leader="dot" w:pos="9355"/>
      </w:tabs>
      <w:autoSpaceDE/>
      <w:spacing w:before="120"/>
    </w:pPr>
    <w:rPr>
      <w:b/>
      <w:bCs/>
      <w:i/>
      <w:iCs/>
      <w:sz w:val="24"/>
      <w:szCs w:val="24"/>
    </w:rPr>
  </w:style>
  <w:style w:type="paragraph" w:customStyle="1" w:styleId="aa">
    <w:name w:val="текст сноски"/>
    <w:basedOn w:val="Standard"/>
    <w:pPr>
      <w:widowControl/>
    </w:pPr>
  </w:style>
  <w:style w:type="paragraph" w:customStyle="1" w:styleId="31">
    <w:name w:val="заголовок 3"/>
    <w:basedOn w:val="Standard"/>
    <w:next w:val="Standard"/>
    <w:pPr>
      <w:keepNext/>
      <w:widowControl/>
      <w:jc w:val="both"/>
    </w:pPr>
    <w:rPr>
      <w:b/>
      <w:bCs/>
      <w:sz w:val="28"/>
      <w:szCs w:val="28"/>
    </w:rPr>
  </w:style>
  <w:style w:type="paragraph" w:styleId="21">
    <w:name w:val="Body Text Indent 2"/>
    <w:basedOn w:val="Standard"/>
    <w:pPr>
      <w:spacing w:after="120" w:line="480" w:lineRule="auto"/>
      <w:ind w:left="283"/>
    </w:pPr>
  </w:style>
  <w:style w:type="paragraph" w:customStyle="1" w:styleId="Framecontents">
    <w:name w:val="Frame contents"/>
    <w:basedOn w:val="Textbody"/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Internetlink">
    <w:name w:val="Internet link"/>
    <w:basedOn w:val="a0"/>
    <w:rPr>
      <w:color w:val="0000FF"/>
      <w:u w:val="single"/>
    </w:rPr>
  </w:style>
  <w:style w:type="character" w:customStyle="1" w:styleId="Placeholder">
    <w:name w:val="Placeholder"/>
    <w:rPr>
      <w:smallCaps/>
      <w:color w:val="008080"/>
      <w:u w:val="dotted"/>
    </w:rPr>
  </w:style>
  <w:style w:type="numbering" w:customStyle="1" w:styleId="WW8Num1">
    <w:name w:val="WW8Num1"/>
    <w:basedOn w:val="a2"/>
    <w:pPr>
      <w:numPr>
        <w:numId w:val="1"/>
      </w:numPr>
    </w:pPr>
  </w:style>
  <w:style w:type="character" w:styleId="ab">
    <w:name w:val="Placeholder Text"/>
    <w:basedOn w:val="a0"/>
    <w:uiPriority w:val="99"/>
    <w:semiHidden/>
    <w:rsid w:val="00773C1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azpatent.kz/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kazpatent@kazpatent.kz" TargetMode="Externa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hyperlink" Target="http://www.kazpatent.kz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kazpatent@kazpatent.kz" TargetMode="Externa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CDA8F2F-0C4F-448C-870F-39E5C929DD60}"/>
      </w:docPartPr>
      <w:docPartBody>
        <w:p w:rsidR="00000000" w:rsidRDefault="00B82AD6">
          <w:r w:rsidRPr="009F0AEC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 CYR">
    <w:panose1 w:val="020B0604020202020204"/>
    <w:charset w:val="00"/>
    <w:family w:val="swiss"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AD6"/>
    <w:rsid w:val="002E08FF"/>
    <w:rsid w:val="00B82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82AD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483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ЌАЗАЌСТАН РЕСПУБЛИКАСЫНЫЊ</vt:lpstr>
    </vt:vector>
  </TitlesOfParts>
  <Company/>
  <LinksUpToDate>false</LinksUpToDate>
  <CharactersWithSpaces>3231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ЌАЗАЌСТАН РЕСПУБЛИКАСЫНЫЊ</dc:title>
  <dc:creator>Lussat_E</dc:creator>
  <cp:lastModifiedBy>Yelena Pak-Umirzakova</cp:lastModifiedBy>
  <cp:revision>2</cp:revision>
  <cp:lastPrinted>2008-07-02T08:44:00Z</cp:lastPrinted>
  <dcterms:created xsi:type="dcterms:W3CDTF">2017-10-03T09:55:00Z</dcterms:created>
  <dcterms:modified xsi:type="dcterms:W3CDTF">2017-10-03T09:55:00Z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