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E7" w:rsidRDefault="003514E7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3514E7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141C6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514E7" w:rsidRDefault="00141C6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514E7" w:rsidRDefault="00141C6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514E7" w:rsidRDefault="00141C6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514E7" w:rsidRDefault="00141C6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514E7" w:rsidRDefault="00141C6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514E7" w:rsidRDefault="00141C6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141C6C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141C6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514E7" w:rsidRDefault="00141C6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514E7" w:rsidRDefault="00141C6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514E7" w:rsidRDefault="00141C6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514E7" w:rsidRDefault="00141C6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514E7" w:rsidRDefault="00141C6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514E7" w:rsidRDefault="00141C6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514E7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141C6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3514E7" w:rsidRDefault="00141C6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514E7" w:rsidRDefault="00141C6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514E7" w:rsidRDefault="002112F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141C6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141C6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141C6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3514E7" w:rsidRDefault="00141C6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514E7" w:rsidRDefault="00141C6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514E7" w:rsidRDefault="002112F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141C6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141C6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514E7" w:rsidRDefault="003514E7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8"/>
        <w:gridCol w:w="3369"/>
      </w:tblGrid>
      <w:tr w:rsidR="003514E7">
        <w:tc>
          <w:tcPr>
            <w:tcW w:w="6268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3514E7">
            <w:pPr>
              <w:pStyle w:val="Standard"/>
            </w:pPr>
          </w:p>
        </w:tc>
        <w:tc>
          <w:tcPr>
            <w:tcW w:w="33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CorrespondenceContact"/>
              <w:tag w:val="CorrespondenceContact"/>
              <w:id w:val="1908330904"/>
              <w:placeholder>
                <w:docPart w:val="DefaultPlaceholder_-1854013440"/>
              </w:placeholder>
            </w:sdtPr>
            <w:sdtEndPr>
              <w:rPr>
                <w:lang w:val="ru-RU"/>
              </w:rPr>
            </w:sdtEndPr>
            <w:sdtContent>
              <w:p w:rsidR="003514E7" w:rsidRDefault="00EF741B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 w:rsidRPr="00124B53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переписки]</w:t>
                </w:r>
              </w:p>
            </w:sdtContent>
          </w:sdt>
          <w:p w:rsidR="003514E7" w:rsidRDefault="003514E7">
            <w:pPr>
              <w:pStyle w:val="3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1356933248"/>
              <w:placeholder>
                <w:docPart w:val="DefaultPlaceholder_-1854013440"/>
              </w:placeholder>
            </w:sdtPr>
            <w:sdtEndPr/>
            <w:sdtContent>
              <w:p w:rsidR="003514E7" w:rsidRDefault="00704D2D">
                <w:pPr>
                  <w:pStyle w:val="Standard"/>
                  <w:widowControl/>
                  <w:snapToGrid w:val="0"/>
                  <w:ind w:right="-5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3514E7">
        <w:tc>
          <w:tcPr>
            <w:tcW w:w="6268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FEB" w:rsidRDefault="00B74FEB"/>
        </w:tc>
        <w:tc>
          <w:tcPr>
            <w:tcW w:w="33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Pr="00EF741B" w:rsidRDefault="003514E7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514E7" w:rsidRDefault="00141C6C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</w:t>
      </w:r>
      <w:r>
        <w:rPr>
          <w:b/>
          <w:bCs/>
          <w:color w:val="FF00FF"/>
          <w:sz w:val="28"/>
          <w:szCs w:val="28"/>
        </w:rPr>
        <w:t xml:space="preserve">  </w:t>
      </w:r>
      <w:r>
        <w:rPr>
          <w:b/>
          <w:bCs/>
          <w:color w:val="FF00FF"/>
          <w:sz w:val="28"/>
          <w:szCs w:val="28"/>
        </w:rPr>
        <w:tab/>
      </w:r>
      <w:r>
        <w:rPr>
          <w:b/>
          <w:bCs/>
          <w:color w:val="FF00FF"/>
          <w:sz w:val="28"/>
          <w:szCs w:val="28"/>
        </w:rPr>
        <w:tab/>
      </w:r>
      <w:r>
        <w:rPr>
          <w:b/>
          <w:bCs/>
          <w:color w:val="FF00FF"/>
          <w:sz w:val="28"/>
          <w:szCs w:val="28"/>
        </w:rPr>
        <w:tab/>
      </w:r>
      <w:r>
        <w:rPr>
          <w:b/>
          <w:bCs/>
          <w:color w:val="FF00FF"/>
          <w:sz w:val="28"/>
          <w:szCs w:val="28"/>
        </w:rPr>
        <w:tab/>
      </w:r>
      <w:r>
        <w:rPr>
          <w:b/>
          <w:bCs/>
          <w:color w:val="FF00FF"/>
          <w:sz w:val="28"/>
          <w:szCs w:val="28"/>
        </w:rPr>
        <w:tab/>
      </w:r>
      <w:r>
        <w:rPr>
          <w:b/>
          <w:bCs/>
          <w:color w:val="FF00FF"/>
          <w:sz w:val="28"/>
          <w:szCs w:val="28"/>
        </w:rPr>
        <w:tab/>
      </w:r>
      <w:r>
        <w:rPr>
          <w:b/>
          <w:bCs/>
          <w:color w:val="FF00FF"/>
          <w:sz w:val="28"/>
          <w:szCs w:val="28"/>
        </w:rPr>
        <w:tab/>
        <w:t xml:space="preserve">        </w:t>
      </w:r>
    </w:p>
    <w:p w:rsidR="003514E7" w:rsidRDefault="003514E7">
      <w:pPr>
        <w:pStyle w:val="Heading2"/>
        <w:spacing w:before="0" w:after="0"/>
        <w:jc w:val="center"/>
        <w:rPr>
          <w:rFonts w:ascii="Times New Roman" w:hAnsi="Times New Roman"/>
          <w:i w:val="0"/>
          <w:iCs w:val="0"/>
        </w:rPr>
      </w:pPr>
    </w:p>
    <w:p w:rsidR="003514E7" w:rsidRDefault="00141C6C">
      <w:pPr>
        <w:pStyle w:val="Heading2"/>
        <w:jc w:val="center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УВЕДОМЛЕНИЕ</w:t>
      </w:r>
    </w:p>
    <w:p w:rsidR="003514E7" w:rsidRDefault="00141C6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 оплате государственной пошлины за выдачу свидетельства на товарный знак</w:t>
      </w:r>
    </w:p>
    <w:p w:rsidR="003514E7" w:rsidRDefault="003514E7">
      <w:pPr>
        <w:pStyle w:val="Standard"/>
        <w:ind w:left="720" w:firstLine="720"/>
        <w:jc w:val="both"/>
        <w:rPr>
          <w:sz w:val="28"/>
          <w:szCs w:val="28"/>
        </w:rPr>
      </w:pP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соответствии с пунктом 5 статьи 12 Закона «О товарных знаках, знаках обслуживания и наименованиях мест происхождения товаров» и на основании решения Департамента по правам интеллектуальной собственности Министерства Юстиции Республики Казахстан от 04.10.2013г.</w:t>
      </w:r>
      <w:r>
        <w:rPr>
          <w:rFonts w:eastAsia="Courier New CYR" w:cs="Courier New CYR"/>
          <w:sz w:val="28"/>
          <w:szCs w:val="28"/>
        </w:rPr>
        <w:t xml:space="preserve"> направляем Вам повторно экспертное заключение (копию) о регистрации товарного знака по заявке </w:t>
      </w:r>
      <w:r>
        <w:rPr>
          <w:rFonts w:eastAsia="Courier New" w:cs="Courier New"/>
          <w:sz w:val="28"/>
          <w:szCs w:val="28"/>
        </w:rPr>
        <w:t xml:space="preserve">№ </w:t>
      </w:r>
      <w:sdt>
        <w:sdtPr>
          <w:rPr>
            <w:rFonts w:eastAsia="Courier New" w:cs="Courier New"/>
            <w:sz w:val="28"/>
            <w:szCs w:val="28"/>
          </w:rPr>
          <w:alias w:val="RequestNumber"/>
          <w:tag w:val="RequestNumber"/>
          <w:id w:val="-58630033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704D2D">
            <w:rPr>
              <w:rFonts w:eastAsia="Courier New" w:cs="Courier New"/>
              <w:b/>
              <w:sz w:val="28"/>
              <w:szCs w:val="28"/>
            </w:rPr>
            <w:t>[НомерЗаявки]</w:t>
          </w:r>
        </w:sdtContent>
      </w:sdt>
      <w:r>
        <w:rPr>
          <w:rFonts w:eastAsia="Courier New" w:cs="Courier New"/>
          <w:sz w:val="28"/>
          <w:szCs w:val="28"/>
        </w:rPr>
        <w:t>.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rFonts w:eastAsia="Courier New" w:cs="Courier New"/>
          <w:sz w:val="28"/>
          <w:szCs w:val="28"/>
        </w:rPr>
        <w:tab/>
        <w:t>Заявителю (представителю заявителя)</w:t>
      </w:r>
      <w:r>
        <w:rPr>
          <w:rFonts w:eastAsia="Courier New CYR" w:cs="Courier New CYR"/>
          <w:sz w:val="28"/>
          <w:szCs w:val="28"/>
        </w:rPr>
        <w:t xml:space="preserve"> необходимо в трехмесячный срок </w:t>
      </w:r>
      <w:r w:rsidR="00B0552A">
        <w:rPr>
          <w:sz w:val="28"/>
          <w:szCs w:val="28"/>
        </w:rPr>
        <w:t>с даты</w:t>
      </w:r>
      <w:r>
        <w:rPr>
          <w:sz w:val="28"/>
          <w:szCs w:val="28"/>
        </w:rPr>
        <w:t xml:space="preserve"> направления</w:t>
      </w:r>
      <w:r>
        <w:rPr>
          <w:rFonts w:eastAsia="Courier New CYR" w:cs="Courier New CYR"/>
          <w:sz w:val="28"/>
          <w:szCs w:val="28"/>
        </w:rPr>
        <w:t xml:space="preserve"> данного уведомления произвести</w:t>
      </w:r>
      <w:r>
        <w:rPr>
          <w:rFonts w:eastAsia="Courier New" w:cs="Courier New"/>
          <w:sz w:val="28"/>
          <w:szCs w:val="28"/>
        </w:rPr>
        <w:t xml:space="preserve"> </w:t>
      </w:r>
      <w:r>
        <w:rPr>
          <w:rFonts w:eastAsia="Courier New CYR" w:cs="Courier New CYR"/>
          <w:sz w:val="28"/>
          <w:szCs w:val="28"/>
        </w:rPr>
        <w:t xml:space="preserve">оплату государственной пошлины за выдачу свидетельства на товарный знак (оплата действий экспертной организации за подготовку документов к выдаче свидетельства на товарный знак заявителем была произведена ранее) и </w:t>
      </w:r>
      <w:r>
        <w:rPr>
          <w:rFonts w:eastAsia="Courier New CYR" w:cs="Courier New CYR"/>
          <w:b/>
          <w:bCs/>
          <w:sz w:val="28"/>
          <w:szCs w:val="28"/>
          <w:u w:val="single"/>
        </w:rPr>
        <w:t>предоставить докум</w:t>
      </w:r>
      <w:r>
        <w:rPr>
          <w:rFonts w:eastAsia="Courier New" w:cs="Courier New"/>
          <w:b/>
          <w:bCs/>
          <w:sz w:val="28"/>
          <w:szCs w:val="28"/>
          <w:u w:val="single"/>
        </w:rPr>
        <w:t>е</w:t>
      </w:r>
      <w:r>
        <w:rPr>
          <w:rFonts w:eastAsia="Courier New CYR" w:cs="Courier New CYR"/>
          <w:b/>
          <w:bCs/>
          <w:sz w:val="28"/>
          <w:szCs w:val="28"/>
          <w:u w:val="single"/>
        </w:rPr>
        <w:t>нт, подтверждающий соответствующую оплату в РГП «НИИС</w:t>
      </w:r>
      <w:r>
        <w:rPr>
          <w:rFonts w:eastAsia="Courier New" w:cs="Courier New"/>
          <w:b/>
          <w:bCs/>
          <w:sz w:val="28"/>
          <w:szCs w:val="28"/>
          <w:u w:val="single"/>
        </w:rPr>
        <w:t>»</w:t>
      </w:r>
      <w:r>
        <w:rPr>
          <w:rFonts w:eastAsia="Courier New CYR" w:cs="Courier New CYR"/>
          <w:b/>
          <w:bCs/>
          <w:sz w:val="28"/>
          <w:szCs w:val="28"/>
          <w:u w:val="single"/>
        </w:rPr>
        <w:t>.</w:t>
      </w:r>
    </w:p>
    <w:p w:rsidR="003514E7" w:rsidRDefault="00141C6C">
      <w:pPr>
        <w:pStyle w:val="Standard"/>
        <w:jc w:val="both"/>
        <w:rPr>
          <w:rFonts w:eastAsia="Courier New CYR" w:cs="Courier New CYR"/>
          <w:sz w:val="28"/>
          <w:szCs w:val="28"/>
        </w:rPr>
      </w:pPr>
      <w:r>
        <w:rPr>
          <w:rFonts w:eastAsia="Courier New CYR" w:cs="Courier New CYR"/>
          <w:sz w:val="28"/>
          <w:szCs w:val="28"/>
        </w:rPr>
        <w:tab/>
        <w:t>После предоставления в экспертную организацию документа, подтверждающего оплату, на Ваш адрес для переписки, указанный в заявке, будет направлено свидетельство на товарный знак.</w:t>
      </w:r>
    </w:p>
    <w:p w:rsidR="003514E7" w:rsidRDefault="003514E7">
      <w:pPr>
        <w:pStyle w:val="Standard"/>
        <w:jc w:val="both"/>
        <w:rPr>
          <w:rFonts w:eastAsia="Courier New CYR" w:cs="Courier New CYR"/>
          <w:sz w:val="28"/>
          <w:szCs w:val="28"/>
        </w:rPr>
      </w:pP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соответствии со ст.534-15 Налогового кодекса Республики Казахстан, за совершение юридически значимых действий за выдачу свидетельства о государственной регистрации на товарный знак (знак обслуживания), уполномоченным органом в области интеллектуальной собственности взимается государственная пошлина в размере: </w:t>
      </w:r>
      <w:r>
        <w:rPr>
          <w:b/>
          <w:bCs/>
          <w:sz w:val="28"/>
          <w:szCs w:val="28"/>
          <w:u w:val="single"/>
        </w:rPr>
        <w:t>1 МРП (1</w:t>
      </w:r>
      <w:r w:rsidRPr="00EF741B">
        <w:rPr>
          <w:b/>
          <w:bCs/>
          <w:sz w:val="28"/>
          <w:szCs w:val="28"/>
          <w:u w:val="single"/>
        </w:rPr>
        <w:t>00%</w:t>
      </w:r>
      <w:r>
        <w:rPr>
          <w:b/>
          <w:bCs/>
          <w:sz w:val="28"/>
          <w:szCs w:val="28"/>
          <w:u w:val="single"/>
        </w:rPr>
        <w:t>)</w:t>
      </w:r>
      <w:r>
        <w:rPr>
          <w:sz w:val="28"/>
          <w:szCs w:val="28"/>
        </w:rPr>
        <w:t>.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Вам необходимо оплатить государственную пошлину на следующие реквизиты республиканского бюджета:</w:t>
      </w:r>
    </w:p>
    <w:p w:rsidR="003514E7" w:rsidRDefault="003514E7">
      <w:pPr>
        <w:pStyle w:val="20"/>
        <w:spacing w:after="0" w:line="240" w:lineRule="auto"/>
        <w:rPr>
          <w:b/>
          <w:bCs/>
          <w:sz w:val="28"/>
          <w:szCs w:val="28"/>
        </w:rPr>
      </w:pPr>
    </w:p>
    <w:p w:rsidR="003514E7" w:rsidRDefault="00141C6C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Бенефициар – Налоговое управление по Есильскому району Налогового Департамента по г. Астана НК МФ РК</w:t>
      </w:r>
    </w:p>
    <w:p w:rsidR="003514E7" w:rsidRDefault="00141C6C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БИН- </w:t>
      </w:r>
      <w:r>
        <w:rPr>
          <w:b/>
          <w:bCs/>
          <w:sz w:val="28"/>
          <w:szCs w:val="28"/>
        </w:rPr>
        <w:t>081240013779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>ИИК-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KZ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24070105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KSN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0000000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bookmarkStart w:id="0" w:name="OLE_LINK52"/>
      <w:bookmarkStart w:id="1" w:name="OLE_LINK42"/>
      <w:bookmarkStart w:id="2" w:name="OLE_LINK12"/>
      <w:bookmarkEnd w:id="0"/>
      <w:bookmarkEnd w:id="1"/>
      <w:bookmarkEnd w:id="2"/>
      <w:r>
        <w:rPr>
          <w:b/>
          <w:color w:val="000000"/>
          <w:sz w:val="28"/>
          <w:szCs w:val="28"/>
        </w:rPr>
        <w:t xml:space="preserve">БИК – </w:t>
      </w:r>
      <w:r>
        <w:rPr>
          <w:b/>
          <w:sz w:val="28"/>
          <w:szCs w:val="28"/>
          <w:lang w:val="en-US"/>
        </w:rPr>
        <w:t>KKMFKZ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</w:t>
      </w:r>
    </w:p>
    <w:p w:rsidR="003514E7" w:rsidRDefault="00141C6C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Банк бенефициара — ГУ «Комитет казначейства Министерства финансов РК»</w:t>
      </w:r>
    </w:p>
    <w:p w:rsidR="003514E7" w:rsidRDefault="00141C6C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КБЕ-11</w:t>
      </w:r>
    </w:p>
    <w:p w:rsidR="003514E7" w:rsidRDefault="00141C6C">
      <w:pPr>
        <w:pStyle w:val="Standard"/>
        <w:jc w:val="both"/>
        <w:rPr>
          <w:b/>
          <w:sz w:val="28"/>
          <w:szCs w:val="28"/>
        </w:rPr>
      </w:pPr>
      <w:r>
        <w:rPr>
          <w:sz w:val="28"/>
          <w:szCs w:val="28"/>
        </w:rPr>
        <w:t>Код налогового органа</w:t>
      </w:r>
      <w:r>
        <w:rPr>
          <w:b/>
          <w:sz w:val="28"/>
          <w:szCs w:val="28"/>
        </w:rPr>
        <w:t xml:space="preserve"> 6205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назначения платежа — </w:t>
      </w:r>
      <w:r>
        <w:rPr>
          <w:b/>
          <w:bCs/>
          <w:sz w:val="28"/>
          <w:szCs w:val="28"/>
        </w:rPr>
        <w:t>979</w:t>
      </w:r>
      <w:r>
        <w:rPr>
          <w:sz w:val="28"/>
          <w:szCs w:val="28"/>
        </w:rPr>
        <w:t xml:space="preserve"> для физических лиц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назначения платежа — </w:t>
      </w:r>
      <w:r>
        <w:rPr>
          <w:b/>
          <w:bCs/>
          <w:sz w:val="28"/>
          <w:szCs w:val="28"/>
        </w:rPr>
        <w:t>911</w:t>
      </w:r>
      <w:r>
        <w:rPr>
          <w:sz w:val="28"/>
          <w:szCs w:val="28"/>
        </w:rPr>
        <w:t xml:space="preserve"> для юридических лиц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Код бюджетной классификаций (КБК)-108118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платежа - Государственная  пошлина, взимается за выдачу свидетельства о регистрации товарного знака  по заявке № </w:t>
      </w:r>
      <w:sdt>
        <w:sdtPr>
          <w:rPr>
            <w:sz w:val="28"/>
            <w:szCs w:val="28"/>
          </w:rPr>
          <w:alias w:val="RequestNumber"/>
          <w:tag w:val="RequestNumber"/>
          <w:id w:val="1512097389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A13760">
            <w:rPr>
              <w:b/>
              <w:sz w:val="28"/>
              <w:szCs w:val="28"/>
            </w:rPr>
            <w:t>[НомерЗаявки]</w:t>
          </w:r>
        </w:sdtContent>
      </w:sdt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Согласно п.5 ст.12 Закона «О товарных знаках, знаках обслуживания и наименованиях мест происхождения товаров» </w:t>
      </w:r>
      <w:r>
        <w:rPr>
          <w:b/>
          <w:bCs/>
          <w:sz w:val="28"/>
          <w:szCs w:val="28"/>
        </w:rPr>
        <w:t xml:space="preserve">при непредставлении заявителем в указанные сроки документов об оплате государственной пошлины за выдачу свидетельства на товарный знак и оплате действий экспертной организации за подготовку документов к выдаче свидетельства на товарный знак регистрация товарного знака не осуществляется, заявка на товарный знак признается отозванной и делопроизводство по ней прекращается.  </w:t>
      </w:r>
    </w:p>
    <w:p w:rsidR="003514E7" w:rsidRDefault="003514E7">
      <w:pPr>
        <w:pStyle w:val="Standard"/>
        <w:rPr>
          <w:b/>
          <w:bCs/>
          <w:sz w:val="24"/>
          <w:szCs w:val="24"/>
        </w:rPr>
      </w:pPr>
    </w:p>
    <w:p w:rsidR="003514E7" w:rsidRPr="00EF741B" w:rsidRDefault="00141C6C">
      <w:pPr>
        <w:pStyle w:val="Standard"/>
        <w:spacing w:before="4" w:line="278" w:lineRule="exact"/>
        <w:ind w:firstLine="477"/>
        <w:jc w:val="both"/>
        <w:rPr>
          <w:b/>
          <w:bCs/>
          <w:color w:val="000000"/>
          <w:spacing w:val="-9"/>
          <w:sz w:val="24"/>
          <w:szCs w:val="24"/>
        </w:rPr>
      </w:pPr>
      <w:r w:rsidRPr="00EF741B">
        <w:rPr>
          <w:b/>
          <w:bCs/>
          <w:i/>
          <w:iCs/>
          <w:color w:val="000000"/>
          <w:spacing w:val="-9"/>
          <w:sz w:val="24"/>
          <w:szCs w:val="24"/>
        </w:rPr>
        <w:t xml:space="preserve">Примечание: </w:t>
      </w:r>
      <w:r w:rsidRPr="00EF741B"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 xml:space="preserve">В случае </w:t>
      </w:r>
      <w:r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 xml:space="preserve">прекращения делопроизводства, уплаченные вами ранее денежные средства </w:t>
      </w:r>
      <w:r>
        <w:rPr>
          <w:rFonts w:eastAsia="Courier New CYR" w:cs="Courier New CYR"/>
          <w:i/>
          <w:iCs/>
          <w:spacing w:val="-9"/>
          <w:sz w:val="24"/>
          <w:szCs w:val="24"/>
        </w:rPr>
        <w:t xml:space="preserve">за подготовку документов к выдаче свидетельства на товарный знак, </w:t>
      </w:r>
      <w:r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 xml:space="preserve">по предоставлению ходатайства от заявителя </w:t>
      </w:r>
      <w:r w:rsidRPr="00EF741B"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 xml:space="preserve">могут быть использованы </w:t>
      </w:r>
      <w:r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>за</w:t>
      </w:r>
      <w:r w:rsidRPr="00EF741B"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 xml:space="preserve"> юридически значимые действия</w:t>
      </w:r>
      <w:r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 xml:space="preserve"> по другим вашим заявкам</w:t>
      </w:r>
      <w:r w:rsidRPr="00EF741B"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>либо возвращены</w:t>
      </w:r>
      <w:r w:rsidRPr="00EF741B"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>вам</w:t>
      </w:r>
      <w:r w:rsidRPr="00EF741B"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  <w:t>.</w:t>
      </w:r>
    </w:p>
    <w:p w:rsidR="003514E7" w:rsidRPr="00EF741B" w:rsidRDefault="003514E7">
      <w:pPr>
        <w:pStyle w:val="Standard"/>
        <w:spacing w:before="4" w:line="278" w:lineRule="exact"/>
        <w:ind w:firstLine="477"/>
        <w:jc w:val="both"/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</w:pPr>
    </w:p>
    <w:p w:rsidR="003514E7" w:rsidRPr="00EF741B" w:rsidRDefault="003514E7">
      <w:pPr>
        <w:pStyle w:val="Standard"/>
        <w:spacing w:before="4" w:line="278" w:lineRule="exact"/>
        <w:ind w:firstLine="477"/>
        <w:jc w:val="both"/>
        <w:rPr>
          <w:rFonts w:eastAsia="Courier New CYR" w:cs="Courier New CYR"/>
          <w:i/>
          <w:iCs/>
          <w:color w:val="000000"/>
          <w:spacing w:val="-9"/>
          <w:sz w:val="24"/>
          <w:szCs w:val="24"/>
        </w:rPr>
      </w:pPr>
    </w:p>
    <w:tbl>
      <w:tblPr>
        <w:tblW w:w="8950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36"/>
        <w:gridCol w:w="4814"/>
      </w:tblGrid>
      <w:tr w:rsidR="003514E7">
        <w:trPr>
          <w:jc w:val="right"/>
        </w:trPr>
        <w:tc>
          <w:tcPr>
            <w:tcW w:w="41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141C6C">
            <w:pPr>
              <w:pStyle w:val="Textbody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  <w:p w:rsidR="003514E7" w:rsidRDefault="00141C6C">
            <w:pPr>
              <w:pStyle w:val="Textbody"/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экспертизы товарных</w:t>
            </w:r>
          </w:p>
          <w:p w:rsidR="003514E7" w:rsidRDefault="00141C6C">
            <w:pPr>
              <w:pStyle w:val="Standard"/>
              <w:tabs>
                <w:tab w:val="left" w:pos="828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знаков и </w:t>
            </w:r>
            <w:r>
              <w:rPr>
                <w:b/>
                <w:bCs/>
                <w:sz w:val="24"/>
                <w:szCs w:val="24"/>
              </w:rPr>
              <w:t xml:space="preserve">наименований мест происхождения товаров                                 </w:t>
            </w:r>
          </w:p>
        </w:tc>
        <w:tc>
          <w:tcPr>
            <w:tcW w:w="48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3514E7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3514E7" w:rsidRDefault="003514E7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3514E7" w:rsidRDefault="003514E7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3514E7" w:rsidRDefault="00141C6C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3514E7" w:rsidRDefault="003514E7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3514E7" w:rsidRDefault="003514E7" w:rsidP="00425032">
      <w:pPr>
        <w:rPr>
          <w:rFonts w:eastAsia="Times New Roman" w:cs="Times New Roman"/>
          <w:i/>
          <w:sz w:val="20"/>
          <w:szCs w:val="20"/>
          <w:lang w:val="en-US"/>
        </w:rPr>
      </w:pPr>
    </w:p>
    <w:p w:rsidR="00425032" w:rsidRDefault="00425032" w:rsidP="00425032">
      <w:pPr>
        <w:rPr>
          <w:rFonts w:eastAsia="Times New Roman" w:cs="Times New Roman"/>
          <w:i/>
          <w:sz w:val="20"/>
          <w:szCs w:val="20"/>
          <w:lang w:val="en-US"/>
        </w:rPr>
      </w:pPr>
    </w:p>
    <w:p w:rsidR="00425032" w:rsidRPr="00425032" w:rsidRDefault="00425032" w:rsidP="00425032">
      <w:pPr>
        <w:rPr>
          <w:rFonts w:eastAsia="Times New Roman" w:cs="Times New Roman"/>
          <w:i/>
          <w:sz w:val="20"/>
          <w:szCs w:val="20"/>
          <w:lang w:val="en-US"/>
        </w:rPr>
      </w:pPr>
    </w:p>
    <w:p w:rsidR="003514E7" w:rsidRDefault="00141C6C">
      <w:pPr>
        <w:pStyle w:val="Standard"/>
      </w:pPr>
      <w:r>
        <w:t>Исп</w:t>
      </w:r>
      <w:r>
        <w:rPr>
          <w:lang w:val="en-US"/>
        </w:rPr>
        <w:t>.</w:t>
      </w:r>
      <w:r>
        <w:t>:</w:t>
      </w:r>
      <w:sdt>
        <w:sdtPr>
          <w:alias w:val="CurrentUser"/>
          <w:tag w:val="CurrentUser"/>
          <w:id w:val="-1664078696"/>
          <w:placeholder>
            <w:docPart w:val="DefaultPlaceholder_-1854013440"/>
          </w:placeholder>
        </w:sdtPr>
        <w:sdtEndPr>
          <w:rPr>
            <w:rFonts w:eastAsia="Courier New CYR" w:cs="Courier New CYR"/>
          </w:rPr>
        </w:sdtEndPr>
        <w:sdtContent>
          <w:r w:rsidR="00A13760">
            <w:rPr>
              <w:rFonts w:eastAsia="Courier New CYR" w:cs="Courier New CYR"/>
            </w:rPr>
            <w:t>[Пользователь]</w:t>
          </w:r>
        </w:sdtContent>
      </w:sdt>
    </w:p>
    <w:p w:rsidR="003514E7" w:rsidRDefault="00141C6C">
      <w:pPr>
        <w:pStyle w:val="Textbody"/>
        <w:shd w:val="clear" w:color="auto" w:fill="FFFFFF"/>
        <w:spacing w:before="4" w:after="0" w:line="278" w:lineRule="exact"/>
        <w:jc w:val="both"/>
        <w:rPr>
          <w:rFonts w:eastAsia="Courier New CYR" w:cs="Courier New CYR"/>
          <w:color w:val="000000"/>
          <w:spacing w:val="-9"/>
        </w:rPr>
      </w:pPr>
      <w:r>
        <w:rPr>
          <w:rFonts w:eastAsia="Courier New CYR" w:cs="Courier New CYR"/>
          <w:color w:val="000000"/>
          <w:spacing w:val="-9"/>
        </w:rPr>
        <w:t>Тел.:</w:t>
      </w:r>
    </w:p>
    <w:p w:rsidR="00B74FEB" w:rsidRDefault="00141C6C">
      <w:pPr>
        <w:rPr>
          <w:rFonts w:eastAsia="Times New Roman" w:cs="Times New Roman"/>
          <w:vanish/>
          <w:sz w:val="20"/>
          <w:szCs w:val="20"/>
        </w:rPr>
      </w:pPr>
      <w:r>
        <w:br w:type="page"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54"/>
        <w:gridCol w:w="3283"/>
      </w:tblGrid>
      <w:tr w:rsidR="003514E7">
        <w:tc>
          <w:tcPr>
            <w:tcW w:w="635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3514E7">
            <w:pPr>
              <w:pStyle w:val="Standard"/>
            </w:pPr>
          </w:p>
        </w:tc>
        <w:tc>
          <w:tcPr>
            <w:tcW w:w="328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281936193"/>
              <w:placeholder>
                <w:docPart w:val="DefaultPlaceholder_-1854013440"/>
              </w:placeholder>
            </w:sdtPr>
            <w:sdtEndPr/>
            <w:sdtContent>
              <w:p w:rsidR="003514E7" w:rsidRDefault="00A13760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  <w:p w:rsidR="003514E7" w:rsidRDefault="003514E7">
            <w:pPr>
              <w:pStyle w:val="3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1687478720"/>
              <w:placeholder>
                <w:docPart w:val="DefaultPlaceholder_-1854013440"/>
              </w:placeholder>
            </w:sdtPr>
            <w:sdtEndPr/>
            <w:sdtContent>
              <w:p w:rsidR="003514E7" w:rsidRDefault="00A13760">
                <w:pPr>
                  <w:pStyle w:val="Standard"/>
                  <w:widowControl/>
                  <w:snapToGrid w:val="0"/>
                  <w:ind w:right="-5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3514E7">
        <w:tc>
          <w:tcPr>
            <w:tcW w:w="635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FEB" w:rsidRDefault="00B74FEB"/>
        </w:tc>
        <w:tc>
          <w:tcPr>
            <w:tcW w:w="328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Pr="00EF741B" w:rsidRDefault="003514E7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514E7" w:rsidRDefault="00141C6C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3514E7" w:rsidRDefault="00141C6C">
      <w:pPr>
        <w:pStyle w:val="Heading2"/>
        <w:jc w:val="center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Уведомление</w:t>
      </w:r>
    </w:p>
    <w:p w:rsidR="003514E7" w:rsidRDefault="00141C6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 оплате государственной пошлины</w:t>
      </w:r>
    </w:p>
    <w:tbl>
      <w:tblPr>
        <w:tblW w:w="9626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0"/>
        <w:gridCol w:w="7226"/>
      </w:tblGrid>
      <w:tr w:rsidR="003514E7">
        <w:trPr>
          <w:jc w:val="right"/>
        </w:trPr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141C6C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(210) № заявки</w:t>
            </w:r>
          </w:p>
        </w:tc>
        <w:tc>
          <w:tcPr>
            <w:tcW w:w="72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RequestNumber"/>
              <w:tag w:val="RequestNumber"/>
              <w:id w:val="-289435817"/>
              <w:placeholder>
                <w:docPart w:val="DefaultPlaceholder_-1854013440"/>
              </w:placeholder>
            </w:sdtPr>
            <w:sdtEndPr/>
            <w:sdtContent>
              <w:p w:rsidR="003514E7" w:rsidRDefault="00A13760">
                <w:pPr>
                  <w:pStyle w:val="TableContents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[НомерЗаявки]</w:t>
                </w:r>
              </w:p>
            </w:sdtContent>
          </w:sdt>
        </w:tc>
      </w:tr>
      <w:tr w:rsidR="003514E7">
        <w:trPr>
          <w:jc w:val="right"/>
        </w:trPr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141C6C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(220) дата подачи заявки</w:t>
            </w:r>
          </w:p>
        </w:tc>
        <w:tc>
          <w:tcPr>
            <w:tcW w:w="72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RequestDate"/>
              <w:tag w:val="RequestDate"/>
              <w:id w:val="1810202079"/>
              <w:placeholder>
                <w:docPart w:val="DefaultPlaceholder_-1854013440"/>
              </w:placeholder>
            </w:sdtPr>
            <w:sdtEndPr/>
            <w:sdtContent>
              <w:p w:rsidR="003514E7" w:rsidRDefault="00A13760">
                <w:pPr>
                  <w:pStyle w:val="TableContents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[ДатаЗаявки]</w:t>
                </w:r>
              </w:p>
            </w:sdtContent>
          </w:sdt>
        </w:tc>
      </w:tr>
      <w:tr w:rsidR="003514E7">
        <w:trPr>
          <w:jc w:val="right"/>
        </w:trPr>
        <w:tc>
          <w:tcPr>
            <w:tcW w:w="2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141C6C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(730) Заявитель:</w:t>
            </w:r>
          </w:p>
        </w:tc>
        <w:tc>
          <w:tcPr>
            <w:tcW w:w="72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"/>
              <w:tag w:val="Declarants"/>
              <w:id w:val="-2111422803"/>
              <w:placeholder>
                <w:docPart w:val="DefaultPlaceholder_-1854013440"/>
              </w:placeholder>
            </w:sdtPr>
            <w:sdtEndPr/>
            <w:sdtContent>
              <w:p w:rsidR="003514E7" w:rsidRDefault="00A13760">
                <w:pPr>
                  <w:pStyle w:val="TableContents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[Заявители]</w:t>
                </w:r>
              </w:p>
            </w:sdtContent>
          </w:sdt>
        </w:tc>
      </w:tr>
    </w:tbl>
    <w:p w:rsidR="003514E7" w:rsidRDefault="003514E7">
      <w:pPr>
        <w:pStyle w:val="Standard"/>
        <w:rPr>
          <w:sz w:val="28"/>
          <w:szCs w:val="28"/>
        </w:rPr>
      </w:pPr>
    </w:p>
    <w:p w:rsidR="003514E7" w:rsidRDefault="00141C6C">
      <w:pPr>
        <w:pStyle w:val="Textbody"/>
        <w:spacing w:after="0"/>
        <w:ind w:firstLine="423"/>
        <w:jc w:val="both"/>
        <w:rPr>
          <w:i/>
        </w:rPr>
      </w:pPr>
      <w:r>
        <w:rPr>
          <w:i/>
        </w:rPr>
        <w:t xml:space="preserve">Настоящим уведомляем Вас о том, что, в соответствии со ст.499-1 Налогового кодекса Республики Казахстан, за совершение юридически значимых действий за выдачу свидетельства о государственной регистрации на товарный знак (знак обслуживания), уполномоченным органом в области интеллектуальной собственности взимается государственная пошлина в размере </w:t>
      </w:r>
      <w:r>
        <w:rPr>
          <w:b/>
          <w:bCs/>
          <w:i/>
        </w:rPr>
        <w:t>1 МРП</w:t>
      </w:r>
      <w:r>
        <w:rPr>
          <w:i/>
        </w:rPr>
        <w:t>. Вам необходимо оплатить государственную пошлину по следующим реквизитам республиканского бюджета:</w:t>
      </w:r>
    </w:p>
    <w:p w:rsidR="003514E7" w:rsidRDefault="003514E7">
      <w:pPr>
        <w:pStyle w:val="Standard"/>
        <w:rPr>
          <w:sz w:val="24"/>
          <w:szCs w:val="24"/>
        </w:rPr>
      </w:pPr>
    </w:p>
    <w:p w:rsidR="003514E7" w:rsidRDefault="00141C6C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Бенефициар – Налоговое управление по Есильскому району Налогового Департамента по г. Астана НК МФ РК</w:t>
      </w:r>
    </w:p>
    <w:p w:rsidR="003514E7" w:rsidRDefault="00141C6C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БИН - 081240013779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>ИИК-</w:t>
      </w:r>
      <w:r>
        <w:rPr>
          <w:b/>
          <w:sz w:val="28"/>
          <w:szCs w:val="28"/>
          <w:lang w:val="en-US"/>
        </w:rPr>
        <w:t>KZ</w:t>
      </w:r>
      <w:r>
        <w:rPr>
          <w:b/>
          <w:sz w:val="28"/>
          <w:szCs w:val="28"/>
        </w:rPr>
        <w:t>24070105</w:t>
      </w:r>
      <w:r>
        <w:rPr>
          <w:b/>
          <w:sz w:val="28"/>
          <w:szCs w:val="28"/>
          <w:lang w:val="en-US"/>
        </w:rPr>
        <w:t>KSN</w:t>
      </w:r>
      <w:r>
        <w:rPr>
          <w:b/>
          <w:sz w:val="28"/>
          <w:szCs w:val="28"/>
        </w:rPr>
        <w:t>0000000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bookmarkStart w:id="3" w:name="OLE_LINK51"/>
      <w:bookmarkStart w:id="4" w:name="OLE_LINK41"/>
      <w:bookmarkStart w:id="5" w:name="OLE_LINK11"/>
      <w:bookmarkEnd w:id="3"/>
      <w:bookmarkEnd w:id="4"/>
      <w:bookmarkEnd w:id="5"/>
      <w:r>
        <w:rPr>
          <w:b/>
          <w:color w:val="000000"/>
          <w:sz w:val="28"/>
          <w:szCs w:val="28"/>
        </w:rPr>
        <w:t xml:space="preserve">БИК – </w:t>
      </w:r>
      <w:r>
        <w:rPr>
          <w:b/>
          <w:sz w:val="28"/>
          <w:szCs w:val="28"/>
          <w:lang w:val="en-US"/>
        </w:rPr>
        <w:t>KKMFKZ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en-US"/>
        </w:rPr>
        <w:t>A</w:t>
      </w:r>
    </w:p>
    <w:p w:rsidR="003514E7" w:rsidRDefault="00141C6C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Банк бенефициара — ГУ «Комитет казначейства Министерства финансов РК»</w:t>
      </w:r>
    </w:p>
    <w:p w:rsidR="003514E7" w:rsidRDefault="00141C6C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КБЕ-11</w:t>
      </w:r>
    </w:p>
    <w:p w:rsidR="003514E7" w:rsidRDefault="00141C6C">
      <w:pPr>
        <w:pStyle w:val="Standard"/>
        <w:jc w:val="both"/>
        <w:rPr>
          <w:b/>
          <w:sz w:val="28"/>
          <w:szCs w:val="28"/>
        </w:rPr>
      </w:pPr>
      <w:r>
        <w:rPr>
          <w:sz w:val="28"/>
          <w:szCs w:val="28"/>
        </w:rPr>
        <w:t>Код налогового органа</w:t>
      </w:r>
      <w:r>
        <w:rPr>
          <w:b/>
          <w:sz w:val="28"/>
          <w:szCs w:val="28"/>
        </w:rPr>
        <w:t xml:space="preserve"> 6205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назначения платежа — </w:t>
      </w:r>
      <w:r>
        <w:rPr>
          <w:b/>
          <w:bCs/>
          <w:sz w:val="28"/>
          <w:szCs w:val="28"/>
        </w:rPr>
        <w:t>979</w:t>
      </w:r>
      <w:r>
        <w:rPr>
          <w:sz w:val="28"/>
          <w:szCs w:val="28"/>
        </w:rPr>
        <w:t xml:space="preserve"> для физических лиц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назначения платежа — </w:t>
      </w:r>
      <w:r>
        <w:rPr>
          <w:b/>
          <w:bCs/>
          <w:sz w:val="28"/>
          <w:szCs w:val="28"/>
        </w:rPr>
        <w:t>911</w:t>
      </w:r>
      <w:r>
        <w:rPr>
          <w:sz w:val="28"/>
          <w:szCs w:val="28"/>
        </w:rPr>
        <w:t xml:space="preserve"> для юридических лиц</w:t>
      </w:r>
    </w:p>
    <w:p w:rsidR="003514E7" w:rsidRDefault="00141C6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Код бюджетной классификаций (КБК)-108118</w:t>
      </w:r>
    </w:p>
    <w:p w:rsidR="003514E7" w:rsidRDefault="00141C6C">
      <w:pPr>
        <w:pStyle w:val="Standard"/>
        <w:jc w:val="both"/>
        <w:rPr>
          <w:b/>
          <w:sz w:val="28"/>
          <w:szCs w:val="28"/>
        </w:rPr>
      </w:pPr>
      <w:r>
        <w:rPr>
          <w:sz w:val="28"/>
          <w:szCs w:val="28"/>
        </w:rPr>
        <w:t>Назначение платежа - Государственная  пошлина, взимается за выдачу свидетельства о регистрации товарного знака  по заявке №</w:t>
      </w:r>
      <w:r w:rsidR="00A13760">
        <w:rPr>
          <w:b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alias w:val="RequestNumber"/>
          <w:tag w:val="RequestNumber"/>
          <w:id w:val="-843016701"/>
          <w:placeholder>
            <w:docPart w:val="DefaultPlaceholder_-1854013440"/>
          </w:placeholder>
        </w:sdtPr>
        <w:sdtEndPr/>
        <w:sdtContent>
          <w:r w:rsidR="00A13760">
            <w:rPr>
              <w:b/>
              <w:sz w:val="28"/>
              <w:szCs w:val="28"/>
            </w:rPr>
            <w:t>[НомерЗаявки]</w:t>
          </w:r>
        </w:sdtContent>
      </w:sdt>
    </w:p>
    <w:p w:rsidR="003514E7" w:rsidRDefault="00141C6C">
      <w:pPr>
        <w:pStyle w:val="Textbody"/>
        <w:spacing w:after="0"/>
        <w:rPr>
          <w:i/>
        </w:rPr>
      </w:pPr>
      <w:r>
        <w:rPr>
          <w:i/>
        </w:rPr>
        <w:tab/>
        <w:t>При не поступлении документов, подтверждающих соответствующую оплату до указанного срока делопроизводство по заявке будет прекращено и заявка будет считаться отозванной.</w:t>
      </w:r>
    </w:p>
    <w:p w:rsidR="003514E7" w:rsidRDefault="00141C6C">
      <w:pPr>
        <w:pStyle w:val="Textbody"/>
        <w:spacing w:after="0"/>
        <w:rPr>
          <w:i/>
        </w:rPr>
      </w:pPr>
      <w:r>
        <w:rPr>
          <w:i/>
        </w:rPr>
        <w:t xml:space="preserve">Для продолжения делопроизводства просим копии платежных поручений направить на электронный адрес РГП «НИИС» </w:t>
      </w:r>
      <w:r>
        <w:rPr>
          <w:i/>
          <w:lang w:val="en-US"/>
        </w:rPr>
        <w:t>kazpatent</w:t>
      </w:r>
      <w:r w:rsidRPr="00EF741B">
        <w:rPr>
          <w:i/>
        </w:rPr>
        <w:t>@</w:t>
      </w:r>
      <w:r>
        <w:rPr>
          <w:i/>
          <w:lang w:val="en-US"/>
        </w:rPr>
        <w:t>kazpatent</w:t>
      </w:r>
      <w:r w:rsidRPr="00EF741B">
        <w:rPr>
          <w:i/>
        </w:rPr>
        <w:t>.</w:t>
      </w:r>
      <w:r>
        <w:rPr>
          <w:i/>
          <w:lang w:val="en-US"/>
        </w:rPr>
        <w:t>kz</w:t>
      </w:r>
    </w:p>
    <w:p w:rsidR="003514E7" w:rsidRDefault="003514E7">
      <w:pPr>
        <w:pStyle w:val="Standard"/>
        <w:rPr>
          <w:color w:val="000000"/>
          <w:spacing w:val="-9"/>
          <w:sz w:val="28"/>
          <w:szCs w:val="28"/>
        </w:rPr>
      </w:pPr>
    </w:p>
    <w:tbl>
      <w:tblPr>
        <w:tblW w:w="962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1"/>
        <w:gridCol w:w="4814"/>
      </w:tblGrid>
      <w:tr w:rsidR="003514E7">
        <w:trPr>
          <w:jc w:val="right"/>
        </w:trPr>
        <w:tc>
          <w:tcPr>
            <w:tcW w:w="48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141C6C">
            <w:pPr>
              <w:pStyle w:val="Textbody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  <w:p w:rsidR="003514E7" w:rsidRDefault="00141C6C">
            <w:pPr>
              <w:pStyle w:val="Textbody"/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экспертизы товарных</w:t>
            </w:r>
          </w:p>
          <w:p w:rsidR="003514E7" w:rsidRDefault="00141C6C">
            <w:pPr>
              <w:pStyle w:val="Standard"/>
              <w:tabs>
                <w:tab w:val="left" w:pos="828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знаков и </w:t>
            </w:r>
            <w:r>
              <w:rPr>
                <w:b/>
                <w:bCs/>
                <w:sz w:val="24"/>
                <w:szCs w:val="24"/>
              </w:rPr>
              <w:t xml:space="preserve">наименований мест происхождения товаров                                 </w:t>
            </w:r>
          </w:p>
        </w:tc>
        <w:tc>
          <w:tcPr>
            <w:tcW w:w="48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4E7" w:rsidRDefault="003514E7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3514E7" w:rsidRDefault="003514E7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3514E7" w:rsidRDefault="003514E7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3514E7" w:rsidRDefault="00141C6C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3514E7" w:rsidRDefault="003514E7">
      <w:pPr>
        <w:pStyle w:val="Standard"/>
        <w:rPr>
          <w:sz w:val="28"/>
          <w:szCs w:val="28"/>
        </w:rPr>
      </w:pPr>
    </w:p>
    <w:p w:rsidR="003514E7" w:rsidRDefault="003514E7">
      <w:pPr>
        <w:pStyle w:val="Standard"/>
      </w:pPr>
    </w:p>
    <w:p w:rsidR="003514E7" w:rsidRDefault="00141C6C">
      <w:pPr>
        <w:pStyle w:val="Standard"/>
      </w:pPr>
      <w:bookmarkStart w:id="6" w:name="_GoBack"/>
      <w:bookmarkEnd w:id="6"/>
      <w:r>
        <w:t>Исп</w:t>
      </w:r>
      <w:r>
        <w:rPr>
          <w:lang w:val="en-US"/>
        </w:rPr>
        <w:t>.</w:t>
      </w:r>
      <w:r>
        <w:t>:</w:t>
      </w:r>
      <w:sdt>
        <w:sdtPr>
          <w:alias w:val="CurrentUser"/>
          <w:tag w:val="CurrentUser"/>
          <w:id w:val="1064220673"/>
          <w:placeholder>
            <w:docPart w:val="DefaultPlaceholder_-1854013440"/>
          </w:placeholder>
        </w:sdtPr>
        <w:sdtEndPr>
          <w:rPr>
            <w:rFonts w:eastAsia="Courier New CYR" w:cs="Courier New CYR"/>
          </w:rPr>
        </w:sdtEndPr>
        <w:sdtContent>
          <w:r w:rsidR="00A13760">
            <w:rPr>
              <w:rFonts w:eastAsia="Courier New CYR" w:cs="Courier New CYR"/>
            </w:rPr>
            <w:t>[Пользователь]</w:t>
          </w:r>
        </w:sdtContent>
      </w:sdt>
    </w:p>
    <w:p w:rsidR="003514E7" w:rsidRDefault="00141C6C">
      <w:pPr>
        <w:pStyle w:val="Textbody"/>
        <w:shd w:val="clear" w:color="auto" w:fill="FFFFFF"/>
        <w:spacing w:after="0"/>
        <w:jc w:val="both"/>
        <w:rPr>
          <w:rFonts w:eastAsia="Courier New CYR" w:cs="Courier New CYR"/>
          <w:color w:val="000000"/>
          <w:spacing w:val="-9"/>
          <w:lang w:val="kk-KZ"/>
        </w:rPr>
      </w:pPr>
      <w:r>
        <w:rPr>
          <w:rFonts w:eastAsia="Courier New CYR" w:cs="Courier New CYR"/>
          <w:color w:val="000000"/>
          <w:spacing w:val="-9"/>
          <w:lang w:val="kk-KZ"/>
        </w:rPr>
        <w:t>Тел.:</w:t>
      </w:r>
    </w:p>
    <w:sectPr w:rsidR="003514E7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2F4" w:rsidRDefault="002112F4">
      <w:r>
        <w:separator/>
      </w:r>
    </w:p>
  </w:endnote>
  <w:endnote w:type="continuationSeparator" w:id="0">
    <w:p w:rsidR="002112F4" w:rsidRDefault="0021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2F4" w:rsidRDefault="002112F4">
      <w:r>
        <w:rPr>
          <w:color w:val="000000"/>
        </w:rPr>
        <w:separator/>
      </w:r>
    </w:p>
  </w:footnote>
  <w:footnote w:type="continuationSeparator" w:id="0">
    <w:p w:rsidR="002112F4" w:rsidRDefault="0021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F4C19"/>
    <w:multiLevelType w:val="multilevel"/>
    <w:tmpl w:val="52527E5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E7"/>
    <w:rsid w:val="00124B53"/>
    <w:rsid w:val="00141C6C"/>
    <w:rsid w:val="002112F4"/>
    <w:rsid w:val="003514E7"/>
    <w:rsid w:val="00425032"/>
    <w:rsid w:val="004D14EF"/>
    <w:rsid w:val="00704D2D"/>
    <w:rsid w:val="009829CC"/>
    <w:rsid w:val="00A13760"/>
    <w:rsid w:val="00B0552A"/>
    <w:rsid w:val="00B101A4"/>
    <w:rsid w:val="00B74FEB"/>
    <w:rsid w:val="00DC4ABF"/>
    <w:rsid w:val="00E42A76"/>
    <w:rsid w:val="00E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45F4F1-E99D-4BE7-9316-E84A15AB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">
    <w:name w:val="Текст выноски"/>
    <w:basedOn w:val="Standar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BodyText2">
    <w:name w:val="Body Text 2"/>
    <w:basedOn w:val="Standard"/>
    <w:pPr>
      <w:overflowPunct w:val="0"/>
      <w:ind w:left="4320"/>
    </w:pPr>
    <w:rPr>
      <w:sz w:val="24"/>
    </w:rPr>
  </w:style>
  <w:style w:type="paragraph" w:styleId="Footer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Header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0">
    <w:name w:val="текст сноски"/>
    <w:basedOn w:val="Standard"/>
    <w:pPr>
      <w:widowControl/>
    </w:pPr>
  </w:style>
  <w:style w:type="paragraph" w:customStyle="1" w:styleId="3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20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1">
    <w:name w:val="Основной шрифт абзаца"/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704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C8B90-B211-4B09-878A-AC7196202E06}"/>
      </w:docPartPr>
      <w:docPartBody>
        <w:p w:rsidR="00423531" w:rsidRDefault="003B45FC">
          <w:r w:rsidRPr="004E51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FC"/>
    <w:rsid w:val="00024F2F"/>
    <w:rsid w:val="00077DE5"/>
    <w:rsid w:val="000800DC"/>
    <w:rsid w:val="003B45FC"/>
    <w:rsid w:val="00423531"/>
    <w:rsid w:val="00B4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5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8</cp:revision>
  <cp:lastPrinted>2008-12-16T16:29:00Z</cp:lastPrinted>
  <dcterms:created xsi:type="dcterms:W3CDTF">2017-10-14T07:53:00Z</dcterms:created>
  <dcterms:modified xsi:type="dcterms:W3CDTF">2017-10-19T18:40:00Z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