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A2B" w:rsidRDefault="003F4A2B" w:rsidP="003F4A2B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6"/>
        <w:gridCol w:w="730"/>
        <w:gridCol w:w="871"/>
        <w:gridCol w:w="3891"/>
      </w:tblGrid>
      <w:tr w:rsidR="003F4A2B" w:rsidTr="00B77818">
        <w:tc>
          <w:tcPr>
            <w:tcW w:w="414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A2B" w:rsidRDefault="003F4A2B" w:rsidP="00B7781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F4A2B" w:rsidRDefault="003F4A2B" w:rsidP="00B7781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F4A2B" w:rsidRDefault="003F4A2B" w:rsidP="00B7781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F4A2B" w:rsidRDefault="003F4A2B" w:rsidP="00B7781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F4A2B" w:rsidRDefault="003F4A2B" w:rsidP="00B7781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F4A2B" w:rsidRDefault="003F4A2B" w:rsidP="00B77818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3F4A2B" w:rsidRDefault="003F4A2B" w:rsidP="00B77818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A2B" w:rsidRDefault="003F4A2B" w:rsidP="00B77818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1148EEAB" wp14:editId="35F8DC2E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A2B" w:rsidRDefault="003F4A2B" w:rsidP="00B7781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F4A2B" w:rsidRDefault="003F4A2B" w:rsidP="00B7781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F4A2B" w:rsidRDefault="003F4A2B" w:rsidP="00B7781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F4A2B" w:rsidRDefault="003F4A2B" w:rsidP="00B77818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F4A2B" w:rsidRDefault="003F4A2B" w:rsidP="00B77818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F4A2B" w:rsidRDefault="003F4A2B" w:rsidP="00B7781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F4A2B" w:rsidRDefault="003F4A2B" w:rsidP="00B7781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F4A2B" w:rsidTr="00B77818">
        <w:tc>
          <w:tcPr>
            <w:tcW w:w="487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A2B" w:rsidRDefault="003F4A2B" w:rsidP="00B7781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3F4A2B" w:rsidRDefault="003F4A2B" w:rsidP="00B7781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3F4A2B" w:rsidRDefault="003F4A2B" w:rsidP="00B7781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3F4A2B" w:rsidRDefault="001730C6" w:rsidP="00B77818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9" w:history="1">
              <w:r w:rsidR="003F4A2B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3F4A2B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A2B" w:rsidRDefault="003F4A2B" w:rsidP="00B7781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3F4A2B" w:rsidRDefault="003F4A2B" w:rsidP="00B7781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3F4A2B" w:rsidRDefault="003F4A2B" w:rsidP="00B7781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3F4A2B" w:rsidRDefault="001730C6" w:rsidP="00B7781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1" w:history="1">
              <w:r w:rsidR="003F4A2B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2" w:history="1">
              <w:r w:rsidR="003F4A2B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3F4A2B" w:rsidRDefault="003F4A2B" w:rsidP="003F4A2B">
      <w:pPr>
        <w:pStyle w:val="Standard"/>
      </w:pPr>
    </w:p>
    <w:p w:rsidR="003F4A2B" w:rsidRDefault="003F4A2B" w:rsidP="003F4A2B">
      <w:pPr>
        <w:pStyle w:val="Standard"/>
        <w:rPr>
          <w:color w:val="000000"/>
          <w:sz w:val="24"/>
          <w:szCs w:val="24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3"/>
        <w:gridCol w:w="4975"/>
      </w:tblGrid>
      <w:tr w:rsidR="003F4A2B" w:rsidTr="00B77818">
        <w:tc>
          <w:tcPr>
            <w:tcW w:w="4663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A2B" w:rsidRDefault="003F4A2B" w:rsidP="00B77818">
            <w:pPr>
              <w:pStyle w:val="Standard"/>
            </w:pPr>
            <w:r>
              <w:rPr>
                <w:noProof/>
                <w:color w:val="0000FF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2723A42F" wp14:editId="1D5E5FE4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59055</wp:posOffset>
                      </wp:positionV>
                      <wp:extent cx="2667000" cy="2390775"/>
                      <wp:effectExtent l="0" t="0" r="19050" b="28575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2390775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val f2"/>
                                  <a:gd name="f7" fmla="val f3"/>
                                  <a:gd name="f8" fmla="+- f7 0 f6"/>
                                  <a:gd name="f9" fmla="*/ f8 1 21600"/>
                                  <a:gd name="f10" fmla="*/ f6 1 f9"/>
                                  <a:gd name="f11" fmla="*/ f7 1 f9"/>
                                  <a:gd name="f12" fmla="*/ f10 f4 1"/>
                                  <a:gd name="f13" fmla="*/ f11 f4 1"/>
                                  <a:gd name="f14" fmla="*/ f11 f5 1"/>
                                  <a:gd name="f15" fmla="*/ f10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2" t="f15" r="f13" b="f14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3F4A2B" w:rsidRDefault="003F4A2B" w:rsidP="003F4A2B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3A42F" id="Полилиния 2" o:spid="_x0000_s1026" style="position:absolute;margin-left:8.8pt;margin-top:4.65pt;width:210pt;height:18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" adj="-11796480,,5400" path="m,l21600,r,21600l,21600,,xe" filled="f" strokeweight=".25906mm">
                      <v:stroke joinstyle="miter"/>
                      <v:formulas/>
                      <v:path arrowok="t" o:connecttype="custom" o:connectlocs="1333500,0;2667000,1195388;1333500,2390775;0,1195388" o:connectangles="270,0,90,180" textboxrect="0,0,21600,21600"/>
                      <v:textbox inset="4.40942mm,2.29106mm,4.40942mm,2.29106mm">
                        <w:txbxContent>
                          <w:p w:rsidR="003F4A2B" w:rsidRDefault="003F4A2B" w:rsidP="003F4A2B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sdt>
            <w:sdtPr>
              <w:rPr>
                <w:noProof/>
                <w:lang w:val="en-US" w:eastAsia="en-US"/>
              </w:rPr>
              <w:alias w:val="Image"/>
              <w:tag w:val="Image"/>
              <w:id w:val="1230878663"/>
              <w:picture/>
            </w:sdtPr>
            <w:sdtEndPr/>
            <w:sdtContent>
              <w:p w:rsidR="003F4A2B" w:rsidRDefault="003F4A2B" w:rsidP="00B77818">
                <w:pPr>
                  <w:pStyle w:val="31"/>
                  <w:jc w:val="center"/>
                </w:pPr>
                <w:r>
                  <w:rPr>
                    <w:noProof/>
                    <w:lang w:val="en-US" w:eastAsia="en-US"/>
                  </w:rPr>
                  <w:drawing>
                    <wp:inline distT="0" distB="0" distL="0" distR="0" wp14:anchorId="489165E0" wp14:editId="0CFE171F">
                      <wp:extent cx="2190750" cy="2190750"/>
                      <wp:effectExtent l="0" t="0" r="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90750" cy="2190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3F4A2B" w:rsidRDefault="003F4A2B" w:rsidP="00B77818">
            <w:pPr>
              <w:pStyle w:val="Standard"/>
            </w:pPr>
          </w:p>
          <w:p w:rsidR="003F4A2B" w:rsidRDefault="003F4A2B" w:rsidP="00B77818">
            <w:pPr>
              <w:pStyle w:val="Standard"/>
            </w:pPr>
          </w:p>
          <w:p w:rsidR="003F4A2B" w:rsidRDefault="003F4A2B" w:rsidP="00B77818">
            <w:pPr>
              <w:pStyle w:val="Standard"/>
            </w:pPr>
          </w:p>
          <w:p w:rsidR="003F4A2B" w:rsidRDefault="003F4A2B" w:rsidP="00B77818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A2B" w:rsidRDefault="003F4A2B" w:rsidP="00B77818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</w:tc>
      </w:tr>
      <w:tr w:rsidR="003F4A2B" w:rsidTr="00B77818">
        <w:tc>
          <w:tcPr>
            <w:tcW w:w="4663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A2B" w:rsidRDefault="003F4A2B" w:rsidP="00B77818">
            <w:pPr>
              <w:pStyle w:val="a"/>
            </w:pPr>
          </w:p>
        </w:tc>
        <w:tc>
          <w:tcPr>
            <w:tcW w:w="49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-315646522"/>
              <w:placeholder>
                <w:docPart w:val="DC103225FDC8479A85F0218778D8C21D"/>
              </w:placeholder>
            </w:sdtPr>
            <w:sdtEndPr/>
            <w:sdtContent>
              <w:p w:rsidR="003F4A2B" w:rsidRDefault="003F4A2B" w:rsidP="00B77818">
                <w:pPr>
                  <w:pStyle w:val="31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[Контакт для переписки]</w:t>
                </w:r>
              </w:p>
            </w:sdtContent>
          </w:sdt>
          <w:sdt>
            <w:sdtPr>
              <w:rPr>
                <w:sz w:val="24"/>
                <w:szCs w:val="24"/>
                <w:lang w:val="en-US"/>
              </w:rPr>
              <w:alias w:val="CorrespondenceAddress"/>
              <w:tag w:val="CorrespondenceAddress"/>
              <w:id w:val="212311333"/>
              <w:placeholder>
                <w:docPart w:val="DC103225FDC8479A85F0218778D8C21D"/>
              </w:placeholder>
            </w:sdtPr>
            <w:sdtEndPr>
              <w:rPr>
                <w:lang w:val="kk-KZ"/>
              </w:rPr>
            </w:sdtEndPr>
            <w:sdtContent>
              <w:p w:rsidR="003F4A2B" w:rsidRPr="00B73B3E" w:rsidRDefault="003F4A2B" w:rsidP="00B77818">
                <w:pPr>
                  <w:pStyle w:val="31"/>
                  <w:jc w:val="left"/>
                  <w:rPr>
                    <w:sz w:val="24"/>
                    <w:szCs w:val="24"/>
                  </w:rPr>
                </w:pPr>
                <w:r w:rsidRPr="00B73B3E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  <w:lang w:val="kk-KZ"/>
                  </w:rPr>
                  <w:t>адрес для переписки]</w:t>
                </w:r>
              </w:p>
            </w:sdtContent>
          </w:sdt>
        </w:tc>
      </w:tr>
      <w:tr w:rsidR="003F4A2B" w:rsidTr="00B77818">
        <w:tc>
          <w:tcPr>
            <w:tcW w:w="4663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A2B" w:rsidRDefault="003F4A2B" w:rsidP="00B77818">
            <w:pPr>
              <w:pStyle w:val="a"/>
            </w:pPr>
          </w:p>
        </w:tc>
        <w:tc>
          <w:tcPr>
            <w:tcW w:w="49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A2B" w:rsidRDefault="003F4A2B" w:rsidP="00B77818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3F4A2B" w:rsidRDefault="003F4A2B" w:rsidP="00B77818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3F4A2B" w:rsidRDefault="003F4A2B" w:rsidP="00B77818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3F4A2B" w:rsidRDefault="003F4A2B" w:rsidP="00B77818">
            <w:pPr>
              <w:pStyle w:val="Standard"/>
              <w:jc w:val="center"/>
            </w:pPr>
            <w:r>
              <w:rPr>
                <w:rStyle w:val="a0"/>
                <w:b/>
                <w:bCs/>
                <w:sz w:val="24"/>
                <w:szCs w:val="24"/>
                <w:lang w:val="kk-KZ"/>
              </w:rPr>
              <w:t>БЕКІТЕМІН/</w:t>
            </w:r>
            <w:r>
              <w:rPr>
                <w:rStyle w:val="a0"/>
                <w:b/>
                <w:bCs/>
                <w:color w:val="FF00FF"/>
                <w:sz w:val="24"/>
                <w:szCs w:val="24"/>
              </w:rPr>
              <w:t xml:space="preserve"> </w:t>
            </w:r>
            <w:r>
              <w:rPr>
                <w:rStyle w:val="a0"/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:rsidR="003F4A2B" w:rsidRDefault="003F4A2B" w:rsidP="00B77818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РГП «Национальный</w:t>
            </w:r>
          </w:p>
          <w:p w:rsidR="003F4A2B" w:rsidRDefault="003F4A2B" w:rsidP="00B77818">
            <w:pPr>
              <w:pStyle w:val="Standard"/>
              <w:spacing w:line="480" w:lineRule="auto"/>
              <w:jc w:val="center"/>
            </w:pPr>
            <w:r>
              <w:rPr>
                <w:rStyle w:val="a0"/>
                <w:color w:val="000000"/>
                <w:sz w:val="24"/>
                <w:szCs w:val="24"/>
              </w:rPr>
              <w:t>институт интеллектуальной собственности»</w:t>
            </w:r>
            <w:r>
              <w:rPr>
                <w:rStyle w:val="a0"/>
                <w:color w:val="000000"/>
                <w:sz w:val="24"/>
                <w:szCs w:val="24"/>
              </w:rPr>
              <w:tab/>
              <w:t xml:space="preserve">_________________ </w:t>
            </w:r>
            <w:proofErr w:type="spellStart"/>
            <w:r>
              <w:rPr>
                <w:rStyle w:val="a0"/>
                <w:b/>
                <w:bCs/>
                <w:color w:val="000000"/>
                <w:sz w:val="24"/>
                <w:szCs w:val="24"/>
              </w:rPr>
              <w:t>Оспанов</w:t>
            </w:r>
            <w:proofErr w:type="spellEnd"/>
            <w:r>
              <w:rPr>
                <w:rStyle w:val="a0"/>
                <w:b/>
                <w:bCs/>
                <w:color w:val="000000"/>
                <w:sz w:val="24"/>
                <w:szCs w:val="24"/>
              </w:rPr>
              <w:t xml:space="preserve"> Е.К.</w:t>
            </w:r>
          </w:p>
          <w:p w:rsidR="003F4A2B" w:rsidRDefault="003F4A2B" w:rsidP="00B77818">
            <w:pPr>
              <w:pStyle w:val="Standard"/>
              <w:spacing w:line="480" w:lineRule="auto"/>
              <w:jc w:val="center"/>
            </w:pPr>
            <w:r>
              <w:rPr>
                <w:rStyle w:val="a0"/>
                <w:color w:val="000000"/>
                <w:sz w:val="24"/>
                <w:szCs w:val="24"/>
                <w:lang w:val="en-US"/>
              </w:rPr>
              <w:t xml:space="preserve">“____”____________ </w:t>
            </w:r>
            <w:sdt>
              <w:sdtPr>
                <w:rPr>
                  <w:rStyle w:val="a0"/>
                  <w:color w:val="000000"/>
                  <w:sz w:val="24"/>
                  <w:szCs w:val="24"/>
                  <w:lang w:val="en-US"/>
                </w:rPr>
                <w:alias w:val="CurrentYear"/>
                <w:tag w:val="CurrentYear"/>
                <w:id w:val="-717362985"/>
                <w:placeholder>
                  <w:docPart w:val="DC103225FDC8479A85F0218778D8C21D"/>
                </w:placeholder>
              </w:sdtPr>
              <w:sdtEndPr>
                <w:rPr>
                  <w:rStyle w:val="a0"/>
                  <w:b/>
                  <w:bCs/>
                  <w:color w:val="auto"/>
                  <w:lang w:val="ru-RU"/>
                </w:rPr>
              </w:sdtEndPr>
              <w:sdtContent>
                <w:r>
                  <w:rPr>
                    <w:rStyle w:val="a0"/>
                    <w:b/>
                    <w:bCs/>
                    <w:sz w:val="24"/>
                    <w:szCs w:val="24"/>
                  </w:rPr>
                  <w:t>[год]</w:t>
                </w:r>
              </w:sdtContent>
            </w:sdt>
            <w:r>
              <w:rPr>
                <w:rStyle w:val="a0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Style w:val="a0"/>
                <w:color w:val="000000"/>
                <w:sz w:val="24"/>
                <w:szCs w:val="24"/>
              </w:rPr>
              <w:t>г.</w:t>
            </w:r>
          </w:p>
        </w:tc>
      </w:tr>
    </w:tbl>
    <w:p w:rsidR="003F4A2B" w:rsidRDefault="003F4A2B" w:rsidP="003F4A2B">
      <w:pPr>
        <w:pStyle w:val="Standard"/>
        <w:jc w:val="center"/>
      </w:pPr>
      <w:r>
        <w:rPr>
          <w:rStyle w:val="a0"/>
          <w:b/>
          <w:bCs/>
          <w:sz w:val="28"/>
          <w:szCs w:val="28"/>
        </w:rPr>
        <w:t>ЭКСПЕРТНОЕ ЗАКЛЮЧЕНИЕ (окончательное)</w:t>
      </w:r>
    </w:p>
    <w:p w:rsidR="003F4A2B" w:rsidRDefault="003F4A2B" w:rsidP="003F4A2B">
      <w:pPr>
        <w:pStyle w:val="Standard"/>
        <w:jc w:val="center"/>
      </w:pPr>
      <w:r>
        <w:rPr>
          <w:rStyle w:val="a0"/>
          <w:b/>
          <w:bCs/>
          <w:sz w:val="28"/>
          <w:szCs w:val="28"/>
        </w:rPr>
        <w:t xml:space="preserve">об отказе в регистрации </w:t>
      </w:r>
      <w:r>
        <w:rPr>
          <w:rStyle w:val="a0"/>
          <w:b/>
          <w:bCs/>
          <w:color w:val="000000"/>
          <w:spacing w:val="2"/>
          <w:sz w:val="28"/>
          <w:szCs w:val="28"/>
          <w:shd w:val="clear" w:color="auto" w:fill="FFFF00"/>
        </w:rPr>
        <w:t xml:space="preserve">словесного, изобразительного, комбинированного, буквенного, цифрового </w:t>
      </w:r>
      <w:r>
        <w:rPr>
          <w:rStyle w:val="a0"/>
          <w:b/>
          <w:bCs/>
          <w:sz w:val="28"/>
          <w:szCs w:val="28"/>
        </w:rPr>
        <w:t>товарного знака (знака обслуживания)</w:t>
      </w:r>
    </w:p>
    <w:p w:rsidR="003F4A2B" w:rsidRDefault="003F4A2B" w:rsidP="003F4A2B">
      <w:pPr>
        <w:pStyle w:val="Standard"/>
        <w:jc w:val="center"/>
        <w:rPr>
          <w:sz w:val="28"/>
          <w:szCs w:val="28"/>
        </w:rPr>
      </w:pPr>
    </w:p>
    <w:p w:rsidR="003F4A2B" w:rsidRDefault="003F4A2B" w:rsidP="003F4A2B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3F4A2B" w:rsidRDefault="003F4A2B" w:rsidP="003F4A2B">
      <w:pPr>
        <w:pStyle w:val="Standard"/>
        <w:jc w:val="both"/>
        <w:rPr>
          <w:sz w:val="24"/>
          <w:szCs w:val="24"/>
        </w:rPr>
      </w:pPr>
    </w:p>
    <w:tbl>
      <w:tblPr>
        <w:tblW w:w="9511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4"/>
        <w:gridCol w:w="3418"/>
        <w:gridCol w:w="2143"/>
        <w:gridCol w:w="1496"/>
      </w:tblGrid>
      <w:tr w:rsidR="003F4A2B" w:rsidTr="00B77818">
        <w:tc>
          <w:tcPr>
            <w:tcW w:w="24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2B" w:rsidRDefault="003F4A2B" w:rsidP="00B77818">
            <w:pPr>
              <w:pStyle w:val="a8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заявки:</w:t>
            </w:r>
          </w:p>
        </w:tc>
        <w:tc>
          <w:tcPr>
            <w:tcW w:w="705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Number"/>
              <w:tag w:val="RequestNumber"/>
              <w:id w:val="-203409847"/>
              <w:placeholder>
                <w:docPart w:val="DC103225FDC8479A85F0218778D8C21D"/>
              </w:placeholder>
            </w:sdtPr>
            <w:sdtEndPr/>
            <w:sdtContent>
              <w:p w:rsidR="003F4A2B" w:rsidRDefault="003F4A2B" w:rsidP="00B77818">
                <w:pPr>
                  <w:pStyle w:val="a8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</w:t>
                </w:r>
                <w:proofErr w:type="spellStart"/>
                <w:r>
                  <w:rPr>
                    <w:sz w:val="24"/>
                    <w:szCs w:val="24"/>
                  </w:rPr>
                  <w:t>НомерЗаявки</w:t>
                </w:r>
                <w:proofErr w:type="spellEnd"/>
                <w:r>
                  <w:rPr>
                    <w:sz w:val="24"/>
                    <w:szCs w:val="24"/>
                  </w:rPr>
                  <w:t>]</w:t>
                </w:r>
              </w:p>
            </w:sdtContent>
          </w:sdt>
        </w:tc>
      </w:tr>
      <w:tr w:rsidR="003F4A2B" w:rsidTr="00B77818">
        <w:trPr>
          <w:trHeight w:val="363"/>
        </w:trPr>
        <w:tc>
          <w:tcPr>
            <w:tcW w:w="24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2B" w:rsidRDefault="003F4A2B" w:rsidP="00B77818">
            <w:pPr>
              <w:pStyle w:val="Standard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(220) Дата подачи:</w:t>
            </w:r>
          </w:p>
        </w:tc>
        <w:tc>
          <w:tcPr>
            <w:tcW w:w="705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fr-FR"/>
              </w:rPr>
              <w:alias w:val="RequestDate"/>
              <w:tag w:val="RequestDate"/>
              <w:id w:val="-419185440"/>
              <w:placeholder>
                <w:docPart w:val="DC103225FDC8479A85F0218778D8C21D"/>
              </w:placeholder>
            </w:sdtPr>
            <w:sdtEndPr/>
            <w:sdtContent>
              <w:p w:rsidR="003F4A2B" w:rsidRDefault="003F4A2B" w:rsidP="00B77818">
                <w:pPr>
                  <w:pStyle w:val="Standard"/>
                  <w:snapToGrid w:val="0"/>
                  <w:rPr>
                    <w:sz w:val="24"/>
                    <w:szCs w:val="24"/>
                    <w:lang w:val="fr-FR"/>
                  </w:rPr>
                </w:pPr>
                <w:r>
                  <w:rPr>
                    <w:sz w:val="24"/>
                    <w:szCs w:val="24"/>
                    <w:lang w:val="fr-FR"/>
                  </w:rPr>
                  <w:t>[</w:t>
                </w:r>
                <w:proofErr w:type="spellStart"/>
                <w:r>
                  <w:rPr>
                    <w:sz w:val="24"/>
                    <w:szCs w:val="24"/>
                    <w:lang w:val="fr-FR"/>
                  </w:rPr>
                  <w:t>ДатаЗаявки</w:t>
                </w:r>
                <w:proofErr w:type="spellEnd"/>
                <w:r>
                  <w:rPr>
                    <w:sz w:val="24"/>
                    <w:szCs w:val="24"/>
                    <w:lang w:val="fr-FR"/>
                  </w:rPr>
                  <w:t>]</w:t>
                </w:r>
              </w:p>
            </w:sdtContent>
          </w:sdt>
        </w:tc>
      </w:tr>
      <w:tr w:rsidR="003F4A2B" w:rsidTr="00B77818">
        <w:trPr>
          <w:trHeight w:val="363"/>
        </w:trPr>
        <w:tc>
          <w:tcPr>
            <w:tcW w:w="24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2B" w:rsidRDefault="003F4A2B" w:rsidP="00B77818">
            <w:pPr>
              <w:pStyle w:val="Standard"/>
              <w:shd w:val="clear" w:color="auto" w:fill="FFFFFF"/>
              <w:spacing w:line="278" w:lineRule="exact"/>
              <w:ind w:left="5"/>
              <w:jc w:val="both"/>
            </w:pPr>
            <w:r>
              <w:rPr>
                <w:rStyle w:val="a0"/>
                <w:b/>
                <w:bCs/>
                <w:color w:val="000000"/>
                <w:sz w:val="24"/>
                <w:szCs w:val="24"/>
                <w:lang w:val="en-US"/>
              </w:rPr>
              <w:t xml:space="preserve">(300) </w:t>
            </w:r>
            <w:r>
              <w:rPr>
                <w:rStyle w:val="a0"/>
                <w:b/>
                <w:bCs/>
                <w:color w:val="000000"/>
                <w:sz w:val="24"/>
                <w:szCs w:val="24"/>
              </w:rPr>
              <w:t>Приоритет:</w:t>
            </w:r>
          </w:p>
        </w:tc>
        <w:tc>
          <w:tcPr>
            <w:tcW w:w="3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en-US"/>
              </w:rPr>
              <w:alias w:val="Priority31WithoutCode"/>
              <w:tag w:val="Priority31WithoutCode"/>
              <w:id w:val="1441722713"/>
              <w:placeholder>
                <w:docPart w:val="DC103225FDC8479A85F0218778D8C21D"/>
              </w:placeholder>
            </w:sdtPr>
            <w:sdtEndPr/>
            <w:sdtContent>
              <w:p w:rsidR="003F4A2B" w:rsidRPr="006F5A11" w:rsidRDefault="003F4A2B" w:rsidP="00B77818">
                <w:pPr>
                  <w:pStyle w:val="Standard"/>
                  <w:snapToGrid w:val="0"/>
                  <w:jc w:val="both"/>
                  <w:rPr>
                    <w:sz w:val="28"/>
                    <w:szCs w:val="28"/>
                    <w:lang w:val="en-US"/>
                  </w:rPr>
                </w:pPr>
                <w:r>
                  <w:rPr>
                    <w:sz w:val="28"/>
                    <w:szCs w:val="28"/>
                    <w:lang w:val="en-US"/>
                  </w:rPr>
                  <w:t>[</w:t>
                </w:r>
                <w:r>
                  <w:rPr>
                    <w:sz w:val="28"/>
                    <w:szCs w:val="28"/>
                    <w:lang w:val="kk-KZ"/>
                  </w:rPr>
                  <w:t>PRIORITET_31_Without_CODE</w:t>
                </w:r>
                <w:r>
                  <w:rPr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  <w:tc>
          <w:tcPr>
            <w:tcW w:w="21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2WithoutCode"/>
              <w:tag w:val="Priority32WithoutCode"/>
              <w:id w:val="1355620475"/>
              <w:placeholder>
                <w:docPart w:val="DC103225FDC8479A85F0218778D8C21D"/>
              </w:placeholder>
            </w:sdtPr>
            <w:sdtEndPr/>
            <w:sdtContent>
              <w:p w:rsidR="003F4A2B" w:rsidRDefault="003F4A2B" w:rsidP="00B77818">
                <w:pPr>
                  <w:pStyle w:val="Standard"/>
                  <w:tabs>
                    <w:tab w:val="left" w:pos="1715"/>
                  </w:tabs>
                  <w:snapToGrid w:val="0"/>
                  <w:ind w:left="5" w:right="-565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kk-KZ"/>
                  </w:rPr>
                  <w:t>[PRIORITET_32_Without_CODE]</w:t>
                </w:r>
              </w:p>
            </w:sdtContent>
          </w:sdt>
        </w:tc>
        <w:tc>
          <w:tcPr>
            <w:tcW w:w="14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3WithoutCode"/>
              <w:tag w:val="Priority33WithoutCode"/>
              <w:id w:val="1761022828"/>
              <w:placeholder>
                <w:docPart w:val="DC103225FDC8479A85F0218778D8C21D"/>
              </w:placeholder>
            </w:sdtPr>
            <w:sdtEndPr/>
            <w:sdtContent>
              <w:p w:rsidR="003F4A2B" w:rsidRDefault="003F4A2B" w:rsidP="00B77818">
                <w:pPr>
                  <w:pStyle w:val="Standard"/>
                  <w:snapToGrid w:val="0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kk-KZ"/>
                  </w:rPr>
                  <w:t>[PRIORITET_33_Without_CODE]</w:t>
                </w:r>
              </w:p>
            </w:sdtContent>
          </w:sdt>
        </w:tc>
      </w:tr>
    </w:tbl>
    <w:p w:rsidR="003F4A2B" w:rsidRDefault="003F4A2B" w:rsidP="003F4A2B">
      <w:pPr>
        <w:pStyle w:val="Textbody"/>
        <w:ind w:firstLine="708"/>
        <w:jc w:val="both"/>
      </w:pPr>
      <w:r>
        <w:rPr>
          <w:rStyle w:val="a0"/>
          <w:b/>
          <w:bCs/>
          <w:sz w:val="24"/>
          <w:szCs w:val="24"/>
        </w:rPr>
        <w:t xml:space="preserve">Ознакомившись с доводами, приведенными в материалах возражения на предварительный отказ в регистрации заявленного </w:t>
      </w:r>
      <w:r w:rsidR="0061006F">
        <w:rPr>
          <w:rStyle w:val="a0"/>
          <w:b/>
          <w:bCs/>
          <w:sz w:val="24"/>
          <w:szCs w:val="24"/>
        </w:rPr>
        <w:br/>
      </w:r>
      <w:r>
        <w:rPr>
          <w:rStyle w:val="a0"/>
          <w:b/>
          <w:bCs/>
          <w:sz w:val="24"/>
          <w:szCs w:val="24"/>
        </w:rPr>
        <w:t>обозначения "</w:t>
      </w:r>
      <w:sdt>
        <w:sdtPr>
          <w:rPr>
            <w:rStyle w:val="a0"/>
            <w:b/>
            <w:bCs/>
            <w:sz w:val="24"/>
            <w:szCs w:val="24"/>
          </w:rPr>
          <w:alias w:val="Designation_RichUserInput"/>
          <w:tag w:val="Designation_RichUserInput"/>
          <w:id w:val="-1816782314"/>
          <w:placeholder>
            <w:docPart w:val="DC103225FDC8479A85F0218778D8C21D"/>
          </w:placeholder>
        </w:sdtPr>
        <w:sdtEndPr>
          <w:rPr>
            <w:rStyle w:val="a0"/>
          </w:rPr>
        </w:sdtEndPr>
        <w:sdtContent>
          <w:r>
            <w:rPr>
              <w:rStyle w:val="a0"/>
              <w:b/>
              <w:bCs/>
              <w:sz w:val="24"/>
              <w:szCs w:val="24"/>
            </w:rPr>
            <w:t>[Обозначение]</w:t>
          </w:r>
        </w:sdtContent>
      </w:sdt>
      <w:r>
        <w:rPr>
          <w:rStyle w:val="a0"/>
          <w:b/>
          <w:bCs/>
          <w:sz w:val="24"/>
          <w:szCs w:val="24"/>
        </w:rPr>
        <w:t xml:space="preserve">", управление экспертизы товарных знаков, наименований </w:t>
      </w:r>
      <w:bookmarkStart w:id="0" w:name="_GoBack"/>
      <w:bookmarkEnd w:id="0"/>
      <w:r>
        <w:rPr>
          <w:rStyle w:val="a0"/>
          <w:b/>
          <w:bCs/>
          <w:sz w:val="24"/>
          <w:szCs w:val="24"/>
        </w:rPr>
        <w:t xml:space="preserve">мест происхождения товаров и промышленных образцов РГП "НИИС" не нашло их достаточно убедительными для изменения заключения в пользу заявителя и оставляет свое решение от </w:t>
      </w:r>
      <w:sdt>
        <w:sdtPr>
          <w:rPr>
            <w:rStyle w:val="a0"/>
            <w:b/>
            <w:bCs/>
            <w:sz w:val="24"/>
            <w:szCs w:val="24"/>
          </w:rPr>
          <w:alias w:val="DecisionDate_UserInput"/>
          <w:tag w:val="DecisionDate_UserInput"/>
          <w:id w:val="776839691"/>
          <w:placeholder>
            <w:docPart w:val="DC103225FDC8479A85F0218778D8C21D"/>
          </w:placeholder>
        </w:sdtPr>
        <w:sdtEndPr>
          <w:rPr>
            <w:rStyle w:val="a0"/>
          </w:rPr>
        </w:sdtEndPr>
        <w:sdtContent>
          <w:r>
            <w:rPr>
              <w:rStyle w:val="a0"/>
              <w:b/>
              <w:bCs/>
              <w:sz w:val="24"/>
              <w:szCs w:val="24"/>
            </w:rPr>
            <w:t>[Дата решения]</w:t>
          </w:r>
        </w:sdtContent>
      </w:sdt>
      <w:r>
        <w:rPr>
          <w:rStyle w:val="a0"/>
          <w:b/>
          <w:bCs/>
          <w:sz w:val="24"/>
          <w:szCs w:val="24"/>
        </w:rPr>
        <w:t xml:space="preserve"> г. неизменным.</w:t>
      </w:r>
    </w:p>
    <w:p w:rsidR="003F4A2B" w:rsidRDefault="003F4A2B" w:rsidP="003F4A2B">
      <w:pPr>
        <w:pStyle w:val="Standard"/>
        <w:jc w:val="both"/>
        <w:rPr>
          <w:sz w:val="24"/>
          <w:szCs w:val="24"/>
        </w:rPr>
      </w:pPr>
    </w:p>
    <w:tbl>
      <w:tblPr>
        <w:tblW w:w="9536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4"/>
        <w:gridCol w:w="7522"/>
      </w:tblGrid>
      <w:tr w:rsidR="003F4A2B" w:rsidTr="00B77818">
        <w:trPr>
          <w:trHeight w:val="615"/>
        </w:trPr>
        <w:tc>
          <w:tcPr>
            <w:tcW w:w="20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2B" w:rsidRPr="00AD5010" w:rsidRDefault="003F4A2B" w:rsidP="00B77818">
            <w:pPr>
              <w:pStyle w:val="Standard"/>
              <w:snapToGrid w:val="0"/>
              <w:ind w:right="-3"/>
              <w:jc w:val="both"/>
              <w:rPr>
                <w:b/>
                <w:bCs/>
                <w:sz w:val="24"/>
                <w:szCs w:val="24"/>
              </w:rPr>
            </w:pPr>
            <w:r w:rsidRPr="00AD5010">
              <w:rPr>
                <w:b/>
                <w:bCs/>
                <w:sz w:val="24"/>
                <w:szCs w:val="24"/>
              </w:rPr>
              <w:t>(730) Заявитель:</w:t>
            </w:r>
          </w:p>
        </w:tc>
        <w:tc>
          <w:tcPr>
            <w:tcW w:w="75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"/>
              <w:tag w:val="Declarants"/>
              <w:id w:val="523138765"/>
              <w:placeholder>
                <w:docPart w:val="DC103225FDC8479A85F0218778D8C21D"/>
              </w:placeholder>
            </w:sdtPr>
            <w:sdtEndPr/>
            <w:sdtContent>
              <w:p w:rsidR="003F4A2B" w:rsidRPr="00AD5010" w:rsidRDefault="003F4A2B" w:rsidP="00B77818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 w:rsidRPr="00AD5010">
                  <w:rPr>
                    <w:sz w:val="24"/>
                    <w:szCs w:val="24"/>
                  </w:rPr>
                  <w:t>[Заявители]</w:t>
                </w:r>
              </w:p>
            </w:sdtContent>
          </w:sdt>
          <w:p w:rsidR="003F4A2B" w:rsidRPr="00AD5010" w:rsidRDefault="003F4A2B" w:rsidP="00B77818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  <w:lang w:val="en-US"/>
              </w:rPr>
              <w:alias w:val="ApplicantAddress"/>
              <w:tag w:val="ApplicantAddress"/>
              <w:id w:val="2139303494"/>
              <w:placeholder>
                <w:docPart w:val="DC103225FDC8479A85F0218778D8C21D"/>
              </w:placeholder>
            </w:sdtPr>
            <w:sdtEndPr/>
            <w:sdtContent>
              <w:p w:rsidR="003F4A2B" w:rsidRPr="00AD5010" w:rsidRDefault="003F4A2B" w:rsidP="00B77818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 w:rsidRPr="00AD5010">
                  <w:rPr>
                    <w:sz w:val="24"/>
                    <w:szCs w:val="24"/>
                  </w:rPr>
                  <w:t>[адрес заявителя]</w:t>
                </w:r>
              </w:p>
            </w:sdtContent>
          </w:sdt>
        </w:tc>
      </w:tr>
      <w:tr w:rsidR="003F4A2B" w:rsidTr="00B77818">
        <w:trPr>
          <w:trHeight w:val="383"/>
        </w:trPr>
        <w:tc>
          <w:tcPr>
            <w:tcW w:w="953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2B" w:rsidRPr="000C0BA9" w:rsidRDefault="003F4A2B" w:rsidP="00B77818">
            <w:pPr>
              <w:pStyle w:val="Standard"/>
              <w:snapToGrid w:val="0"/>
              <w:ind w:right="-3"/>
              <w:jc w:val="both"/>
            </w:pPr>
            <w:r>
              <w:rPr>
                <w:rStyle w:val="a0"/>
                <w:b/>
                <w:bCs/>
                <w:sz w:val="24"/>
                <w:szCs w:val="24"/>
              </w:rPr>
              <w:t xml:space="preserve">в отношении следующих товаров и/или услуг: </w:t>
            </w:r>
            <w:sdt>
              <w:sdtPr>
                <w:rPr>
                  <w:rStyle w:val="a0"/>
                  <w:b/>
                  <w:bCs/>
                  <w:sz w:val="24"/>
                  <w:szCs w:val="24"/>
                </w:rPr>
                <w:alias w:val="Icgs511"/>
                <w:tag w:val="Icgs511"/>
                <w:id w:val="693497307"/>
                <w:placeholder>
                  <w:docPart w:val="DC103225FDC8479A85F0218778D8C21D"/>
                </w:placeholder>
              </w:sdtPr>
              <w:sdtEndPr>
                <w:rPr>
                  <w:rStyle w:val="a0"/>
                  <w:b w:val="0"/>
                  <w:bCs w:val="0"/>
                  <w:color w:val="000000"/>
                </w:rPr>
              </w:sdtEndPr>
              <w:sdtContent>
                <w:r>
                  <w:rPr>
                    <w:rStyle w:val="a0"/>
                    <w:color w:val="000000"/>
                    <w:sz w:val="24"/>
                    <w:szCs w:val="24"/>
                  </w:rPr>
                  <w:t>[</w:t>
                </w:r>
                <w:r>
                  <w:rPr>
                    <w:rStyle w:val="a0"/>
                    <w:color w:val="000000"/>
                    <w:sz w:val="24"/>
                    <w:szCs w:val="24"/>
                    <w:lang w:val="en-US"/>
                  </w:rPr>
                  <w:t>SV</w:t>
                </w:r>
                <w:r>
                  <w:rPr>
                    <w:rStyle w:val="a0"/>
                    <w:color w:val="000000"/>
                    <w:sz w:val="24"/>
                    <w:szCs w:val="24"/>
                  </w:rPr>
                  <w:t>_</w:t>
                </w:r>
                <w:r>
                  <w:rPr>
                    <w:rStyle w:val="a0"/>
                    <w:color w:val="000000"/>
                    <w:sz w:val="24"/>
                    <w:szCs w:val="24"/>
                    <w:lang w:val="en-US"/>
                  </w:rPr>
                  <w:t>TZ</w:t>
                </w:r>
                <w:r>
                  <w:rPr>
                    <w:rStyle w:val="a0"/>
                    <w:color w:val="000000"/>
                    <w:sz w:val="24"/>
                    <w:szCs w:val="24"/>
                  </w:rPr>
                  <w:t>_510</w:t>
                </w:r>
                <w:r w:rsidRPr="000C0BA9">
                  <w:rPr>
                    <w:rStyle w:val="a0"/>
                    <w:color w:val="000000"/>
                    <w:sz w:val="24"/>
                    <w:szCs w:val="24"/>
                  </w:rPr>
                  <w:t>]</w:t>
                </w:r>
              </w:sdtContent>
            </w:sdt>
          </w:p>
          <w:p w:rsidR="003F4A2B" w:rsidRDefault="003F4A2B" w:rsidP="00B77818">
            <w:pPr>
              <w:pStyle w:val="Standard"/>
              <w:snapToGrid w:val="0"/>
              <w:ind w:right="-3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F4A2B" w:rsidTr="00B77818">
        <w:trPr>
          <w:trHeight w:val="332"/>
        </w:trPr>
        <w:tc>
          <w:tcPr>
            <w:tcW w:w="953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2B" w:rsidRDefault="003F4A2B" w:rsidP="00B77818">
            <w:pPr>
              <w:pStyle w:val="Standard"/>
              <w:snapToGrid w:val="0"/>
              <w:ind w:right="-3"/>
              <w:jc w:val="both"/>
            </w:pPr>
            <w:r w:rsidRPr="00AD5010">
              <w:rPr>
                <w:rStyle w:val="a0"/>
                <w:b/>
                <w:bCs/>
                <w:color w:val="000000"/>
                <w:sz w:val="24"/>
                <w:szCs w:val="24"/>
              </w:rPr>
              <w:lastRenderedPageBreak/>
              <w:t xml:space="preserve">Указание </w:t>
            </w:r>
            <w:proofErr w:type="spellStart"/>
            <w:r w:rsidRPr="00AD5010">
              <w:rPr>
                <w:rStyle w:val="a0"/>
                <w:b/>
                <w:bCs/>
                <w:color w:val="000000"/>
                <w:sz w:val="24"/>
                <w:szCs w:val="24"/>
              </w:rPr>
              <w:t>цвето</w:t>
            </w:r>
            <w:proofErr w:type="spellEnd"/>
            <w:r>
              <w:rPr>
                <w:rStyle w:val="a0"/>
                <w:b/>
                <w:bCs/>
                <w:color w:val="000000"/>
                <w:sz w:val="24"/>
                <w:szCs w:val="24"/>
                <w:lang w:val="en-US"/>
              </w:rPr>
              <w:t xml:space="preserve">в: </w:t>
            </w:r>
            <w:sdt>
              <w:sdtPr>
                <w:rPr>
                  <w:rStyle w:val="a0"/>
                  <w:b/>
                  <w:bCs/>
                  <w:color w:val="000000"/>
                  <w:sz w:val="24"/>
                  <w:szCs w:val="24"/>
                  <w:lang w:val="en-US"/>
                </w:rPr>
                <w:alias w:val="Colors"/>
                <w:tag w:val="Colors"/>
                <w:id w:val="1356379939"/>
                <w:placeholder>
                  <w:docPart w:val="DC103225FDC8479A85F0218778D8C21D"/>
                </w:placeholder>
              </w:sdtPr>
              <w:sdtEndPr>
                <w:rPr>
                  <w:rStyle w:val="a0"/>
                  <w:b w:val="0"/>
                  <w:bCs w:val="0"/>
                </w:rPr>
              </w:sdtEndPr>
              <w:sdtContent>
                <w:r>
                  <w:rPr>
                    <w:rStyle w:val="a0"/>
                    <w:color w:val="000000"/>
                    <w:sz w:val="24"/>
                    <w:szCs w:val="24"/>
                    <w:lang w:val="en-US"/>
                  </w:rPr>
                  <w:t>[591]</w:t>
                </w:r>
              </w:sdtContent>
            </w:sdt>
          </w:p>
          <w:p w:rsidR="003F4A2B" w:rsidRDefault="003F4A2B" w:rsidP="00B77818">
            <w:pPr>
              <w:pStyle w:val="Standard"/>
              <w:snapToGrid w:val="0"/>
              <w:ind w:right="-3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3F4A2B" w:rsidTr="00B77818">
        <w:trPr>
          <w:trHeight w:val="375"/>
        </w:trPr>
        <w:tc>
          <w:tcPr>
            <w:tcW w:w="953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2B" w:rsidRDefault="003F4A2B" w:rsidP="00B77818">
            <w:pPr>
              <w:pStyle w:val="Standard"/>
              <w:snapToGrid w:val="0"/>
              <w:ind w:right="-3"/>
              <w:jc w:val="both"/>
            </w:pPr>
            <w:proofErr w:type="spellStart"/>
            <w:r>
              <w:rPr>
                <w:rStyle w:val="a0"/>
                <w:b/>
                <w:bCs/>
                <w:color w:val="000000"/>
                <w:sz w:val="24"/>
                <w:szCs w:val="24"/>
                <w:lang w:val="en-US"/>
              </w:rPr>
              <w:t>Неохраноспособные</w:t>
            </w:r>
            <w:proofErr w:type="spellEnd"/>
            <w:r>
              <w:rPr>
                <w:rStyle w:val="a0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a0"/>
                <w:b/>
                <w:bCs/>
                <w:color w:val="000000"/>
                <w:sz w:val="24"/>
                <w:szCs w:val="24"/>
                <w:lang w:val="en-US"/>
              </w:rPr>
              <w:t>элементы</w:t>
            </w:r>
            <w:proofErr w:type="spellEnd"/>
            <w:r>
              <w:rPr>
                <w:rStyle w:val="a0"/>
                <w:b/>
                <w:bCs/>
                <w:color w:val="000000"/>
                <w:sz w:val="24"/>
                <w:szCs w:val="24"/>
                <w:lang w:val="en-US"/>
              </w:rPr>
              <w:t xml:space="preserve">: </w:t>
            </w:r>
            <w:sdt>
              <w:sdtPr>
                <w:rPr>
                  <w:rStyle w:val="a0"/>
                  <w:b/>
                  <w:bCs/>
                  <w:color w:val="000000"/>
                  <w:sz w:val="24"/>
                  <w:szCs w:val="24"/>
                  <w:lang w:val="en-US"/>
                </w:rPr>
                <w:alias w:val="Disclaimer"/>
                <w:tag w:val="Disclaimer"/>
                <w:id w:val="33633523"/>
                <w:placeholder>
                  <w:docPart w:val="DC103225FDC8479A85F0218778D8C21D"/>
                </w:placeholder>
              </w:sdtPr>
              <w:sdtEndPr>
                <w:rPr>
                  <w:rStyle w:val="a0"/>
                  <w:b w:val="0"/>
                  <w:bCs w:val="0"/>
                </w:rPr>
              </w:sdtEndPr>
              <w:sdtContent>
                <w:r>
                  <w:rPr>
                    <w:rStyle w:val="a0"/>
                    <w:color w:val="000000"/>
                    <w:sz w:val="24"/>
                    <w:szCs w:val="24"/>
                    <w:lang w:val="en-US"/>
                  </w:rPr>
                  <w:t>[526]</w:t>
                </w:r>
              </w:sdtContent>
            </w:sdt>
          </w:p>
          <w:p w:rsidR="003F4A2B" w:rsidRDefault="003F4A2B" w:rsidP="00B77818">
            <w:pPr>
              <w:pStyle w:val="Standard"/>
              <w:snapToGrid w:val="0"/>
              <w:ind w:right="-3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3F4A2B" w:rsidTr="00B77818">
        <w:trPr>
          <w:trHeight w:val="375"/>
        </w:trPr>
        <w:tc>
          <w:tcPr>
            <w:tcW w:w="953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2B" w:rsidRDefault="003F4A2B" w:rsidP="00B77818">
            <w:pPr>
              <w:pStyle w:val="Standard"/>
              <w:snapToGrid w:val="0"/>
              <w:ind w:left="-78" w:right="-3" w:firstLine="705"/>
              <w:jc w:val="both"/>
            </w:pPr>
            <w:r>
              <w:rPr>
                <w:rStyle w:val="a0"/>
                <w:b/>
                <w:bCs/>
                <w:color w:val="000000"/>
                <w:sz w:val="24"/>
                <w:szCs w:val="24"/>
              </w:rPr>
              <w:t xml:space="preserve">Основание для вынесения экспертного заключения об отказе в регистрации товарного знака/знака обслуживания: </w:t>
            </w:r>
            <w:sdt>
              <w:sdtPr>
                <w:rPr>
                  <w:rStyle w:val="a0"/>
                  <w:b/>
                  <w:bCs/>
                  <w:color w:val="000000"/>
                  <w:sz w:val="24"/>
                  <w:szCs w:val="24"/>
                </w:rPr>
                <w:alias w:val="FailureInfoTZ"/>
                <w:tag w:val="FailureInfoTZ"/>
                <w:id w:val="-389264063"/>
                <w:placeholder>
                  <w:docPart w:val="DC103225FDC8479A85F0218778D8C21D"/>
                </w:placeholder>
              </w:sdtPr>
              <w:sdtEndPr>
                <w:rPr>
                  <w:rStyle w:val="a0"/>
                  <w:b w:val="0"/>
                  <w:bCs w:val="0"/>
                </w:rPr>
              </w:sdtEndPr>
              <w:sdtContent>
                <w:r>
                  <w:rPr>
                    <w:rStyle w:val="a0"/>
                    <w:color w:val="000000"/>
                    <w:sz w:val="24"/>
                    <w:szCs w:val="24"/>
                  </w:rPr>
                  <w:t>[</w:t>
                </w:r>
                <w:proofErr w:type="spellStart"/>
                <w:r>
                  <w:rPr>
                    <w:rStyle w:val="a0"/>
                    <w:color w:val="000000"/>
                    <w:sz w:val="24"/>
                    <w:szCs w:val="24"/>
                  </w:rPr>
                  <w:t>ИнфоОтказТЗ</w:t>
                </w:r>
                <w:proofErr w:type="spellEnd"/>
                <w:r>
                  <w:rPr>
                    <w:rStyle w:val="a0"/>
                    <w:color w:val="000000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3F4A2B" w:rsidTr="00B77818">
        <w:trPr>
          <w:trHeight w:val="375"/>
        </w:trPr>
        <w:tc>
          <w:tcPr>
            <w:tcW w:w="953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A2B" w:rsidRDefault="003F4A2B" w:rsidP="00B77818">
            <w:pPr>
              <w:pStyle w:val="Standard"/>
              <w:snapToGrid w:val="0"/>
              <w:ind w:left="-78" w:right="-3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3F4A2B" w:rsidRDefault="003F4A2B" w:rsidP="003F4A2B">
      <w:pPr>
        <w:pStyle w:val="Standard"/>
        <w:jc w:val="both"/>
        <w:rPr>
          <w:sz w:val="24"/>
          <w:szCs w:val="24"/>
        </w:rPr>
      </w:pPr>
    </w:p>
    <w:p w:rsidR="003F4A2B" w:rsidRDefault="003F4A2B" w:rsidP="003F4A2B">
      <w:pPr>
        <w:pStyle w:val="Standard"/>
        <w:ind w:firstLine="708"/>
        <w:jc w:val="both"/>
        <w:rPr>
          <w:sz w:val="24"/>
          <w:szCs w:val="24"/>
        </w:rPr>
      </w:pPr>
    </w:p>
    <w:p w:rsidR="003F4A2B" w:rsidRDefault="003F4A2B" w:rsidP="003F4A2B">
      <w:pPr>
        <w:pStyle w:val="Textbody"/>
        <w:spacing w:after="0"/>
      </w:pPr>
      <w:r>
        <w:rPr>
          <w:rStyle w:val="a0"/>
          <w:b/>
          <w:bCs/>
          <w:sz w:val="24"/>
          <w:szCs w:val="24"/>
        </w:rPr>
        <w:t>Начальник управления</w:t>
      </w:r>
      <w:r>
        <w:rPr>
          <w:rStyle w:val="a0"/>
          <w:b/>
          <w:bCs/>
          <w:sz w:val="24"/>
          <w:szCs w:val="24"/>
          <w:lang w:val="kk-KZ"/>
        </w:rPr>
        <w:t xml:space="preserve"> экспертизы товарных</w:t>
      </w:r>
    </w:p>
    <w:p w:rsidR="003F4A2B" w:rsidRDefault="003F4A2B" w:rsidP="003F4A2B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знаков, наименований мест происхождения товаров</w:t>
      </w:r>
    </w:p>
    <w:p w:rsidR="003F4A2B" w:rsidRDefault="003F4A2B" w:rsidP="003F4A2B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 промышленных образцов                                                                                    А. </w:t>
      </w:r>
      <w:proofErr w:type="spellStart"/>
      <w:r>
        <w:rPr>
          <w:b/>
          <w:bCs/>
          <w:sz w:val="24"/>
          <w:szCs w:val="24"/>
        </w:rPr>
        <w:t>Шакуанова</w:t>
      </w:r>
      <w:proofErr w:type="spellEnd"/>
    </w:p>
    <w:p w:rsidR="003F4A2B" w:rsidRDefault="003F4A2B" w:rsidP="003F4A2B">
      <w:pPr>
        <w:pStyle w:val="Standard"/>
        <w:rPr>
          <w:b/>
          <w:bCs/>
          <w:sz w:val="24"/>
          <w:szCs w:val="24"/>
        </w:rPr>
      </w:pPr>
    </w:p>
    <w:p w:rsidR="003F4A2B" w:rsidRDefault="003F4A2B" w:rsidP="003F4A2B">
      <w:pPr>
        <w:pStyle w:val="Textbody"/>
        <w:spacing w:after="0"/>
      </w:pPr>
      <w:r>
        <w:rPr>
          <w:rStyle w:val="a0"/>
          <w:b/>
          <w:bCs/>
          <w:sz w:val="24"/>
          <w:szCs w:val="24"/>
        </w:rPr>
        <w:t>Эксперт</w:t>
      </w:r>
      <w:r>
        <w:rPr>
          <w:rStyle w:val="a0"/>
          <w:b/>
          <w:bCs/>
          <w:sz w:val="24"/>
          <w:szCs w:val="24"/>
          <w:lang w:val="kk-KZ"/>
        </w:rPr>
        <w:t xml:space="preserve"> </w:t>
      </w:r>
      <w:r>
        <w:rPr>
          <w:rStyle w:val="a0"/>
          <w:b/>
          <w:bCs/>
          <w:sz w:val="24"/>
          <w:szCs w:val="24"/>
        </w:rPr>
        <w:t>управления</w:t>
      </w:r>
      <w:r>
        <w:rPr>
          <w:rStyle w:val="a0"/>
          <w:b/>
          <w:bCs/>
          <w:sz w:val="24"/>
          <w:szCs w:val="24"/>
          <w:lang w:val="kk-KZ"/>
        </w:rPr>
        <w:t xml:space="preserve"> экспертизы товарных</w:t>
      </w:r>
    </w:p>
    <w:p w:rsidR="003F4A2B" w:rsidRDefault="003F4A2B" w:rsidP="003F4A2B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знаков, наименований мест происхождения товаров</w:t>
      </w:r>
    </w:p>
    <w:p w:rsidR="003F4A2B" w:rsidRDefault="003F4A2B" w:rsidP="003F4A2B">
      <w:pPr>
        <w:pStyle w:val="Textbody"/>
        <w:spacing w:after="0"/>
      </w:pPr>
      <w:r>
        <w:rPr>
          <w:rStyle w:val="a0"/>
          <w:b/>
          <w:bCs/>
          <w:spacing w:val="-9"/>
          <w:sz w:val="24"/>
          <w:szCs w:val="24"/>
        </w:rPr>
        <w:t xml:space="preserve">и промышленных образцов                                                                                                     </w:t>
      </w:r>
      <w:sdt>
        <w:sdtPr>
          <w:rPr>
            <w:rStyle w:val="a0"/>
            <w:b/>
            <w:bCs/>
            <w:spacing w:val="-9"/>
            <w:sz w:val="24"/>
            <w:szCs w:val="24"/>
          </w:rPr>
          <w:alias w:val="CurrentUser"/>
          <w:tag w:val="CurrentUser"/>
          <w:id w:val="-1674020614"/>
          <w:placeholder>
            <w:docPart w:val="DC103225FDC8479A85F0218778D8C21D"/>
          </w:placeholder>
        </w:sdtPr>
        <w:sdtEndPr>
          <w:rPr>
            <w:rStyle w:val="a0"/>
            <w:color w:val="000000"/>
          </w:rPr>
        </w:sdtEndPr>
        <w:sdtContent>
          <w:r>
            <w:rPr>
              <w:rStyle w:val="a0"/>
              <w:b/>
              <w:bCs/>
              <w:color w:val="000000"/>
              <w:spacing w:val="-9"/>
              <w:sz w:val="24"/>
              <w:szCs w:val="24"/>
            </w:rPr>
            <w:t>[Пользователь]</w:t>
          </w:r>
        </w:sdtContent>
      </w:sdt>
    </w:p>
    <w:p w:rsidR="003F4A2B" w:rsidRDefault="003F4A2B" w:rsidP="003F4A2B">
      <w:pPr>
        <w:pStyle w:val="Standard"/>
        <w:rPr>
          <w:sz w:val="24"/>
          <w:szCs w:val="24"/>
        </w:rPr>
      </w:pPr>
    </w:p>
    <w:p w:rsidR="003F4A2B" w:rsidRDefault="003F4A2B" w:rsidP="003F4A2B">
      <w:pPr>
        <w:pStyle w:val="Standard"/>
        <w:rPr>
          <w:sz w:val="24"/>
          <w:szCs w:val="24"/>
        </w:rPr>
      </w:pPr>
    </w:p>
    <w:p w:rsidR="003F4A2B" w:rsidRDefault="003F4A2B" w:rsidP="003F4A2B">
      <w:pPr>
        <w:pStyle w:val="Standard"/>
        <w:rPr>
          <w:sz w:val="24"/>
          <w:szCs w:val="24"/>
        </w:rPr>
      </w:pPr>
    </w:p>
    <w:p w:rsidR="003F4A2B" w:rsidRDefault="003F4A2B" w:rsidP="003F4A2B">
      <w:pPr>
        <w:pStyle w:val="Standard"/>
        <w:rPr>
          <w:sz w:val="24"/>
          <w:szCs w:val="24"/>
        </w:rPr>
      </w:pPr>
    </w:p>
    <w:p w:rsidR="003F4A2B" w:rsidRDefault="003F4A2B" w:rsidP="003F4A2B">
      <w:pPr>
        <w:pStyle w:val="Textbody"/>
        <w:ind w:right="360"/>
        <w:jc w:val="both"/>
      </w:pPr>
    </w:p>
    <w:p w:rsidR="003F4A2B" w:rsidRDefault="003F4A2B" w:rsidP="003F4A2B">
      <w:pPr>
        <w:pStyle w:val="Textbody"/>
        <w:ind w:right="360"/>
        <w:jc w:val="both"/>
      </w:pPr>
      <w:r>
        <w:t>Заключение об отказе в регистрации товарного знака может быть оспорено заявителем в Апелляционном совете в 3-х месячный срок с даты его направления.</w:t>
      </w:r>
    </w:p>
    <w:p w:rsidR="003F4A2B" w:rsidRDefault="003F4A2B" w:rsidP="003F4A2B">
      <w:pPr>
        <w:pStyle w:val="Textbody"/>
        <w:ind w:right="360"/>
        <w:jc w:val="both"/>
      </w:pPr>
    </w:p>
    <w:p w:rsidR="003F4A2B" w:rsidRDefault="003F4A2B" w:rsidP="003F4A2B">
      <w:pPr>
        <w:pStyle w:val="Textbody"/>
        <w:ind w:right="360"/>
        <w:jc w:val="both"/>
      </w:pPr>
    </w:p>
    <w:p w:rsidR="003F4A2B" w:rsidRDefault="003F4A2B" w:rsidP="003F4A2B">
      <w:pPr>
        <w:pStyle w:val="Textbody"/>
        <w:rPr>
          <w:color w:val="000000"/>
          <w:spacing w:val="-9"/>
        </w:rPr>
      </w:pPr>
      <w:r>
        <w:rPr>
          <w:color w:val="000000"/>
          <w:spacing w:val="-9"/>
        </w:rPr>
        <w:t>Примечание:</w:t>
      </w:r>
    </w:p>
    <w:p w:rsidR="003F4A2B" w:rsidRDefault="003F4A2B" w:rsidP="003F4A2B">
      <w:pPr>
        <w:pStyle w:val="Textbody"/>
        <w:ind w:right="360"/>
        <w:jc w:val="both"/>
      </w:pPr>
      <w:r>
        <w:t>При обнаружении Вами в тексте экспертного заключения каких-либо ошибок/опечаток, просим сообщить об этом для дальнейшего исправления.</w:t>
      </w:r>
    </w:p>
    <w:p w:rsidR="003A4B20" w:rsidRPr="003F4A2B" w:rsidRDefault="003A4B20" w:rsidP="003F4A2B"/>
    <w:sectPr w:rsidR="003A4B20" w:rsidRPr="003F4A2B">
      <w:footerReference w:type="default" r:id="rId14"/>
      <w:pgSz w:w="11906" w:h="16838"/>
      <w:pgMar w:top="567" w:right="1134" w:bottom="1133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0C6" w:rsidRDefault="001730C6">
      <w:r>
        <w:separator/>
      </w:r>
    </w:p>
  </w:endnote>
  <w:endnote w:type="continuationSeparator" w:id="0">
    <w:p w:rsidR="001730C6" w:rsidRDefault="0017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6E9" w:rsidRDefault="00BC2D9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61006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0C6" w:rsidRDefault="001730C6">
      <w:r>
        <w:rPr>
          <w:color w:val="000000"/>
        </w:rPr>
        <w:separator/>
      </w:r>
    </w:p>
  </w:footnote>
  <w:footnote w:type="continuationSeparator" w:id="0">
    <w:p w:rsidR="001730C6" w:rsidRDefault="00173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402"/>
    <w:multiLevelType w:val="multilevel"/>
    <w:tmpl w:val="FBB0406A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20"/>
    <w:rsid w:val="000C0BA9"/>
    <w:rsid w:val="00156A8A"/>
    <w:rsid w:val="001730C6"/>
    <w:rsid w:val="001B59EE"/>
    <w:rsid w:val="003A4B20"/>
    <w:rsid w:val="003D456C"/>
    <w:rsid w:val="003F4A2B"/>
    <w:rsid w:val="0047530D"/>
    <w:rsid w:val="004F47B2"/>
    <w:rsid w:val="00565E9F"/>
    <w:rsid w:val="005E4AD8"/>
    <w:rsid w:val="0061006F"/>
    <w:rsid w:val="006335D4"/>
    <w:rsid w:val="006D4CB3"/>
    <w:rsid w:val="006F5A11"/>
    <w:rsid w:val="006F7BDF"/>
    <w:rsid w:val="00815426"/>
    <w:rsid w:val="008A24A2"/>
    <w:rsid w:val="00950345"/>
    <w:rsid w:val="00AD5010"/>
    <w:rsid w:val="00B12E08"/>
    <w:rsid w:val="00B73B3E"/>
    <w:rsid w:val="00BC2D99"/>
    <w:rsid w:val="00C30781"/>
    <w:rsid w:val="00C60527"/>
    <w:rsid w:val="00CF527A"/>
    <w:rsid w:val="00DB0C1E"/>
    <w:rsid w:val="00DD5BFC"/>
    <w:rsid w:val="00E55A89"/>
    <w:rsid w:val="00ED4AD3"/>
    <w:rsid w:val="00FB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B9E1"/>
  <w15:docId w15:val="{7F56F93F-A7A0-4457-80A1-342E63CE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">
    <w:name w:val="Заголовок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">
    <w:name w:val="Заголовок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30">
    <w:name w:val="Основной текст с отступом 3"/>
    <w:basedOn w:val="Standard"/>
    <w:pPr>
      <w:spacing w:after="120"/>
      <w:ind w:left="283"/>
    </w:pPr>
    <w:rPr>
      <w:sz w:val="16"/>
      <w:szCs w:val="16"/>
    </w:rPr>
  </w:style>
  <w:style w:type="paragraph" w:customStyle="1" w:styleId="20">
    <w:name w:val="Основной текст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customStyle="1" w:styleId="a6">
    <w:name w:val="Ниж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a7">
    <w:name w:val="Верх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8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21">
    <w:name w:val="Основной текст с отступом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6F5A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zpatent@kazpatent.k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azpatent.kz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kazpatent@kazpatent.k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103225FDC8479A85F0218778D8C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D5160-A40B-484F-8CBC-8FEC5646E9E4}"/>
      </w:docPartPr>
      <w:docPartBody>
        <w:p w:rsidR="00827251" w:rsidRDefault="00D85A73" w:rsidP="00D85A73">
          <w:pPr>
            <w:pStyle w:val="DC103225FDC8479A85F0218778D8C21D"/>
          </w:pPr>
          <w:r w:rsidRPr="003D59A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92"/>
    <w:rsid w:val="00034C3E"/>
    <w:rsid w:val="000A07FC"/>
    <w:rsid w:val="00550D12"/>
    <w:rsid w:val="00572EF3"/>
    <w:rsid w:val="006A3DC0"/>
    <w:rsid w:val="00722E81"/>
    <w:rsid w:val="007F2892"/>
    <w:rsid w:val="00827251"/>
    <w:rsid w:val="00AE6E50"/>
    <w:rsid w:val="00B80801"/>
    <w:rsid w:val="00C33056"/>
    <w:rsid w:val="00D85A73"/>
    <w:rsid w:val="00F7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A73"/>
    <w:rPr>
      <w:color w:val="808080"/>
    </w:rPr>
  </w:style>
  <w:style w:type="paragraph" w:customStyle="1" w:styleId="DC103225FDC8479A85F0218778D8C21D">
    <w:name w:val="DC103225FDC8479A85F0218778D8C21D"/>
    <w:rsid w:val="00D85A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833AE-9885-4234-84EE-E8B788274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Alexandr</dc:creator>
  <cp:lastModifiedBy>Alexandr</cp:lastModifiedBy>
  <cp:revision>4</cp:revision>
  <cp:lastPrinted>2008-07-02T08:44:00Z</cp:lastPrinted>
  <dcterms:created xsi:type="dcterms:W3CDTF">2017-11-01T14:54:00Z</dcterms:created>
  <dcterms:modified xsi:type="dcterms:W3CDTF">2017-11-01T16:34:00Z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