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61" w:rsidRDefault="005E5053">
      <w:pPr>
        <w:pStyle w:val="Textbody"/>
        <w:wordWrap/>
        <w:overflowPunct/>
        <w:autoSpaceDE/>
        <w:jc w:val="center"/>
        <w:rPr>
          <w:b/>
          <w:lang w:val="fr-FR"/>
        </w:rPr>
      </w:pPr>
      <w:r>
        <w:rPr>
          <w:b/>
          <w:lang w:val="fr-FR"/>
        </w:rPr>
        <w:t>PROTOCOLE DE MADRID</w:t>
      </w:r>
    </w:p>
    <w:p w:rsidR="00772A61" w:rsidRDefault="005E5053">
      <w:pPr>
        <w:pStyle w:val="Textbody"/>
        <w:jc w:val="center"/>
      </w:pPr>
      <w:r>
        <w:rPr>
          <w:rStyle w:val="a1"/>
          <w:b/>
          <w:lang w:val="fr-FR"/>
        </w:rPr>
        <w:t xml:space="preserve">Refus provisoire </w:t>
      </w:r>
      <w:r>
        <w:rPr>
          <w:rStyle w:val="a1"/>
          <w:b/>
          <w:u w:val="single"/>
          <w:lang w:val="fr-FR"/>
        </w:rPr>
        <w:t>partiel</w:t>
      </w:r>
      <w:r>
        <w:rPr>
          <w:rStyle w:val="a1"/>
          <w:b/>
          <w:lang w:val="fr-FR"/>
        </w:rPr>
        <w:t xml:space="preserve"> de protection</w:t>
      </w:r>
    </w:p>
    <w:p w:rsidR="00772A61" w:rsidRDefault="005E5053">
      <w:pPr>
        <w:pStyle w:val="Textbody"/>
        <w:jc w:val="center"/>
        <w:rPr>
          <w:b/>
          <w:lang w:val="fr-FR"/>
        </w:rPr>
      </w:pPr>
      <w:r>
        <w:rPr>
          <w:b/>
          <w:lang w:val="fr-FR"/>
        </w:rPr>
        <w:t>(règle17.1) du règlement d’exécution commun)</w:t>
      </w:r>
    </w:p>
    <w:p w:rsidR="00772A61" w:rsidRDefault="00772A61">
      <w:pPr>
        <w:pStyle w:val="Standard"/>
        <w:wordWrap/>
        <w:overflowPunct/>
        <w:autoSpaceDE/>
        <w:jc w:val="center"/>
        <w:rPr>
          <w:b/>
          <w:lang w:val="fr-FR"/>
        </w:rPr>
      </w:pPr>
    </w:p>
    <w:tbl>
      <w:tblPr>
        <w:tblW w:w="9067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7"/>
      </w:tblGrid>
      <w:tr w:rsidR="00772A61" w:rsidRPr="00DE33A3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Standard"/>
              <w:shd w:val="clear" w:color="auto" w:fill="FFFFFF"/>
              <w:snapToGrid w:val="0"/>
              <w:jc w:val="both"/>
            </w:pPr>
            <w:r>
              <w:rPr>
                <w:rStyle w:val="a1"/>
                <w:lang w:val="fr-FR"/>
              </w:rPr>
              <w:t>I. Office qui fait la notification:</w:t>
            </w:r>
            <w:r>
              <w:rPr>
                <w:rStyle w:val="a1"/>
                <w:b/>
                <w:bCs/>
                <w:lang w:val="fr-FR"/>
              </w:rPr>
              <w:t xml:space="preserve"> Institut National de la Propriété intellectuelle, Rive gauche, la Maison des ministères, Mangilik Yel Avenue, bâtiment 8, entrée 1-2, 010000, Astana, Kazakhstan, Téléphone: +7(7172) 74-95-80</w:t>
            </w:r>
          </w:p>
          <w:p w:rsidR="00772A61" w:rsidRDefault="00772A61">
            <w:pPr>
              <w:pStyle w:val="Standard"/>
              <w:shd w:val="clear" w:color="auto" w:fill="FFFFFF"/>
              <w:snapToGrid w:val="0"/>
              <w:jc w:val="both"/>
              <w:rPr>
                <w:lang w:val="fr-FR"/>
              </w:rPr>
            </w:pPr>
          </w:p>
        </w:tc>
      </w:tr>
      <w:tr w:rsidR="00772A61" w:rsidRPr="00DE33A3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Pr="00287669" w:rsidRDefault="005E505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jc w:val="both"/>
            </w:pPr>
            <w:r>
              <w:rPr>
                <w:rStyle w:val="a1"/>
                <w:lang w:val="fr-FR"/>
              </w:rPr>
              <w:t xml:space="preserve">II. Numéro de l’enregistrement international: </w:t>
            </w:r>
            <w:sdt>
              <w:sdtPr>
                <w:rPr>
                  <w:rStyle w:val="a1"/>
                  <w:lang w:val="fr-FR"/>
                </w:rPr>
                <w:alias w:val="PatentGosNumber"/>
                <w:tag w:val="PatentGosNumber"/>
                <w:id w:val="-1791198551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bCs/>
                  <w:lang w:val="en-US"/>
                </w:rPr>
              </w:sdtEndPr>
              <w:sdtContent>
                <w:r w:rsidR="00287669">
                  <w:rPr>
                    <w:rStyle w:val="a1"/>
                    <w:b/>
                    <w:bCs/>
                  </w:rPr>
                  <w:t>[НомерОД_ТЗ]</w:t>
                </w:r>
              </w:sdtContent>
            </w:sdt>
          </w:p>
          <w:p w:rsidR="00772A61" w:rsidRDefault="00772A61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</w:tc>
      </w:tr>
      <w:tr w:rsidR="00772A6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Standard"/>
              <w:numPr>
                <w:ilvl w:val="0"/>
                <w:numId w:val="12"/>
              </w:numPr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ind w:left="567" w:hanging="567"/>
              <w:jc w:val="both"/>
            </w:pPr>
            <w:r>
              <w:rPr>
                <w:rStyle w:val="a1"/>
                <w:lang w:val="fr-FR"/>
              </w:rPr>
              <w:t xml:space="preserve"> Nom du titulaire:</w:t>
            </w:r>
          </w:p>
          <w:p w:rsidR="00772A61" w:rsidRDefault="0094244C">
            <w:pPr>
              <w:pStyle w:val="Standard"/>
              <w:wordWrap/>
              <w:overflowPunct/>
              <w:snapToGrid w:val="0"/>
              <w:ind w:left="623" w:right="935" w:firstLine="12"/>
              <w:jc w:val="both"/>
              <w:textAlignment w:val="top"/>
            </w:pPr>
            <w:sdt>
              <w:sdtPr>
                <w:rPr>
                  <w:rStyle w:val="a1"/>
                  <w:lang w:val="fr-FR"/>
                </w:rPr>
                <w:alias w:val="CustomerOwner"/>
                <w:tag w:val="CustomerOwner"/>
                <w:id w:val="1187557879"/>
                <w:placeholder>
                  <w:docPart w:val="DefaultPlaceholder_-1854013440"/>
                </w:placeholder>
              </w:sdtPr>
              <w:sdtEndPr>
                <w:rPr>
                  <w:rStyle w:val="a1"/>
                  <w:lang w:val="en-US"/>
                </w:rPr>
              </w:sdtEndPr>
              <w:sdtContent>
                <w:r w:rsidR="00287669">
                  <w:rPr>
                    <w:rStyle w:val="a1"/>
                    <w:lang w:val="fr-FR"/>
                  </w:rPr>
                  <w:t>[ПатентоОбладатель</w:t>
                </w:r>
                <w:r w:rsidR="00287669">
                  <w:rPr>
                    <w:rStyle w:val="a1"/>
                  </w:rPr>
                  <w:t>]</w:t>
                </w:r>
              </w:sdtContent>
            </w:sdt>
            <w:r w:rsidR="005E5053">
              <w:rPr>
                <w:rStyle w:val="a1"/>
                <w:lang w:val="fr-FR"/>
              </w:rPr>
              <w:t xml:space="preserve"> </w:t>
            </w:r>
            <w:sdt>
              <w:sdtPr>
                <w:rPr>
                  <w:rStyle w:val="a1"/>
                  <w:lang w:val="fr-FR"/>
                </w:rPr>
                <w:alias w:val="CustomerOwnerAddress"/>
                <w:tag w:val="CustomerOwnerAddress"/>
                <w:id w:val="-1427102244"/>
                <w:placeholder>
                  <w:docPart w:val="DefaultPlaceholder_-1854013440"/>
                </w:placeholder>
              </w:sdtPr>
              <w:sdtEndPr>
                <w:rPr>
                  <w:rStyle w:val="a1"/>
                  <w:lang w:val="kk-KZ"/>
                </w:rPr>
              </w:sdtEndPr>
              <w:sdtContent>
                <w:r w:rsidR="00287669">
                  <w:rPr>
                    <w:rStyle w:val="a1"/>
                    <w:lang w:val="kk-KZ"/>
                  </w:rPr>
                  <w:t>[АдресПатентообладателя]</w:t>
                </w:r>
              </w:sdtContent>
            </w:sdt>
          </w:p>
          <w:p w:rsidR="00772A61" w:rsidRDefault="00772A61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</w:tc>
      </w:tr>
      <w:tr w:rsidR="00772A61" w:rsidRPr="00DE33A3">
        <w:trPr>
          <w:trHeight w:val="157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jc w:val="both"/>
            </w:pPr>
            <w:r>
              <w:t>I</w:t>
            </w:r>
            <w:r>
              <w:rPr>
                <w:rStyle w:val="a1"/>
                <w:lang w:val="fr-FR"/>
              </w:rPr>
              <w:t>V. Informations concernant la portée du refus provisoire:</w:t>
            </w:r>
          </w:p>
          <w:p w:rsidR="00772A61" w:rsidRDefault="005E5053">
            <w:pPr>
              <w:pStyle w:val="Textbody"/>
              <w:ind w:left="567"/>
              <w:jc w:val="both"/>
            </w:pPr>
            <w:r>
              <w:rPr>
                <w:rStyle w:val="a1"/>
                <w:lang w:val="fr-FR"/>
              </w:rPr>
              <w:t xml:space="preserve">Le refus provisoire partiel concerne uniquement les produits et services ci-après: </w:t>
            </w:r>
            <w:sdt>
              <w:sdtPr>
                <w:rPr>
                  <w:rStyle w:val="a1"/>
                  <w:lang w:val="fr-FR"/>
                </w:rPr>
                <w:alias w:val="IV_I_UserInput"/>
                <w:tag w:val="IV_I_UserInput"/>
                <w:id w:val="-1050528866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</w:rPr>
              </w:sdtEndPr>
              <w:sdtContent>
                <w:r w:rsidR="00DE33A3">
                  <w:rPr>
                    <w:rStyle w:val="a1"/>
                    <w:b/>
                    <w:lang w:val="fr-FR"/>
                  </w:rPr>
                  <w:t>[IV</w:t>
                </w:r>
                <w:r w:rsidR="00DE33A3" w:rsidRPr="00DE33A3">
                  <w:rPr>
                    <w:rStyle w:val="a1"/>
                    <w:b/>
                  </w:rPr>
                  <w:t xml:space="preserve"> </w:t>
                </w:r>
                <w:r w:rsidR="00287669">
                  <w:rPr>
                    <w:rStyle w:val="a1"/>
                    <w:b/>
                    <w:lang w:val="fr-FR"/>
                  </w:rPr>
                  <w:t>I</w:t>
                </w:r>
                <w:r w:rsidR="00DE33A3" w:rsidRPr="00DE33A3">
                  <w:rPr>
                    <w:rStyle w:val="a1"/>
                    <w:b/>
                  </w:rPr>
                  <w:t xml:space="preserve"> </w:t>
                </w:r>
                <w:r w:rsidR="00DE33A3">
                  <w:rPr>
                    <w:rStyle w:val="a1"/>
                    <w:b/>
                    <w:lang w:val="ru-RU"/>
                  </w:rPr>
                  <w:t>Текст</w:t>
                </w:r>
                <w:r w:rsidR="00DE33A3" w:rsidRPr="00DE33A3">
                  <w:rPr>
                    <w:rStyle w:val="a1"/>
                    <w:b/>
                  </w:rPr>
                  <w:t xml:space="preserve"> (</w:t>
                </w:r>
                <w:r w:rsidR="00DE33A3">
                  <w:rPr>
                    <w:rStyle w:val="a1"/>
                    <w:b/>
                    <w:lang w:val="ru-RU"/>
                  </w:rPr>
                  <w:t>испанский</w:t>
                </w:r>
                <w:r w:rsidR="00DE33A3" w:rsidRPr="00DE33A3">
                  <w:rPr>
                    <w:rStyle w:val="a1"/>
                    <w:b/>
                  </w:rPr>
                  <w:t>)</w:t>
                </w:r>
                <w:r w:rsidR="00287669">
                  <w:rPr>
                    <w:rStyle w:val="a1"/>
                    <w:b/>
                    <w:lang w:val="fr-FR"/>
                  </w:rPr>
                  <w:t>]</w:t>
                </w:r>
              </w:sdtContent>
            </w:sdt>
          </w:p>
          <w:p w:rsidR="00772A61" w:rsidRDefault="005E5053">
            <w:pPr>
              <w:pStyle w:val="Textbody"/>
              <w:ind w:left="567"/>
              <w:jc w:val="both"/>
            </w:pPr>
            <w:r>
              <w:rPr>
                <w:rStyle w:val="a1"/>
                <w:lang w:val="fr-FR"/>
              </w:rPr>
              <w:t xml:space="preserve">Le refus provisoire partiel ne concerne PAS les produits et services ci-après: </w:t>
            </w:r>
            <w:sdt>
              <w:sdtPr>
                <w:rPr>
                  <w:rStyle w:val="a1"/>
                  <w:lang w:val="fr-FR"/>
                </w:rPr>
                <w:alias w:val="IV_II_UserInput"/>
                <w:tag w:val="IV_II_UserInput"/>
                <w:id w:val="-1637865715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</w:rPr>
              </w:sdtEndPr>
              <w:sdtContent>
                <w:r w:rsidR="00DE33A3">
                  <w:rPr>
                    <w:rStyle w:val="a1"/>
                    <w:b/>
                    <w:lang w:val="fr-FR"/>
                  </w:rPr>
                  <w:t xml:space="preserve">[IV </w:t>
                </w:r>
                <w:r w:rsidR="00287669">
                  <w:rPr>
                    <w:rStyle w:val="a1"/>
                    <w:b/>
                    <w:lang w:val="fr-FR"/>
                  </w:rPr>
                  <w:t>II</w:t>
                </w:r>
                <w:r w:rsidR="00DE33A3" w:rsidRPr="00DE33A3">
                  <w:rPr>
                    <w:rStyle w:val="a1"/>
                    <w:b/>
                  </w:rPr>
                  <w:t xml:space="preserve"> </w:t>
                </w:r>
                <w:r w:rsidR="00DE33A3">
                  <w:rPr>
                    <w:rStyle w:val="a1"/>
                    <w:b/>
                    <w:lang w:val="ru-RU"/>
                  </w:rPr>
                  <w:t>Текст</w:t>
                </w:r>
                <w:r w:rsidR="00DE33A3" w:rsidRPr="00DE33A3">
                  <w:rPr>
                    <w:rStyle w:val="a1"/>
                    <w:b/>
                  </w:rPr>
                  <w:t xml:space="preserve"> (</w:t>
                </w:r>
                <w:r w:rsidR="00DE33A3">
                  <w:rPr>
                    <w:rStyle w:val="a1"/>
                    <w:b/>
                    <w:lang w:val="ru-RU"/>
                  </w:rPr>
                  <w:t>испанский</w:t>
                </w:r>
                <w:r w:rsidR="00DE33A3" w:rsidRPr="00DE33A3">
                  <w:rPr>
                    <w:rStyle w:val="a1"/>
                    <w:b/>
                  </w:rPr>
                  <w:t>)</w:t>
                </w:r>
                <w:r w:rsidR="00287669">
                  <w:rPr>
                    <w:rStyle w:val="a1"/>
                    <w:b/>
                    <w:lang w:val="fr-FR"/>
                  </w:rPr>
                  <w:t>]</w:t>
                </w:r>
              </w:sdtContent>
            </w:sdt>
          </w:p>
          <w:p w:rsidR="00772A61" w:rsidRDefault="00772A61">
            <w:pPr>
              <w:pStyle w:val="Textbody"/>
              <w:jc w:val="both"/>
            </w:pPr>
          </w:p>
          <w:p w:rsidR="00772A61" w:rsidRDefault="005E5053">
            <w:pPr>
              <w:pStyle w:val="Textbody"/>
              <w:ind w:left="567"/>
              <w:jc w:val="both"/>
            </w:pPr>
            <w:r>
              <w:rPr>
                <w:rStyle w:val="a1"/>
                <w:lang w:val="fr-FR"/>
              </w:rPr>
              <w:t xml:space="preserve">Liste des produits et services: </w:t>
            </w:r>
            <w:sdt>
              <w:sdtPr>
                <w:rPr>
                  <w:rStyle w:val="a1"/>
                  <w:lang w:val="fr-FR"/>
                </w:rPr>
                <w:alias w:val="IV_III_UserInput"/>
                <w:tag w:val="IV_III_UserInput"/>
                <w:id w:val="510271564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</w:rPr>
              </w:sdtEndPr>
              <w:sdtContent>
                <w:r w:rsidR="00287669">
                  <w:rPr>
                    <w:rStyle w:val="a1"/>
                    <w:b/>
                    <w:lang w:val="fr-FR"/>
                  </w:rPr>
                  <w:t>[</w:t>
                </w:r>
                <w:r w:rsidR="00DE33A3">
                  <w:rPr>
                    <w:rStyle w:val="a1"/>
                    <w:b/>
                    <w:lang w:val="fr-FR"/>
                  </w:rPr>
                  <w:t xml:space="preserve">IV </w:t>
                </w:r>
                <w:r w:rsidR="00287669" w:rsidRPr="00287669">
                  <w:rPr>
                    <w:rStyle w:val="a1"/>
                    <w:b/>
                    <w:lang w:val="fr-FR"/>
                  </w:rPr>
                  <w:t>I</w:t>
                </w:r>
                <w:r w:rsidR="00287669">
                  <w:rPr>
                    <w:rStyle w:val="a1"/>
                    <w:b/>
                    <w:lang w:val="fr-FR"/>
                  </w:rPr>
                  <w:t>I</w:t>
                </w:r>
                <w:r w:rsidR="00287669" w:rsidRPr="00287669">
                  <w:rPr>
                    <w:rStyle w:val="a1"/>
                    <w:b/>
                    <w:lang w:val="fr-FR"/>
                  </w:rPr>
                  <w:t>I</w:t>
                </w:r>
                <w:r w:rsidR="00DE33A3" w:rsidRPr="00DE33A3">
                  <w:rPr>
                    <w:rStyle w:val="a1"/>
                    <w:b/>
                  </w:rPr>
                  <w:t xml:space="preserve"> </w:t>
                </w:r>
                <w:r w:rsidR="00DE33A3">
                  <w:rPr>
                    <w:rStyle w:val="a1"/>
                    <w:b/>
                    <w:lang w:val="ru-RU"/>
                  </w:rPr>
                  <w:t>Текст</w:t>
                </w:r>
                <w:r w:rsidR="00DE33A3" w:rsidRPr="00DE33A3">
                  <w:rPr>
                    <w:rStyle w:val="a1"/>
                    <w:b/>
                  </w:rPr>
                  <w:t xml:space="preserve"> (</w:t>
                </w:r>
                <w:r w:rsidR="00DE33A3">
                  <w:rPr>
                    <w:rStyle w:val="a1"/>
                    <w:b/>
                    <w:lang w:val="ru-RU"/>
                  </w:rPr>
                  <w:t>испанский</w:t>
                </w:r>
                <w:r w:rsidR="00DE33A3" w:rsidRPr="00DE33A3">
                  <w:rPr>
                    <w:rStyle w:val="a1"/>
                    <w:b/>
                  </w:rPr>
                  <w:t>)</w:t>
                </w:r>
                <w:r w:rsidR="00287669">
                  <w:rPr>
                    <w:rStyle w:val="a1"/>
                    <w:b/>
                    <w:lang w:val="fr-FR"/>
                  </w:rPr>
                  <w:t>]</w:t>
                </w:r>
              </w:sdtContent>
            </w:sdt>
          </w:p>
          <w:p w:rsidR="00772A61" w:rsidRPr="00DE33A3" w:rsidRDefault="00772A61">
            <w:pPr>
              <w:pStyle w:val="Standard"/>
              <w:jc w:val="both"/>
            </w:pPr>
          </w:p>
        </w:tc>
      </w:tr>
      <w:tr w:rsidR="00772A61" w:rsidRPr="00DE33A3">
        <w:trPr>
          <w:cantSplit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jc w:val="both"/>
            </w:pPr>
            <w:r>
              <w:rPr>
                <w:rStyle w:val="a1"/>
                <w:sz w:val="24"/>
                <w:lang w:val="fr-FR"/>
              </w:rPr>
              <w:t xml:space="preserve">V. Motifs de refus [(le cas échéant, voir la rubrique VII)]: </w:t>
            </w:r>
            <w:sdt>
              <w:sdtPr>
                <w:rPr>
                  <w:rStyle w:val="a1"/>
                  <w:sz w:val="24"/>
                  <w:lang w:val="fr-FR"/>
                </w:rPr>
                <w:alias w:val="V_RichUserInput"/>
                <w:tag w:val="V_RichUserInput"/>
                <w:id w:val="-118845061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  <w:sz w:val="22"/>
                </w:rPr>
              </w:sdtEndPr>
              <w:sdtContent>
                <w:r w:rsidR="00DE33A3">
                  <w:rPr>
                    <w:rStyle w:val="a1"/>
                    <w:b/>
                    <w:lang w:val="fr-FR"/>
                  </w:rPr>
                  <w:t xml:space="preserve">[V </w:t>
                </w:r>
                <w:r w:rsidR="00DE33A3">
                  <w:rPr>
                    <w:rStyle w:val="a1"/>
                    <w:b/>
                    <w:lang w:val="ru-RU"/>
                  </w:rPr>
                  <w:t>Текст</w:t>
                </w:r>
                <w:r w:rsidR="00DE33A3" w:rsidRPr="00DE33A3">
                  <w:rPr>
                    <w:rStyle w:val="a1"/>
                    <w:b/>
                  </w:rPr>
                  <w:t xml:space="preserve"> (</w:t>
                </w:r>
                <w:r w:rsidR="00DE33A3">
                  <w:rPr>
                    <w:rStyle w:val="a1"/>
                    <w:b/>
                    <w:lang w:val="ru-RU"/>
                  </w:rPr>
                  <w:t>испанский</w:t>
                </w:r>
                <w:r w:rsidR="00DE33A3" w:rsidRPr="00DE33A3">
                  <w:rPr>
                    <w:rStyle w:val="a1"/>
                    <w:b/>
                  </w:rPr>
                  <w:t>)</w:t>
                </w:r>
                <w:r w:rsidR="00B52860">
                  <w:rPr>
                    <w:rStyle w:val="a1"/>
                    <w:b/>
                    <w:lang w:val="fr-FR"/>
                  </w:rPr>
                  <w:t>]</w:t>
                </w:r>
              </w:sdtContent>
            </w:sdt>
          </w:p>
          <w:p w:rsidR="00772A61" w:rsidRPr="00DE33A3" w:rsidRDefault="00772A61">
            <w:pPr>
              <w:pStyle w:val="a6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jc w:val="both"/>
              <w:rPr>
                <w:sz w:val="24"/>
              </w:rPr>
            </w:pPr>
          </w:p>
          <w:p w:rsidR="00772A61" w:rsidRDefault="00772A61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</w:tc>
      </w:tr>
      <w:tr w:rsidR="00772A61" w:rsidRPr="00DE33A3">
        <w:trPr>
          <w:trHeight w:val="591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Standard"/>
              <w:snapToGrid w:val="0"/>
              <w:ind w:left="538" w:right="7" w:hanging="554"/>
              <w:jc w:val="both"/>
            </w:pPr>
            <w:r>
              <w:rPr>
                <w:rStyle w:val="a1"/>
                <w:lang w:val="fr-FR"/>
              </w:rPr>
              <w:t xml:space="preserve">VI. Dispositions essentielles correspondantes de la législation applicable: </w:t>
            </w:r>
            <w:sdt>
              <w:sdtPr>
                <w:rPr>
                  <w:rStyle w:val="a1"/>
                  <w:lang w:val="fr-FR"/>
                </w:rPr>
                <w:alias w:val="VI_UserInput"/>
                <w:tag w:val="VI_UserInput"/>
                <w:id w:val="-290139961"/>
                <w:placeholder>
                  <w:docPart w:val="DefaultPlaceholder_-1854013440"/>
                </w:placeholder>
              </w:sdtPr>
              <w:sdtEndPr>
                <w:rPr>
                  <w:rStyle w:val="a1"/>
                  <w:b/>
                </w:rPr>
              </w:sdtEndPr>
              <w:sdtContent>
                <w:r w:rsidR="00B52860">
                  <w:rPr>
                    <w:rStyle w:val="a1"/>
                    <w:b/>
                    <w:lang w:val="fr-FR"/>
                  </w:rPr>
                  <w:t>[VI</w:t>
                </w:r>
                <w:r w:rsidR="00DE33A3" w:rsidRPr="00DE33A3">
                  <w:rPr>
                    <w:rStyle w:val="a1"/>
                    <w:b/>
                  </w:rPr>
                  <w:t xml:space="preserve"> </w:t>
                </w:r>
                <w:r w:rsidR="00DE33A3">
                  <w:rPr>
                    <w:rStyle w:val="a1"/>
                    <w:b/>
                    <w:lang w:val="ru-RU"/>
                  </w:rPr>
                  <w:t>Текст</w:t>
                </w:r>
                <w:r w:rsidR="00DE33A3" w:rsidRPr="00DE33A3">
                  <w:rPr>
                    <w:rStyle w:val="a1"/>
                    <w:b/>
                  </w:rPr>
                  <w:t xml:space="preserve"> (</w:t>
                </w:r>
                <w:r w:rsidR="00DE33A3">
                  <w:rPr>
                    <w:rStyle w:val="a1"/>
                    <w:b/>
                    <w:lang w:val="ru-RU"/>
                  </w:rPr>
                  <w:t>испанский</w:t>
                </w:r>
                <w:r w:rsidR="00DE33A3" w:rsidRPr="00DE33A3">
                  <w:rPr>
                    <w:rStyle w:val="a1"/>
                    <w:b/>
                  </w:rPr>
                  <w:t>)</w:t>
                </w:r>
                <w:r w:rsidR="00B52860">
                  <w:rPr>
                    <w:rStyle w:val="a1"/>
                    <w:b/>
                    <w:lang w:val="fr-FR"/>
                  </w:rPr>
                  <w:t>]</w:t>
                </w:r>
              </w:sdtContent>
            </w:sdt>
          </w:p>
          <w:p w:rsidR="00772A61" w:rsidRPr="00DE33A3" w:rsidRDefault="00772A61">
            <w:pPr>
              <w:pStyle w:val="Standard"/>
              <w:tabs>
                <w:tab w:val="left" w:pos="1985"/>
                <w:tab w:val="left" w:pos="2552"/>
                <w:tab w:val="left" w:pos="2836"/>
                <w:tab w:val="left" w:pos="3119"/>
                <w:tab w:val="left" w:pos="7088"/>
              </w:tabs>
              <w:ind w:left="1418" w:hanging="1418"/>
              <w:jc w:val="both"/>
            </w:pPr>
          </w:p>
        </w:tc>
      </w:tr>
      <w:tr w:rsidR="00772A6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napToGrid w:val="0"/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VII.</w:t>
            </w:r>
            <w:r>
              <w:rPr>
                <w:sz w:val="24"/>
                <w:lang w:val="fr-FR"/>
              </w:rPr>
              <w:tab/>
              <w:t>Informations concernant la possibilité de présenter une requête en réexamen ou un recours:</w:t>
            </w:r>
            <w:bookmarkStart w:id="0" w:name="_GoBack"/>
            <w:bookmarkEnd w:id="0"/>
          </w:p>
          <w:p w:rsidR="00772A61" w:rsidRDefault="005E5053">
            <w:pPr>
              <w:pStyle w:val="Textbody"/>
              <w:ind w:left="573" w:right="7" w:hanging="392"/>
              <w:jc w:val="both"/>
            </w:pPr>
            <w:r>
              <w:rPr>
                <w:rStyle w:val="a1"/>
                <w:lang w:val="fr-FR"/>
              </w:rPr>
              <w:t>i) Délai pour présenter une requête en réexamen ou un recours:</w:t>
            </w:r>
          </w:p>
          <w:p w:rsidR="00772A61" w:rsidRDefault="005E5053">
            <w:pPr>
              <w:pStyle w:val="Textbody"/>
              <w:ind w:left="204" w:right="7"/>
              <w:jc w:val="both"/>
              <w:rPr>
                <w:lang w:val="fr-FR"/>
              </w:rPr>
            </w:pPr>
            <w:r>
              <w:rPr>
                <w:lang w:val="fr-FR"/>
              </w:rPr>
              <w:t>3 mois a partir de la prononciation de ce refus; pendant le delai precite le refus est provisoire. Faute de l`appel de reexamen ou recour le present refus ou l`appel de la prolongation (6 mois, pas plus) celui-ci deviendra definitif;</w:t>
            </w:r>
          </w:p>
          <w:p w:rsidR="00772A61" w:rsidRDefault="00772A61">
            <w:pPr>
              <w:pStyle w:val="Textbody"/>
              <w:ind w:left="567"/>
              <w:jc w:val="both"/>
            </w:pPr>
          </w:p>
          <w:p w:rsidR="00772A61" w:rsidRDefault="005E5053">
            <w:pPr>
              <w:pStyle w:val="Textbody"/>
              <w:ind w:left="1173" w:right="7" w:hanging="981"/>
              <w:jc w:val="both"/>
            </w:pPr>
            <w:r>
              <w:t xml:space="preserve">ii) </w:t>
            </w:r>
            <w:r>
              <w:rPr>
                <w:rStyle w:val="a1"/>
                <w:lang w:val="fr-FR"/>
              </w:rPr>
              <w:t>Autorité auprès de laquelle la requête en réexamen ou le recours doit être déposé:</w:t>
            </w:r>
          </w:p>
          <w:p w:rsidR="00772A61" w:rsidRDefault="005E5053">
            <w:pPr>
              <w:pStyle w:val="Textbody"/>
              <w:ind w:left="192" w:right="7"/>
              <w:jc w:val="both"/>
            </w:pPr>
            <w:r>
              <w:t>Ministere de Justice de la Republique de Kazakhstan</w:t>
            </w:r>
          </w:p>
          <w:p w:rsidR="00772A61" w:rsidRDefault="005E5053">
            <w:pPr>
              <w:pStyle w:val="Textbody"/>
              <w:ind w:left="192" w:right="7"/>
              <w:jc w:val="both"/>
            </w:pPr>
            <w:r>
              <w:t>Institut National de la Propriété intellectuelle</w:t>
            </w:r>
          </w:p>
          <w:p w:rsidR="00772A61" w:rsidRDefault="005E5053">
            <w:pPr>
              <w:pStyle w:val="Textbody"/>
              <w:ind w:left="192" w:right="7"/>
              <w:jc w:val="both"/>
            </w:pPr>
            <w:r>
              <w:t>rue Orynbor, batiment 8, entree №1, №2, 010000, Astana, Kazakhstan</w:t>
            </w:r>
          </w:p>
          <w:p w:rsidR="00772A61" w:rsidRDefault="005E5053">
            <w:pPr>
              <w:pStyle w:val="Textbody"/>
              <w:ind w:left="192" w:right="7"/>
              <w:jc w:val="both"/>
            </w:pPr>
            <w:r>
              <w:t>Telephone: +7 (7172)74-95-80, Telecopie: +7 (7172)74-96-21</w:t>
            </w:r>
          </w:p>
          <w:p w:rsidR="00772A61" w:rsidRDefault="005E5053">
            <w:pPr>
              <w:pStyle w:val="Textbody"/>
              <w:ind w:left="192" w:right="7"/>
              <w:jc w:val="both"/>
            </w:pPr>
            <w:r>
              <w:t>http://www.kazpatent.kz , e-mail: kazpatent@kazpatent.kz;</w:t>
            </w:r>
          </w:p>
          <w:p w:rsidR="00772A61" w:rsidRDefault="00772A61">
            <w:pPr>
              <w:pStyle w:val="Textbody"/>
              <w:ind w:left="567"/>
              <w:jc w:val="both"/>
            </w:pPr>
          </w:p>
          <w:p w:rsidR="00772A61" w:rsidRDefault="005E5053">
            <w:pPr>
              <w:pStyle w:val="Textbody"/>
              <w:ind w:left="180" w:right="7" w:firstLine="12"/>
              <w:jc w:val="both"/>
            </w:pPr>
            <w:r>
              <w:rPr>
                <w:rStyle w:val="a1"/>
                <w:lang w:val="fr-FR"/>
              </w:rPr>
              <w:t>iii) Nécessité de déposer la requête en réexamen ou le recours dans une langue particulière ou par l’intermédiaire d’un mandataire qui a son adresse sur le territoire de la partie contractante:</w:t>
            </w:r>
          </w:p>
          <w:p w:rsidR="00772A61" w:rsidRDefault="005E5053">
            <w:pPr>
              <w:pStyle w:val="Textbody"/>
              <w:ind w:left="180" w:right="7"/>
              <w:jc w:val="both"/>
            </w:pPr>
            <w:r>
              <w:rPr>
                <w:rStyle w:val="a1"/>
                <w:lang w:val="fr-FR"/>
              </w:rPr>
              <w:t>Assistance d`un mandataire local est obligatoire</w:t>
            </w:r>
            <w:r>
              <w:t>.</w:t>
            </w:r>
          </w:p>
          <w:p w:rsidR="00772A61" w:rsidRDefault="005E5053">
            <w:pPr>
              <w:pStyle w:val="Textbody"/>
              <w:ind w:left="180" w:right="7"/>
              <w:jc w:val="both"/>
            </w:pPr>
            <w:r>
              <w:rPr>
                <w:rStyle w:val="a1"/>
                <w:lang w:val="fr-FR"/>
              </w:rPr>
              <w:t>Taxe legale adequate.</w:t>
            </w:r>
          </w:p>
          <w:p w:rsidR="00772A61" w:rsidRDefault="00772A61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</w:tc>
      </w:tr>
      <w:tr w:rsidR="00772A6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Textbody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jc w:val="both"/>
            </w:pPr>
            <w:r>
              <w:rPr>
                <w:rStyle w:val="a1"/>
                <w:lang w:val="fr-FR"/>
              </w:rPr>
              <w:t>VIII.</w:t>
            </w:r>
            <w:r>
              <w:rPr>
                <w:rStyle w:val="a1"/>
                <w:b/>
                <w:bCs/>
                <w:lang w:val="fr-FR"/>
              </w:rPr>
              <w:t xml:space="preserve"> </w:t>
            </w:r>
            <w:r>
              <w:rPr>
                <w:rStyle w:val="a1"/>
                <w:lang w:val="fr-FR"/>
              </w:rPr>
              <w:t>Signature ou sceau officiel de l’Office qui fait la notification:</w:t>
            </w:r>
          </w:p>
          <w:p w:rsidR="00772A61" w:rsidRDefault="005E5053">
            <w:pPr>
              <w:pStyle w:val="Textbody"/>
              <w:ind w:left="4438" w:right="7"/>
              <w:jc w:val="both"/>
              <w:rPr>
                <w:b/>
              </w:rPr>
            </w:pPr>
            <w:r>
              <w:rPr>
                <w:b/>
              </w:rPr>
              <w:t>Ospanov E.K.</w:t>
            </w:r>
          </w:p>
          <w:p w:rsidR="00772A61" w:rsidRDefault="005E5053">
            <w:pPr>
              <w:pStyle w:val="Textbody"/>
              <w:tabs>
                <w:tab w:val="left" w:pos="5005"/>
                <w:tab w:val="left" w:pos="5572"/>
                <w:tab w:val="left" w:pos="6139"/>
                <w:tab w:val="left" w:pos="10108"/>
              </w:tabs>
              <w:snapToGrid w:val="0"/>
              <w:ind w:left="4438" w:right="7"/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>Directeur</w:t>
            </w:r>
          </w:p>
          <w:p w:rsidR="00772A61" w:rsidRDefault="00772A61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jc w:val="both"/>
              <w:rPr>
                <w:lang w:val="fr-FR"/>
              </w:rPr>
            </w:pPr>
          </w:p>
        </w:tc>
      </w:tr>
      <w:tr w:rsidR="00772A61" w:rsidRPr="00DE33A3">
        <w:trPr>
          <w:trHeight w:val="63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A61" w:rsidRDefault="005E5053">
            <w:pPr>
              <w:pStyle w:val="Textbody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jc w:val="both"/>
            </w:pPr>
            <w:r>
              <w:rPr>
                <w:rStyle w:val="a1"/>
                <w:lang w:val="fr-FR"/>
              </w:rPr>
              <w:t>IX.</w:t>
            </w:r>
            <w:r>
              <w:rPr>
                <w:rStyle w:val="a1"/>
                <w:b/>
                <w:lang w:val="fr-FR"/>
              </w:rPr>
              <w:t xml:space="preserve"> </w:t>
            </w:r>
            <w:r>
              <w:rPr>
                <w:rStyle w:val="a1"/>
                <w:lang w:val="fr-FR"/>
              </w:rPr>
              <w:t>Date de la notification de refus provisoire:</w:t>
            </w:r>
            <w:r>
              <w:rPr>
                <w:rStyle w:val="a1"/>
                <w:b/>
                <w:bCs/>
                <w:lang w:val="fr-FR"/>
              </w:rPr>
              <w:t xml:space="preserve"> </w:t>
            </w:r>
            <w:sdt>
              <w:sdtPr>
                <w:rPr>
                  <w:rStyle w:val="a1"/>
                  <w:b/>
                  <w:bCs/>
                  <w:lang w:val="fr-FR"/>
                </w:rPr>
                <w:alias w:val="CurrentDate"/>
                <w:tag w:val="CurrentDate"/>
                <w:id w:val="1154800909"/>
                <w:placeholder>
                  <w:docPart w:val="DefaultPlaceholder_-1854013440"/>
                </w:placeholder>
              </w:sdtPr>
              <w:sdtEndPr>
                <w:rPr>
                  <w:rStyle w:val="DefaultParagraphFont"/>
                  <w:b w:val="0"/>
                  <w:bCs w:val="0"/>
                  <w:lang w:val="en-US"/>
                </w:rPr>
              </w:sdtEndPr>
              <w:sdtContent>
                <w:r w:rsidR="00134203">
                  <w:t>[dateParam]</w:t>
                </w:r>
              </w:sdtContent>
            </w:sdt>
          </w:p>
        </w:tc>
      </w:tr>
    </w:tbl>
    <w:p w:rsidR="00772A61" w:rsidRDefault="00772A61">
      <w:pPr>
        <w:pStyle w:val="Standard"/>
        <w:wordWrap/>
        <w:overflowPunct/>
        <w:autoSpaceDE/>
        <w:jc w:val="center"/>
      </w:pPr>
    </w:p>
    <w:sectPr w:rsidR="00772A61">
      <w:headerReference w:type="default" r:id="rId7"/>
      <w:pgSz w:w="11905" w:h="16837"/>
      <w:pgMar w:top="819" w:right="1418" w:bottom="59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44C" w:rsidRDefault="0094244C">
      <w:r>
        <w:separator/>
      </w:r>
    </w:p>
  </w:endnote>
  <w:endnote w:type="continuationSeparator" w:id="0">
    <w:p w:rsidR="0094244C" w:rsidRDefault="0094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44C" w:rsidRDefault="0094244C">
      <w:r>
        <w:rPr>
          <w:color w:val="000000"/>
        </w:rPr>
        <w:separator/>
      </w:r>
    </w:p>
  </w:footnote>
  <w:footnote w:type="continuationSeparator" w:id="0">
    <w:p w:rsidR="0094244C" w:rsidRDefault="00942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C22" w:rsidRDefault="0094244C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A8B"/>
    <w:multiLevelType w:val="multilevel"/>
    <w:tmpl w:val="B838C246"/>
    <w:styleLink w:val="WW8Num19"/>
    <w:lvl w:ilvl="0">
      <w:start w:val="1"/>
      <w:numFmt w:val="lowerRoman"/>
      <w:lvlText w:val="(%1)"/>
      <w:lvlJc w:val="right"/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88276C6"/>
    <w:multiLevelType w:val="multilevel"/>
    <w:tmpl w:val="D4D8FFC2"/>
    <w:styleLink w:val="WW8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21D10449"/>
    <w:multiLevelType w:val="multilevel"/>
    <w:tmpl w:val="1AE07F52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238C72D6"/>
    <w:multiLevelType w:val="multilevel"/>
    <w:tmpl w:val="89A6300C"/>
    <w:styleLink w:val="WW8Num6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3024100C"/>
    <w:multiLevelType w:val="multilevel"/>
    <w:tmpl w:val="9710AE84"/>
    <w:styleLink w:val="WW8Num9"/>
    <w:lvl w:ilvl="0">
      <w:start w:val="1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32C564C5"/>
    <w:multiLevelType w:val="multilevel"/>
    <w:tmpl w:val="498E351E"/>
    <w:styleLink w:val="WW8Num5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40C6270B"/>
    <w:multiLevelType w:val="multilevel"/>
    <w:tmpl w:val="268E724A"/>
    <w:styleLink w:val="WW8Num10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AAE45C0"/>
    <w:multiLevelType w:val="multilevel"/>
    <w:tmpl w:val="21C28B70"/>
    <w:styleLink w:val="WW8Num7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533D072F"/>
    <w:multiLevelType w:val="multilevel"/>
    <w:tmpl w:val="96E2EC84"/>
    <w:styleLink w:val="WW8Num1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73537646"/>
    <w:multiLevelType w:val="multilevel"/>
    <w:tmpl w:val="5146481A"/>
    <w:styleLink w:val="WW8Num4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747F0E31"/>
    <w:multiLevelType w:val="multilevel"/>
    <w:tmpl w:val="331E7148"/>
    <w:styleLink w:val="WW8Num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7D600F22"/>
    <w:multiLevelType w:val="multilevel"/>
    <w:tmpl w:val="63B0D444"/>
    <w:lvl w:ilvl="0">
      <w:start w:val="3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1"/>
    <w:rsid w:val="00134203"/>
    <w:rsid w:val="00287669"/>
    <w:rsid w:val="005E5053"/>
    <w:rsid w:val="00772A61"/>
    <w:rsid w:val="0094244C"/>
    <w:rsid w:val="00B52860"/>
    <w:rsid w:val="00DE33A3"/>
    <w:rsid w:val="00F1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5A07"/>
  <w15:docId w15:val="{C528DADA-9730-4227-9C7D-CD070F9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outlineLvl w:val="0"/>
    </w:pPr>
    <w:rPr>
      <w:caps/>
    </w:rPr>
  </w:style>
  <w:style w:type="paragraph" w:customStyle="1" w:styleId="2">
    <w:name w:val="Заголовок 2"/>
    <w:basedOn w:val="Standard"/>
    <w:next w:val="Standard"/>
    <w:pPr>
      <w:keepNext/>
      <w:outlineLvl w:val="1"/>
    </w:pPr>
    <w:rPr>
      <w:u w:val="single"/>
    </w:rPr>
  </w:style>
  <w:style w:type="paragraph" w:customStyle="1" w:styleId="3">
    <w:name w:val="Заголовок 3"/>
    <w:basedOn w:val="Standard"/>
    <w:next w:val="Standard"/>
    <w:pPr>
      <w:keepNext/>
      <w:outlineLvl w:val="2"/>
    </w:pPr>
  </w:style>
  <w:style w:type="paragraph" w:customStyle="1" w:styleId="4">
    <w:name w:val="Заголовок 4"/>
    <w:basedOn w:val="Standard"/>
    <w:next w:val="Standard"/>
    <w:pPr>
      <w:keepNext/>
      <w:outlineLvl w:val="3"/>
    </w:pPr>
  </w:style>
  <w:style w:type="paragraph" w:customStyle="1" w:styleId="5">
    <w:name w:val="Заголовок 5"/>
    <w:basedOn w:val="Standard"/>
    <w:next w:val="Standard"/>
    <w:pPr>
      <w:outlineLvl w:val="4"/>
    </w:pPr>
  </w:style>
  <w:style w:type="paragraph" w:customStyle="1" w:styleId="6">
    <w:name w:val="Заголовок 6"/>
    <w:basedOn w:val="Standard"/>
    <w:next w:val="Standard"/>
    <w:pPr>
      <w:outlineLvl w:val="5"/>
    </w:pPr>
  </w:style>
  <w:style w:type="paragraph" w:customStyle="1" w:styleId="7">
    <w:name w:val="Заголовок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customStyle="1" w:styleId="9">
    <w:name w:val="Заголовок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paragraph" w:customStyle="1" w:styleId="a0">
    <w:name w:val="Обычный"/>
    <w:pPr>
      <w:suppressAutoHyphens/>
    </w:pPr>
  </w:style>
  <w:style w:type="character" w:customStyle="1" w:styleId="a1">
    <w:name w:val="Основной шрифт абзаца"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customStyle="1" w:styleId="a2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3">
    <w:name w:val="Подзаголовок"/>
    <w:basedOn w:val="a2"/>
    <w:next w:val="Textbody"/>
    <w:pPr>
      <w:jc w:val="center"/>
    </w:pPr>
    <w:rPr>
      <w:i/>
      <w:iCs/>
    </w:rPr>
  </w:style>
  <w:style w:type="paragraph" w:customStyle="1" w:styleId="a4">
    <w:name w:val="Список"/>
    <w:basedOn w:val="Textbody"/>
    <w:rPr>
      <w:rFonts w:cs="Tahoma"/>
    </w:rPr>
  </w:style>
  <w:style w:type="paragraph" w:customStyle="1" w:styleId="a5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6">
    <w:name w:val="Текст примечания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customStyle="1" w:styleId="a7">
    <w:name w:val="Прощание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customStyle="1" w:styleId="a8">
    <w:name w:val="Ниж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customStyle="1" w:styleId="a9">
    <w:name w:val="Верхний колонтитул"/>
    <w:basedOn w:val="Standard"/>
    <w:pPr>
      <w:tabs>
        <w:tab w:val="center" w:pos="4536"/>
        <w:tab w:val="right" w:pos="9072"/>
      </w:tabs>
    </w:pPr>
  </w:style>
  <w:style w:type="paragraph" w:customStyle="1" w:styleId="aa">
    <w:name w:val="Текст макроса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customStyle="1" w:styleId="ab">
    <w:name w:val="Подпись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customStyle="1" w:styleId="20">
    <w:name w:val="Основной текст с отступом 2"/>
    <w:basedOn w:val="Standard"/>
    <w:pPr>
      <w:ind w:left="567" w:hanging="567"/>
    </w:pPr>
  </w:style>
  <w:style w:type="paragraph" w:customStyle="1" w:styleId="ac">
    <w:name w:val="Обычный (веб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customStyle="1" w:styleId="21">
    <w:name w:val="Основной текст 2"/>
    <w:basedOn w:val="Standard"/>
    <w:pPr>
      <w:spacing w:after="120" w:line="480" w:lineRule="auto"/>
    </w:pPr>
  </w:style>
  <w:style w:type="paragraph" w:customStyle="1" w:styleId="ad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a">
    <w:name w:val="Маркированный список"/>
    <w:basedOn w:val="Standard"/>
    <w:pPr>
      <w:numPr>
        <w:numId w:val="6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customStyle="1" w:styleId="ae">
    <w:name w:val="Номер страницы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customStyle="1" w:styleId="af">
    <w:name w:val="Выделение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WW8Num19z0">
    <w:name w:val="WW8Num19z0"/>
    <w:rPr>
      <w:rFonts w:ascii="Times New Roman" w:hAnsi="Times New Roman" w:cs="Times New Roman"/>
      <w:b w:val="0"/>
      <w:i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287669"/>
    <w:rPr>
      <w:color w:val="80808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9">
    <w:name w:val="WW8Num19"/>
    <w:basedOn w:val="NoList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88A83-6085-4F9E-AED5-FA139B39F167}"/>
      </w:docPartPr>
      <w:docPartBody>
        <w:p w:rsidR="00C00EDF" w:rsidRDefault="00464FF1">
          <w:r w:rsidRPr="001B48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F1"/>
    <w:rsid w:val="00464FF1"/>
    <w:rsid w:val="00AF00F8"/>
    <w:rsid w:val="00C00EDF"/>
    <w:rsid w:val="00F7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F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Alexandr</cp:lastModifiedBy>
  <cp:revision>6</cp:revision>
  <cp:lastPrinted>2010-05-11T12:00:00Z</cp:lastPrinted>
  <dcterms:created xsi:type="dcterms:W3CDTF">2017-10-09T06:43:00Z</dcterms:created>
  <dcterms:modified xsi:type="dcterms:W3CDTF">2017-10-19T13:34:00Z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