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tblInd w:w="-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5"/>
        <w:gridCol w:w="150"/>
      </w:tblGrid>
      <w:tr w:rsidR="005C73AB">
        <w:trPr>
          <w:trHeight w:val="9368"/>
        </w:trPr>
        <w:tc>
          <w:tcPr>
            <w:tcW w:w="100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73AB" w:rsidRDefault="005C73AB">
            <w:pPr>
              <w:pStyle w:val="Standard"/>
            </w:pPr>
          </w:p>
          <w:tbl>
            <w:tblPr>
              <w:tblW w:w="998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94"/>
              <w:gridCol w:w="757"/>
              <w:gridCol w:w="902"/>
              <w:gridCol w:w="4031"/>
            </w:tblGrid>
            <w:tr w:rsidR="005C73AB">
              <w:tc>
                <w:tcPr>
                  <w:tcW w:w="4294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ҚАЗАҚСТАН РЕСПУБЛИКАСЫ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ӘДІЛЕТ МИНИСТРЛІГІНІҢ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"ҰЛТТЫҚ ЗИЯТКЕРЛІК МЕНШІК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ИНСТИТУТЫ"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ШАРУАШЫЛЫҚ ЖҮРГІЗУ</w:t>
                  </w:r>
                </w:p>
                <w:p w:rsidR="005C73AB" w:rsidRDefault="00DE1F6F">
                  <w:pPr>
                    <w:pStyle w:val="Standard"/>
                    <w:jc w:val="center"/>
                  </w:pPr>
                  <w:r>
                    <w:rPr>
                      <w:rStyle w:val="a0"/>
                      <w:color w:val="0000FF"/>
                      <w:sz w:val="16"/>
                      <w:szCs w:val="16"/>
                      <w:lang w:val="kk-KZ"/>
                    </w:rPr>
                    <w:t xml:space="preserve">ҚҰҚЫҒЫНДАҒЫ </w:t>
                  </w:r>
                  <w:r>
                    <w:rPr>
                      <w:rStyle w:val="a0"/>
                      <w:color w:val="0000FF"/>
                      <w:sz w:val="16"/>
                      <w:szCs w:val="16"/>
                    </w:rPr>
                    <w:t>РЕСПУБЛИКАЛЫҚ</w:t>
                  </w:r>
                </w:p>
                <w:p w:rsidR="005C73AB" w:rsidRDefault="00DE1F6F">
                  <w:pPr>
                    <w:pStyle w:val="Standard"/>
                    <w:jc w:val="center"/>
                  </w:pPr>
                  <w:r>
                    <w:rPr>
                      <w:rStyle w:val="a0"/>
                      <w:color w:val="0000FF"/>
                      <w:sz w:val="16"/>
                      <w:szCs w:val="16"/>
                    </w:rPr>
                    <w:t xml:space="preserve">МЕМЛЕКЕТТІК </w:t>
                  </w:r>
                  <w:r>
                    <w:rPr>
                      <w:rStyle w:val="a0"/>
                      <w:rFonts w:eastAsia="MS Mincho" w:cs="Arial CYR"/>
                      <w:color w:val="0000FF"/>
                      <w:spacing w:val="2"/>
                      <w:sz w:val="16"/>
                      <w:szCs w:val="16"/>
                      <w:lang w:val="kk-KZ"/>
                    </w:rPr>
                    <w:t xml:space="preserve"> КӘСІПОРНЫ</w:t>
                  </w:r>
                </w:p>
              </w:tc>
              <w:tc>
                <w:tcPr>
                  <w:tcW w:w="1659" w:type="dxa"/>
                  <w:gridSpan w:val="2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73AB" w:rsidRDefault="00DE1F6F">
                  <w:pPr>
                    <w:pStyle w:val="TableContents"/>
                  </w:pPr>
                  <w:r>
                    <w:rPr>
                      <w:rStyle w:val="a0"/>
                      <w:noProof/>
                      <w:sz w:val="4"/>
                      <w:szCs w:val="4"/>
                      <w:lang w:val="en-US" w:eastAsia="en-US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align>top</wp:align>
                        </wp:positionV>
                        <wp:extent cx="902878" cy="905073"/>
                        <wp:effectExtent l="0" t="0" r="0" b="9327"/>
                        <wp:wrapTopAndBottom/>
                        <wp:docPr id="1" name="Графический объект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878" cy="9050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031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РЕСПУБЛИКАНСКОЕ ГОСУДАРСТВЕННОЕ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ПРЕДПРИЯТИЕ НА ПРАВЕ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ХОЗЯЙСТВЕННОГО ВЕДЕНИЯ</w:t>
                  </w:r>
                </w:p>
                <w:p w:rsidR="005C73AB" w:rsidRDefault="00DE1F6F">
                  <w:pPr>
                    <w:pStyle w:val="Standard"/>
                    <w:jc w:val="center"/>
                  </w:pPr>
                  <w:r>
                    <w:rPr>
                      <w:rStyle w:val="a0"/>
                      <w:b/>
                      <w:color w:val="0000FF"/>
                      <w:spacing w:val="2"/>
                      <w:sz w:val="16"/>
                      <w:szCs w:val="16"/>
                    </w:rPr>
                    <w:t xml:space="preserve">«НАЦИОНАЛЬНЫЙ </w:t>
                  </w:r>
                  <w:r>
                    <w:rPr>
                      <w:rStyle w:val="a0"/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ИНСТИТУТ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ИНТЕЛЛЕКТУАЛЬНОЙ СОБСТВЕННОСТИ»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МИНИСТЕРСТВА ЮСТИЦИИ</w:t>
                  </w:r>
                </w:p>
                <w:p w:rsidR="005C73AB" w:rsidRDefault="00DE1F6F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РЕСПУБЛИКИ КАЗАХСТАН</w:t>
                  </w:r>
                </w:p>
              </w:tc>
            </w:tr>
            <w:tr w:rsidR="005C73AB">
              <w:tc>
                <w:tcPr>
                  <w:tcW w:w="5051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73AB" w:rsidRDefault="00DE1F6F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Мәңгілік Ел даңғылы , 8-үй, Министрліктер үйі,№ 1 – кіреберіс,</w:t>
                  </w:r>
                </w:p>
                <w:p w:rsidR="005C73AB" w:rsidRDefault="00DE1F6F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Есілдің сол жағалауы, Астана қ. Қазақстан Республикасы, 010000</w:t>
                  </w:r>
                </w:p>
                <w:p w:rsidR="005C73AB" w:rsidRDefault="00DE1F6F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тел.: (7172)74-95-80, факс (7172) 74-96-21</w:t>
                  </w:r>
                </w:p>
                <w:p w:rsidR="005C73AB" w:rsidRDefault="00822BC5">
                  <w:pPr>
                    <w:pStyle w:val="Standard"/>
                    <w:shd w:val="clear" w:color="auto" w:fill="FFFFFF"/>
                    <w:spacing w:line="149" w:lineRule="exact"/>
                    <w:ind w:right="5"/>
                  </w:pPr>
                  <w:hyperlink r:id="rId7" w:history="1">
                    <w:r w:rsidR="00DE1F6F"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8" w:history="1">
                    <w:r w:rsidR="00DE1F6F"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  <w:tc>
                <w:tcPr>
                  <w:tcW w:w="4933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73AB" w:rsidRDefault="00DE1F6F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проспект Мәңгілік Ел, д. 8, Дом министерств, подъезд № 1,</w:t>
                  </w:r>
                </w:p>
                <w:p w:rsidR="005C73AB" w:rsidRDefault="00DE1F6F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Левобережье, г. Астана, Республика Казахстан, 010000  </w:t>
                  </w:r>
                </w:p>
                <w:p w:rsidR="005C73AB" w:rsidRDefault="00DE1F6F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r>
                    <w:rPr>
                      <w:rStyle w:val="a0"/>
                      <w:color w:val="000000"/>
                      <w:sz w:val="14"/>
                      <w:szCs w:val="14"/>
                    </w:rPr>
                    <w:t xml:space="preserve">тел.: 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  <w:lang w:val="en-US"/>
                    </w:rPr>
                    <w:t>(7172)74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</w:rPr>
                    <w:t>-95-80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  <w:lang w:val="en-US"/>
                    </w:rPr>
                    <w:t xml:space="preserve">, 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</w:rPr>
                    <w:t>факс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  <w:lang w:val="en-US"/>
                    </w:rPr>
                    <w:t xml:space="preserve"> (7172) </w:t>
                  </w:r>
                  <w:r>
                    <w:rPr>
                      <w:rStyle w:val="a0"/>
                      <w:color w:val="000000"/>
                      <w:sz w:val="14"/>
                      <w:szCs w:val="14"/>
                      <w:lang w:val="kk-KZ"/>
                    </w:rPr>
                    <w:t>74-96-21</w:t>
                  </w:r>
                </w:p>
                <w:p w:rsidR="005C73AB" w:rsidRDefault="00822BC5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hyperlink r:id="rId9" w:history="1">
                    <w:r w:rsidR="00DE1F6F"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10" w:history="1">
                    <w:r w:rsidR="00DE1F6F"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</w:tr>
          </w:tbl>
          <w:p w:rsidR="005C73AB" w:rsidRDefault="005C73AB">
            <w:pPr>
              <w:pStyle w:val="Standard"/>
            </w:pPr>
          </w:p>
          <w:p w:rsidR="005C73AB" w:rsidRDefault="00DE1F6F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</w:t>
            </w:r>
          </w:p>
          <w:tbl>
            <w:tblPr>
              <w:tblW w:w="998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09"/>
              <w:gridCol w:w="4775"/>
            </w:tblGrid>
            <w:tr w:rsidR="005C73AB">
              <w:tc>
                <w:tcPr>
                  <w:tcW w:w="520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AB" w:rsidRDefault="00D75DBC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Хат алмасу кезінде </w:t>
                  </w:r>
                  <w:sdt>
                    <w:sdtPr>
                      <w:rPr>
                        <w:lang w:val="kk-KZ"/>
                      </w:rPr>
                      <w:alias w:val="RequestDateCreate"/>
                      <w:tag w:val="RequestDateCreate"/>
                      <w:id w:val="39394123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>
                        <w:rPr>
                          <w:lang w:val="kk-KZ"/>
                        </w:rPr>
                        <w:t>[Дата поступления заявки]</w:t>
                      </w:r>
                    </w:sdtContent>
                  </w:sdt>
                </w:p>
                <w:p w:rsidR="005C73AB" w:rsidRDefault="00E805A2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№ </w:t>
                  </w:r>
                  <w:sdt>
                    <w:sdtPr>
                      <w:rPr>
                        <w:lang w:val="kk-KZ"/>
                      </w:rPr>
                      <w:alias w:val="RequestNumber"/>
                      <w:tag w:val="RequestNumber"/>
                      <w:id w:val="2064062376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>
                        <w:rPr>
                          <w:lang w:val="kk-KZ"/>
                        </w:rPr>
                        <w:t>[НомерЗаявки]</w:t>
                      </w:r>
                    </w:sdtContent>
                  </w:sdt>
                  <w:r w:rsidR="00DE1F6F">
                    <w:rPr>
                      <w:lang w:val="kk-KZ"/>
                    </w:rPr>
                    <w:t xml:space="preserve"> өтініміне</w:t>
                  </w:r>
                </w:p>
                <w:p w:rsidR="005C73AB" w:rsidRDefault="00DE1F6F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сілтеме беруді сұраймыз</w:t>
                  </w:r>
                </w:p>
              </w:tc>
              <w:tc>
                <w:tcPr>
                  <w:tcW w:w="477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AB" w:rsidRDefault="00DE1F6F">
                  <w:pPr>
                    <w:pStyle w:val="Standard"/>
                  </w:pPr>
                  <w:r>
                    <w:rPr>
                      <w:rStyle w:val="a0"/>
                      <w:lang w:val="kk-KZ"/>
                    </w:rPr>
                    <w:t>(</w:t>
                  </w:r>
                  <w:r w:rsidR="00E805A2">
                    <w:t xml:space="preserve">98) </w:t>
                  </w:r>
                  <w:sdt>
                    <w:sdtPr>
                      <w:alias w:val="CorrespondenceContact"/>
                      <w:tag w:val="CorrespondenceContact"/>
                      <w:id w:val="-1739846134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E805A2">
                        <w:t>[Контакт для переписки]</w:t>
                      </w:r>
                    </w:sdtContent>
                  </w:sdt>
                </w:p>
                <w:sdt>
                  <w:sdtPr>
                    <w:rPr>
                      <w:lang w:val="kk-KZ"/>
                    </w:rPr>
                    <w:alias w:val="CorrespondenceAddress"/>
                    <w:tag w:val="CorrespondenceAddress"/>
                    <w:id w:val="-208648300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5C73AB" w:rsidRDefault="00E805A2">
                      <w:pPr>
                        <w:pStyle w:val="Standard"/>
                        <w:ind w:left="369" w:right="1" w:hanging="368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[адрес для переписки]</w:t>
                      </w:r>
                    </w:p>
                  </w:sdtContent>
                </w:sdt>
              </w:tc>
            </w:tr>
            <w:tr w:rsidR="005C73AB">
              <w:tc>
                <w:tcPr>
                  <w:tcW w:w="520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AB" w:rsidRDefault="00DE1F6F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При переписке просим ссылаться</w:t>
                  </w:r>
                </w:p>
                <w:p w:rsidR="005C73AB" w:rsidRDefault="00E805A2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на заявку № </w:t>
                  </w:r>
                  <w:sdt>
                    <w:sdtPr>
                      <w:rPr>
                        <w:lang w:val="kk-KZ"/>
                      </w:rPr>
                      <w:alias w:val="RequestNumber"/>
                      <w:tag w:val="RequestNumber"/>
                      <w:id w:val="-1038195670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>
                        <w:rPr>
                          <w:lang w:val="kk-KZ"/>
                        </w:rPr>
                        <w:t>[НомерЗаявки]</w:t>
                      </w:r>
                    </w:sdtContent>
                  </w:sdt>
                  <w:r>
                    <w:rPr>
                      <w:lang w:val="kk-KZ"/>
                    </w:rPr>
                    <w:t xml:space="preserve"> от </w:t>
                  </w:r>
                  <w:sdt>
                    <w:sdtPr>
                      <w:rPr>
                        <w:lang w:val="kk-KZ"/>
                      </w:rPr>
                      <w:alias w:val="RequestDateCreate"/>
                      <w:tag w:val="RequestDateCreate"/>
                      <w:id w:val="-349492456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>
                        <w:rPr>
                          <w:lang w:val="kk-KZ"/>
                        </w:rPr>
                        <w:t>[Дата поступления заявки]</w:t>
                      </w:r>
                    </w:sdtContent>
                  </w:sdt>
                </w:p>
              </w:tc>
              <w:tc>
                <w:tcPr>
                  <w:tcW w:w="477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AB" w:rsidRDefault="00E805A2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(74) </w:t>
                  </w:r>
                  <w:sdt>
                    <w:sdtPr>
                      <w:rPr>
                        <w:lang w:val="kk-KZ"/>
                      </w:rPr>
                      <w:alias w:val="PatentAttorney"/>
                      <w:tag w:val="PatentAttorney"/>
                      <w:id w:val="-127933541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>
                        <w:rPr>
                          <w:lang w:val="kk-KZ"/>
                        </w:rPr>
                        <w:t>[74]</w:t>
                      </w:r>
                    </w:sdtContent>
                  </w:sdt>
                </w:p>
              </w:tc>
            </w:tr>
          </w:tbl>
          <w:p w:rsidR="005C73AB" w:rsidRDefault="00DE1F6F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                   </w:t>
            </w:r>
          </w:p>
          <w:p w:rsidR="005C73AB" w:rsidRDefault="005C73AB">
            <w:pPr>
              <w:pStyle w:val="Standard"/>
              <w:rPr>
                <w:lang w:val="kk-KZ"/>
              </w:rPr>
            </w:pPr>
            <w:bookmarkStart w:id="0" w:name="_GoBack"/>
            <w:bookmarkEnd w:id="0"/>
          </w:p>
          <w:tbl>
            <w:tblPr>
              <w:tblW w:w="998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984"/>
            </w:tblGrid>
            <w:tr w:rsidR="005C73AB">
              <w:tc>
                <w:tcPr>
                  <w:tcW w:w="998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C73AB" w:rsidRDefault="00DE1F6F">
                  <w:pPr>
                    <w:pStyle w:val="Standard"/>
                    <w:ind w:left="-288" w:firstLine="288"/>
                    <w:jc w:val="center"/>
                    <w:rPr>
                      <w:rFonts w:ascii="Times New Roman KK EK" w:hAnsi="Times New Roman KK EK"/>
                      <w:b/>
                    </w:rPr>
                  </w:pPr>
                  <w:r>
                    <w:rPr>
                      <w:rFonts w:ascii="Times New Roman KK EK" w:hAnsi="Times New Roman KK EK"/>
                      <w:b/>
                    </w:rPr>
                    <w:t>УВЕДОМЛЕНИЕ</w:t>
                  </w:r>
                </w:p>
                <w:p w:rsidR="005C73AB" w:rsidRDefault="005C73AB">
                  <w:pPr>
                    <w:pStyle w:val="Standard"/>
                    <w:ind w:left="-288" w:firstLine="288"/>
                    <w:jc w:val="center"/>
                    <w:rPr>
                      <w:rFonts w:ascii="Times New Roman KK EK" w:hAnsi="Times New Roman KK EK"/>
                      <w:b/>
                    </w:rPr>
                  </w:pPr>
                </w:p>
              </w:tc>
            </w:tr>
            <w:tr w:rsidR="005C73AB">
              <w:tc>
                <w:tcPr>
                  <w:tcW w:w="998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C73AB" w:rsidRDefault="00DE1F6F">
                  <w:pPr>
                    <w:pStyle w:val="Standard"/>
                    <w:ind w:firstLine="177"/>
                    <w:jc w:val="both"/>
                  </w:pPr>
                  <w:r>
                    <w:rPr>
                      <w:rStyle w:val="a0"/>
                      <w:i/>
                      <w:iCs/>
                      <w:sz w:val="24"/>
                      <w:szCs w:val="24"/>
                    </w:rPr>
                    <w:t>(54) по заявке на изобретение</w:t>
                  </w:r>
                  <w:r>
                    <w:rPr>
                      <w:rStyle w:val="a0"/>
                      <w:sz w:val="24"/>
                      <w:szCs w:val="24"/>
                    </w:rPr>
                    <w:t xml:space="preserve"> «</w:t>
                  </w:r>
                  <w:sdt>
                    <w:sdtPr>
                      <w:rPr>
                        <w:rStyle w:val="a0"/>
                        <w:sz w:val="24"/>
                        <w:szCs w:val="24"/>
                      </w:rPr>
                      <w:alias w:val="RequestNameRu"/>
                      <w:tag w:val="RequestNameRu"/>
                      <w:id w:val="1455980811"/>
                      <w:placeholder>
                        <w:docPart w:val="DefaultPlaceholder_-1854013440"/>
                      </w:placeholder>
                    </w:sdtPr>
                    <w:sdtEndPr>
                      <w:rPr>
                        <w:rStyle w:val="a0"/>
                        <w:i/>
                        <w:iCs/>
                      </w:rPr>
                    </w:sdtEndPr>
                    <w:sdtContent>
                      <w:r w:rsidR="00E805A2">
                        <w:rPr>
                          <w:rStyle w:val="a0"/>
                          <w:i/>
                          <w:iCs/>
                          <w:sz w:val="24"/>
                          <w:szCs w:val="24"/>
                        </w:rPr>
                        <w:t>[НаименованиеRU]</w:t>
                      </w:r>
                    </w:sdtContent>
                  </w:sdt>
                  <w:r>
                    <w:rPr>
                      <w:rStyle w:val="a0"/>
                      <w:sz w:val="24"/>
                      <w:szCs w:val="24"/>
                    </w:rPr>
                    <w:t>»</w:t>
                  </w:r>
                </w:p>
                <w:p w:rsidR="005C73AB" w:rsidRDefault="005C73AB">
                  <w:pPr>
                    <w:pStyle w:val="Standard"/>
                    <w:ind w:firstLine="177"/>
                    <w:jc w:val="both"/>
                    <w:rPr>
                      <w:sz w:val="24"/>
                      <w:szCs w:val="24"/>
                    </w:rPr>
                  </w:pPr>
                </w:p>
                <w:p w:rsidR="005C73AB" w:rsidRDefault="005C73AB">
                  <w:pPr>
                    <w:pStyle w:val="Standard"/>
                    <w:ind w:firstLine="177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5C73AB">
              <w:tc>
                <w:tcPr>
                  <w:tcW w:w="998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C73AB" w:rsidRDefault="00DE1F6F">
                  <w:pPr>
                    <w:pStyle w:val="Textbody"/>
                    <w:spacing w:after="0"/>
                    <w:ind w:firstLine="177"/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Сообщаем, что в соответствии с подпунктом 1 пункта 113 Правил составления,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 международная заявка, содержащая указание на Республику Казахстан, переводится на национальную фазу до истечения 31 месяца с даты ее приоритета.</w:t>
                  </w:r>
                </w:p>
                <w:sdt>
                  <w:sdtPr>
                    <w:rPr>
                      <w:bCs/>
                      <w:iCs/>
                      <w:sz w:val="24"/>
                      <w:szCs w:val="24"/>
                      <w:lang w:val="en-US"/>
                    </w:rPr>
                    <w:alias w:val="BodyText_RichUserInput"/>
                    <w:tag w:val="BodyText_RichUserInput"/>
                    <w:id w:val="1921747916"/>
                    <w:placeholder>
                      <w:docPart w:val="DefaultPlaceholder_-1854013440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p w:rsidR="005C73AB" w:rsidRPr="00D75DBC" w:rsidRDefault="00E805A2">
                      <w:pPr>
                        <w:pStyle w:val="Textbody"/>
                        <w:spacing w:after="0"/>
                        <w:ind w:firstLine="177"/>
                        <w:jc w:val="both"/>
                        <w:rPr>
                          <w:bCs/>
                          <w:iCs/>
                          <w:sz w:val="24"/>
                          <w:szCs w:val="24"/>
                        </w:rPr>
                      </w:pPr>
                      <w:r w:rsidRPr="003415FF">
                        <w:rPr>
                          <w:bCs/>
                          <w:iCs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Cs/>
                          <w:iCs/>
                          <w:sz w:val="24"/>
                          <w:szCs w:val="24"/>
                        </w:rPr>
                        <w:t>Текст уведомления]</w:t>
                      </w:r>
                    </w:p>
                  </w:sdtContent>
                </w:sdt>
                <w:p w:rsidR="005C73AB" w:rsidRDefault="00DE1F6F">
                  <w:pPr>
                    <w:pStyle w:val="Textbody"/>
                    <w:spacing w:after="0"/>
                    <w:ind w:firstLine="177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Однако согласно подпункту 4 пункта 135 Инструкции по специальной просьбе заявителя в соответствии со статьями 23(2) и 40 (2) Договора о патентной кооперации национальная фаза может быть начата до истечения этого срока.</w:t>
                  </w:r>
                </w:p>
                <w:p w:rsidR="005C73AB" w:rsidRDefault="00DE1F6F">
                  <w:pPr>
                    <w:pStyle w:val="Textbody"/>
                    <w:spacing w:after="0"/>
                    <w:ind w:firstLine="177"/>
                    <w:jc w:val="both"/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Делопроизводство по заявке на изобретение будет продолжено после перевода заявки на национальную фазу либо поступления в экспертную организацию ходатайства о начале национальной фазы по данной заявке до истечения 31 месяца с даты ее приоритета.</w:t>
                  </w:r>
                </w:p>
                <w:p w:rsidR="005C73AB" w:rsidRDefault="005C73AB">
                  <w:pPr>
                    <w:pStyle w:val="Standard"/>
                    <w:ind w:firstLine="177"/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:rsidR="005C73AB" w:rsidRDefault="005C73AB">
            <w:pPr>
              <w:pStyle w:val="Standard"/>
              <w:rPr>
                <w:lang w:val="kk-KZ"/>
              </w:rPr>
            </w:pPr>
          </w:p>
        </w:tc>
        <w:tc>
          <w:tcPr>
            <w:tcW w:w="1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73AB" w:rsidRDefault="005C73AB">
            <w:pPr>
              <w:pStyle w:val="Standard"/>
              <w:snapToGrid w:val="0"/>
            </w:pPr>
          </w:p>
        </w:tc>
      </w:tr>
    </w:tbl>
    <w:p w:rsidR="005C73AB" w:rsidRDefault="005C73AB">
      <w:pPr>
        <w:pStyle w:val="Standard"/>
      </w:pPr>
    </w:p>
    <w:tbl>
      <w:tblPr>
        <w:tblW w:w="10254" w:type="dxa"/>
        <w:tblInd w:w="-3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6"/>
        <w:gridCol w:w="5218"/>
      </w:tblGrid>
      <w:tr w:rsidR="005C73AB">
        <w:tc>
          <w:tcPr>
            <w:tcW w:w="50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73AB" w:rsidRDefault="00DE1F6F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rStyle w:val="a0"/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52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73AB" w:rsidRDefault="00DE1F6F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rStyle w:val="a0"/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5C73AB">
      <w:pPr>
        <w:pStyle w:val="Standard"/>
        <w:ind w:left="-345" w:right="15"/>
      </w:pPr>
    </w:p>
    <w:p w:rsidR="005C73AB" w:rsidRDefault="00DE1F6F">
      <w:pPr>
        <w:pStyle w:val="Standard"/>
        <w:ind w:left="-345" w:right="15"/>
      </w:pPr>
      <w:r>
        <w:t xml:space="preserve">Исп. </w:t>
      </w:r>
      <w:sdt>
        <w:sdtPr>
          <w:alias w:val="CurrentUser"/>
          <w:tag w:val="CurrentUser"/>
          <w:id w:val="-1185284816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E805A2">
            <w:rPr>
              <w:rStyle w:val="a0"/>
              <w:lang w:val="kk-KZ"/>
            </w:rPr>
            <w:t>[Пользователь]</w:t>
          </w:r>
        </w:sdtContent>
      </w:sdt>
    </w:p>
    <w:p w:rsidR="005C73AB" w:rsidRDefault="00E805A2">
      <w:pPr>
        <w:pStyle w:val="Standard"/>
        <w:ind w:left="-345" w:right="15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207230236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lang w:val="kk-KZ"/>
            </w:rPr>
            <w:t>[</w:t>
          </w:r>
          <w:r w:rsidR="00DE1F6F">
            <w:t>Телефон</w:t>
          </w:r>
          <w:r>
            <w:rPr>
              <w:rStyle w:val="a0"/>
              <w:lang w:val="kk-KZ"/>
            </w:rPr>
            <w:t>]</w:t>
          </w:r>
        </w:sdtContent>
      </w:sdt>
    </w:p>
    <w:sectPr w:rsidR="005C73AB">
      <w:pgSz w:w="11905" w:h="16837"/>
      <w:pgMar w:top="719" w:right="850" w:bottom="31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BC5" w:rsidRDefault="00822BC5">
      <w:r>
        <w:separator/>
      </w:r>
    </w:p>
  </w:endnote>
  <w:endnote w:type="continuationSeparator" w:id="0">
    <w:p w:rsidR="00822BC5" w:rsidRDefault="0082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BC5" w:rsidRDefault="00822BC5">
      <w:r>
        <w:rPr>
          <w:color w:val="000000"/>
        </w:rPr>
        <w:separator/>
      </w:r>
    </w:p>
  </w:footnote>
  <w:footnote w:type="continuationSeparator" w:id="0">
    <w:p w:rsidR="00822BC5" w:rsidRDefault="00822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B"/>
    <w:rsid w:val="003415FF"/>
    <w:rsid w:val="005C73AB"/>
    <w:rsid w:val="00822BC5"/>
    <w:rsid w:val="00D75DBC"/>
    <w:rsid w:val="00DE1F6F"/>
    <w:rsid w:val="00E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0A7B7-16A4-4B59-8CC6-DDF8382A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E80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17AB-4053-4310-96CB-C995ABDD81A6}"/>
      </w:docPartPr>
      <w:docPartBody>
        <w:p w:rsidR="00C50478" w:rsidRDefault="000605A5">
          <w:r w:rsidRPr="009526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A5"/>
    <w:rsid w:val="000605A5"/>
    <w:rsid w:val="00731D0B"/>
    <w:rsid w:val="009A5A97"/>
    <w:rsid w:val="00C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5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4</cp:revision>
  <cp:lastPrinted>2008-07-10T17:31:00Z</cp:lastPrinted>
  <dcterms:created xsi:type="dcterms:W3CDTF">2017-11-06T14:24:00Z</dcterms:created>
  <dcterms:modified xsi:type="dcterms:W3CDTF">2017-11-10T16:33:00Z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