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CellMar>
          <w:top w:type="dxa" w:w="80"/>
          <w:bottom w:type="dxa" w:w="80"/>
          <w:left w:type="dxa" w:w="160"/>
          <w:right w:type="dxa" w:w="160"/>
        </w:tblCellMar>
        <w:jc w:val="center"/>
      </w:tblPr>
      <w:tr>
        <w:trPr>
          <w:cantSplit/>
        </w:trPr>
        <w:tc>
          <w:tcPr>
            <w:tcBorders/>
          </w:tcPr>
          <w:p>
            <w:pPr>
              <w:spacing w:line="240" w:lineRule="exact"/>
            </w:pPr>
            <w:r>
              <w:rPr>
                <w:shd w:val="clear" w:fill="000000"/>
                <w:sz w:val="24"/>
                <w:b/>
              </w:rPr>
              <w:t xml:space="preserve">ChinesePod</w:t>
            </w:r>
            <w:r>
              <w:rPr>
                <w:shd w:val="clear" w:fill="000000"/>
                <w:sz w:val="24"/>
              </w:rPr>
              <w:br w:type="textWrapping"/>
            </w:r>
            <w:r>
              <w:rPr>
                <w:shd w:val="clear" w:fill="000000"/>
                <w:sz w:val="24"/>
              </w:rPr>
              <w:t xml:space="preserve">4 greenfield</w:t>
            </w:r>
            <w:r>
              <w:rPr>
                <w:shd w:val="clear" w:fill="000000"/>
                <w:sz w:val="24"/>
              </w:rPr>
              <w:br w:type="textWrapping"/>
            </w:r>
            <w:r>
              <w:rPr>
                <w:shd w:val="clear" w:fill="000000"/>
                <w:sz w:val="24"/>
              </w:rPr>
              <w:t xml:space="preserve">Chengdu, Shenzen, 543323</w:t>
            </w:r>
            <w:r>
              <w:rPr>
                <w:shd w:val="clear" w:fill="000000"/>
                <w:sz w:val="24"/>
              </w:rPr>
              <w:br w:type="textWrapping"/>
            </w:r>
            <w:r>
              <w:rPr>
                <w:shd w:val="clear" w:fill="000000"/>
                <w:sz w:val="24"/>
              </w:rPr>
              <w:br w:type="textWrapping"/>
            </w:r>
            <w:r>
              <w:rPr>
                <w:shd w:val="clear" w:fill="000000"/>
                <w:sz w:val="24"/>
                <w:b/>
              </w:rPr>
              <w:t xml:space="preserve">China</w:t>
            </w:r>
          </w:p>
          <w:p>
            <w:pPr>
              <w:spacing w:lineRule="exact"/>
            </w:pPr>
            <w:r>
              <w:rPr/>
              <w:t xml:space="preserve">|</w:t>
            </w:r>
          </w:p>
          <w:p>
            <w:pPr>
              <w:spacing w:lineRule="exact"/>
            </w:pPr>
            <w:r>
              <w:rPr/>
              <w:br w:type="textWrapping"/>
            </w:r>
          </w:p>
          <w:p>
            <w:pPr>
              <w:spacing w:lineRule="exact"/>
            </w:pPr>
            <w:r>
              <w:rPr/>
              <w:br w:type="textWrapping"/>
            </w:r>
          </w:p>
          <w:p>
            <w:pPr>
              <w:spacing w:lineRule="exact"/>
            </w:pPr>
            <w:r>
              <w:rPr/>
              <w:t xml:space="preserve">- hereinafter referred to as “Assignor” -</w:t>
            </w:r>
          </w:p>
        </w:tc>
        <w:tc>
          <w:tcPr>
            <w:tcBorders/>
          </w:tcPr>
          <w:p>
            <w:pPr>
              <w:spacing w:line="240" w:lineRule="exact"/>
            </w:pPr>
            <w:r>
              <w:rPr>
                <w:shd w:val="clear" w:fill="000000"/>
                <w:sz w:val="24"/>
                <w:b/>
              </w:rPr>
              <w:t xml:space="preserve">ereer</w:t>
            </w:r>
            <w:r>
              <w:rPr>
                <w:shd w:val="clear" w:fill="000000"/>
                <w:sz w:val="24"/>
              </w:rPr>
              <w:br w:type="textWrapping"/>
            </w:r>
            <w:r>
              <w:rPr>
                <w:shd w:val="clear" w:fill="000000"/>
                <w:sz w:val="24"/>
              </w:rPr>
              <w:t xml:space="preserve">df</w:t>
            </w:r>
            <w:r>
              <w:rPr>
                <w:shd w:val="clear" w:fill="000000"/>
                <w:sz w:val="24"/>
              </w:rPr>
              <w:br w:type="textWrapping"/>
            </w:r>
            <w:r>
              <w:rPr>
                <w:shd w:val="clear" w:fill="000000"/>
                <w:sz w:val="24"/>
              </w:rPr>
              <w:t xml:space="preserve">dfd</w:t>
            </w:r>
            <w:r>
              <w:rPr>
                <w:shd w:val="clear" w:fill="000000"/>
                <w:sz w:val="24"/>
              </w:rPr>
              <w:br w:type="textWrapping"/>
            </w:r>
            <w:r>
              <w:rPr>
                <w:shd w:val="clear" w:fill="000000"/>
                <w:sz w:val="24"/>
              </w:rPr>
              <w:t xml:space="preserve">df, df, df</w:t>
            </w:r>
            <w:r>
              <w:rPr>
                <w:shd w:val="clear" w:fill="000000"/>
                <w:sz w:val="24"/>
              </w:rPr>
              <w:br w:type="textWrapping"/>
            </w:r>
            <w:r>
              <w:rPr>
                <w:shd w:val="clear" w:fill="000000"/>
                <w:sz w:val="24"/>
              </w:rPr>
              <w:br w:type="textWrapping"/>
            </w:r>
            <w:r>
              <w:rPr>
                <w:shd w:val="clear" w:fill="000000"/>
                <w:sz w:val="24"/>
                <w:b/>
              </w:rPr>
              <w:t xml:space="preserve">United States</w:t>
            </w:r>
          </w:p>
          <w:p>
            <w:pPr>
              <w:spacing w:lineRule="exact"/>
            </w:pPr>
            <w:r>
              <w:rPr/>
              <w:t xml:space="preserve">|</w:t>
            </w:r>
          </w:p>
          <w:p>
            <w:pPr>
              <w:spacing w:lineRule="exact"/>
            </w:pPr>
            <w:r>
              <w:rPr/>
              <w:br w:type="textWrapping"/>
            </w:r>
          </w:p>
          <w:p>
            <w:pPr>
              <w:spacing w:lineRule="exact"/>
            </w:pPr>
            <w:r>
              <w:rPr/>
              <w:br w:type="textWrapping"/>
            </w:r>
          </w:p>
          <w:p>
            <w:pPr>
              <w:spacing w:lineRule="exact"/>
            </w:pPr>
            <w:r>
              <w:rPr/>
              <w:t xml:space="preserve">- hereinafter referred to as “Assignee” -</w:t>
            </w:r>
          </w:p>
        </w:tc>
      </w:tr>
    </w:tbl>
    <w:p>
      <w:pPr>
        <w:spacing w:lineRule="exact"/>
      </w:pPr>
      <w:r>
        <w:rPr/>
      </w:r>
    </w:p>
    <w:p>
      <w:pPr>
        <w:spacing w:lineRule="exact"/>
      </w:pPr>
      <w:r>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r>
      <w:r>
        <w:rPr>
          <w:sz w:val="18"/>
        </w:rPr>
        <w:t xml:space="preserve"/>
      </w:r>
      <w:r>
        <w:rPr>
          <w:sz w:val="18"/>
        </w:rPr>
        <w:t xml:space="preserve"> , and all parties agree that the exclusive legal venue for any disputes related to or stemming from this agreement are the courts in </w:t>
      </w:r>
      <w:r>
        <w:rPr>
          <w:sz w:val="18"/>
        </w:rPr>
        <w:t xml:space="preserve">City</w:t>
      </w:r>
      <w:r>
        <w:rPr>
          <w:sz w:val="18"/>
        </w:rPr>
        <w:t xml:space="preserve">.</w:t>
      </w:r>
    </w:p>
    <w:p>
      <w:pPr>
        <w:jc w:val="both"/>
        <w:spacing w:line="240" w:lineRule="exact"/>
      </w:pPr>
      <w:r>
        <w:rPr>
          <w:sz w:val="24"/>
        </w:rPr>
        <w:t xml:space="preserve">Signed on this 10th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2021-03-10T15:19:45.644Z</dcterms:created>
  <dcterms:modified xsi:type="dcterms:W3CDTF">2021-03-10T15:19:45.644Z</dcterms:modified>
</cp:coreProperties>
</file>