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992" w:rsidRPr="003F3944" w:rsidRDefault="00246992" w:rsidP="00246992">
      <w:pPr>
        <w:shd w:val="clear" w:color="auto" w:fill="FFFFFF"/>
        <w:tabs>
          <w:tab w:val="num" w:pos="720"/>
        </w:tabs>
        <w:ind w:left="720" w:hanging="360"/>
        <w:rPr>
          <w:rFonts w:ascii="Georgia" w:hAnsi="Georgia"/>
          <w:color w:val="000000" w:themeColor="text1"/>
        </w:rPr>
      </w:pPr>
      <w:r w:rsidRPr="003F3944">
        <w:rPr>
          <w:rFonts w:ascii="Georgia" w:hAnsi="Georgia"/>
          <w:color w:val="000000" w:themeColor="text1"/>
        </w:rPr>
        <w:t xml:space="preserve">Project plan </w:t>
      </w:r>
    </w:p>
    <w:p w:rsidR="00246992" w:rsidRPr="003F3944" w:rsidRDefault="00246992" w:rsidP="00246992">
      <w:pPr>
        <w:pStyle w:val="Normalwebb"/>
        <w:numPr>
          <w:ilvl w:val="0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 w:rsidRPr="003F3944">
        <w:rPr>
          <w:rFonts w:ascii="Georgia" w:hAnsi="Georgia"/>
          <w:color w:val="000000" w:themeColor="text1"/>
          <w:lang w:val="en-US"/>
        </w:rPr>
        <w:t>What is the aim of your project? What question(s) do you want to answer with your research?</w:t>
      </w:r>
    </w:p>
    <w:p w:rsidR="003F3944" w:rsidRPr="003F3944" w:rsidRDefault="00DA2191" w:rsidP="003F3944">
      <w:pPr>
        <w:pStyle w:val="Normalwebb"/>
        <w:ind w:left="720"/>
        <w:rPr>
          <w:rFonts w:ascii="Georgia" w:hAnsi="Georgia" w:cs="Arial"/>
          <w:color w:val="000000" w:themeColor="text1"/>
          <w:lang w:val="en-US"/>
        </w:rPr>
      </w:pPr>
      <w:r w:rsidRPr="003F3944">
        <w:rPr>
          <w:rFonts w:ascii="Georgia" w:hAnsi="Georgia"/>
          <w:color w:val="000000" w:themeColor="text1"/>
          <w:lang w:val="en-US"/>
        </w:rPr>
        <w:t>The aim of the project is to assemble the genome of</w:t>
      </w:r>
      <w:r w:rsidRPr="003F3944">
        <w:rPr>
          <w:rFonts w:ascii="Georgia" w:hAnsi="Georgia" w:cs="Calibri"/>
          <w:color w:val="000000" w:themeColor="text1"/>
          <w:lang w:val="en-US"/>
        </w:rPr>
        <w:t xml:space="preserve"> </w:t>
      </w:r>
      <w:proofErr w:type="spellStart"/>
      <w:r w:rsidRPr="003F3944">
        <w:rPr>
          <w:rFonts w:ascii="Georgia" w:hAnsi="Georgia" w:cs="Arial"/>
          <w:i/>
          <w:iCs/>
          <w:color w:val="000000" w:themeColor="text1"/>
          <w:lang w:val="en-US"/>
        </w:rPr>
        <w:t>Leptospirillum</w:t>
      </w:r>
      <w:proofErr w:type="spellEnd"/>
      <w:r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proofErr w:type="spellStart"/>
      <w:r w:rsidRPr="003F3944">
        <w:rPr>
          <w:rFonts w:ascii="Georgia" w:hAnsi="Georgia" w:cs="Arial"/>
          <w:i/>
          <w:iCs/>
          <w:color w:val="000000" w:themeColor="text1"/>
          <w:lang w:val="en-US"/>
        </w:rPr>
        <w:t>ferriphilum</w:t>
      </w:r>
      <w:proofErr w:type="spellEnd"/>
      <w:r w:rsidRPr="003F3944">
        <w:rPr>
          <w:rFonts w:ascii="Georgia" w:hAnsi="Georgia" w:cs="Arial"/>
          <w:color w:val="000000" w:themeColor="text1"/>
          <w:lang w:val="en-US"/>
        </w:rPr>
        <w:t xml:space="preserve"> to gain more understanding of it. Furthermore, the aim is to </w:t>
      </w:r>
      <w:proofErr w:type="spellStart"/>
      <w:r w:rsidRPr="003F3944">
        <w:rPr>
          <w:rFonts w:ascii="Georgia" w:hAnsi="Georgia" w:cs="Arial"/>
          <w:color w:val="000000" w:themeColor="text1"/>
          <w:lang w:val="en-US"/>
        </w:rPr>
        <w:t>analyse</w:t>
      </w:r>
      <w:proofErr w:type="spellEnd"/>
      <w:r w:rsidRPr="003F3944">
        <w:rPr>
          <w:rFonts w:ascii="Georgia" w:hAnsi="Georgia" w:cs="Arial"/>
          <w:color w:val="000000" w:themeColor="text1"/>
          <w:lang w:val="en-US"/>
        </w:rPr>
        <w:t xml:space="preserve"> the differential expression between </w:t>
      </w:r>
      <w:proofErr w:type="spellStart"/>
      <w:r w:rsidRPr="003F3944">
        <w:rPr>
          <w:rFonts w:ascii="Georgia" w:hAnsi="Georgia" w:cs="Arial"/>
          <w:i/>
          <w:iCs/>
          <w:color w:val="000000" w:themeColor="text1"/>
          <w:lang w:val="en-US"/>
        </w:rPr>
        <w:t>Leptospirillum</w:t>
      </w:r>
      <w:proofErr w:type="spellEnd"/>
      <w:r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proofErr w:type="spellStart"/>
      <w:r w:rsidRPr="003F3944">
        <w:rPr>
          <w:rFonts w:ascii="Georgia" w:hAnsi="Georgia" w:cs="Arial"/>
          <w:i/>
          <w:iCs/>
          <w:color w:val="000000" w:themeColor="text1"/>
          <w:lang w:val="en-US"/>
        </w:rPr>
        <w:t>ferriphilum</w:t>
      </w:r>
      <w:proofErr w:type="spellEnd"/>
      <w:r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r w:rsidRPr="003F3944">
        <w:rPr>
          <w:rFonts w:ascii="Georgia" w:hAnsi="Georgia" w:cs="Arial"/>
          <w:color w:val="000000" w:themeColor="text1"/>
          <w:lang w:val="en-US"/>
        </w:rPr>
        <w:t xml:space="preserve">cultured in </w:t>
      </w:r>
      <w:r w:rsidRPr="00F70142">
        <w:rPr>
          <w:rFonts w:ascii="Georgia" w:hAnsi="Georgia" w:cs="Calibri"/>
          <w:color w:val="000000" w:themeColor="text1"/>
          <w:lang w:val="en-US"/>
        </w:rPr>
        <w:t xml:space="preserve">continuous cultures (with Fe2+) </w:t>
      </w:r>
      <w:r w:rsidRPr="003F3944">
        <w:rPr>
          <w:rFonts w:ascii="Georgia" w:hAnsi="Georgia" w:cs="Calibri"/>
          <w:color w:val="000000" w:themeColor="text1"/>
          <w:lang w:val="en-US"/>
        </w:rPr>
        <w:t>and</w:t>
      </w:r>
      <w:r w:rsidRPr="00F70142">
        <w:rPr>
          <w:rFonts w:ascii="Georgia" w:hAnsi="Georgia" w:cs="Calibri"/>
          <w:color w:val="000000" w:themeColor="text1"/>
          <w:lang w:val="en-US"/>
        </w:rPr>
        <w:t xml:space="preserve"> bioleaching cultures (containing chalcopyrite</w:t>
      </w:r>
      <w:r w:rsidRPr="003F3944">
        <w:rPr>
          <w:rFonts w:ascii="Georgia" w:hAnsi="Georgia" w:cs="Calibri"/>
          <w:color w:val="000000" w:themeColor="text1"/>
          <w:lang w:val="en-US"/>
        </w:rPr>
        <w:t xml:space="preserve">). </w:t>
      </w:r>
      <w:r w:rsidRPr="003F3944">
        <w:rPr>
          <w:rFonts w:ascii="Georgia" w:hAnsi="Georgia" w:cs="Arial"/>
          <w:color w:val="000000" w:themeColor="text1"/>
          <w:lang w:val="en-US"/>
        </w:rPr>
        <w:t>T</w:t>
      </w:r>
      <w:r w:rsidRPr="003F3944">
        <w:rPr>
          <w:rFonts w:ascii="Georgia" w:hAnsi="Georgia" w:cs="Arial"/>
          <w:color w:val="000000" w:themeColor="text1"/>
          <w:lang w:val="en-US"/>
        </w:rPr>
        <w:t xml:space="preserve">he gained knowledge </w:t>
      </w:r>
      <w:r w:rsidRPr="003F3944">
        <w:rPr>
          <w:rFonts w:ascii="Georgia" w:hAnsi="Georgia" w:cs="Arial"/>
          <w:color w:val="000000" w:themeColor="text1"/>
          <w:lang w:val="en-US"/>
        </w:rPr>
        <w:t>will determine if there are possible</w:t>
      </w:r>
      <w:r w:rsidRPr="003F3944">
        <w:rPr>
          <w:rFonts w:ascii="Georgia" w:hAnsi="Georgia" w:cs="Arial"/>
          <w:color w:val="000000" w:themeColor="text1"/>
          <w:lang w:val="en-US"/>
        </w:rPr>
        <w:t xml:space="preserve"> </w:t>
      </w:r>
      <w:r w:rsidRPr="003F3944">
        <w:rPr>
          <w:rFonts w:ascii="Georgia" w:hAnsi="Georgia" w:cs="Arial"/>
          <w:color w:val="000000" w:themeColor="text1"/>
          <w:lang w:val="en-US"/>
        </w:rPr>
        <w:t xml:space="preserve">new advantageous </w:t>
      </w:r>
      <w:r w:rsidRPr="003F3944">
        <w:rPr>
          <w:rFonts w:ascii="Georgia" w:hAnsi="Georgia" w:cs="Arial"/>
          <w:color w:val="000000" w:themeColor="text1"/>
          <w:lang w:val="en-US"/>
        </w:rPr>
        <w:t>biomining processes</w:t>
      </w:r>
      <w:r w:rsidRPr="003F3944">
        <w:rPr>
          <w:rFonts w:ascii="Georgia" w:hAnsi="Georgia" w:cs="Arial"/>
          <w:color w:val="000000" w:themeColor="text1"/>
          <w:lang w:val="en-US"/>
        </w:rPr>
        <w:t xml:space="preserve">. </w:t>
      </w:r>
      <w:r w:rsidR="003F3944" w:rsidRPr="003F3944">
        <w:rPr>
          <w:rFonts w:ascii="Georgia" w:hAnsi="Georgia" w:cs="Arial"/>
          <w:color w:val="000000" w:themeColor="text1"/>
          <w:lang w:val="en-US"/>
        </w:rPr>
        <w:br/>
      </w:r>
      <w:r w:rsidR="003F3944" w:rsidRPr="003F3944">
        <w:rPr>
          <w:rFonts w:ascii="Georgia" w:hAnsi="Georgia" w:cs="Arial"/>
          <w:color w:val="000000" w:themeColor="text1"/>
          <w:lang w:val="en-US"/>
        </w:rPr>
        <w:br/>
        <w:t>I want to answer the questions:</w:t>
      </w:r>
      <w:r w:rsidR="003F3944" w:rsidRPr="003F3944">
        <w:rPr>
          <w:rFonts w:ascii="Georgia" w:hAnsi="Georgia" w:cs="Arial"/>
          <w:color w:val="000000" w:themeColor="text1"/>
          <w:lang w:val="en-US"/>
        </w:rPr>
        <w:br/>
        <w:t xml:space="preserve">- What genes are included in the </w:t>
      </w:r>
      <w:proofErr w:type="spellStart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>Leptospirillum</w:t>
      </w:r>
      <w:proofErr w:type="spellEnd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proofErr w:type="spellStart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>ferriphilum</w:t>
      </w:r>
      <w:proofErr w:type="spellEnd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r w:rsidR="003F3944" w:rsidRPr="003F3944">
        <w:rPr>
          <w:rFonts w:ascii="Georgia" w:hAnsi="Georgia" w:cs="Arial"/>
          <w:color w:val="000000" w:themeColor="text1"/>
          <w:lang w:val="en-US"/>
        </w:rPr>
        <w:t>genome?</w:t>
      </w:r>
      <w:r w:rsidR="003F3944" w:rsidRPr="003F3944">
        <w:rPr>
          <w:rFonts w:ascii="Georgia" w:hAnsi="Georgia" w:cs="Arial"/>
          <w:color w:val="000000" w:themeColor="text1"/>
          <w:lang w:val="en-US"/>
        </w:rPr>
        <w:br/>
        <w:t xml:space="preserve">- How does the differential expression differ between </w:t>
      </w:r>
      <w:proofErr w:type="spellStart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>Leptospirillum</w:t>
      </w:r>
      <w:proofErr w:type="spellEnd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proofErr w:type="spellStart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>ferriphilum</w:t>
      </w:r>
      <w:proofErr w:type="spellEnd"/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r w:rsidR="003F3944" w:rsidRPr="003F3944">
        <w:rPr>
          <w:rFonts w:ascii="Georgia" w:hAnsi="Georgia" w:cs="Arial"/>
          <w:color w:val="000000" w:themeColor="text1"/>
          <w:lang w:val="en-US"/>
        </w:rPr>
        <w:t>growing in</w:t>
      </w:r>
      <w:r w:rsidR="003F3944" w:rsidRPr="003F3944">
        <w:rPr>
          <w:rFonts w:ascii="Georgia" w:hAnsi="Georgia" w:cs="Arial"/>
          <w:i/>
          <w:iCs/>
          <w:color w:val="000000" w:themeColor="text1"/>
          <w:lang w:val="en-US"/>
        </w:rPr>
        <w:t xml:space="preserve"> </w:t>
      </w:r>
      <w:r w:rsidR="003F3944" w:rsidRPr="00F70142">
        <w:rPr>
          <w:rFonts w:ascii="Georgia" w:hAnsi="Georgia" w:cs="Calibri"/>
          <w:color w:val="000000" w:themeColor="text1"/>
          <w:lang w:val="en-US"/>
        </w:rPr>
        <w:t>continuous cultures (with Fe2+)</w:t>
      </w:r>
      <w:r w:rsidR="003F3944" w:rsidRPr="003F3944">
        <w:rPr>
          <w:rFonts w:ascii="Georgia" w:hAnsi="Georgia" w:cs="Calibri"/>
          <w:color w:val="000000" w:themeColor="text1"/>
          <w:lang w:val="en-US"/>
        </w:rPr>
        <w:t xml:space="preserve"> and</w:t>
      </w:r>
      <w:r w:rsidR="003F3944" w:rsidRPr="00F70142">
        <w:rPr>
          <w:rFonts w:ascii="Georgia" w:hAnsi="Georgia" w:cs="Calibri"/>
          <w:color w:val="000000" w:themeColor="text1"/>
          <w:lang w:val="en-US"/>
        </w:rPr>
        <w:t xml:space="preserve"> bioleaching cultures (containing chalcopyrite</w:t>
      </w:r>
      <w:r w:rsidR="003F3944" w:rsidRPr="003F3944">
        <w:rPr>
          <w:rFonts w:ascii="Georgia" w:hAnsi="Georgia" w:cs="Calibri"/>
          <w:color w:val="000000" w:themeColor="text1"/>
          <w:lang w:val="en-US"/>
        </w:rPr>
        <w:t>)?</w:t>
      </w:r>
    </w:p>
    <w:p w:rsidR="00246992" w:rsidRPr="003F3944" w:rsidRDefault="00246992" w:rsidP="00246992">
      <w:pPr>
        <w:pStyle w:val="Normalwebb"/>
        <w:shd w:val="clear" w:color="auto" w:fill="FFFFFF"/>
        <w:ind w:left="720"/>
        <w:rPr>
          <w:rFonts w:ascii="Georgia" w:hAnsi="Georgia"/>
          <w:color w:val="000000" w:themeColor="text1"/>
          <w:lang w:val="en-US"/>
        </w:rPr>
      </w:pPr>
    </w:p>
    <w:p w:rsidR="00246992" w:rsidRPr="003F3944" w:rsidRDefault="00246992" w:rsidP="00246992">
      <w:pPr>
        <w:pStyle w:val="Normalwebb"/>
        <w:numPr>
          <w:ilvl w:val="0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 w:rsidRPr="003F3944">
        <w:rPr>
          <w:rFonts w:ascii="Georgia" w:hAnsi="Georgia"/>
          <w:color w:val="000000" w:themeColor="text1"/>
          <w:lang w:val="en-US"/>
        </w:rPr>
        <w:t xml:space="preserve"> What type of analyses will you perform in order to answer these questions? And in which order? Which </w:t>
      </w:r>
      <w:proofErr w:type="spellStart"/>
      <w:r w:rsidRPr="003F3944">
        <w:rPr>
          <w:rFonts w:ascii="Georgia" w:hAnsi="Georgia"/>
          <w:color w:val="000000" w:themeColor="text1"/>
          <w:lang w:val="en-US"/>
        </w:rPr>
        <w:t>softwares</w:t>
      </w:r>
      <w:proofErr w:type="spellEnd"/>
      <w:r w:rsidRPr="003F3944">
        <w:rPr>
          <w:rFonts w:ascii="Georgia" w:hAnsi="Georgia"/>
          <w:color w:val="000000" w:themeColor="text1"/>
          <w:lang w:val="en-US"/>
        </w:rPr>
        <w:t xml:space="preserve"> will you use? Are there any time bottlenecks? If so, can you identify any analyses that will require longer times? </w:t>
      </w:r>
    </w:p>
    <w:p w:rsidR="00246992" w:rsidRPr="003F3944" w:rsidRDefault="003F3944" w:rsidP="00246992">
      <w:pPr>
        <w:pStyle w:val="Normalwebb"/>
        <w:shd w:val="clear" w:color="auto" w:fill="FFFFFF"/>
        <w:ind w:left="720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 xml:space="preserve">The analysis I will perform can be seen in fig. 1. In the figure it is possible to see that analyses taking a long time are the genome assembly using </w:t>
      </w:r>
      <w:proofErr w:type="spellStart"/>
      <w:r>
        <w:rPr>
          <w:rFonts w:ascii="Georgia" w:hAnsi="Georgia"/>
          <w:color w:val="000000" w:themeColor="text1"/>
          <w:lang w:val="en-US"/>
        </w:rPr>
        <w:t>canu</w:t>
      </w:r>
      <w:proofErr w:type="spellEnd"/>
      <w:r>
        <w:rPr>
          <w:rFonts w:ascii="Georgia" w:hAnsi="Georgia"/>
          <w:color w:val="000000" w:themeColor="text1"/>
          <w:lang w:val="en-US"/>
        </w:rPr>
        <w:t xml:space="preserve"> which will take approximately 11h, aligning reads using BWA which will take approximately 5h and feature counting using </w:t>
      </w:r>
      <w:proofErr w:type="spellStart"/>
      <w:r>
        <w:rPr>
          <w:rFonts w:ascii="Georgia" w:hAnsi="Georgia"/>
          <w:color w:val="000000" w:themeColor="text1"/>
          <w:lang w:val="en-US"/>
        </w:rPr>
        <w:t>HTSeq</w:t>
      </w:r>
      <w:proofErr w:type="spellEnd"/>
      <w:r>
        <w:rPr>
          <w:rFonts w:ascii="Georgia" w:hAnsi="Georgia"/>
          <w:color w:val="000000" w:themeColor="text1"/>
          <w:lang w:val="en-US"/>
        </w:rPr>
        <w:t xml:space="preserve"> which will take around 8h. Furthermore, one can see that both </w:t>
      </w:r>
      <w:r w:rsidR="00DB3FE7">
        <w:rPr>
          <w:rFonts w:ascii="Georgia" w:hAnsi="Georgia"/>
          <w:color w:val="000000" w:themeColor="text1"/>
          <w:lang w:val="en-US"/>
        </w:rPr>
        <w:t xml:space="preserve">the annotation of the genome and the aligning of the clean RNA-reads need to be done before the feature counting can be done. </w:t>
      </w:r>
    </w:p>
    <w:p w:rsidR="00057598" w:rsidRDefault="003F3944" w:rsidP="00057598">
      <w:pPr>
        <w:pStyle w:val="Normalwebb"/>
        <w:keepNext/>
        <w:shd w:val="clear" w:color="auto" w:fill="FFFFFF"/>
        <w:ind w:left="720"/>
      </w:pPr>
      <w:r>
        <w:rPr>
          <w:rFonts w:ascii="Georgia" w:hAnsi="Georgia"/>
          <w:noProof/>
          <w:color w:val="000000" w:themeColor="text1"/>
          <w:lang w:val="en-US"/>
        </w:rPr>
        <w:lastRenderedPageBreak/>
        <w:drawing>
          <wp:inline distT="0" distB="0" distL="0" distR="0">
            <wp:extent cx="6150187" cy="461264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2" cy="46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48" w:rsidRPr="00057598" w:rsidRDefault="00057598" w:rsidP="00057598">
      <w:pPr>
        <w:pStyle w:val="Beskrivning"/>
        <w:rPr>
          <w:rFonts w:ascii="Georgia" w:hAnsi="Georgia"/>
          <w:color w:val="000000" w:themeColor="text1"/>
          <w:sz w:val="24"/>
          <w:szCs w:val="24"/>
          <w:lang w:val="en-US"/>
        </w:rPr>
      </w:pPr>
      <w:r w:rsidRPr="00057598">
        <w:rPr>
          <w:lang w:val="en-US"/>
        </w:rPr>
        <w:t xml:space="preserve">Figure </w:t>
      </w:r>
      <w:r>
        <w:fldChar w:fldCharType="begin"/>
      </w:r>
      <w:r w:rsidRPr="00057598">
        <w:rPr>
          <w:lang w:val="en-US"/>
        </w:rPr>
        <w:instrText xml:space="preserve"> SEQ Figure \* ARABIC </w:instrText>
      </w:r>
      <w:r>
        <w:fldChar w:fldCharType="separate"/>
      </w:r>
      <w:r w:rsidRPr="00057598">
        <w:rPr>
          <w:noProof/>
          <w:lang w:val="en-US"/>
        </w:rPr>
        <w:t>1</w:t>
      </w:r>
      <w:r>
        <w:fldChar w:fldCharType="end"/>
      </w:r>
      <w:r w:rsidRPr="00057598">
        <w:rPr>
          <w:lang w:val="en-US"/>
        </w:rPr>
        <w:t xml:space="preserve">. Workflow of the project. Showing different analysis steps with its corresponding software, </w:t>
      </w:r>
      <w:r>
        <w:rPr>
          <w:lang w:val="en-US"/>
        </w:rPr>
        <w:t xml:space="preserve">approximate running </w:t>
      </w:r>
      <w:proofErr w:type="spellStart"/>
      <w:r>
        <w:rPr>
          <w:lang w:val="en-US"/>
        </w:rPr>
        <w:t xml:space="preserve">time, </w:t>
      </w:r>
      <w:proofErr w:type="spellEnd"/>
      <w:r w:rsidRPr="00057598">
        <w:rPr>
          <w:lang w:val="en-US"/>
        </w:rPr>
        <w:t>input and output.</w:t>
      </w:r>
    </w:p>
    <w:p w:rsidR="00246992" w:rsidRPr="003F3944" w:rsidRDefault="00246992" w:rsidP="00246992">
      <w:pPr>
        <w:pStyle w:val="Normalwebb"/>
        <w:shd w:val="clear" w:color="auto" w:fill="FFFFFF"/>
        <w:rPr>
          <w:rFonts w:ascii="Georgia" w:hAnsi="Georgia"/>
          <w:color w:val="000000" w:themeColor="text1"/>
          <w:lang w:val="en-US"/>
        </w:rPr>
      </w:pPr>
    </w:p>
    <w:p w:rsidR="00246992" w:rsidRPr="003F3944" w:rsidRDefault="00246992" w:rsidP="00246992">
      <w:pPr>
        <w:pStyle w:val="Normalwebb"/>
        <w:numPr>
          <w:ilvl w:val="0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 w:rsidRPr="003F3944">
        <w:rPr>
          <w:rFonts w:ascii="Georgia" w:hAnsi="Georgia"/>
          <w:color w:val="000000" w:themeColor="text1"/>
          <w:lang w:val="en-US"/>
        </w:rPr>
        <w:t xml:space="preserve">What is the time frame for your project? Can you define some time checkpoints for when you should have finished certain </w:t>
      </w:r>
      <w:proofErr w:type="gramStart"/>
      <w:r w:rsidRPr="003F3944">
        <w:rPr>
          <w:rFonts w:ascii="Georgia" w:hAnsi="Georgia"/>
          <w:color w:val="000000" w:themeColor="text1"/>
          <w:lang w:val="en-US"/>
        </w:rPr>
        <w:t>analyses?</w:t>
      </w:r>
      <w:proofErr w:type="gramEnd"/>
      <w:r w:rsidRPr="003F3944">
        <w:rPr>
          <w:rFonts w:ascii="Georgia" w:hAnsi="Georgia"/>
          <w:color w:val="000000" w:themeColor="text1"/>
          <w:lang w:val="en-US"/>
        </w:rPr>
        <w:t xml:space="preserve"> When do you need to have finished running all the </w:t>
      </w:r>
      <w:proofErr w:type="spellStart"/>
      <w:r w:rsidRPr="003F3944">
        <w:rPr>
          <w:rFonts w:ascii="Georgia" w:hAnsi="Georgia"/>
          <w:color w:val="000000" w:themeColor="text1"/>
          <w:lang w:val="en-US"/>
        </w:rPr>
        <w:t>softwares</w:t>
      </w:r>
      <w:proofErr w:type="spellEnd"/>
      <w:r w:rsidRPr="003F3944">
        <w:rPr>
          <w:rFonts w:ascii="Georgia" w:hAnsi="Georgia"/>
          <w:color w:val="000000" w:themeColor="text1"/>
          <w:lang w:val="en-US"/>
        </w:rPr>
        <w:t xml:space="preserve"> so you can start to analyze the data? </w:t>
      </w:r>
    </w:p>
    <w:p w:rsidR="00246992" w:rsidRPr="003F3944" w:rsidRDefault="00DB3FE7" w:rsidP="00246992">
      <w:pPr>
        <w:pStyle w:val="Liststycke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>As it is stated in appendix 3 in the student manual, I should have completed the DNA assembly and annotation before 15/4</w:t>
      </w:r>
      <w:r w:rsidR="008539BB">
        <w:rPr>
          <w:rFonts w:ascii="Georgia" w:hAnsi="Georgia"/>
          <w:color w:val="000000" w:themeColor="text1"/>
          <w:lang w:val="en-US"/>
        </w:rPr>
        <w:t xml:space="preserve"> (having three 4-hour computer lab sessions), the read alignment and feature counting should be done before 4/5 (having six 4-hour computer lab sessions between the two checkpoints). This means that all of the software-running should be finished before 4/5.</w:t>
      </w:r>
    </w:p>
    <w:p w:rsidR="00246992" w:rsidRPr="003F3944" w:rsidRDefault="00246992" w:rsidP="00246992">
      <w:pPr>
        <w:pStyle w:val="Normalwebb"/>
        <w:shd w:val="clear" w:color="auto" w:fill="FFFFFF"/>
        <w:ind w:left="720"/>
        <w:rPr>
          <w:rFonts w:ascii="Georgia" w:hAnsi="Georgia"/>
          <w:color w:val="000000" w:themeColor="text1"/>
          <w:lang w:val="en-US"/>
        </w:rPr>
      </w:pPr>
    </w:p>
    <w:p w:rsidR="00246992" w:rsidRPr="003F3944" w:rsidRDefault="00246992" w:rsidP="00246992">
      <w:pPr>
        <w:pStyle w:val="Normalwebb"/>
        <w:numPr>
          <w:ilvl w:val="0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 w:rsidRPr="003F3944">
        <w:rPr>
          <w:rFonts w:ascii="Georgia" w:hAnsi="Georgia"/>
          <w:color w:val="000000" w:themeColor="text1"/>
          <w:lang w:val="en-US"/>
        </w:rPr>
        <w:t xml:space="preserve">What types of data will you be handling? How much space do you need in order to store the data? (You might not know that in </w:t>
      </w:r>
      <w:proofErr w:type="gramStart"/>
      <w:r w:rsidRPr="003F3944">
        <w:rPr>
          <w:rFonts w:ascii="Georgia" w:hAnsi="Georgia"/>
          <w:color w:val="000000" w:themeColor="text1"/>
          <w:lang w:val="en-US"/>
        </w:rPr>
        <w:t>advance, but</w:t>
      </w:r>
      <w:proofErr w:type="gramEnd"/>
      <w:r w:rsidRPr="003F3944">
        <w:rPr>
          <w:rFonts w:ascii="Georgia" w:hAnsi="Georgia"/>
          <w:color w:val="000000" w:themeColor="text1"/>
          <w:lang w:val="en-US"/>
        </w:rPr>
        <w:t xml:space="preserve"> pay attention to this as you work and manage your available space!) </w:t>
      </w:r>
    </w:p>
    <w:p w:rsidR="00246992" w:rsidRPr="003F3944" w:rsidRDefault="008539BB" w:rsidP="00246992">
      <w:pPr>
        <w:pStyle w:val="Normalwebb"/>
        <w:shd w:val="clear" w:color="auto" w:fill="FFFFFF"/>
        <w:ind w:left="720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 xml:space="preserve">The types of data I will be handling can be seen in fig. 1. Exactly how much space I need is something that I do not know right now. However, the 10 raw </w:t>
      </w:r>
      <w:r>
        <w:rPr>
          <w:rFonts w:ascii="Georgia" w:hAnsi="Georgia"/>
          <w:color w:val="000000" w:themeColor="text1"/>
          <w:lang w:val="en-US"/>
        </w:rPr>
        <w:lastRenderedPageBreak/>
        <w:t xml:space="preserve">RNA read-files are approximately 2GB each and the 10 raw DNA read-files are approximately the same size. Meaning that the total space of the raw data is approximately 40 GB (more than what I am possible to store in </w:t>
      </w:r>
      <w:proofErr w:type="spellStart"/>
      <w:r>
        <w:rPr>
          <w:rFonts w:ascii="Georgia" w:hAnsi="Georgia"/>
          <w:color w:val="000000" w:themeColor="text1"/>
          <w:lang w:val="en-US"/>
        </w:rPr>
        <w:t>UPPMAX</w:t>
      </w:r>
      <w:proofErr w:type="spellEnd"/>
      <w:r>
        <w:rPr>
          <w:rFonts w:ascii="Georgia" w:hAnsi="Georgia"/>
          <w:color w:val="000000" w:themeColor="text1"/>
          <w:lang w:val="en-US"/>
        </w:rPr>
        <w:t xml:space="preserve">). </w:t>
      </w:r>
    </w:p>
    <w:p w:rsidR="00246992" w:rsidRDefault="00246992" w:rsidP="00246992">
      <w:pPr>
        <w:pStyle w:val="Normalwebb"/>
        <w:numPr>
          <w:ilvl w:val="0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 w:rsidRPr="003F3944">
        <w:rPr>
          <w:rFonts w:ascii="Georgia" w:hAnsi="Georgia"/>
          <w:color w:val="000000" w:themeColor="text1"/>
          <w:lang w:val="en-US"/>
        </w:rPr>
        <w:t xml:space="preserve">How will you organize your data? </w:t>
      </w:r>
      <w:r w:rsidRPr="008539BB">
        <w:rPr>
          <w:rFonts w:ascii="Georgia" w:hAnsi="Georgia"/>
          <w:color w:val="000000" w:themeColor="text1"/>
          <w:lang w:val="en-US"/>
        </w:rPr>
        <w:t xml:space="preserve">(see “Project Organization”) </w:t>
      </w:r>
      <w:r w:rsidR="00057598">
        <w:rPr>
          <w:rFonts w:ascii="Georgia" w:hAnsi="Georgia"/>
          <w:color w:val="000000" w:themeColor="text1"/>
          <w:lang w:val="en-US"/>
        </w:rPr>
        <w:br/>
      </w:r>
    </w:p>
    <w:p w:rsidR="00057598" w:rsidRDefault="00057598" w:rsidP="00057598">
      <w:pPr>
        <w:pStyle w:val="Normalwebb"/>
        <w:shd w:val="clear" w:color="auto" w:fill="FFFFFF"/>
        <w:ind w:left="720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 xml:space="preserve">I will organize my working directory thinking of the five useful tips from the student manual: </w:t>
      </w:r>
    </w:p>
    <w:p w:rsidR="00057598" w:rsidRDefault="00057598" w:rsidP="00057598">
      <w:pPr>
        <w:pStyle w:val="Normalwebb"/>
        <w:numPr>
          <w:ilvl w:val="1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>Keep the metadata</w:t>
      </w:r>
    </w:p>
    <w:p w:rsidR="00057598" w:rsidRDefault="00057598" w:rsidP="00057598">
      <w:pPr>
        <w:pStyle w:val="Normalwebb"/>
        <w:numPr>
          <w:ilvl w:val="1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>Data and code should be separated</w:t>
      </w:r>
    </w:p>
    <w:p w:rsidR="00057598" w:rsidRDefault="00057598" w:rsidP="00057598">
      <w:pPr>
        <w:pStyle w:val="Normalwebb"/>
        <w:numPr>
          <w:ilvl w:val="1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 xml:space="preserve">Keep data files with unique and </w:t>
      </w:r>
      <w:r>
        <w:rPr>
          <w:rFonts w:ascii="Georgia" w:hAnsi="Georgia"/>
          <w:b/>
          <w:bCs/>
          <w:color w:val="000000" w:themeColor="text1"/>
          <w:lang w:val="en-US"/>
        </w:rPr>
        <w:t>informative</w:t>
      </w:r>
      <w:r>
        <w:rPr>
          <w:rFonts w:ascii="Georgia" w:hAnsi="Georgia"/>
          <w:color w:val="000000" w:themeColor="text1"/>
          <w:lang w:val="en-US"/>
        </w:rPr>
        <w:t xml:space="preserve"> names</w:t>
      </w:r>
    </w:p>
    <w:p w:rsidR="00057598" w:rsidRDefault="00057598" w:rsidP="00057598">
      <w:pPr>
        <w:pStyle w:val="Normalwebb"/>
        <w:numPr>
          <w:ilvl w:val="1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>It is handy to generate folder or file numbers that start with a number</w:t>
      </w:r>
    </w:p>
    <w:p w:rsidR="00057598" w:rsidRPr="008539BB" w:rsidRDefault="00057598" w:rsidP="00057598">
      <w:pPr>
        <w:pStyle w:val="Normalwebb"/>
        <w:numPr>
          <w:ilvl w:val="1"/>
          <w:numId w:val="1"/>
        </w:numPr>
        <w:shd w:val="clear" w:color="auto" w:fill="FFFFFF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>(Big) data files should be compressed</w:t>
      </w:r>
    </w:p>
    <w:p w:rsidR="00246992" w:rsidRPr="008539BB" w:rsidRDefault="00246992">
      <w:pPr>
        <w:rPr>
          <w:rFonts w:ascii="Georgia" w:hAnsi="Georgia"/>
          <w:color w:val="000000" w:themeColor="text1"/>
          <w:lang w:val="en-US"/>
        </w:rPr>
      </w:pPr>
    </w:p>
    <w:sectPr w:rsidR="00246992" w:rsidRPr="00853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1EA9"/>
    <w:multiLevelType w:val="multilevel"/>
    <w:tmpl w:val="288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20D59"/>
    <w:multiLevelType w:val="multilevel"/>
    <w:tmpl w:val="8E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92"/>
    <w:rsid w:val="00057598"/>
    <w:rsid w:val="001A5948"/>
    <w:rsid w:val="00246992"/>
    <w:rsid w:val="003F3944"/>
    <w:rsid w:val="008539BB"/>
    <w:rsid w:val="00DA2191"/>
    <w:rsid w:val="00DB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928B3"/>
  <w15:chartTrackingRefBased/>
  <w15:docId w15:val="{E329DDDE-D8D8-D34E-8084-12C57013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2469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246992"/>
    <w:pPr>
      <w:ind w:left="720"/>
      <w:contextualSpacing/>
    </w:pPr>
  </w:style>
  <w:style w:type="paragraph" w:styleId="Beskrivning">
    <w:name w:val="caption"/>
    <w:basedOn w:val="Normal"/>
    <w:next w:val="Normal"/>
    <w:uiPriority w:val="35"/>
    <w:unhideWhenUsed/>
    <w:qFormat/>
    <w:rsid w:val="000575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511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Dahlberg</dc:creator>
  <cp:keywords/>
  <dc:description/>
  <cp:lastModifiedBy>Hugo Dahlberg</cp:lastModifiedBy>
  <cp:revision>1</cp:revision>
  <dcterms:created xsi:type="dcterms:W3CDTF">2021-04-06T11:36:00Z</dcterms:created>
  <dcterms:modified xsi:type="dcterms:W3CDTF">2021-04-06T15:45:00Z</dcterms:modified>
</cp:coreProperties>
</file>