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4389C"/>
          <w:sz w:val="44"/>
        </w:rPr>
        <w:t>DOCUMENTO TÉCNICO DE ARQUITECTURA</w:t>
      </w:r>
    </w:p>
    <w:p>
      <w:pPr>
        <w:spacing w:after="240"/>
      </w:pPr>
      <w:r>
        <w:rPr>
          <w:rFonts w:ascii="Arial" w:hAnsi="Arial"/>
          <w:b/>
          <w:color w:val="0277BD"/>
          <w:sz w:val="28"/>
        </w:rPr>
        <w:t>Flujo Integral de Creación, Sincronización y Activación de 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Sistema: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Banco de Iniciativas de Proyectos (BIP-SNIPH)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Módulos Involucrados: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Seguridad, RBAC, Supabase Auth, PostgreSQL Trigger Engine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Tecnologías: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Flutter Web/Mobile, Dart, Supabase, PostgreSQL 17, PL/pgSQL</w:t>
            </w:r>
          </w:p>
        </w:tc>
      </w:tr>
      <w:tr>
        <w:tc>
          <w:tcPr>
            <w:tcW w:type="dxa" w:w="288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4389C"/>
                <w:sz w:val="19"/>
              </w:rPr>
              <w:t>Fecha de Emisión:</w:t>
            </w:r>
          </w:p>
        </w:tc>
        <w:tc>
          <w:tcPr>
            <w:tcW w:type="dxa" w:w="64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91C1E"/>
                <w:sz w:val="19"/>
              </w:rPr>
              <w:t>Septiembre 2026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color w:val="24389C"/>
          <w:sz w:val="32"/>
        </w:rPr>
        <w:t>1. Resumen Ejecutivo y Arquitectura General</w:t>
      </w:r>
    </w:p>
    <w:p>
      <w:pPr>
        <w:spacing w:after="160" w:line="276" w:lineRule="auto"/>
      </w:pPr>
      <w:r>
        <w:rPr>
          <w:rFonts w:ascii="Arial" w:hAnsi="Arial"/>
          <w:sz w:val="21"/>
        </w:rPr>
        <w:t>El presente documento técnico describe con precisión el flujo de creación, aprovisionamiento y activación operativa de colaboradores dentro del sistema BIP-SNIPH. La arquitectura se basa en un patrón desacoplado entre el cliente Flutter y los servicios backend provistos por Supabase, garantizando integridad referencial, auditoría continua y control de acceso basado en roles y excepciones (RBAC / ABAC).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4389C"/>
          <w:sz w:val="20"/>
        </w:rPr>
        <w:t>Frontend (Flutter UI / Services):</w:t>
      </w:r>
      <w:r>
        <w:rPr>
          <w:rFonts w:ascii="Arial" w:hAnsi="Arial"/>
          <w:sz w:val="20"/>
        </w:rPr>
        <w:t xml:space="preserve"> Captura la información institucional del colaborador y envía las credenciales mediante el SDK supabase_flutter sin exponer lógica de inserción directa a tablas restringidas.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4389C"/>
          <w:sz w:val="20"/>
        </w:rPr>
        <w:t>Capa de Identidad (Supabase Auth - GoTrue):</w:t>
      </w:r>
      <w:r>
        <w:rPr>
          <w:rFonts w:ascii="Arial" w:hAnsi="Arial"/>
          <w:sz w:val="20"/>
        </w:rPr>
        <w:t xml:space="preserve"> Genera el registro criptográfico del usuario en auth.users y resguarda los metadatos en un objeto JSONB (raw_user_meta_data).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4389C"/>
          <w:sz w:val="20"/>
        </w:rPr>
        <w:t>Capa Transaccional (Trigger PostgreSQL):</w:t>
      </w:r>
      <w:r>
        <w:rPr>
          <w:rFonts w:ascii="Arial" w:hAnsi="Arial"/>
          <w:sz w:val="20"/>
        </w:rPr>
        <w:t xml:space="preserve"> Un disparador automático (disparador_nuevo_usuario) intercepta el evento INSERT en auth.users y materializa el registro en la tabla de negocio public.perfiles.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4389C"/>
          <w:sz w:val="20"/>
        </w:rPr>
        <w:t>Activación Funcional (RBAC y Seguridad):</w:t>
      </w:r>
      <w:r>
        <w:rPr>
          <w:rFonts w:ascii="Arial" w:hAnsi="Arial"/>
          <w:sz w:val="20"/>
        </w:rPr>
        <w:t xml:space="preserve"> El acceso a las funcionalidades del sistema se desbloquea tras la asignación de roles mediante la función RPC guardar_roles_usuario() y la validación en tiempo de ejecución de public.tiene_permiso().</w:t>
      </w:r>
    </w:p>
    <w:p>
      <w:pPr>
        <w:spacing w:after="200"/>
      </w:pPr>
    </w:p>
    <w:p>
      <w:pPr>
        <w:pStyle w:val="Heading1"/>
      </w:pPr>
      <w:r>
        <w:rPr>
          <w:rFonts w:ascii="Arial" w:hAnsi="Arial"/>
          <w:color w:val="24389C"/>
          <w:sz w:val="32"/>
        </w:rPr>
        <w:t>2. Diagrama de Secuencia End-to-End</w:t>
      </w:r>
    </w:p>
    <w:p>
      <w:pPr>
        <w:spacing w:after="160"/>
      </w:pPr>
      <w:r>
        <w:rPr>
          <w:rFonts w:ascii="Arial" w:hAnsi="Arial"/>
          <w:sz w:val="21"/>
        </w:rPr>
        <w:t>El siguiente diagrama ilustra la interacción cronológica completa dividida en tres fases: (1) Alta de usuario y materialización de perfil, (2) Asignación de roles y auditoría, y (3) Autenticación y cálculo de permisos efectivos en tiempo de ejecución.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58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ecu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555555"/>
          <w:sz w:val="18"/>
        </w:rPr>
        <w:t>Figura 1: Diagrama de Secuencia - Alta, Asignación de Roles y Verificación de Permisos (BIP-SNIPH)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4389C"/>
          <w:sz w:val="32"/>
        </w:rPr>
        <w:t>3. Flujo Detallado en Flutter (Capa Cliente)</w:t>
      </w:r>
    </w:p>
    <w:p>
      <w:pPr>
        <w:spacing w:after="160"/>
      </w:pPr>
      <w:r>
        <w:rPr>
          <w:rFonts w:ascii="Arial" w:hAnsi="Arial"/>
          <w:sz w:val="21"/>
        </w:rPr>
        <w:t>La interfaz de administración de personal se encuentra centralizada en el módulo de seguridad. A continuación se detallan los archivos fuente, controladores y servicios que intervienen en el flujo: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24389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Componente / Archivo</w:t>
            </w:r>
          </w:p>
        </w:tc>
        <w:tc>
          <w:tcPr>
            <w:tcW w:type="dxa" w:w="2592"/>
            <w:shd w:fill="24389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Clase / Entidad</w:t>
            </w:r>
          </w:p>
        </w:tc>
        <w:tc>
          <w:tcPr>
            <w:tcW w:type="dxa" w:w="3600"/>
            <w:shd w:fill="24389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 Técnica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gestion_usuarios_page.dart</w:t>
              <w:br/>
              <w:t>(lib/features/security/presentation/paginas)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_GestionUsuariosPageState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Renderizado del listado de usuarios, control del modal de registro (_abrirModalCrearUsuario) y modal de roles.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gestion_usuarios_page.dart</w:t>
            </w:r>
          </w:p>
        </w:tc>
        <w:tc>
          <w:tcPr>
            <w:tcW w:type="dxa" w:w="2592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_BuscarInstitucionDialog</w:t>
            </w:r>
          </w:p>
        </w:tc>
        <w:tc>
          <w:tcPr>
            <w:tcW w:type="dxa" w:w="3600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Cuadro de diálogo modal que permite búsqueda en tiempo real e identificación de la entidad/UPEG.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usuario_service.dart</w:t>
              <w:br/>
              <w:t>(lib/features/security/services)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UsuarioService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Intermediario con Supabase. Métodos: registrarUsuario(), obtenerInstituciones(), guardarRolesUsuario().</w:t>
            </w:r>
          </w:p>
        </w:tc>
      </w:tr>
      <w:tr>
        <w:tc>
          <w:tcPr>
            <w:tcW w:type="dxa" w:w="3168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servicio_permisos.dart</w:t>
              <w:br/>
              <w:t>(lib/core/security)</w:t>
            </w:r>
          </w:p>
        </w:tc>
        <w:tc>
          <w:tcPr>
            <w:tcW w:type="dxa" w:w="2592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ServicioPermisos</w:t>
            </w:r>
          </w:p>
        </w:tc>
        <w:tc>
          <w:tcPr>
            <w:tcW w:type="dxa" w:w="3600"/>
            <w:shd w:fill="F7F9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Singleton en memoria que valida privilegios con tiene('seguridad.usuarios.consultar') y almacena el estado RBAC.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color w:val="0277BD"/>
          <w:sz w:val="26"/>
        </w:rPr>
        <w:t>3.1. Invocación de Supabase Auth en UsuarioService</w:t>
      </w:r>
    </w:p>
    <w:p>
      <w:r>
        <w:rPr>
          <w:rFonts w:ascii="Arial" w:hAnsi="Arial"/>
          <w:sz w:val="20"/>
        </w:rPr>
        <w:t>El método registrarUsuario() envía las credenciales básicas junto con un mapa de metadatos adicionales a través del parámetro data de signUp. Esto desacopla la inserción en tablas de negocio del cliente:</w:t>
      </w:r>
    </w:p>
    <w:p>
      <w:pPr>
        <w:spacing w:before="80" w:after="240"/>
        <w:ind w:left="288" w:right="288"/>
      </w:pPr>
      <w:r>
        <w:rPr>
          <w:rFonts w:ascii="Courier New" w:hAnsi="Courier New"/>
          <w:color w:val="2E3440"/>
          <w:sz w:val="17"/>
        </w:rPr>
        <w:t>// lib/features/security/services/usuario_service.dart</w:t>
        <w:br/>
        <w:t>Future&lt;void&gt; registrarUsuario({</w:t>
        <w:br/>
        <w:t xml:space="preserve">  required String email,</w:t>
        <w:br/>
        <w:t xml:space="preserve">  required String password,</w:t>
        <w:br/>
        <w:t xml:space="preserve">  required String institucionId,</w:t>
        <w:br/>
        <w:t xml:space="preserve">  required String nombres,</w:t>
        <w:br/>
        <w:t xml:space="preserve">  required String apellidos,</w:t>
        <w:br/>
        <w:t xml:space="preserve">  required String identidad,</w:t>
        <w:br/>
        <w:t xml:space="preserve">  required String celular,</w:t>
        <w:br/>
        <w:t xml:space="preserve">  required String cargo,</w:t>
        <w:br/>
        <w:t>}) async {</w:t>
        <w:br/>
        <w:t xml:space="preserve">  await _supabase.auth.signUp(</w:t>
        <w:br/>
        <w:t xml:space="preserve">    email: email,</w:t>
        <w:br/>
        <w:t xml:space="preserve">    password: password,</w:t>
        <w:br/>
        <w:t xml:space="preserve">    data: {</w:t>
        <w:br/>
        <w:t xml:space="preserve">      'institucion_id': institucionId,</w:t>
        <w:br/>
        <w:t xml:space="preserve">      'nombres': nombres,</w:t>
        <w:br/>
        <w:t xml:space="preserve">      'apellidos': apellidos,</w:t>
        <w:br/>
        <w:t xml:space="preserve">      'identidad': identidad,</w:t>
        <w:br/>
        <w:t xml:space="preserve">      'celular': celular,</w:t>
        <w:br/>
        <w:t xml:space="preserve">      'cargo': cargo,</w:t>
        <w:br/>
        <w:t xml:space="preserve">    },</w:t>
        <w:br/>
        <w:t xml:space="preserve">  );</w:t>
        <w:br/>
        <w:t>}</w:t>
      </w:r>
    </w:p>
    <w:p>
      <w:pPr>
        <w:pStyle w:val="Heading1"/>
      </w:pPr>
      <w:r>
        <w:rPr>
          <w:rFonts w:ascii="Arial" w:hAnsi="Arial"/>
          <w:color w:val="24389C"/>
          <w:sz w:val="32"/>
        </w:rPr>
        <w:t>4. Procesamiento Automático en Supabase (Triggers y Perfiles)</w:t>
      </w:r>
    </w:p>
    <w:p>
      <w:pPr>
        <w:spacing w:after="160"/>
      </w:pPr>
      <w:r>
        <w:rPr>
          <w:rFonts w:ascii="Arial" w:hAnsi="Arial"/>
          <w:sz w:val="21"/>
        </w:rPr>
        <w:t>Cuando la petición signUp arriba al motor de autenticación de Supabase (GoTrue), se realizan las siguientes acciones atómicas: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>Inserción en auth.users:</w:t>
      </w:r>
      <w:r>
        <w:rPr>
          <w:rFonts w:ascii="Arial" w:hAnsi="Arial"/>
          <w:sz w:val="20"/>
        </w:rPr>
        <w:t xml:space="preserve"> Se genera un UUID exclusivo (new.id), se encripta la contraseña usando bcrypt y se almacena el mapa data dentro del campo JSONB raw_user_meta_data.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>Disparo de Trigger Transaccional:</w:t>
      </w:r>
      <w:r>
        <w:rPr>
          <w:rFonts w:ascii="Arial" w:hAnsi="Arial"/>
          <w:sz w:val="20"/>
        </w:rPr>
        <w:t xml:space="preserve"> La base de datos tiene configurado el disparador disparador_nuevo_usuario con la regla AFTER INSERT ON auth.users.</w:t>
      </w:r>
    </w:p>
    <w:p>
      <w:pPr>
        <w:pStyle w:val="ListBullet"/>
        <w:spacing w:after="80"/>
      </w:pPr>
      <w:r>
        <w:rPr>
          <w:rFonts w:ascii="Arial" w:hAnsi="Arial"/>
          <w:b/>
          <w:color w:val="24389C"/>
          <w:sz w:val="20"/>
        </w:rPr>
        <w:t>Ejecución de Función PL/pgSQL:</w:t>
      </w:r>
      <w:r>
        <w:rPr>
          <w:rFonts w:ascii="Arial" w:hAnsi="Arial"/>
          <w:sz w:val="20"/>
        </w:rPr>
        <w:t xml:space="preserve"> Se invoca la función crear_perfil_nuevo_usuario() con privilegios SECURITY DEFINER para transferir los metadatos a la tabla relacional public.perfiles.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color w:val="0277BD"/>
          <w:sz w:val="26"/>
        </w:rPr>
        <w:t>4.1. Código PL/pgSQL de crear_perfil_nuevo_usuario()</w:t>
      </w:r>
    </w:p>
    <w:p>
      <w:pPr>
        <w:spacing w:before="80" w:after="240"/>
        <w:ind w:left="288" w:right="288"/>
      </w:pPr>
      <w:r>
        <w:rPr>
          <w:rFonts w:ascii="Courier New" w:hAnsi="Courier New"/>
          <w:color w:val="2E3440"/>
          <w:sz w:val="17"/>
        </w:rPr>
        <w:t>CREATE OR REPLACE FUNCTION public.crear_perfil_nuevo_usuario()</w:t>
        <w:br/>
        <w:t>RETURNS trigger LANGUAGE plpgsql SECURITY DEFINER SET search_path TO 'public'</w:t>
        <w:br/>
        <w:t>AS $function$</w:t>
        <w:br/>
        <w:t>BEGIN</w:t>
        <w:br/>
        <w:t xml:space="preserve">  INSERT INTO public.perfiles (</w:t>
        <w:br/>
        <w:t xml:space="preserve">    id,</w:t>
        <w:br/>
        <w:t xml:space="preserve">    institucion_id,</w:t>
        <w:br/>
        <w:t xml:space="preserve">    nombres,</w:t>
        <w:br/>
        <w:t xml:space="preserve">    apellidos,</w:t>
        <w:br/>
        <w:t xml:space="preserve">    identidad,</w:t>
        <w:br/>
        <w:t xml:space="preserve">    celular,</w:t>
        <w:br/>
        <w:t xml:space="preserve">    cargo</w:t>
        <w:br/>
        <w:t xml:space="preserve">  )</w:t>
        <w:br/>
        <w:t xml:space="preserve">  VALUES (</w:t>
        <w:br/>
        <w:t xml:space="preserve">    new.id,</w:t>
        <w:br/>
        <w:t xml:space="preserve">    NULLIF(new.raw_user_meta_data -&gt;&gt; 'institucion_id', '')::uuid,</w:t>
        <w:br/>
        <w:t xml:space="preserve">    COALESCE(new.raw_user_meta_data -&gt;&gt; 'nombres', new.raw_user_meta_data -&gt;&gt; 'nombre', 'Sin Nombre'),</w:t>
        <w:br/>
        <w:t xml:space="preserve">    COALESCE(new.raw_user_meta_data -&gt;&gt; 'apellidos', new.raw_user_meta_data -&gt;&gt; 'apellido', 'Sin Apellido'),</w:t>
        <w:br/>
        <w:t xml:space="preserve">    COALESCE(new.raw_user_meta_data -&gt;&gt; 'identidad', '0000000000000'),</w:t>
        <w:br/>
        <w:t xml:space="preserve">    COALESCE(new.raw_user_meta_data -&gt;&gt; 'celular', new.raw_user_meta_data -&gt;&gt; 'Celular', '0000-0000'),</w:t>
        <w:br/>
        <w:t xml:space="preserve">    COALESCE(new.raw_user_meta_data -&gt;&gt; 'cargo', 'Sin Cargo')</w:t>
        <w:br/>
        <w:t xml:space="preserve">  );</w:t>
        <w:br/>
        <w:t xml:space="preserve">  RETURN new;</w:t>
        <w:br/>
        <w:t>END;</w:t>
        <w:br/>
        <w:t>$function$;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24389C"/>
          <w:sz w:val="32"/>
        </w:rPr>
        <w:t>5. Flujo de Activación Operativa y Control de Acceso (RBAC)</w:t>
      </w:r>
    </w:p>
    <w:p>
      <w:pPr>
        <w:spacing w:after="160"/>
      </w:pPr>
      <w:r>
        <w:rPr>
          <w:rFonts w:ascii="Arial" w:hAnsi="Arial"/>
          <w:sz w:val="21"/>
        </w:rPr>
        <w:t>Un principio fundamental del sistema es que la creación del registro en base de datos NO otorga acceso operativo por sí misma. Para que el usuario pueda ingresar y realizar acciones, se requiere completar las tres dimensiones del modelo de seguridad: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Arial" w:hAnsi="Arial"/>
          <w:i/>
          <w:color w:val="555555"/>
          <w:sz w:val="18"/>
        </w:rPr>
        <w:t>Figura 2: Flujograma de Activación y Validación de Permisos (PL/pgSQL)</w:t>
      </w:r>
    </w:p>
    <w:p>
      <w:pPr>
        <w:pStyle w:val="Heading2"/>
      </w:pPr>
      <w:r>
        <w:rPr>
          <w:rFonts w:ascii="Arial" w:hAnsi="Arial"/>
          <w:color w:val="0277BD"/>
          <w:sz w:val="26"/>
        </w:rPr>
        <w:t>5.1. Las Tres Condiciones de Activación Operativa</w:t>
      </w:r>
    </w:p>
    <w:p>
      <w:pPr>
        <w:pStyle w:val="ListBullet"/>
        <w:spacing w:after="100"/>
      </w:pPr>
      <w:r>
        <w:rPr>
          <w:rFonts w:ascii="Arial" w:hAnsi="Arial"/>
          <w:b/>
          <w:color w:val="24389C"/>
          <w:sz w:val="20"/>
        </w:rPr>
        <w:t>1. Estado Activo del Perfil:</w:t>
      </w:r>
      <w:r>
        <w:rPr>
          <w:rFonts w:ascii="Arial" w:hAnsi="Arial"/>
          <w:sz w:val="20"/>
        </w:rPr>
        <w:t xml:space="preserve"> En public.perfiles, el campo estado debe tener el valor 'ACTIVO'. Si un administrador suspende al usuario cambiando este campo a 'INACTIVO', toda autorización queda inmediatamente revocada en tiempo real.</w:t>
      </w:r>
    </w:p>
    <w:p>
      <w:pPr>
        <w:pStyle w:val="ListBullet"/>
        <w:spacing w:after="100"/>
      </w:pPr>
      <w:r>
        <w:rPr>
          <w:rFonts w:ascii="Arial" w:hAnsi="Arial"/>
          <w:b/>
          <w:color w:val="24389C"/>
          <w:sz w:val="20"/>
        </w:rPr>
        <w:t>2. Estado Activo de la Institución:</w:t>
      </w:r>
      <w:r>
        <w:rPr>
          <w:rFonts w:ascii="Arial" w:hAnsi="Arial"/>
          <w:sz w:val="20"/>
        </w:rPr>
        <w:t xml:space="preserve"> En public.instituciones, la entidad vinculada (institucion_id) debe encontrarse en estado 'ACTIVO'. Si una entidad o UPEG es intervenida o suspendida, todos sus colaboradores quedan bloqueados automáticamente.</w:t>
      </w:r>
    </w:p>
    <w:p>
      <w:pPr>
        <w:pStyle w:val="ListBullet"/>
        <w:spacing w:after="100"/>
      </w:pPr>
      <w:r>
        <w:rPr>
          <w:rFonts w:ascii="Arial" w:hAnsi="Arial"/>
          <w:b/>
          <w:color w:val="24389C"/>
          <w:sz w:val="20"/>
        </w:rPr>
        <w:t>3. Asignación de Roles Vigentes:</w:t>
      </w:r>
      <w:r>
        <w:rPr>
          <w:rFonts w:ascii="Arial" w:hAnsi="Arial"/>
          <w:sz w:val="20"/>
        </w:rPr>
        <w:t xml:space="preserve"> El usuario debe tener al menos un rol asignado en public.usuarios_roles (ej. FORMULADOR_UPEG, DIRECTOR_UPEG, ADMINISTRADOR_SISTEMA), cuyos permisos asociados (roles_permisos) estén activos y dentro del rango de vigencia (vigente_desde &lt;= now() &lt;= vigente_hasta).</w:t>
      </w:r>
    </w:p>
    <w:p>
      <w:pPr>
        <w:spacing w:after="160"/>
      </w:pPr>
    </w:p>
    <w:p>
      <w:pPr>
        <w:pStyle w:val="Heading2"/>
      </w:pPr>
      <w:r>
        <w:rPr>
          <w:rFonts w:ascii="Arial" w:hAnsi="Arial"/>
          <w:color w:val="0277BD"/>
          <w:sz w:val="26"/>
        </w:rPr>
        <w:t>5.2. Función Central de Autorización: tiene_permiso()</w:t>
      </w:r>
    </w:p>
    <w:p>
      <w:pPr>
        <w:spacing w:before="80" w:after="240"/>
        <w:ind w:left="288" w:right="288"/>
      </w:pPr>
      <w:r>
        <w:rPr>
          <w:rFonts w:ascii="Courier New" w:hAnsi="Courier New"/>
          <w:color w:val="2E3440"/>
          <w:sz w:val="16"/>
        </w:rPr>
        <w:t>-- public.tiene_permiso(permiso_solicitado text, id_usuario uuid)</w:t>
        <w:br/>
        <w:t>SELECT CASE</w:t>
        <w:br/>
        <w:t xml:space="preserve">  -- Paso 0: Validar que el usuario y la institución estén activos</w:t>
        <w:br/>
        <w:t xml:space="preserve">  WHEN NOT EXISTS (</w:t>
        <w:br/>
        <w:t xml:space="preserve">    SELECT 1 FROM perfiles p</w:t>
        <w:br/>
        <w:t xml:space="preserve">    LEFT JOIN instituciones i ON p.institucion_id = i.id</w:t>
        <w:br/>
        <w:t xml:space="preserve">    WHERE p.id = id_usuario </w:t>
        <w:br/>
        <w:t xml:space="preserve">      AND p.estado = 'ACTIVO' </w:t>
        <w:br/>
        <w:t xml:space="preserve">      AND (p.institucion_id IS NULL OR i.estado = 'ACTIVO')</w:t>
        <w:br/>
        <w:t xml:space="preserve">  ) THEN false</w:t>
        <w:br/>
        <w:br/>
        <w:t xml:space="preserve">  -- Paso 1: Regla DENEGAR explícita (Excepciones)</w:t>
        <w:br/>
        <w:t xml:space="preserve">  WHEN EXISTS (</w:t>
        <w:br/>
        <w:t xml:space="preserve">    SELECT 1 FROM excepciones_permisos_usuario epu</w:t>
        <w:br/>
        <w:t xml:space="preserve">    JOIN permisos p ON p.id = epu.permiso_id</w:t>
        <w:br/>
        <w:t xml:space="preserve">    WHERE epu.usuario_id = id_usuario AND p.codigo = permiso_solicitado</w:t>
        <w:br/>
        <w:t xml:space="preserve">      AND epu.efecto = 'DENEGAR' AND p.esta_activo</w:t>
        <w:br/>
        <w:t xml:space="preserve">      AND (epu.vigente_desde IS NULL OR epu.vigente_desde &lt;= now())</w:t>
        <w:br/>
        <w:t xml:space="preserve">      AND (epu.vigente_hasta IS NULL OR epu.vigente_hasta &gt;= now())</w:t>
        <w:br/>
        <w:t xml:space="preserve">  ) THEN false</w:t>
        <w:br/>
        <w:br/>
        <w:t xml:space="preserve">  -- Paso 2: Regla PERMITIR explícita (Excepciones)</w:t>
        <w:br/>
        <w:t xml:space="preserve">  WHEN EXISTS (</w:t>
        <w:br/>
        <w:t xml:space="preserve">    SELECT 1 FROM excepciones_permisos_usuario epu</w:t>
        <w:br/>
        <w:t xml:space="preserve">    JOIN permisos p ON p.id = epu.permiso_id</w:t>
        <w:br/>
        <w:t xml:space="preserve">    WHERE epu.usuario_id = id_usuario AND p.codigo = permiso_solicitado</w:t>
        <w:br/>
        <w:t xml:space="preserve">      AND epu.efecto = 'PERMITIR' AND p.esta_activo</w:t>
        <w:br/>
        <w:t xml:space="preserve">      AND (epu.vigente_desde IS NULL OR epu.vigente_desde &lt;= now())</w:t>
        <w:br/>
        <w:t xml:space="preserve">      AND (epu.vigente_hasta IS NULL OR epu.vigente_hasta &gt;= now())</w:t>
        <w:br/>
        <w:t xml:space="preserve">  ) THEN true</w:t>
        <w:br/>
        <w:br/>
        <w:t xml:space="preserve">  -- Paso 3: Permiso asignado por Rol vigente</w:t>
        <w:br/>
        <w:t xml:space="preserve">  WHEN EXISTS (</w:t>
        <w:br/>
        <w:t xml:space="preserve">    SELECT 1 FROM usuarios_roles ur</w:t>
        <w:br/>
        <w:t xml:space="preserve">    JOIN roles r ON r.id = ur.rol_id</w:t>
        <w:br/>
        <w:t xml:space="preserve">    JOIN roles_permisos rp ON rp.rol_id = r.id</w:t>
        <w:br/>
        <w:t xml:space="preserve">    JOIN permisos p ON p.id = rp.permiso_id</w:t>
        <w:br/>
        <w:t xml:space="preserve">    WHERE ur.usuario_id = id_usuario AND p.codigo = permiso_solicitado</w:t>
        <w:br/>
        <w:t xml:space="preserve">      AND r.esta_activo AND p.esta_activo</w:t>
        <w:br/>
        <w:t xml:space="preserve">      AND (ur.vigente_desde IS NULL OR ur.vigente_desde &lt;= now())</w:t>
        <w:br/>
        <w:t xml:space="preserve">      AND (ur.vigente_hasta IS NULL OR ur.vigente_hasta &gt;= now())</w:t>
        <w:br/>
        <w:t xml:space="preserve">  ) THEN true</w:t>
        <w:br/>
        <w:br/>
        <w:t xml:space="preserve">  ELSE false</w:t>
        <w:br/>
        <w:t>END;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