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Compiladores Atividade Parcial –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ETAPA 1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b w:val="1"/>
          <w:rtl w:val="0"/>
        </w:rPr>
        <w:t xml:space="preserve">Referente aos estudos sobre compiladores destacam-se os termos sintaxe e semântica. Apresente a definição cada um deles,</w:t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R:  </w:t>
      </w:r>
      <w:r w:rsidDel="00000000" w:rsidR="00000000" w:rsidRPr="00000000">
        <w:rPr>
          <w:color w:val="202124"/>
          <w:highlight w:val="white"/>
          <w:rtl w:val="0"/>
        </w:rPr>
        <w:t xml:space="preserve">A </w:t>
      </w:r>
      <w:r w:rsidDel="00000000" w:rsidR="00000000" w:rsidRPr="00000000">
        <w:rPr>
          <w:rtl w:val="0"/>
        </w:rPr>
        <w:t xml:space="preserve">sintaxe refere-se à estrutura de um programa escrito em código, que envolve o conjunto de frases permitidas de uma linguagem, enquanto a semântica expressa o significado associado dessas frases, descrevendo a relação entre o sentido do programa e o modelo computacional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Cite dois exemplos que ilustrem sua definição sobre sintaxe e semântica.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rtl w:val="0"/>
        </w:rPr>
        <w:t xml:space="preserve">R: Sintaxe:</w:t>
      </w: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 Frases permitidas de um idioma.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Semântica: </w:t>
      </w: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Interpretação das frases.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A interpretação sintática deve ter algum significado distinto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O componente semântico está associado a uma representação sintática.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 3. Comente sobre a definição de paradigmas e princípios das linguagens de programação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R:</w:t>
      </w:r>
      <w:r w:rsidDel="00000000" w:rsidR="00000000" w:rsidRPr="00000000">
        <w:rPr>
          <w:rFonts w:ascii="Verdana" w:cs="Verdana" w:eastAsia="Verdana" w:hAnsi="Verdana"/>
          <w:color w:val="121416"/>
          <w:sz w:val="24"/>
          <w:szCs w:val="24"/>
          <w:highlight w:val="white"/>
          <w:rtl w:val="0"/>
        </w:rPr>
        <w:t xml:space="preserve">Um paradigma pode ser entendido como um tipo de estruturação ao qual a linguagem deverá respeitar. A depender do objetivo proposto, a solução que a linguagem oferecerá obedece a um tipo de paradigma. Portanto, o que vai definir o paradigma utilizado será a tratativa dada ao problema.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Após concluir a atividade anterior, escolha uma linguagem de programação orientada a objetos e cite alguns de seus paradigmas e princípios.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R: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Para um cientista da computação e desenvolvedor de código qual é a importância destas estruturas descritas na questão número 1?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6. ATIVIDADE INDIVIDUAL (Prática)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Apresentar no dia 29/09 no laboratório uma estrutura como exemplo de compilador (escolha livre da linguagem orientada a objetos)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Segue um link como referência: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https://www.youtube.com/watch?v=KROEcC2RCRs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Itens a serem apresentados: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Arquivos com códigos fontes.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Repositório devidamente organizado no GitHub.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- Apresentação em sala do exemplo apresentado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KROEcC2RCRs" TargetMode="External"/><Relationship Id="rId7" Type="http://schemas.openxmlformats.org/officeDocument/2006/relationships/hyperlink" Target="https://www.youtube.com/watch?v=KROEcC2RC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