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585" w:rsidRDefault="00696585" w:rsidP="00481282">
      <w:pPr>
        <w:pStyle w:val="Kop1"/>
      </w:pPr>
      <w:r>
        <w:t xml:space="preserve">Meeting 5 </w:t>
      </w:r>
      <w:proofErr w:type="spellStart"/>
      <w:r>
        <w:t>oktober</w:t>
      </w:r>
      <w:proofErr w:type="spellEnd"/>
      <w:r>
        <w:t xml:space="preserve"> </w:t>
      </w:r>
    </w:p>
    <w:p w:rsidR="00481282" w:rsidRPr="00481282" w:rsidRDefault="00481282" w:rsidP="00481282"/>
    <w:p w:rsidR="00F036F6" w:rsidRDefault="00696585" w:rsidP="00696585">
      <w:pPr>
        <w:pStyle w:val="Lijstalinea"/>
        <w:numPr>
          <w:ilvl w:val="0"/>
          <w:numId w:val="3"/>
        </w:numPr>
        <w:rPr>
          <w:lang w:val="nl-NL"/>
        </w:rPr>
      </w:pPr>
      <w:r w:rsidRPr="00696585">
        <w:rPr>
          <w:lang w:val="nl-NL"/>
        </w:rPr>
        <w:t>1 keer in de week in ieder geval samenkomen om dingen te kun</w:t>
      </w:r>
      <w:r>
        <w:rPr>
          <w:lang w:val="nl-NL"/>
        </w:rPr>
        <w:t xml:space="preserve">nen overleggen en samen te doen: </w:t>
      </w:r>
    </w:p>
    <w:p w:rsidR="00696585" w:rsidRDefault="00696585" w:rsidP="00F036F6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vrijdag </w:t>
      </w:r>
      <w:r w:rsidR="00F036F6">
        <w:rPr>
          <w:lang w:val="nl-NL"/>
        </w:rPr>
        <w:t xml:space="preserve">7 oktober </w:t>
      </w:r>
      <w:r>
        <w:rPr>
          <w:lang w:val="nl-NL"/>
        </w:rPr>
        <w:t xml:space="preserve">15:45 uur in Europa in de UB </w:t>
      </w:r>
    </w:p>
    <w:p w:rsidR="00F036F6" w:rsidRDefault="00F036F6" w:rsidP="00F036F6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Donderdag 13 oktober, met wie kunnen na het feedback college en iedereen 13:45 op TBM</w:t>
      </w:r>
    </w:p>
    <w:p w:rsidR="00FD396D" w:rsidRDefault="00FD396D" w:rsidP="00FD396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feedback doorlezen van de vorige </w:t>
      </w:r>
      <w:proofErr w:type="spellStart"/>
      <w:r>
        <w:rPr>
          <w:lang w:val="nl-NL"/>
        </w:rPr>
        <w:t>assignment</w:t>
      </w:r>
      <w:proofErr w:type="spellEnd"/>
    </w:p>
    <w:p w:rsidR="00FD396D" w:rsidRDefault="00FD396D" w:rsidP="00FD396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Proberen zoveel mogelijk af te hebben voor vrijdag</w:t>
      </w:r>
    </w:p>
    <w:p w:rsidR="00754B4C" w:rsidRDefault="00754B4C" w:rsidP="00FD396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Voor zaterdag 14 uur moet alles op de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staan, zodat het samen gevoegd kan worden VOOR het weekend </w:t>
      </w:r>
      <w:bookmarkStart w:id="0" w:name="_GoBack"/>
      <w:bookmarkEnd w:id="0"/>
    </w:p>
    <w:p w:rsidR="00466FF2" w:rsidRDefault="00466FF2" w:rsidP="00466FF2">
      <w:pPr>
        <w:pStyle w:val="Kop1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t>Assignment Block 3</w:t>
      </w:r>
    </w:p>
    <w:p w:rsidR="00481282" w:rsidRDefault="00481282" w:rsidP="00481282">
      <w:pPr>
        <w:rPr>
          <w:lang w:val="en-US" w:eastAsia="nl-NL"/>
        </w:rPr>
      </w:pPr>
    </w:p>
    <w:p w:rsidR="00481282" w:rsidRPr="00481282" w:rsidRDefault="00481282" w:rsidP="00481282">
      <w:pPr>
        <w:pStyle w:val="Lijstalinea"/>
        <w:numPr>
          <w:ilvl w:val="0"/>
          <w:numId w:val="3"/>
        </w:numPr>
        <w:rPr>
          <w:lang w:val="nl-NL" w:eastAsia="nl-NL"/>
        </w:rPr>
      </w:pPr>
      <w:r w:rsidRPr="00481282">
        <w:rPr>
          <w:lang w:val="nl-NL" w:eastAsia="nl-NL"/>
        </w:rPr>
        <w:t>We hebben waarschijnlijk circa 10 pagina’s nodig</w:t>
      </w:r>
    </w:p>
    <w:p w:rsidR="00481282" w:rsidRDefault="00481282" w:rsidP="00481282">
      <w:pPr>
        <w:pStyle w:val="Lijstalinea"/>
        <w:numPr>
          <w:ilvl w:val="0"/>
          <w:numId w:val="3"/>
        </w:numPr>
        <w:rPr>
          <w:lang w:val="en-US" w:eastAsia="nl-NL"/>
        </w:rPr>
      </w:pPr>
      <w:r w:rsidRPr="00481282">
        <w:rPr>
          <w:lang w:val="en-US" w:eastAsia="nl-NL"/>
        </w:rPr>
        <w:t xml:space="preserve">Security issue: phishing door </w:t>
      </w:r>
      <w:proofErr w:type="spellStart"/>
      <w:r w:rsidRPr="00481282">
        <w:rPr>
          <w:lang w:val="en-US" w:eastAsia="nl-NL"/>
        </w:rPr>
        <w:t>middel</w:t>
      </w:r>
      <w:proofErr w:type="spellEnd"/>
      <w:r w:rsidRPr="00481282">
        <w:rPr>
          <w:lang w:val="en-US" w:eastAsia="nl-NL"/>
        </w:rPr>
        <w:t xml:space="preserve"> van spam</w:t>
      </w:r>
    </w:p>
    <w:p w:rsidR="003E1950" w:rsidRPr="00481282" w:rsidRDefault="003E1950" w:rsidP="001F0012">
      <w:pPr>
        <w:pStyle w:val="Lijstalinea"/>
        <w:rPr>
          <w:lang w:val="en-US" w:eastAsia="nl-NL"/>
        </w:rPr>
      </w:pPr>
    </w:p>
    <w:p w:rsidR="00466FF2" w:rsidRPr="00481282" w:rsidRDefault="00466FF2" w:rsidP="00466FF2">
      <w:p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During the previous assignment, you have analyzed a security issue and defined a set of metrics to estimate its impact. This assignment will focus on identifying the actors that play a role in that particular security issue and analyzing the security strategies they follow to deal with it.</w:t>
      </w:r>
    </w:p>
    <w:p w:rsidR="00466FF2" w:rsidRPr="00481282" w:rsidRDefault="00466FF2" w:rsidP="00466FF2">
      <w:pPr>
        <w:rPr>
          <w:color w:val="39639D" w:themeColor="accent4"/>
          <w:lang w:val="en-US" w:eastAsia="nl-NL"/>
        </w:rPr>
      </w:pPr>
    </w:p>
    <w:p w:rsidR="00466FF2" w:rsidRDefault="00466FF2" w:rsidP="00466FF2">
      <w:pPr>
        <w:pStyle w:val="Lijstalinea"/>
        <w:numPr>
          <w:ilvl w:val="0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Who is the problem owner of the security issue as measured in your first assignment?</w:t>
      </w:r>
    </w:p>
    <w:p w:rsidR="003E1950" w:rsidRPr="001F0012" w:rsidRDefault="003E1950" w:rsidP="00FD396D">
      <w:pPr>
        <w:pStyle w:val="Lijstalinea"/>
        <w:numPr>
          <w:ilvl w:val="1"/>
          <w:numId w:val="7"/>
        </w:numPr>
        <w:rPr>
          <w:lang w:val="nl-NL" w:eastAsia="nl-NL"/>
        </w:rPr>
      </w:pPr>
      <w:proofErr w:type="spellStart"/>
      <w:r w:rsidRPr="001F0012">
        <w:rPr>
          <w:lang w:val="nl-NL" w:eastAsia="nl-NL"/>
        </w:rPr>
        <w:t>Problem</w:t>
      </w:r>
      <w:proofErr w:type="spellEnd"/>
      <w:r w:rsidRPr="001F0012">
        <w:rPr>
          <w:lang w:val="nl-NL" w:eastAsia="nl-NL"/>
        </w:rPr>
        <w:t xml:space="preserve"> </w:t>
      </w:r>
      <w:proofErr w:type="spellStart"/>
      <w:r w:rsidRPr="001F0012">
        <w:rPr>
          <w:lang w:val="nl-NL" w:eastAsia="nl-NL"/>
        </w:rPr>
        <w:t>owner</w:t>
      </w:r>
      <w:proofErr w:type="spellEnd"/>
      <w:r w:rsidRPr="001F0012">
        <w:rPr>
          <w:lang w:val="nl-NL" w:eastAsia="nl-NL"/>
        </w:rPr>
        <w:t xml:space="preserve">: </w:t>
      </w:r>
      <w:r w:rsidR="00F2242F" w:rsidRPr="001F0012">
        <w:rPr>
          <w:lang w:val="nl-NL" w:eastAsia="nl-NL"/>
        </w:rPr>
        <w:t>overheid (</w:t>
      </w:r>
      <w:proofErr w:type="spellStart"/>
      <w:r w:rsidR="00F2242F" w:rsidRPr="001F0012">
        <w:rPr>
          <w:lang w:val="nl-NL" w:eastAsia="nl-NL"/>
        </w:rPr>
        <w:t>Department</w:t>
      </w:r>
      <w:proofErr w:type="spellEnd"/>
      <w:r w:rsidR="00F2242F" w:rsidRPr="001F0012">
        <w:rPr>
          <w:lang w:val="nl-NL" w:eastAsia="nl-NL"/>
        </w:rPr>
        <w:t xml:space="preserve"> of </w:t>
      </w:r>
      <w:proofErr w:type="spellStart"/>
      <w:r w:rsidR="00F2242F" w:rsidRPr="001F0012">
        <w:rPr>
          <w:lang w:val="nl-NL" w:eastAsia="nl-NL"/>
        </w:rPr>
        <w:t>Economic</w:t>
      </w:r>
      <w:proofErr w:type="spellEnd"/>
      <w:r w:rsidR="00F2242F" w:rsidRPr="001F0012">
        <w:rPr>
          <w:lang w:val="nl-NL" w:eastAsia="nl-NL"/>
        </w:rPr>
        <w:t xml:space="preserve"> </w:t>
      </w:r>
      <w:proofErr w:type="spellStart"/>
      <w:r w:rsidR="00F2242F" w:rsidRPr="001F0012">
        <w:rPr>
          <w:lang w:val="nl-NL" w:eastAsia="nl-NL"/>
        </w:rPr>
        <w:t>Affairs</w:t>
      </w:r>
      <w:proofErr w:type="spellEnd"/>
      <w:r w:rsidR="001F0012" w:rsidRPr="001F0012">
        <w:rPr>
          <w:lang w:val="nl-NL" w:eastAsia="nl-NL"/>
        </w:rPr>
        <w:t xml:space="preserve"> van het land dat het meeste wordt aangevallen</w:t>
      </w:r>
      <w:r w:rsidR="00F2242F" w:rsidRPr="001F0012">
        <w:rPr>
          <w:lang w:val="nl-NL" w:eastAsia="nl-NL"/>
        </w:rPr>
        <w:t xml:space="preserve">) </w:t>
      </w:r>
    </w:p>
    <w:p w:rsidR="00F2242F" w:rsidRPr="00F2242F" w:rsidRDefault="00F2242F" w:rsidP="00FD396D">
      <w:pPr>
        <w:pStyle w:val="Lijstalinea"/>
        <w:numPr>
          <w:ilvl w:val="1"/>
          <w:numId w:val="7"/>
        </w:numPr>
        <w:rPr>
          <w:lang w:val="nl-NL" w:eastAsia="nl-NL"/>
        </w:rPr>
      </w:pPr>
      <w:r w:rsidRPr="00F2242F">
        <w:rPr>
          <w:lang w:val="nl-NL" w:eastAsia="nl-NL"/>
        </w:rPr>
        <w:t>Hugo</w:t>
      </w:r>
    </w:p>
    <w:p w:rsidR="00466FF2" w:rsidRDefault="00466FF2" w:rsidP="00466FF2">
      <w:pPr>
        <w:pStyle w:val="Lijstalinea"/>
        <w:numPr>
          <w:ilvl w:val="0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What relevant differences in security performance does your metric reveal?</w:t>
      </w:r>
    </w:p>
    <w:p w:rsidR="00F2242F" w:rsidRPr="00FD396D" w:rsidRDefault="001F0012" w:rsidP="00FD396D">
      <w:pPr>
        <w:pStyle w:val="Lijstalinea"/>
        <w:numPr>
          <w:ilvl w:val="1"/>
          <w:numId w:val="6"/>
        </w:numPr>
        <w:rPr>
          <w:lang w:val="en-US" w:eastAsia="nl-NL"/>
        </w:rPr>
      </w:pPr>
      <w:r w:rsidRPr="00FD396D">
        <w:rPr>
          <w:lang w:val="en-US" w:eastAsia="nl-NL"/>
        </w:rPr>
        <w:t>Eveline</w:t>
      </w:r>
    </w:p>
    <w:p w:rsidR="00F2242F" w:rsidRPr="00FD396D" w:rsidRDefault="00466FF2" w:rsidP="00FD396D">
      <w:pPr>
        <w:pStyle w:val="Lijstalinea"/>
        <w:numPr>
          <w:ilvl w:val="0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What risk strategies can the problem owner follow to reduce the security issue as measured in your first assignment?</w:t>
      </w:r>
    </w:p>
    <w:p w:rsidR="00F2242F" w:rsidRPr="00F2242F" w:rsidRDefault="00F2242F" w:rsidP="00FD396D">
      <w:pPr>
        <w:pStyle w:val="Lijstalinea"/>
        <w:numPr>
          <w:ilvl w:val="1"/>
          <w:numId w:val="5"/>
        </w:numPr>
        <w:rPr>
          <w:lang w:val="en-US" w:eastAsia="nl-NL"/>
        </w:rPr>
      </w:pPr>
      <w:r w:rsidRPr="00F2242F">
        <w:rPr>
          <w:lang w:val="en-US" w:eastAsia="nl-NL"/>
        </w:rPr>
        <w:t>Ben</w:t>
      </w:r>
    </w:p>
    <w:p w:rsidR="00F2242F" w:rsidRPr="00FD396D" w:rsidRDefault="00466FF2" w:rsidP="00FD396D">
      <w:pPr>
        <w:pStyle w:val="Lijstalinea"/>
        <w:numPr>
          <w:ilvl w:val="0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What other actors can influence the security issue as measured in your first assignment?</w:t>
      </w:r>
    </w:p>
    <w:p w:rsidR="00F2242F" w:rsidRPr="00F2242F" w:rsidRDefault="00F2242F" w:rsidP="00FD396D">
      <w:pPr>
        <w:pStyle w:val="Lijstalinea"/>
        <w:numPr>
          <w:ilvl w:val="1"/>
          <w:numId w:val="4"/>
        </w:numPr>
        <w:rPr>
          <w:lang w:val="en-US" w:eastAsia="nl-NL"/>
        </w:rPr>
      </w:pPr>
      <w:r w:rsidRPr="00F2242F">
        <w:rPr>
          <w:lang w:val="en-US" w:eastAsia="nl-NL"/>
        </w:rPr>
        <w:t>Ben</w:t>
      </w:r>
    </w:p>
    <w:p w:rsidR="00466FF2" w:rsidRPr="00481282" w:rsidRDefault="00466FF2" w:rsidP="00466FF2">
      <w:pPr>
        <w:pStyle w:val="Lijstalinea"/>
        <w:numPr>
          <w:ilvl w:val="0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Identify the risk strategies that the actors can adopt to tackle the problem</w:t>
      </w:r>
      <w:r w:rsidR="001F0012">
        <w:rPr>
          <w:color w:val="39639D" w:themeColor="accent4"/>
          <w:lang w:val="en-US" w:eastAsia="nl-NL"/>
        </w:rPr>
        <w:t xml:space="preserve"> </w:t>
      </w:r>
      <w:proofErr w:type="spellStart"/>
      <w:r w:rsidR="001F0012">
        <w:rPr>
          <w:lang w:val="en-US" w:eastAsia="nl-NL"/>
        </w:rPr>
        <w:t>Jorrit</w:t>
      </w:r>
      <w:proofErr w:type="spellEnd"/>
    </w:p>
    <w:p w:rsidR="00466FF2" w:rsidRPr="00481282" w:rsidRDefault="00466FF2" w:rsidP="00466FF2">
      <w:pPr>
        <w:pStyle w:val="Lijstalinea"/>
        <w:numPr>
          <w:ilvl w:val="1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are there actors with different strategies? why?</w:t>
      </w:r>
    </w:p>
    <w:p w:rsidR="00466FF2" w:rsidRPr="00481282" w:rsidRDefault="00466FF2" w:rsidP="00466FF2">
      <w:pPr>
        <w:pStyle w:val="Lijstalinea"/>
        <w:numPr>
          <w:ilvl w:val="1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have the strategies changed significantly over time in a way that reduces or increases risks?</w:t>
      </w:r>
    </w:p>
    <w:p w:rsidR="00466FF2" w:rsidRPr="00481282" w:rsidRDefault="00466FF2" w:rsidP="00466FF2">
      <w:pPr>
        <w:pStyle w:val="Lijstalinea"/>
        <w:numPr>
          <w:ilvl w:val="0"/>
          <w:numId w:val="2"/>
        </w:numPr>
        <w:rPr>
          <w:color w:val="39639D" w:themeColor="accent4"/>
          <w:lang w:val="nl-NL" w:eastAsia="nl-NL"/>
        </w:rPr>
      </w:pPr>
      <w:r w:rsidRPr="00481282">
        <w:rPr>
          <w:color w:val="39639D" w:themeColor="accent4"/>
          <w:lang w:val="en-US" w:eastAsia="nl-NL"/>
        </w:rPr>
        <w:t xml:space="preserve">Pick one of the risk strategies identified previously and calculate the Return on Security Investment (ROSI) for that particular strategy. </w:t>
      </w:r>
      <w:r w:rsidRPr="00481282">
        <w:rPr>
          <w:color w:val="39639D" w:themeColor="accent4"/>
          <w:lang w:val="nl-NL" w:eastAsia="nl-NL"/>
        </w:rPr>
        <w:t>I.e.,</w:t>
      </w:r>
      <w:r w:rsidR="001F0012">
        <w:rPr>
          <w:color w:val="39639D" w:themeColor="accent4"/>
          <w:lang w:val="nl-NL" w:eastAsia="nl-NL"/>
        </w:rPr>
        <w:t xml:space="preserve"> </w:t>
      </w:r>
      <w:r w:rsidR="001F0012">
        <w:rPr>
          <w:lang w:val="nl-NL" w:eastAsia="nl-NL"/>
        </w:rPr>
        <w:t xml:space="preserve">Lisette </w:t>
      </w:r>
    </w:p>
    <w:p w:rsidR="00466FF2" w:rsidRPr="00481282" w:rsidRDefault="00466FF2" w:rsidP="00466FF2">
      <w:pPr>
        <w:pStyle w:val="Lijstalinea"/>
        <w:numPr>
          <w:ilvl w:val="1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Estimate the costs involved in following that strategy</w:t>
      </w:r>
    </w:p>
    <w:p w:rsidR="00466FF2" w:rsidRPr="00481282" w:rsidRDefault="00466FF2" w:rsidP="00466FF2">
      <w:pPr>
        <w:pStyle w:val="Lijstalinea"/>
        <w:numPr>
          <w:ilvl w:val="1"/>
          <w:numId w:val="2"/>
        </w:num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lastRenderedPageBreak/>
        <w:t>Estimate the benefits of following that strategy (assume a particular </w:t>
      </w:r>
      <w:hyperlink r:id="rId6" w:tgtFrame="[object Object]" w:history="1">
        <w:r w:rsidRPr="00481282">
          <w:rPr>
            <w:rFonts w:ascii="inherit" w:hAnsi="inherit"/>
            <w:color w:val="39639D" w:themeColor="accent4"/>
            <w:lang w:val="en-US" w:eastAsia="nl-NL"/>
          </w:rPr>
          <w:t>loss</w:t>
        </w:r>
      </w:hyperlink>
      <w:r w:rsidRPr="00481282">
        <w:rPr>
          <w:color w:val="39639D" w:themeColor="accent4"/>
          <w:lang w:val="en-US" w:eastAsia="nl-NL"/>
        </w:rPr>
        <w:t> distribution)</w:t>
      </w:r>
    </w:p>
    <w:p w:rsidR="00466FF2" w:rsidRPr="00481282" w:rsidRDefault="00466FF2" w:rsidP="00466FF2">
      <w:pPr>
        <w:rPr>
          <w:color w:val="39639D" w:themeColor="accent4"/>
          <w:lang w:val="en-US" w:eastAsia="nl-NL"/>
        </w:rPr>
      </w:pPr>
    </w:p>
    <w:p w:rsidR="00466FF2" w:rsidRPr="00481282" w:rsidRDefault="00466FF2" w:rsidP="00466FF2">
      <w:pPr>
        <w:rPr>
          <w:color w:val="39639D" w:themeColor="accent4"/>
          <w:lang w:val="en-US" w:eastAsia="nl-NL"/>
        </w:rPr>
      </w:pPr>
      <w:r w:rsidRPr="00481282">
        <w:rPr>
          <w:color w:val="39639D" w:themeColor="accent4"/>
          <w:lang w:val="en-US" w:eastAsia="nl-NL"/>
        </w:rPr>
        <w:t>You can use different data sources to find potential factors driving the security issues. Different external data sources are listed in </w:t>
      </w:r>
      <w:hyperlink r:id="rId7" w:tgtFrame="[object Object]" w:history="1">
        <w:r w:rsidRPr="00481282">
          <w:rPr>
            <w:rFonts w:ascii="inherit" w:hAnsi="inherit"/>
            <w:color w:val="39639D" w:themeColor="accent4"/>
            <w:lang w:val="en-US" w:eastAsia="nl-NL"/>
          </w:rPr>
          <w:t>here</w:t>
        </w:r>
      </w:hyperlink>
      <w:r w:rsidRPr="00481282">
        <w:rPr>
          <w:color w:val="39639D" w:themeColor="accent4"/>
          <w:lang w:val="en-US" w:eastAsia="nl-NL"/>
        </w:rPr>
        <w:t>, and</w:t>
      </w:r>
      <w:hyperlink r:id="rId8" w:tgtFrame="[object Object]" w:history="1">
        <w:r w:rsidRPr="00481282">
          <w:rPr>
            <w:rFonts w:ascii="inherit" w:hAnsi="inherit"/>
            <w:color w:val="39639D" w:themeColor="accent4"/>
            <w:lang w:val="en-US" w:eastAsia="nl-NL"/>
          </w:rPr>
          <w:t> here</w:t>
        </w:r>
      </w:hyperlink>
      <w:r w:rsidRPr="00481282">
        <w:rPr>
          <w:color w:val="39639D" w:themeColor="accent4"/>
          <w:lang w:val="en-US" w:eastAsia="nl-NL"/>
        </w:rPr>
        <w:t>.</w:t>
      </w:r>
    </w:p>
    <w:p w:rsidR="00735117" w:rsidRPr="00481282" w:rsidRDefault="00735117" w:rsidP="00466FF2">
      <w:pPr>
        <w:rPr>
          <w:color w:val="39639D" w:themeColor="accent4"/>
          <w:lang w:val="en-US"/>
        </w:rPr>
      </w:pPr>
    </w:p>
    <w:sectPr w:rsidR="00735117" w:rsidRPr="0048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Th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FAE"/>
    <w:multiLevelType w:val="hybridMultilevel"/>
    <w:tmpl w:val="6ADCFF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74B5C"/>
    <w:multiLevelType w:val="multilevel"/>
    <w:tmpl w:val="8058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17E70"/>
    <w:multiLevelType w:val="hybridMultilevel"/>
    <w:tmpl w:val="B430265A"/>
    <w:lvl w:ilvl="0" w:tplc="0FCC71D6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F2ED5"/>
    <w:multiLevelType w:val="hybridMultilevel"/>
    <w:tmpl w:val="C414E1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FCC71D6">
      <w:numFmt w:val="bullet"/>
      <w:lvlText w:val="-"/>
      <w:lvlJc w:val="left"/>
      <w:pPr>
        <w:ind w:left="1440" w:hanging="360"/>
      </w:pPr>
      <w:rPr>
        <w:rFonts w:ascii="Roboto Light" w:eastAsiaTheme="minorHAnsi" w:hAnsi="Roboto Light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E30E6"/>
    <w:multiLevelType w:val="hybridMultilevel"/>
    <w:tmpl w:val="45508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FCC71D6">
      <w:numFmt w:val="bullet"/>
      <w:lvlText w:val="-"/>
      <w:lvlJc w:val="left"/>
      <w:pPr>
        <w:ind w:left="1440" w:hanging="360"/>
      </w:pPr>
      <w:rPr>
        <w:rFonts w:ascii="Roboto Light" w:eastAsiaTheme="minorHAnsi" w:hAnsi="Roboto Light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13677"/>
    <w:multiLevelType w:val="hybridMultilevel"/>
    <w:tmpl w:val="6A3051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FCC71D6">
      <w:numFmt w:val="bullet"/>
      <w:lvlText w:val="-"/>
      <w:lvlJc w:val="left"/>
      <w:pPr>
        <w:ind w:left="1440" w:hanging="360"/>
      </w:pPr>
      <w:rPr>
        <w:rFonts w:ascii="Roboto Light" w:eastAsiaTheme="minorHAnsi" w:hAnsi="Roboto Light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D1D"/>
    <w:multiLevelType w:val="hybridMultilevel"/>
    <w:tmpl w:val="8F5650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FCC71D6">
      <w:numFmt w:val="bullet"/>
      <w:lvlText w:val="-"/>
      <w:lvlJc w:val="left"/>
      <w:pPr>
        <w:ind w:left="1440" w:hanging="360"/>
      </w:pPr>
      <w:rPr>
        <w:rFonts w:ascii="Roboto Light" w:eastAsiaTheme="minorHAnsi" w:hAnsi="Roboto Light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F2"/>
    <w:rsid w:val="000E3A03"/>
    <w:rsid w:val="00177C58"/>
    <w:rsid w:val="001F0012"/>
    <w:rsid w:val="003E1950"/>
    <w:rsid w:val="003E5000"/>
    <w:rsid w:val="00466FF2"/>
    <w:rsid w:val="00481282"/>
    <w:rsid w:val="005F66F8"/>
    <w:rsid w:val="00696585"/>
    <w:rsid w:val="00735117"/>
    <w:rsid w:val="00754B4C"/>
    <w:rsid w:val="007936B5"/>
    <w:rsid w:val="007E6193"/>
    <w:rsid w:val="009B31D0"/>
    <w:rsid w:val="009E7F3D"/>
    <w:rsid w:val="00DA5C2B"/>
    <w:rsid w:val="00F036F6"/>
    <w:rsid w:val="00F2242F"/>
    <w:rsid w:val="00F96D37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6D37"/>
    <w:rPr>
      <w:rFonts w:ascii="Roboto Light" w:hAnsi="Roboto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96D37"/>
    <w:pPr>
      <w:keepNext/>
      <w:keepLines/>
      <w:spacing w:before="480"/>
      <w:outlineLvl w:val="0"/>
    </w:pPr>
    <w:rPr>
      <w:rFonts w:ascii="Roboto Thin" w:eastAsiaTheme="majorEastAsia" w:hAnsi="Roboto Thin" w:cstheme="majorBidi"/>
      <w:bCs/>
      <w:sz w:val="4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D37"/>
    <w:pPr>
      <w:keepNext/>
      <w:keepLines/>
      <w:spacing w:before="200"/>
      <w:outlineLvl w:val="1"/>
    </w:pPr>
    <w:rPr>
      <w:rFonts w:ascii="Roboto" w:eastAsiaTheme="majorEastAsia" w:hAnsi="Roboto" w:cstheme="majorBidi"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6D37"/>
    <w:pPr>
      <w:keepNext/>
      <w:keepLines/>
      <w:spacing w:before="200" w:line="320" w:lineRule="exact"/>
      <w:outlineLvl w:val="2"/>
    </w:pPr>
    <w:rPr>
      <w:rFonts w:eastAsiaTheme="majorEastAsia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96D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96D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D37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F96D37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F96D37"/>
    <w:rPr>
      <w:rFonts w:ascii="Roboto Thin" w:eastAsiaTheme="majorEastAsia" w:hAnsi="Roboto Thin" w:cstheme="majorBidi"/>
      <w:bCs/>
      <w:sz w:val="40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F96D37"/>
    <w:rPr>
      <w:rFonts w:ascii="Roboto" w:eastAsiaTheme="majorEastAsia" w:hAnsi="Roboto" w:cstheme="majorBidi"/>
      <w:bCs/>
      <w:color w:val="000000" w:themeColor="text1"/>
      <w:sz w:val="32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F96D37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F96D37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F96D37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96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F96D37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F96D37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F96D37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96D3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96D37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D37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D37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F96D37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F96D37"/>
    <w:pPr>
      <w:spacing w:line="280" w:lineRule="exact"/>
    </w:pPr>
    <w:rPr>
      <w:rFonts w:ascii="Roboto Light" w:hAnsi="Roboto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6D37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96D37"/>
    <w:rPr>
      <w:rFonts w:ascii="Roboto Light" w:hAnsi="Roboto Light"/>
    </w:rPr>
  </w:style>
  <w:style w:type="paragraph" w:customStyle="1" w:styleId="Code">
    <w:name w:val="Code"/>
    <w:basedOn w:val="Standaard"/>
    <w:link w:val="CodeChar"/>
    <w:qFormat/>
    <w:rsid w:val="00F96D37"/>
    <w:rPr>
      <w:rFonts w:ascii="Courier New" w:hAnsi="Courier New" w:cs="Courier New"/>
      <w:lang w:val="nl-NL"/>
    </w:rPr>
  </w:style>
  <w:style w:type="character" w:customStyle="1" w:styleId="CodeChar">
    <w:name w:val="Code Char"/>
    <w:basedOn w:val="Standaardalinea-lettertype"/>
    <w:link w:val="Code"/>
    <w:rsid w:val="00F96D37"/>
    <w:rPr>
      <w:rFonts w:ascii="Courier New" w:hAnsi="Courier New" w:cs="Courier New"/>
    </w:rPr>
  </w:style>
  <w:style w:type="paragraph" w:styleId="Normaalweb">
    <w:name w:val="Normal (Web)"/>
    <w:basedOn w:val="Standaard"/>
    <w:uiPriority w:val="99"/>
    <w:semiHidden/>
    <w:unhideWhenUsed/>
    <w:rsid w:val="0046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466FF2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466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6D37"/>
    <w:rPr>
      <w:rFonts w:ascii="Roboto Light" w:hAnsi="Roboto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96D37"/>
    <w:pPr>
      <w:keepNext/>
      <w:keepLines/>
      <w:spacing w:before="480"/>
      <w:outlineLvl w:val="0"/>
    </w:pPr>
    <w:rPr>
      <w:rFonts w:ascii="Roboto Thin" w:eastAsiaTheme="majorEastAsia" w:hAnsi="Roboto Thin" w:cstheme="majorBidi"/>
      <w:bCs/>
      <w:sz w:val="4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D37"/>
    <w:pPr>
      <w:keepNext/>
      <w:keepLines/>
      <w:spacing w:before="200"/>
      <w:outlineLvl w:val="1"/>
    </w:pPr>
    <w:rPr>
      <w:rFonts w:ascii="Roboto" w:eastAsiaTheme="majorEastAsia" w:hAnsi="Roboto" w:cstheme="majorBidi"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6D37"/>
    <w:pPr>
      <w:keepNext/>
      <w:keepLines/>
      <w:spacing w:before="200" w:line="320" w:lineRule="exact"/>
      <w:outlineLvl w:val="2"/>
    </w:pPr>
    <w:rPr>
      <w:rFonts w:eastAsiaTheme="majorEastAsia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96D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96D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D37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F96D37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F96D37"/>
    <w:rPr>
      <w:rFonts w:ascii="Roboto Thin" w:eastAsiaTheme="majorEastAsia" w:hAnsi="Roboto Thin" w:cstheme="majorBidi"/>
      <w:bCs/>
      <w:sz w:val="40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F96D37"/>
    <w:rPr>
      <w:rFonts w:ascii="Roboto" w:eastAsiaTheme="majorEastAsia" w:hAnsi="Roboto" w:cstheme="majorBidi"/>
      <w:bCs/>
      <w:color w:val="000000" w:themeColor="text1"/>
      <w:sz w:val="32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F96D37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F96D37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F96D37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96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F96D37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F96D37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F96D37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96D3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96D37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D37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D37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F96D37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F96D37"/>
    <w:pPr>
      <w:spacing w:line="280" w:lineRule="exact"/>
    </w:pPr>
    <w:rPr>
      <w:rFonts w:ascii="Roboto Light" w:hAnsi="Roboto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6D37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96D37"/>
    <w:rPr>
      <w:rFonts w:ascii="Roboto Light" w:hAnsi="Roboto Light"/>
    </w:rPr>
  </w:style>
  <w:style w:type="paragraph" w:customStyle="1" w:styleId="Code">
    <w:name w:val="Code"/>
    <w:basedOn w:val="Standaard"/>
    <w:link w:val="CodeChar"/>
    <w:qFormat/>
    <w:rsid w:val="00F96D37"/>
    <w:rPr>
      <w:rFonts w:ascii="Courier New" w:hAnsi="Courier New" w:cs="Courier New"/>
      <w:lang w:val="nl-NL"/>
    </w:rPr>
  </w:style>
  <w:style w:type="character" w:customStyle="1" w:styleId="CodeChar">
    <w:name w:val="Code Char"/>
    <w:basedOn w:val="Standaardalinea-lettertype"/>
    <w:link w:val="Code"/>
    <w:rsid w:val="00F96D37"/>
    <w:rPr>
      <w:rFonts w:ascii="Courier New" w:hAnsi="Courier New" w:cs="Courier New"/>
    </w:rPr>
  </w:style>
  <w:style w:type="paragraph" w:styleId="Normaalweb">
    <w:name w:val="Normal (Web)"/>
    <w:basedOn w:val="Standaard"/>
    <w:uiPriority w:val="99"/>
    <w:semiHidden/>
    <w:unhideWhenUsed/>
    <w:rsid w:val="0046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466FF2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466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rep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ucco.github.io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ge.edx.org/assets/courseware/v1/ed669b986c9043d0bbba6c6a69259d49/asset-v1:DelftX+WM0824+Fall_2015+type@asset+block/rosi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Concour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angepast 3">
      <a:majorFont>
        <a:latin typeface="Gill Sans MT Condense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Lisette</dc:creator>
  <cp:lastModifiedBy>Lisette</cp:lastModifiedBy>
  <cp:revision>7</cp:revision>
  <dcterms:created xsi:type="dcterms:W3CDTF">2016-10-05T11:09:00Z</dcterms:created>
  <dcterms:modified xsi:type="dcterms:W3CDTF">2016-10-05T11:34:00Z</dcterms:modified>
</cp:coreProperties>
</file>