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drawing>
          <wp:inline xmlns:a="http://schemas.openxmlformats.org/drawingml/2006/main" xmlns:pic="http://schemas.openxmlformats.org/drawingml/2006/picture">
            <wp:extent cx="914400" cy="156934"/>
            <wp:docPr id="1" name="Picture 1"/>
            <wp:cNvGraphicFramePr>
              <a:graphicFrameLocks noChangeAspect="1"/>
            </wp:cNvGraphicFramePr>
            <a:graphic>
              <a:graphicData uri="http://schemas.openxmlformats.org/drawingml/2006/picture">
                <pic:pic>
                  <pic:nvPicPr>
                    <pic:cNvPr id="0" name="Kanalis-logo-ok.png"/>
                    <pic:cNvPicPr/>
                  </pic:nvPicPr>
                  <pic:blipFill>
                    <a:blip r:embed="rId9"/>
                    <a:stretch>
                      <a:fillRect/>
                    </a:stretch>
                  </pic:blipFill>
                  <pic:spPr>
                    <a:xfrm>
                      <a:off x="0" y="0"/>
                      <a:ext cx="914400" cy="156934"/>
                    </a:xfrm>
                    <a:prstGeom prst="rect"/>
                  </pic:spPr>
                </pic:pic>
              </a:graphicData>
            </a:graphic>
          </wp:inline>
        </w:drawing>
      </w:r>
    </w:p>
    <w:p>
      <w:pPr>
        <w:pStyle w:val="BodyText"/>
        <w:jc w:val="left"/>
      </w:pPr>
      <w:r>
        <w:t>Kanalys SPRL</w:t>
        <w:br/>
        <w:t xml:space="preserve">Rue de la Croix 41 </w:t>
        <w:br/>
        <w:t>1050 Ixelles</w:t>
      </w:r>
    </w:p>
    <w:p/>
    <w:p>
      <w:pPr>
        <w:jc w:val="right"/>
      </w:pPr>
      <w:r>
        <w:tab/>
        <w:tab/>
        <w:tab/>
        <w:tab/>
        <w:tab/>
        <w:tab/>
        <w:t>Lambert, Jimenez and Murphy</w:t>
        <w:br/>
        <w:tab/>
        <w:tab/>
        <w:tab/>
        <w:tab/>
        <w:tab/>
        <w:tab/>
        <w:t>Pamela Lloyd</w:t>
        <w:br/>
        <w:tab/>
        <w:tab/>
        <w:tab/>
        <w:tab/>
        <w:tab/>
        <w:tab/>
        <w:t>Diane Parkway 561</w:t>
        <w:br/>
        <w:tab/>
        <w:tab/>
        <w:tab/>
        <w:tab/>
        <w:tab/>
        <w:tab/>
        <w:t>72467Patrickport</w:t>
        <w:br/>
        <w:tab/>
        <w:tab/>
        <w:tab/>
        <w:tab/>
        <w:tab/>
        <w:tab/>
        <w:t>Marshall Islands</w:t>
      </w:r>
    </w:p>
    <w:p/>
    <w:p>
      <w:pPr>
        <w:jc w:val="right"/>
      </w:pPr>
      <w:r>
        <w:t>Brussels, October 27, 2024</w:t>
      </w:r>
    </w:p>
    <w:p/>
    <w:p>
      <w:r>
        <w:t>Reference: 27-10-24-1</w:t>
      </w:r>
    </w:p>
    <w:p/>
    <w:p>
      <w:pPr>
        <w:jc w:val="left"/>
      </w:pPr>
      <w:r>
        <w:t>Dear Pamela Lloyd,</w:t>
      </w:r>
    </w:p>
    <w:p>
      <w:r>
        <w:t xml:space="preserve">Suite à notre visite de votre bâtiment situé Diane Parkway 561 à 72467 Patrickport Brussels, nous avons le plaisir de vous soumettre notre offre: </w:t>
      </w:r>
    </w:p>
    <w:p>
      <w:pPr>
        <w:pStyle w:val="Heading1"/>
      </w:pPr>
      <w:r>
        <w:t>Description des travaux</w:t>
      </w:r>
    </w:p>
    <w:p>
      <w:r>
        <w:t>Nulla eget risus id neque dictum 4235 cursus ut ac ipsum. Suspendisse sodales fringilla 255 sapien, ut tincidunt purus varius a. Nullam bibendum nisi ac fermentum aliquam. Quisque sit amet 2535 ipsum nec metus scelerisque tempus. Donec dapibus tempor odio, vel congue ligula rhoncus eu. Nam eu lacus sit amet mauris ultricies faucibus. Etiam nec felis orci. Nullam vehicula justo ex, ac luctus dui dictum sit amet. Etiam dictum sem et sollicitudin bibendum. Ut laoreet mauris a justo rhoncus, ac viverra augue sodales.</w:t>
      </w:r>
    </w:p>
    <w:p>
      <w:pPr>
        <w:pStyle w:val="Heading1"/>
      </w:pPr>
      <w:r>
        <w:t>Bill of Materials</w:t>
      </w:r>
    </w:p>
    <w:p>
      <w:r>
        <w:t>| description    |   Unit Price | qty   | discount   |   line price |</w:t>
        <w:br/>
        <w:t>|----------------+--------------+-------+------------+--------------|</w:t>
        <w:br/>
        <w:t>| Sewer blockage |     200.00 € | 4     | 20 %       |     640.00 € |</w:t>
        <w:br/>
        <w:t>| removal (per   |              |       |            |              |</w:t>
        <w:br/>
        <w:t>| blockage)      |              |       |            |              |</w:t>
        <w:br/>
        <w:t>| -----          |        ----- | ---   | -----      |        ----- |</w:t>
        <w:br/>
        <w:t>|                |              |       | Total HTVA |     640.00 € |</w:t>
        <w:br/>
        <w:t>|                |              |       | TVA        |     134.40 € |</w:t>
        <w:br/>
        <w:t>|                |              |       | Total TVAC |     774.40 € |</w:t>
      </w:r>
    </w:p>
    <w:p>
      <w:r>
        <w:br/>
        <w:t>Nous espérons que cette offre correspond à vos attentes. N'hésitez pas à nous contactez si vous nécessitez des éclaircissements.</w:t>
        <w:br/>
        <w:t>Sincerely,</w:t>
        <w:br/>
        <w:br/>
        <w:t>Your Name</w:t>
        <w:br/>
        <w:t>Your Job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