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2"/>
        <w:pBdr/>
        <w:ind/>
        <w:jc w:val="left"/>
      </w:pPr>
      <w:r>
        <w:rPr>
          <w:u w:color="auto"/>
        </w:rPr>
        <w:t>Основы экономического поведения человека.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Деньги и финансы.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Потребность — это нужда человека или группы людей в чем-либо необходимом для поддержания жизнедеятельности и развития личности.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Лестница потребностей человека:</w:t>
      </w:r>
      <w:r>
        <w:rPr>
          <w:u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Физиологические потребности.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Потребность в безопасности.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Потребность в социальных контактах.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Потребность в уважении.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Потребность в самореализации.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sz w:val="28"/>
          <w:u w:color="auto"/>
        </w:rPr>
        <w:t>Капитал и деньги.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Капитал делится на несколько видов:</w:t>
      </w:r>
      <w:r>
        <w:rPr>
          <w:u/>
        </w:rPr>
      </w:r>
    </w:p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sz w:val="28"/>
          <w:u w:color="auto"/>
        </w:rPr>
        <w:t>Человеческий капитал — это знания, умения и навыки, которые мы приобретаем в процессе социализации и которые можем использовать для получения дохода.</w:t>
      </w:r>
      <w:r>
        <w:rPr>
          <w:u w:color="auto"/>
        </w:rPr>
      </w:r>
    </w:p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sz w:val="28"/>
          <w:u w:color="auto"/>
        </w:rPr>
        <w:t>Социальный капитал — он связан с другими людьми или организациями на доверительных отношениях. Они помогают решать возникшие проблемы, уменьшить затраты и увеличить и увеличить другие доходы.</w:t>
      </w:r>
      <w:r>
        <w:rPr>
          <w:u w:color="auto"/>
        </w:rPr>
      </w:r>
    </w:p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sz w:val="28"/>
          <w:u w:color="auto"/>
        </w:rPr>
        <w:t>Символический капитал — это наша общественная репутация, формирующиеся у других людей определенные ожидания и отношения  вашей надежности, профессиональных качеств.</w:t>
      </w:r>
      <w:r>
        <w:rPr>
          <w:u w:color="auto"/>
        </w:rPr>
      </w:r>
    </w:p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sz w:val="28"/>
          <w:u w:color="auto"/>
        </w:rPr>
        <w:t>Экономический капитал — это принадлежащее нам имущество, в том числе денежное средство, которое мы можем продуктивно использовать с целью получения дополнительного дохода.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Деньги — это особые средства, всеобщий эквивалент выражающий стоимость всех других продуктов, ресурсов, работ и услуг, обмениваемая на любой из перечисленных объектов при расчете или платеже.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Деньги выполняют 5 основных функций:</w:t>
      </w:r>
      <w:r>
        <w:rPr>
          <w:u/>
        </w:rPr>
      </w:r>
    </w:p>
    <w:p>
      <w:pPr>
        <w:numPr>
          <w:ilvl w:val="0"/>
          <w:numId w:val="3"/>
        </w:numPr>
      </w:pPr>
      <w:r>
        <w:rPr>
          <w:rFonts w:eastAsia="微软雅黑" w:ascii="微软雅黑" w:hAnsi="微软雅黑" w:cs="微软雅黑"/>
          <w:sz w:val="28"/>
          <w:u w:color="auto"/>
        </w:rPr>
        <w:t>Мера стоимости.</w:t>
      </w:r>
      <w:r>
        <w:rPr>
          <w:u w:color="auto"/>
        </w:rPr>
      </w:r>
    </w:p>
    <w:p>
      <w:pPr>
        <w:numPr>
          <w:ilvl w:val="0"/>
          <w:numId w:val="3"/>
        </w:numPr>
      </w:pPr>
      <w:r>
        <w:rPr>
          <w:rFonts w:eastAsia="微软雅黑" w:ascii="微软雅黑" w:hAnsi="微软雅黑" w:cs="微软雅黑"/>
          <w:sz w:val="28"/>
          <w:u w:color="auto"/>
        </w:rPr>
        <w:t>Средства обращения.</w:t>
      </w:r>
      <w:r>
        <w:rPr>
          <w:u w:color="auto"/>
        </w:rPr>
      </w:r>
    </w:p>
    <w:p>
      <w:pPr>
        <w:numPr>
          <w:ilvl w:val="0"/>
          <w:numId w:val="3"/>
        </w:numPr>
      </w:pPr>
      <w:r>
        <w:rPr>
          <w:rFonts w:eastAsia="微软雅黑" w:ascii="微软雅黑" w:hAnsi="微软雅黑" w:cs="微软雅黑"/>
          <w:sz w:val="28"/>
          <w:u w:color="auto"/>
        </w:rPr>
        <w:t>Средства платежа.</w:t>
      </w:r>
      <w:r>
        <w:rPr>
          <w:u w:color="auto"/>
        </w:rPr>
      </w:r>
    </w:p>
    <w:p>
      <w:pPr>
        <w:numPr>
          <w:ilvl w:val="0"/>
          <w:numId w:val="3"/>
        </w:numPr>
      </w:pPr>
      <w:r>
        <w:rPr>
          <w:rFonts w:eastAsia="微软雅黑" w:ascii="微软雅黑" w:hAnsi="微软雅黑" w:cs="微软雅黑"/>
          <w:sz w:val="28"/>
          <w:u w:color="auto"/>
        </w:rPr>
        <w:t>Средства накопления.</w:t>
      </w:r>
      <w:r>
        <w:rPr>
          <w:u w:color="auto"/>
        </w:rPr>
      </w:r>
    </w:p>
    <w:p>
      <w:pPr>
        <w:numPr>
          <w:ilvl w:val="0"/>
          <w:numId w:val="3"/>
        </w:numPr>
      </w:pPr>
      <w:r>
        <w:rPr>
          <w:rFonts w:eastAsia="微软雅黑" w:ascii="微软雅黑" w:hAnsi="微软雅黑" w:cs="微软雅黑"/>
          <w:sz w:val="28"/>
          <w:u w:color="auto"/>
        </w:rPr>
        <w:t>Мировые деньги.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09.09.2026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Основная функция денег — это способность выражать ценность товара, поэтому деньги являются активным участником по способу обращения.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По способу обращения разделяются на отдельные виды денежных средств:</w:t>
      </w:r>
      <w:r>
        <w:rPr>
          <w:u/>
        </w:rPr>
      </w:r>
    </w:p>
    <w:p>
      <w:pPr>
        <w:numPr>
          <w:ilvl w:val="0"/>
          <w:numId w:val="4"/>
        </w:numPr>
      </w:pPr>
      <w:r>
        <w:rPr>
          <w:rFonts w:eastAsia="微软雅黑" w:ascii="微软雅黑" w:hAnsi="微软雅黑" w:cs="微软雅黑"/>
          <w:sz w:val="28"/>
          <w:u w:color="auto"/>
        </w:rPr>
        <w:t>Наличные деньги — бумажные и монеты. Самая распространенная форма денег, но она имеет ряд недостатков: они могут изнашиваться, теряться, быть украденными.</w:t>
      </w:r>
      <w:r>
        <w:rPr>
          <w:u w:color="auto"/>
        </w:rPr>
      </w:r>
    </w:p>
    <w:p>
      <w:pPr>
        <w:numPr>
          <w:ilvl w:val="0"/>
          <w:numId w:val="4"/>
        </w:numPr>
      </w:pPr>
      <w:r>
        <w:rPr>
          <w:rFonts w:eastAsia="微软雅黑" w:ascii="微软雅黑" w:hAnsi="微软雅黑" w:cs="微软雅黑"/>
          <w:sz w:val="28"/>
          <w:u w:color="auto"/>
        </w:rPr>
        <w:t>Безналичные деньги — это денежные средства на счетах в банке. Удобнее всего распоряжаться своими деньгами с помощью банковских карт.</w:t>
      </w:r>
      <w:r>
        <w:rPr>
          <w:u w:color="auto"/>
        </w:rPr>
      </w:r>
    </w:p>
    <w:p>
      <w:pPr>
        <w:numPr>
          <w:ilvl w:val="0"/>
          <w:numId w:val="4"/>
        </w:numPr>
      </w:pPr>
      <w:r>
        <w:rPr>
          <w:rFonts w:eastAsia="微软雅黑" w:ascii="微软雅黑" w:hAnsi="微软雅黑" w:cs="微软雅黑"/>
          <w:sz w:val="28"/>
          <w:u w:color="auto"/>
        </w:rPr>
        <w:t xml:space="preserve">Электронные деньги — это виртуальные деньги(цифровой рубль). Выпуск может осуществляться банками, так и не банковскими организациями. </w:t>
      </w:r>
      <w:r>
        <w:rPr>
          <w:u w:color="auto"/>
        </w:rPr>
      </w:r>
    </w:p>
    <w:p>
      <w:pPr>
        <w:numPr>
          <w:ilvl w:val="0"/>
          <w:numId w:val="4"/>
        </w:numPr>
      </w:pPr>
      <w:r>
        <w:rPr>
          <w:rFonts w:eastAsia="微软雅黑" w:ascii="微软雅黑" w:hAnsi="微软雅黑" w:cs="微软雅黑"/>
          <w:sz w:val="28"/>
          <w:u w:color="auto"/>
        </w:rPr>
        <w:t>Криптовалюта. В июле 2020 Гос. Дума приняла федеральный закон:"О цифровых финансовых активах", цифровой валюте и о внесении изменений в отдельные законодательные акты РФ, который даёт определение цифровой валюты(Криптовалюты), но цифровая валюта не признается денежной единицей в Российской Федерации.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/>
        </w:rPr>
      </w:r>
    </w:p>
    <w:p>
      <w:pPr>
        <w:pStyle w:val="2"/>
        <w:pBdr/>
        <w:ind/>
        <w:jc w:val="left"/>
      </w:pPr>
      <w:r>
        <w:rPr>
          <w:u w:color="auto"/>
        </w:rPr>
        <w:t>Финансовые отношения и финансовые системы Российской Федерации.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 xml:space="preserve">В финансовую систему Российской Федерации входят: </w:t>
      </w:r>
      <w:r>
        <w:rPr>
          <w:u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>Финансовые рынки</w:t>
      </w:r>
      <w:r>
        <w:rPr>
          <w:u w:color="auto"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>Финансовые институты</w:t>
      </w:r>
      <w:r>
        <w:rPr>
          <w:u w:color="auto"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>Финансовые инструменты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Все элементы финансовой системы включены в процесс различных финансовых операций.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В финансовую структуру Российской Федерации входят: </w:t>
      </w:r>
      <w:r>
        <w:rPr>
          <w:u/>
        </w:rPr>
      </w:r>
    </w:p>
    <w:p>
      <w:pPr>
        <w:numPr>
          <w:ilvl w:val="0"/>
          <w:numId w:val="6"/>
        </w:numPr>
      </w:pPr>
      <w:r>
        <w:rPr>
          <w:rFonts w:eastAsia="微软雅黑" w:ascii="微软雅黑" w:hAnsi="微软雅黑" w:cs="微软雅黑"/>
          <w:sz w:val="28"/>
          <w:u w:color="auto"/>
        </w:rPr>
        <w:t>Финансы предприятий.</w:t>
      </w:r>
      <w:r>
        <w:rPr>
          <w:u w:color="auto"/>
        </w:rPr>
      </w:r>
    </w:p>
    <w:p>
      <w:pPr>
        <w:numPr>
          <w:ilvl w:val="0"/>
          <w:numId w:val="6"/>
        </w:numPr>
      </w:pPr>
      <w:r>
        <w:rPr>
          <w:rFonts w:eastAsia="微软雅黑" w:ascii="微软雅黑" w:hAnsi="微软雅黑" w:cs="微软雅黑"/>
          <w:sz w:val="28"/>
          <w:u w:color="auto"/>
        </w:rPr>
        <w:t>Государственные финансы.</w:t>
      </w:r>
      <w:r>
        <w:rPr>
          <w:u w:color="auto"/>
        </w:rPr>
      </w:r>
    </w:p>
    <w:p>
      <w:pPr>
        <w:numPr>
          <w:ilvl w:val="0"/>
          <w:numId w:val="6"/>
        </w:numPr>
      </w:pPr>
      <w:r>
        <w:rPr>
          <w:rFonts w:eastAsia="微软雅黑" w:ascii="微软雅黑" w:hAnsi="微软雅黑" w:cs="微软雅黑"/>
          <w:sz w:val="28"/>
          <w:u w:color="auto"/>
        </w:rPr>
        <w:t xml:space="preserve">Личные финансы населения. 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К финансовым организациям относятся: </w:t>
      </w:r>
      <w:r>
        <w:rPr>
          <w:u/>
        </w:rPr>
      </w:r>
    </w:p>
    <w:p>
      <w:pPr>
        <w:numPr>
          <w:ilvl w:val="0"/>
          <w:numId w:val="7"/>
        </w:numPr>
      </w:pPr>
      <w:r>
        <w:rPr>
          <w:rFonts w:eastAsia="微软雅黑" w:ascii="微软雅黑" w:hAnsi="微软雅黑" w:cs="微软雅黑"/>
          <w:sz w:val="28"/>
          <w:u w:color="auto"/>
        </w:rPr>
        <w:t>Коммерческие банки.</w:t>
      </w:r>
      <w:r>
        <w:rPr>
          <w:u w:color="auto"/>
        </w:rPr>
      </w:r>
    </w:p>
    <w:p>
      <w:pPr>
        <w:numPr>
          <w:ilvl w:val="0"/>
          <w:numId w:val="8"/>
        </w:numPr>
      </w:pPr>
      <w:r>
        <w:rPr>
          <w:rFonts w:eastAsia="微软雅黑" w:ascii="微软雅黑" w:hAnsi="微软雅黑" w:cs="微软雅黑"/>
          <w:sz w:val="28"/>
          <w:u w:color="auto"/>
        </w:rPr>
        <w:t>Страховые компании.</w:t>
      </w:r>
      <w:r>
        <w:rPr>
          <w:u w:color="auto"/>
        </w:rPr>
      </w:r>
    </w:p>
    <w:p>
      <w:pPr>
        <w:numPr>
          <w:ilvl w:val="0"/>
          <w:numId w:val="8"/>
        </w:numPr>
      </w:pPr>
      <w:r>
        <w:rPr>
          <w:rFonts w:eastAsia="微软雅黑" w:ascii="微软雅黑" w:hAnsi="微软雅黑" w:cs="微软雅黑"/>
          <w:sz w:val="28"/>
          <w:u w:color="auto"/>
        </w:rPr>
        <w:t>Кредитная организация.</w:t>
      </w:r>
      <w:r>
        <w:rPr>
          <w:u w:color="auto"/>
        </w:rPr>
      </w:r>
    </w:p>
    <w:p>
      <w:pPr>
        <w:numPr>
          <w:ilvl w:val="0"/>
          <w:numId w:val="8"/>
        </w:numPr>
      </w:pPr>
      <w:r>
        <w:rPr>
          <w:rFonts w:eastAsia="微软雅黑" w:ascii="微软雅黑" w:hAnsi="微软雅黑" w:cs="微软雅黑"/>
          <w:sz w:val="28"/>
          <w:u w:color="auto"/>
        </w:rPr>
        <w:t xml:space="preserve">Инвестиционные фонды. 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Т.е. все кто участвует в процессе накопления и распределения ресурсов.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Коммерческие банки принимают вклады населения и предприятий, а так же выдают кредиты и осуществляют финансовое обслуживание клиентов.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Деятельность финансовых организаций по оказанию финансовых услуг осуществляется на финансовом рынке.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Финансовый рынок представляет собой систему экономических отношений, возникающих между участниками рынка. В Российской Федерации все виды деятельности на финансовом рынке регулируются Центральным банком России. Финансовые организации имеют право функционировать только в том случае, если Центральный банк РФ выдаст им соответствующую лицензию. Банк России разрабатывает различные нормативно-правовые документы, которым обязаны следовать коммерческие банки, страховые организации и инвестиционные фонды. 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b w:val="true"/>
          <w:sz w:val="28"/>
          <w:u w:color="auto"/>
        </w:rPr>
        <w:t>Вопросы для самоконтроля:</w:t>
      </w:r>
      <w:r>
        <w:rPr>
          <w:u/>
        </w:rPr>
      </w:r>
    </w:p>
    <w:p>
      <w:pPr>
        <w:numPr>
          <w:ilvl w:val="0"/>
          <w:numId w:val="9"/>
        </w:numPr>
      </w:pPr>
      <w:r>
        <w:rPr>
          <w:rFonts w:eastAsia="微软雅黑" w:ascii="微软雅黑" w:hAnsi="微软雅黑" w:cs="微软雅黑"/>
          <w:sz w:val="28"/>
          <w:u w:color="auto"/>
        </w:rPr>
        <w:t>Какие виды потребностей человека вы знаете?</w:t>
      </w:r>
      <w:r>
        <w:rPr>
          <w:u w:color="auto"/>
        </w:rPr>
      </w:r>
    </w:p>
    <w:p>
      <w:pPr>
        <w:numPr>
          <w:ilvl w:val="0"/>
          <w:numId w:val="9"/>
        </w:numPr>
      </w:pPr>
      <w:r>
        <w:rPr>
          <w:rFonts w:eastAsia="微软雅黑" w:ascii="微软雅黑" w:hAnsi="微软雅黑" w:cs="微软雅黑"/>
          <w:sz w:val="28"/>
          <w:u w:color="auto"/>
        </w:rPr>
        <w:t>Что выступает препятствием для полного удовлетворения потребностей всех людей?</w:t>
      </w:r>
      <w:r>
        <w:rPr>
          <w:u w:color="auto"/>
        </w:rPr>
      </w:r>
    </w:p>
    <w:p>
      <w:pPr>
        <w:numPr>
          <w:ilvl w:val="0"/>
          <w:numId w:val="9"/>
        </w:numPr>
      </w:pPr>
      <w:r>
        <w:rPr>
          <w:rFonts w:eastAsia="微软雅黑" w:ascii="微软雅黑" w:hAnsi="微软雅黑" w:cs="微软雅黑"/>
          <w:sz w:val="28"/>
          <w:u w:color="auto"/>
        </w:rPr>
        <w:t>Что такое капитал и какие виды капитала вы знаете?</w:t>
      </w:r>
      <w:r>
        <w:rPr>
          <w:u w:color="auto"/>
        </w:rPr>
      </w:r>
    </w:p>
    <w:p>
      <w:pPr>
        <w:numPr>
          <w:ilvl w:val="0"/>
          <w:numId w:val="9"/>
        </w:numPr>
      </w:pPr>
      <w:r>
        <w:rPr>
          <w:rFonts w:eastAsia="微软雅黑" w:ascii="微软雅黑" w:hAnsi="微软雅黑" w:cs="微软雅黑"/>
          <w:sz w:val="28"/>
          <w:u w:color="auto"/>
        </w:rPr>
        <w:t>В чем отличие человеческого капитала от социального?</w:t>
      </w:r>
      <w:r>
        <w:rPr>
          <w:u w:color="auto"/>
        </w:rPr>
      </w:r>
    </w:p>
    <w:p>
      <w:pPr>
        <w:numPr>
          <w:ilvl w:val="0"/>
          <w:numId w:val="9"/>
        </w:numPr>
      </w:pPr>
      <w:r>
        <w:rPr>
          <w:rFonts w:eastAsia="微软雅黑" w:ascii="微软雅黑" w:hAnsi="微软雅黑" w:cs="微软雅黑"/>
          <w:sz w:val="28"/>
          <w:u w:color="auto"/>
        </w:rPr>
        <w:t>Что такое деньги, каковы из функции?</w:t>
      </w:r>
      <w:r>
        <w:rPr>
          <w:u w:color="auto"/>
        </w:rPr>
      </w:r>
    </w:p>
    <w:p>
      <w:pPr>
        <w:numPr>
          <w:ilvl w:val="0"/>
          <w:numId w:val="9"/>
        </w:numPr>
      </w:pPr>
      <w:r>
        <w:rPr>
          <w:rFonts w:eastAsia="微软雅黑" w:ascii="微软雅黑" w:hAnsi="微软雅黑" w:cs="微软雅黑"/>
          <w:sz w:val="28"/>
          <w:u w:color="auto"/>
        </w:rPr>
        <w:t>В чем состоит преимущество символических денег?</w:t>
      </w:r>
      <w:r>
        <w:rPr>
          <w:u w:color="auto"/>
        </w:rPr>
      </w:r>
    </w:p>
    <w:p>
      <w:pPr>
        <w:numPr>
          <w:ilvl w:val="0"/>
          <w:numId w:val="9"/>
        </w:numPr>
      </w:pPr>
      <w:r>
        <w:rPr>
          <w:rFonts w:eastAsia="微软雅黑" w:ascii="微软雅黑" w:hAnsi="微软雅黑" w:cs="微软雅黑"/>
          <w:sz w:val="28"/>
          <w:u w:color="auto"/>
        </w:rPr>
        <w:t>В результате каких процессов в экономике формируются финансовые отношения и в чем суть этих процессов?</w:t>
      </w:r>
      <w:r>
        <w:rPr>
          <w:u w:color="auto"/>
        </w:rPr>
      </w:r>
    </w:p>
    <w:p>
      <w:pPr>
        <w:numPr>
          <w:ilvl w:val="0"/>
          <w:numId w:val="9"/>
        </w:numPr>
      </w:pPr>
      <w:r>
        <w:rPr>
          <w:rFonts w:eastAsia="微软雅黑" w:ascii="微软雅黑" w:hAnsi="微软雅黑" w:cs="微软雅黑"/>
          <w:sz w:val="28"/>
          <w:u w:color="auto"/>
        </w:rPr>
        <w:t>Что представляют собой финансовые системы государства?</w:t>
      </w:r>
      <w:r>
        <w:rPr>
          <w:u w:color="auto"/>
        </w:rPr>
      </w:r>
    </w:p>
    <w:p>
      <w:pPr>
        <w:numPr>
          <w:ilvl w:val="0"/>
          <w:numId w:val="9"/>
        </w:numPr>
      </w:pPr>
      <w:r>
        <w:rPr>
          <w:rFonts w:eastAsia="微软雅黑" w:ascii="微软雅黑" w:hAnsi="微软雅黑" w:cs="微软雅黑"/>
          <w:sz w:val="28"/>
          <w:u w:color="auto"/>
        </w:rPr>
        <w:t>Какие организации относят к финансовым? Приведите примеры.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В структуру денежных доходов населения входят:</w:t>
      </w:r>
      <w:r>
        <w:rPr>
          <w:u/>
        </w:rPr>
      </w:r>
    </w:p>
    <w:p>
      <w:pPr>
        <w:numPr>
          <w:ilvl w:val="0"/>
          <w:numId w:val="10"/>
        </w:numPr>
      </w:pPr>
      <w:r>
        <w:rPr>
          <w:rFonts w:eastAsia="微软雅黑" w:ascii="微软雅黑" w:hAnsi="微软雅黑" w:cs="微软雅黑"/>
          <w:sz w:val="28"/>
          <w:u w:color="auto"/>
        </w:rPr>
        <w:t>Доходы от предпринимательской деятельности.</w:t>
      </w:r>
      <w:r>
        <w:rPr>
          <w:u w:color="auto"/>
        </w:rPr>
      </w:r>
    </w:p>
    <w:p>
      <w:pPr>
        <w:numPr>
          <w:ilvl w:val="0"/>
          <w:numId w:val="10"/>
        </w:numPr>
      </w:pPr>
      <w:r>
        <w:rPr>
          <w:rFonts w:eastAsia="微软雅黑" w:ascii="微软雅黑" w:hAnsi="微软雅黑" w:cs="微软雅黑"/>
          <w:sz w:val="28"/>
          <w:u w:color="auto"/>
        </w:rPr>
        <w:t>Оплата труда наемных работников.</w:t>
      </w:r>
      <w:r>
        <w:rPr>
          <w:u w:color="auto"/>
        </w:rPr>
      </w:r>
    </w:p>
    <w:p>
      <w:pPr>
        <w:numPr>
          <w:ilvl w:val="0"/>
          <w:numId w:val="10"/>
        </w:numPr>
      </w:pPr>
      <w:r>
        <w:rPr>
          <w:rFonts w:eastAsia="微软雅黑" w:ascii="微软雅黑" w:hAnsi="微软雅黑" w:cs="微软雅黑"/>
          <w:sz w:val="28"/>
          <w:u w:color="auto"/>
        </w:rPr>
        <w:t>Социальные выплаты.</w:t>
      </w:r>
      <w:r>
        <w:rPr>
          <w:u w:color="auto"/>
        </w:rPr>
      </w:r>
    </w:p>
    <w:p>
      <w:pPr>
        <w:numPr>
          <w:ilvl w:val="0"/>
          <w:numId w:val="10"/>
        </w:numPr>
      </w:pPr>
      <w:r>
        <w:rPr>
          <w:rFonts w:eastAsia="微软雅黑" w:ascii="微软雅黑" w:hAnsi="微软雅黑" w:cs="微软雅黑"/>
          <w:sz w:val="28"/>
          <w:u w:color="auto"/>
        </w:rPr>
        <w:t>Доход от собственности.</w:t>
      </w:r>
      <w:r>
        <w:rPr>
          <w:u w:color="auto"/>
        </w:rPr>
      </w:r>
    </w:p>
    <w:p>
      <w:pPr>
        <w:numPr>
          <w:ilvl w:val="0"/>
          <w:numId w:val="10"/>
        </w:numPr>
      </w:pPr>
      <w:r>
        <w:rPr>
          <w:rFonts w:eastAsia="微软雅黑" w:ascii="微软雅黑" w:hAnsi="微软雅黑" w:cs="微软雅黑"/>
          <w:sz w:val="28"/>
          <w:u w:color="auto"/>
        </w:rPr>
        <w:t>Прочие денежные поступления.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Все личные доходы подразделяются на две большие группы. Активные доходы и пассивные доходы. К активным доходам относится заработная плата и доход от предпринимательской деятельности, если человек или семья занимается бизнесом.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К пассивным доходам относят все остальные доходы, которые не связаны с конкретной деятельностью человека. Такие доходы человек, как правило, может получать не работая.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Личные расходы:</w:t>
      </w:r>
      <w:r>
        <w:rPr>
          <w:u/>
        </w:rPr>
      </w:r>
    </w:p>
    <w:p>
      <w:pPr>
        <w:numPr>
          <w:ilvl w:val="0"/>
          <w:numId w:val="11"/>
        </w:numPr>
      </w:pPr>
      <w:r>
        <w:rPr>
          <w:rFonts w:eastAsia="微软雅黑" w:ascii="微软雅黑" w:hAnsi="微软雅黑" w:cs="微软雅黑"/>
          <w:sz w:val="28"/>
          <w:u w:color="auto"/>
        </w:rPr>
        <w:t>Расходы на питание.</w:t>
      </w:r>
      <w:r>
        <w:rPr>
          <w:u w:color="auto"/>
        </w:rPr>
      </w:r>
    </w:p>
    <w:p>
      <w:pPr>
        <w:numPr>
          <w:ilvl w:val="0"/>
          <w:numId w:val="11"/>
        </w:numPr>
      </w:pPr>
      <w:r>
        <w:rPr>
          <w:rFonts w:eastAsia="微软雅黑" w:ascii="微软雅黑" w:hAnsi="微软雅黑" w:cs="微软雅黑"/>
          <w:sz w:val="28"/>
          <w:u w:color="auto"/>
        </w:rPr>
        <w:t>Расходы на непродовольственные товары.</w:t>
      </w:r>
      <w:r>
        <w:rPr>
          <w:u w:color="auto"/>
        </w:rPr>
      </w:r>
    </w:p>
    <w:p>
      <w:pPr>
        <w:numPr>
          <w:ilvl w:val="0"/>
          <w:numId w:val="11"/>
        </w:numPr>
      </w:pPr>
      <w:r>
        <w:rPr>
          <w:rFonts w:eastAsia="微软雅黑" w:ascii="微软雅黑" w:hAnsi="微软雅黑" w:cs="微软雅黑"/>
          <w:sz w:val="28"/>
          <w:u w:color="auto"/>
        </w:rPr>
        <w:t>Расходы на оплату услуг.</w:t>
      </w:r>
      <w:r>
        <w:rPr>
          <w:u w:color="auto"/>
        </w:rPr>
      </w:r>
    </w:p>
    <w:p>
      <w:pPr>
        <w:numPr>
          <w:ilvl w:val="0"/>
          <w:numId w:val="11"/>
        </w:numPr>
      </w:pPr>
      <w:r>
        <w:rPr>
          <w:rFonts w:eastAsia="微软雅黑" w:ascii="微软雅黑" w:hAnsi="微软雅黑" w:cs="微软雅黑"/>
          <w:sz w:val="28"/>
          <w:u w:color="auto"/>
        </w:rPr>
        <w:t xml:space="preserve">Расходы в рамках предпринемательства деятельности. 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/>
        </w:rPr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suff w:val="space"/>
      <w:lvlText w:val="%1."/>
      <w:pPr>
        <w:ind w:left="0"/>
      </w:pPr>
      <w:rPr/>
    </w:lvl>
  </w:abstractNum>
  <w:abstractNum w:abstractNumId="2">
    <w:lvl w:ilvl="0">
      <w:start w:val="1"/>
      <w:numFmt w:val="decimal"/>
      <w:suff w:val="space"/>
      <w:lvlText w:val="%1."/>
      <w:pPr>
        <w:ind w:left="0"/>
      </w:pPr>
      <w:rPr/>
    </w:lvl>
  </w:abstractNum>
  <w:abstractNum w:abstractNumId="3">
    <w:lvl w:ilvl="0">
      <w:start w:val="1"/>
      <w:numFmt w:val="decimal"/>
      <w:suff w:val="space"/>
      <w:lvlText w:val="%1."/>
      <w:pPr>
        <w:ind w:left="0"/>
      </w:pPr>
      <w:rPr/>
    </w:lvl>
  </w:abstractNum>
  <w:abstractNum w:abstractNumId="4">
    <w:lvl w:ilvl="0">
      <w:start w:val="1"/>
      <w:numFmt w:val="decimal"/>
      <w:suff w:val="space"/>
      <w:lvlText w:val="%1."/>
      <w:pPr>
        <w:ind w:left="0"/>
      </w:pPr>
      <w:rPr/>
    </w:lvl>
  </w:abstractNum>
  <w:abstractNum w:abstractNumId="5">
    <w:lvl w:ilvl="0">
      <w:start w:val="1"/>
      <w:numFmt w:val="decimal"/>
      <w:suff w:val="space"/>
      <w:lvlText w:val="%1."/>
      <w:pPr>
        <w:ind w:left="0"/>
      </w:pPr>
      <w:rPr/>
    </w:lvl>
  </w:abstractNum>
  <w:abstractNum w:abstractNumId="6">
    <w:lvl w:ilvl="0">
      <w:start w:val="1"/>
      <w:numFmt w:val="decimal"/>
      <w:suff w:val="space"/>
      <w:lvlText w:val="%1."/>
      <w:pPr>
        <w:ind w:left="0"/>
      </w:pPr>
      <w:rPr/>
    </w:lvl>
  </w:abstractNum>
  <w:abstractNum w:abstractNumId="7">
    <w:lvl w:ilvl="0">
      <w:start w:val="1"/>
      <w:numFmt w:val="decimal"/>
      <w:suff w:val="space"/>
      <w:lvlText w:val="%1."/>
      <w:pPr>
        <w:ind w:left="0"/>
      </w:pPr>
      <w:rPr/>
    </w:lvl>
  </w:abstractNum>
  <w:abstractNum w:abstractNumId="8">
    <w:lvl w:ilvl="0">
      <w:start w:val="2"/>
      <w:numFmt w:val="decimal"/>
      <w:suff w:val="space"/>
      <w:lvlText w:val="%1."/>
      <w:pPr>
        <w:ind w:left="0"/>
      </w:pPr>
      <w:rPr/>
    </w:lvl>
  </w:abstractNum>
  <w:abstractNum w:abstractNumId="9">
    <w:lvl w:ilvl="0">
      <w:start w:val="1"/>
      <w:numFmt w:val="decimal"/>
      <w:suff w:val="space"/>
      <w:lvlText w:val="%1."/>
      <w:pPr>
        <w:ind w:left="0"/>
      </w:pPr>
      <w:rPr/>
    </w:lvl>
  </w:abstractNum>
  <w:abstractNum w:abstractNumId="10">
    <w:lvl w:ilvl="0">
      <w:start w:val="1"/>
      <w:numFmt w:val="decimal"/>
      <w:suff w:val="space"/>
      <w:lvlText w:val="%1."/>
      <w:pPr>
        <w:ind w:left="0"/>
      </w:pPr>
      <w:rPr/>
    </w:lvl>
  </w:abstractNum>
  <w:abstractNum w:abstractNumId="11">
    <w:lvl w:ilvl="0">
      <w:start w:val="1"/>
      <w:numFmt w:val="decimal"/>
      <w:suff w:val="space"/>
      <w:lvlText w:val="%1."/>
      <w:pPr>
        <w:ind w:left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2026-09-09T08:37:02Z</dcterms:created>
  <dc:creator>Apache POI</dc:creator>
</cp:coreProperties>
</file>