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`docs/log-mentah/`; log mentah tidak disunting.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mentah di `log-mentah/arsip-prompt/`.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(ARSIP)).</w:t>
      </w:r>
    </w:p>
    <w:p>
      <w:pPr>
        <w:pStyle w:val="ListBullet"/>
      </w:pPr>
      <w:r>
        <w:t>**Rujukan log mentah**: `log-mentah/2026-10-05-prompt-1.md` (14:48:54 WIB — pemeriksaan lingkungan; verify hijau 17:25 WIB; ekspor word 17:28 WIB; push awal) dan `log-mentah/2026-10-05-prompt-2.md`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`log-mentah/2026-10-05-prompt-2.md`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ulang).- **Rujukan log mentah**: `log-mentah/2026-10-05-prompt-2.md`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**Status**: belum terisi — slice 07–09 belum dikerjakan.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belum terisi — slice 10 belum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