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widowControl w:val="0"/>
        <w:numPr>
          <w:ilvl w:val="0"/>
          <w:numId w:val="2"/>
        </w:numPr>
        <w:tabs>
          <w:tab w:val="left" w:pos="840"/>
        </w:tabs>
        <w:adjustRightInd/>
        <w:snapToGrid/>
        <w:spacing w:after="0"/>
        <w:ind w:firstLineChars="0"/>
        <w:jc w:val="both"/>
        <w:rPr>
          <w:rFonts w:hint="eastAsia"/>
        </w:rPr>
      </w:pPr>
      <w:r>
        <w:rPr>
          <w:rFonts w:hint="eastAsia"/>
        </w:rPr>
        <w:t>工程改造为基于soa架构</w:t>
      </w:r>
    </w:p>
    <w:p>
      <w:pPr>
        <w:pStyle w:val="14"/>
        <w:widowControl w:val="0"/>
        <w:tabs>
          <w:tab w:val="left" w:pos="840"/>
        </w:tabs>
        <w:adjustRightInd/>
        <w:snapToGrid/>
        <w:spacing w:after="0"/>
        <w:ind w:left="420" w:firstLine="0" w:firstLineChars="0"/>
        <w:jc w:val="both"/>
        <w:rPr>
          <w:rFonts w:hint="eastAsia"/>
        </w:rPr>
      </w:pPr>
    </w:p>
    <w:p>
      <w:pPr>
        <w:pStyle w:val="14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服务中间件dubbo</w:t>
      </w:r>
    </w:p>
    <w:p>
      <w:pPr>
        <w:pStyle w:val="14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安装配置zookeeper</w:t>
      </w:r>
    </w:p>
    <w:p>
      <w:pPr>
        <w:pStyle w:val="14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商品列表功能实现</w:t>
      </w:r>
    </w:p>
    <w:p>
      <w:pPr>
        <w:pStyle w:val="14"/>
        <w:spacing w:line="220" w:lineRule="atLeast"/>
        <w:ind w:left="420" w:firstLine="0" w:firstLineChars="0"/>
        <w:rPr>
          <w:rFonts w:hint="eastAsia"/>
        </w:rPr>
      </w:pPr>
    </w:p>
    <w:p>
      <w:pPr>
        <w:pStyle w:val="14"/>
        <w:numPr>
          <w:ilvl w:val="0"/>
          <w:numId w:val="1"/>
        </w:numPr>
        <w:spacing w:line="220" w:lineRule="atLeast"/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工程改造为SOA架构</w:t>
      </w:r>
    </w:p>
    <w:p>
      <w:pPr>
        <w:pStyle w:val="2"/>
        <w:numPr>
          <w:ilvl w:val="1"/>
          <w:numId w:val="3"/>
        </w:numPr>
        <w:rPr>
          <w:rFonts w:hint="eastAsia"/>
        </w:rPr>
      </w:pPr>
      <w:r>
        <w:t>D</w:t>
      </w:r>
      <w:r>
        <w:rPr>
          <w:rFonts w:hint="eastAsia"/>
        </w:rPr>
        <w:t>ubbo</w:t>
      </w:r>
    </w:p>
    <w:p>
      <w:pPr>
        <w:pStyle w:val="3"/>
        <w:tabs>
          <w:tab w:val="left" w:pos="709"/>
        </w:tabs>
        <w:rPr>
          <w:rFonts w:hint="eastAsia"/>
          <w:b w:val="0"/>
        </w:rPr>
      </w:pPr>
      <w:r>
        <w:rPr>
          <w:rFonts w:hint="eastAsia"/>
          <w:b w:val="0"/>
        </w:rPr>
        <w:t>什么是dubbo？</w:t>
      </w:r>
    </w:p>
    <w:p>
      <w:pPr>
        <w:rPr>
          <w:rFonts w:hint="eastAsia"/>
        </w:rPr>
      </w:pPr>
      <w:r>
        <w:rPr>
          <w:rFonts w:hint="eastAsia"/>
        </w:rPr>
        <w:t>随着互联网的发展，网站应用的规模不断扩大，常规的垂直应用架构已无法应对，分布式服务架构以及流动计算架构势在必行，亟需一个治理系统确保架构有条不紊的演进。</w:t>
      </w:r>
    </w:p>
    <w:p>
      <w:pPr>
        <w:rPr>
          <w:rFonts w:hint="eastAsia"/>
        </w:rPr>
      </w:pPr>
      <w:r>
        <w:rPr>
          <w:sz w:val="20"/>
          <w:szCs w:val="20"/>
          <w:bdr w:val="single" w:color="000000" w:sz="2" w:space="0"/>
          <w:shd w:val="clear" w:color="auto" w:fill="FFFFFF"/>
        </w:rPr>
        <w:drawing>
          <wp:inline distT="0" distB="0" distL="0" distR="0">
            <wp:extent cx="5274310" cy="1578610"/>
            <wp:effectExtent l="19050" t="0" r="2540" b="0"/>
            <wp:docPr id="1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7" descr="IMG_25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8986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4"/>
        </w:numPr>
        <w:adjustRightInd/>
        <w:snapToGrid/>
        <w:spacing w:after="0" w:line="260" w:lineRule="atLeast"/>
        <w:rPr>
          <w:sz w:val="20"/>
        </w:rPr>
      </w:pPr>
      <w:r>
        <w:rPr>
          <w:b/>
          <w:sz w:val="20"/>
          <w:shd w:val="clear" w:color="auto" w:fill="FFFFFF"/>
        </w:rPr>
        <w:t>单一应用架构</w:t>
      </w:r>
      <w:r>
        <w:rPr>
          <w:sz w:val="20"/>
          <w:shd w:val="clear" w:color="auto" w:fill="FFFFFF"/>
        </w:rPr>
        <w:t xml:space="preserve"> </w:t>
      </w:r>
    </w:p>
    <w:p>
      <w:pPr>
        <w:numPr>
          <w:ilvl w:val="1"/>
          <w:numId w:val="4"/>
        </w:numPr>
        <w:adjustRightInd/>
        <w:snapToGrid/>
        <w:spacing w:after="0" w:line="260" w:lineRule="atLeast"/>
        <w:rPr>
          <w:sz w:val="20"/>
        </w:rPr>
      </w:pPr>
      <w:r>
        <w:rPr>
          <w:sz w:val="20"/>
          <w:shd w:val="clear" w:color="auto" w:fill="FFFFFF"/>
        </w:rPr>
        <w:t>当网站流量很小时，只需一个应用，将所有功能都部署在一起，以减少部署节点和成本。</w:t>
      </w:r>
    </w:p>
    <w:p>
      <w:pPr>
        <w:numPr>
          <w:ilvl w:val="1"/>
          <w:numId w:val="4"/>
        </w:numPr>
        <w:adjustRightInd/>
        <w:snapToGrid/>
        <w:spacing w:after="0" w:line="260" w:lineRule="atLeast"/>
        <w:rPr>
          <w:sz w:val="20"/>
        </w:rPr>
      </w:pPr>
      <w:r>
        <w:rPr>
          <w:sz w:val="20"/>
          <w:shd w:val="clear" w:color="auto" w:fill="FFFFFF"/>
        </w:rPr>
        <w:t xml:space="preserve">此时，用于简化增删改查工作量的 </w:t>
      </w:r>
      <w:r>
        <w:rPr>
          <w:b/>
          <w:sz w:val="20"/>
          <w:shd w:val="clear" w:color="auto" w:fill="FFFFFF"/>
        </w:rPr>
        <w:t>数据访问框架(ORM)</w:t>
      </w:r>
      <w:r>
        <w:rPr>
          <w:sz w:val="20"/>
          <w:shd w:val="clear" w:color="auto" w:fill="FFFFFF"/>
        </w:rPr>
        <w:t xml:space="preserve"> 是关键。</w:t>
      </w:r>
    </w:p>
    <w:p>
      <w:pPr>
        <w:numPr>
          <w:ilvl w:val="0"/>
          <w:numId w:val="4"/>
        </w:numPr>
        <w:adjustRightInd/>
        <w:snapToGrid/>
        <w:spacing w:after="0" w:line="260" w:lineRule="atLeast"/>
        <w:rPr>
          <w:sz w:val="20"/>
        </w:rPr>
      </w:pPr>
      <w:r>
        <w:rPr>
          <w:b/>
          <w:sz w:val="20"/>
          <w:shd w:val="clear" w:color="auto" w:fill="FFFFFF"/>
        </w:rPr>
        <w:t>垂直应用架构</w:t>
      </w:r>
      <w:r>
        <w:rPr>
          <w:sz w:val="20"/>
          <w:shd w:val="clear" w:color="auto" w:fill="FFFFFF"/>
        </w:rPr>
        <w:t xml:space="preserve"> </w:t>
      </w:r>
    </w:p>
    <w:p>
      <w:pPr>
        <w:numPr>
          <w:ilvl w:val="1"/>
          <w:numId w:val="5"/>
        </w:numPr>
        <w:adjustRightInd/>
        <w:snapToGrid/>
        <w:spacing w:after="0" w:line="260" w:lineRule="atLeast"/>
        <w:rPr>
          <w:sz w:val="20"/>
        </w:rPr>
      </w:pPr>
      <w:r>
        <w:rPr>
          <w:sz w:val="20"/>
          <w:shd w:val="clear" w:color="auto" w:fill="FFFFFF"/>
        </w:rPr>
        <w:t>当访问量逐渐增大，单一应用增加机器带来的加速度越来越小，将应用拆成互不相干的几个应用，以提升效率。</w:t>
      </w:r>
    </w:p>
    <w:p>
      <w:pPr>
        <w:numPr>
          <w:ilvl w:val="1"/>
          <w:numId w:val="5"/>
        </w:numPr>
        <w:adjustRightInd/>
        <w:snapToGrid/>
        <w:spacing w:after="0" w:line="260" w:lineRule="atLeast"/>
        <w:rPr>
          <w:sz w:val="20"/>
        </w:rPr>
      </w:pPr>
      <w:r>
        <w:rPr>
          <w:sz w:val="20"/>
          <w:shd w:val="clear" w:color="auto" w:fill="FFFFFF"/>
        </w:rPr>
        <w:t xml:space="preserve">此时，用于加速前端页面开发的 </w:t>
      </w:r>
      <w:r>
        <w:rPr>
          <w:b/>
          <w:sz w:val="20"/>
          <w:shd w:val="clear" w:color="auto" w:fill="FFFFFF"/>
        </w:rPr>
        <w:t>Web框架(MVC)</w:t>
      </w:r>
      <w:r>
        <w:rPr>
          <w:sz w:val="20"/>
          <w:shd w:val="clear" w:color="auto" w:fill="FFFFFF"/>
        </w:rPr>
        <w:t xml:space="preserve"> 是关键。</w:t>
      </w:r>
    </w:p>
    <w:p>
      <w:pPr>
        <w:numPr>
          <w:ilvl w:val="0"/>
          <w:numId w:val="6"/>
        </w:numPr>
        <w:adjustRightInd/>
        <w:snapToGrid/>
        <w:spacing w:after="0" w:line="260" w:lineRule="atLeast"/>
        <w:rPr>
          <w:sz w:val="20"/>
        </w:rPr>
      </w:pPr>
      <w:r>
        <w:rPr>
          <w:b/>
          <w:sz w:val="20"/>
          <w:shd w:val="clear" w:color="auto" w:fill="FFFFFF"/>
        </w:rPr>
        <w:t>分布式服务架构</w:t>
      </w:r>
      <w:r>
        <w:rPr>
          <w:sz w:val="20"/>
          <w:shd w:val="clear" w:color="auto" w:fill="FFFFFF"/>
        </w:rPr>
        <w:t xml:space="preserve"> </w:t>
      </w:r>
    </w:p>
    <w:p>
      <w:pPr>
        <w:numPr>
          <w:ilvl w:val="1"/>
          <w:numId w:val="7"/>
        </w:numPr>
        <w:adjustRightInd/>
        <w:snapToGrid/>
        <w:spacing w:after="0" w:line="260" w:lineRule="atLeast"/>
        <w:rPr>
          <w:sz w:val="20"/>
        </w:rPr>
      </w:pPr>
      <w:r>
        <w:rPr>
          <w:sz w:val="20"/>
          <w:shd w:val="clear" w:color="auto" w:fill="FFFFFF"/>
        </w:rPr>
        <w:t>当垂直应用越来越多，应用之间交互不可避免，将核心业务抽取出来，作为独立的服务，逐渐形成稳定的服务中心，使前端应用能更快速的响应多变的市场需求。</w:t>
      </w:r>
    </w:p>
    <w:p>
      <w:pPr>
        <w:numPr>
          <w:ilvl w:val="1"/>
          <w:numId w:val="7"/>
        </w:numPr>
        <w:adjustRightInd/>
        <w:snapToGrid/>
        <w:spacing w:after="0" w:line="260" w:lineRule="atLeast"/>
        <w:rPr>
          <w:sz w:val="20"/>
        </w:rPr>
      </w:pPr>
      <w:r>
        <w:rPr>
          <w:sz w:val="20"/>
          <w:shd w:val="clear" w:color="auto" w:fill="FFFFFF"/>
        </w:rPr>
        <w:t xml:space="preserve">此时，用于提高业务复用及整合的 </w:t>
      </w:r>
      <w:r>
        <w:rPr>
          <w:b/>
          <w:sz w:val="20"/>
          <w:shd w:val="clear" w:color="auto" w:fill="FFFFFF"/>
        </w:rPr>
        <w:t>分布式服务框架(RPC)</w:t>
      </w:r>
      <w:r>
        <w:rPr>
          <w:sz w:val="20"/>
          <w:shd w:val="clear" w:color="auto" w:fill="FFFFFF"/>
        </w:rPr>
        <w:t xml:space="preserve"> 是关键。</w:t>
      </w:r>
    </w:p>
    <w:p>
      <w:pPr>
        <w:numPr>
          <w:ilvl w:val="0"/>
          <w:numId w:val="8"/>
        </w:numPr>
        <w:adjustRightInd/>
        <w:snapToGrid/>
        <w:spacing w:after="0" w:line="260" w:lineRule="atLeast"/>
        <w:rPr>
          <w:sz w:val="20"/>
        </w:rPr>
      </w:pPr>
      <w:r>
        <w:rPr>
          <w:b/>
          <w:sz w:val="20"/>
          <w:shd w:val="clear" w:color="auto" w:fill="FFFFFF"/>
        </w:rPr>
        <w:t>流动计算架构</w:t>
      </w:r>
      <w:r>
        <w:rPr>
          <w:sz w:val="20"/>
          <w:shd w:val="clear" w:color="auto" w:fill="FFFFFF"/>
        </w:rPr>
        <w:t xml:space="preserve"> </w:t>
      </w:r>
    </w:p>
    <w:p>
      <w:pPr>
        <w:numPr>
          <w:ilvl w:val="1"/>
          <w:numId w:val="9"/>
        </w:numPr>
        <w:adjustRightInd/>
        <w:snapToGrid/>
        <w:spacing w:after="0" w:line="260" w:lineRule="atLeast"/>
        <w:rPr>
          <w:sz w:val="20"/>
        </w:rPr>
      </w:pPr>
      <w:r>
        <w:rPr>
          <w:sz w:val="20"/>
          <w:shd w:val="clear" w:color="auto" w:fill="FFFFFF"/>
        </w:rPr>
        <w:t>当服务越来越多，容量的评估，小服务资源的浪费等问题逐渐显现，此时需增加一个调度中心基于访问压力实时管理集群容量，提高集群利用率。</w:t>
      </w:r>
    </w:p>
    <w:p>
      <w:pPr>
        <w:numPr>
          <w:ilvl w:val="1"/>
          <w:numId w:val="9"/>
        </w:numPr>
        <w:adjustRightInd/>
        <w:snapToGrid/>
        <w:spacing w:after="0" w:line="260" w:lineRule="atLeast"/>
        <w:rPr>
          <w:sz w:val="20"/>
        </w:rPr>
      </w:pPr>
      <w:r>
        <w:rPr>
          <w:sz w:val="20"/>
          <w:shd w:val="clear" w:color="auto" w:fill="FFFFFF"/>
        </w:rPr>
        <w:t xml:space="preserve">此时，用于提高机器利用率的 </w:t>
      </w:r>
      <w:r>
        <w:rPr>
          <w:b/>
          <w:sz w:val="20"/>
          <w:shd w:val="clear" w:color="auto" w:fill="FFFFFF"/>
        </w:rPr>
        <w:t>资源调度和治理中心(SOA)</w:t>
      </w:r>
      <w:r>
        <w:rPr>
          <w:sz w:val="20"/>
          <w:shd w:val="clear" w:color="auto" w:fill="FFFFFF"/>
        </w:rPr>
        <w:t xml:space="preserve"> 是关键。</w:t>
      </w:r>
    </w:p>
    <w:p>
      <w:pPr>
        <w:rPr>
          <w:rFonts w:hint="eastAsia"/>
        </w:rPr>
      </w:pPr>
    </w:p>
    <w:p>
      <w:pPr>
        <w:rPr>
          <w:rFonts w:hint="eastAsia"/>
          <w:b/>
          <w:sz w:val="20"/>
          <w:shd w:val="clear" w:color="auto" w:fill="FFFFFF"/>
        </w:rPr>
      </w:pPr>
      <w:r>
        <w:rPr>
          <w:rFonts w:hint="eastAsia"/>
        </w:rPr>
        <w:t>Dubbo就是</w:t>
      </w:r>
      <w:r>
        <w:rPr>
          <w:b/>
          <w:sz w:val="20"/>
          <w:shd w:val="clear" w:color="auto" w:fill="FFFFFF"/>
        </w:rPr>
        <w:t>资源调度和治理中心</w:t>
      </w:r>
      <w:r>
        <w:rPr>
          <w:rFonts w:hint="eastAsia"/>
          <w:b/>
          <w:sz w:val="20"/>
          <w:shd w:val="clear" w:color="auto" w:fill="FFFFFF"/>
        </w:rPr>
        <w:t>的管理工具。</w:t>
      </w:r>
    </w:p>
    <w:p>
      <w:pPr>
        <w:pStyle w:val="14"/>
        <w:spacing w:line="220" w:lineRule="atLeast"/>
        <w:ind w:left="1500" w:firstLine="0" w:firstLineChars="0"/>
        <w:rPr>
          <w:rFonts w:hint="eastAsia" w:ascii="微软雅黑" w:hAnsi="微软雅黑"/>
        </w:rPr>
      </w:pPr>
    </w:p>
    <w:p>
      <w:pPr>
        <w:pStyle w:val="3"/>
        <w:tabs>
          <w:tab w:val="left" w:pos="709"/>
        </w:tabs>
        <w:rPr>
          <w:rFonts w:hint="eastAsia"/>
        </w:rPr>
      </w:pPr>
      <w:r>
        <w:rPr>
          <w:rFonts w:hint="eastAsia"/>
        </w:rPr>
        <w:t>Dubbo的架构</w:t>
      </w:r>
    </w:p>
    <w:p>
      <w:pPr>
        <w:rPr>
          <w:rFonts w:hint="eastAsia"/>
        </w:rPr>
      </w:pPr>
      <w:r>
        <w:rPr>
          <w:sz w:val="20"/>
          <w:szCs w:val="20"/>
          <w:bdr w:val="single" w:color="000000" w:sz="2" w:space="0"/>
          <w:shd w:val="clear" w:color="auto" w:fill="FFFFFF"/>
        </w:rPr>
        <w:drawing>
          <wp:inline distT="0" distB="0" distL="0" distR="0">
            <wp:extent cx="5362575" cy="3575050"/>
            <wp:effectExtent l="19050" t="0" r="9525" b="0"/>
            <wp:docPr id="3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8" descr="IMG_25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57505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before="150" w:beforeAutospacing="0" w:after="150" w:afterAutospacing="0" w:line="260" w:lineRule="atLeast"/>
        <w:rPr>
          <w:sz w:val="20"/>
          <w:szCs w:val="20"/>
        </w:rPr>
      </w:pPr>
      <w:r>
        <w:rPr>
          <w:b/>
          <w:sz w:val="20"/>
          <w:szCs w:val="20"/>
          <w:shd w:val="clear" w:color="auto" w:fill="FFFFFF"/>
        </w:rPr>
        <w:t>节点角色说明：</w:t>
      </w:r>
    </w:p>
    <w:p>
      <w:pPr>
        <w:numPr>
          <w:ilvl w:val="0"/>
          <w:numId w:val="10"/>
        </w:numPr>
        <w:adjustRightInd/>
        <w:snapToGrid/>
        <w:spacing w:after="0" w:line="260" w:lineRule="atLeast"/>
        <w:rPr>
          <w:sz w:val="20"/>
        </w:rPr>
      </w:pPr>
      <w:r>
        <w:rPr>
          <w:b/>
          <w:sz w:val="20"/>
          <w:shd w:val="clear" w:color="auto" w:fill="FFFFFF"/>
        </w:rPr>
        <w:t>Provider:</w:t>
      </w:r>
      <w:r>
        <w:rPr>
          <w:sz w:val="20"/>
          <w:shd w:val="clear" w:color="auto" w:fill="FFFFFF"/>
        </w:rPr>
        <w:t xml:space="preserve"> 暴露服务的服务提供方。</w:t>
      </w:r>
    </w:p>
    <w:p>
      <w:pPr>
        <w:numPr>
          <w:ilvl w:val="0"/>
          <w:numId w:val="10"/>
        </w:numPr>
        <w:adjustRightInd/>
        <w:snapToGrid/>
        <w:spacing w:after="0" w:line="260" w:lineRule="atLeast"/>
        <w:rPr>
          <w:sz w:val="20"/>
        </w:rPr>
      </w:pPr>
      <w:r>
        <w:rPr>
          <w:b/>
          <w:sz w:val="20"/>
          <w:shd w:val="clear" w:color="auto" w:fill="FFFFFF"/>
        </w:rPr>
        <w:t>Consumer:</w:t>
      </w:r>
      <w:r>
        <w:rPr>
          <w:sz w:val="20"/>
          <w:shd w:val="clear" w:color="auto" w:fill="FFFFFF"/>
        </w:rPr>
        <w:t xml:space="preserve"> 调用远程服务的服务消费方。</w:t>
      </w:r>
    </w:p>
    <w:p>
      <w:pPr>
        <w:numPr>
          <w:ilvl w:val="0"/>
          <w:numId w:val="10"/>
        </w:numPr>
        <w:adjustRightInd/>
        <w:snapToGrid/>
        <w:spacing w:after="0" w:line="260" w:lineRule="atLeast"/>
        <w:rPr>
          <w:sz w:val="20"/>
        </w:rPr>
      </w:pPr>
      <w:r>
        <w:rPr>
          <w:b/>
          <w:sz w:val="20"/>
          <w:shd w:val="clear" w:color="auto" w:fill="FFFFFF"/>
        </w:rPr>
        <w:t>Registry:</w:t>
      </w:r>
      <w:r>
        <w:rPr>
          <w:sz w:val="20"/>
          <w:shd w:val="clear" w:color="auto" w:fill="FFFFFF"/>
        </w:rPr>
        <w:t xml:space="preserve"> 服务注册与发现的注册中心。</w:t>
      </w:r>
    </w:p>
    <w:p>
      <w:pPr>
        <w:numPr>
          <w:ilvl w:val="0"/>
          <w:numId w:val="10"/>
        </w:numPr>
        <w:adjustRightInd/>
        <w:snapToGrid/>
        <w:spacing w:after="0" w:line="260" w:lineRule="atLeast"/>
        <w:rPr>
          <w:sz w:val="20"/>
        </w:rPr>
      </w:pPr>
      <w:r>
        <w:rPr>
          <w:b/>
          <w:sz w:val="20"/>
          <w:shd w:val="clear" w:color="auto" w:fill="FFFFFF"/>
        </w:rPr>
        <w:t>Monitor:</w:t>
      </w:r>
      <w:r>
        <w:rPr>
          <w:sz w:val="20"/>
          <w:shd w:val="clear" w:color="auto" w:fill="FFFFFF"/>
        </w:rPr>
        <w:t xml:space="preserve"> 统计服务的调用次调和调用时间的监控中心。</w:t>
      </w:r>
    </w:p>
    <w:p>
      <w:pPr>
        <w:numPr>
          <w:ilvl w:val="0"/>
          <w:numId w:val="10"/>
        </w:numPr>
        <w:adjustRightInd/>
        <w:snapToGrid/>
        <w:spacing w:after="0" w:line="260" w:lineRule="atLeast"/>
        <w:rPr>
          <w:sz w:val="20"/>
        </w:rPr>
      </w:pPr>
      <w:r>
        <w:rPr>
          <w:b/>
          <w:sz w:val="20"/>
          <w:shd w:val="clear" w:color="auto" w:fill="FFFFFF"/>
        </w:rPr>
        <w:t>Container:</w:t>
      </w:r>
      <w:r>
        <w:rPr>
          <w:sz w:val="20"/>
          <w:shd w:val="clear" w:color="auto" w:fill="FFFFFF"/>
        </w:rPr>
        <w:t xml:space="preserve"> 服务运行容器。</w:t>
      </w:r>
    </w:p>
    <w:p>
      <w:pPr>
        <w:pStyle w:val="9"/>
        <w:spacing w:before="150" w:beforeAutospacing="0" w:after="150" w:afterAutospacing="0" w:line="260" w:lineRule="atLeast"/>
        <w:rPr>
          <w:sz w:val="20"/>
          <w:szCs w:val="20"/>
        </w:rPr>
      </w:pPr>
      <w:r>
        <w:rPr>
          <w:b/>
          <w:sz w:val="20"/>
          <w:szCs w:val="20"/>
          <w:shd w:val="clear" w:color="auto" w:fill="FFFFFF"/>
        </w:rPr>
        <w:t>调用关系说明：</w:t>
      </w:r>
    </w:p>
    <w:p>
      <w:pPr>
        <w:numPr>
          <w:ilvl w:val="0"/>
          <w:numId w:val="11"/>
        </w:numPr>
        <w:adjustRightInd/>
        <w:snapToGrid/>
        <w:spacing w:after="0" w:line="260" w:lineRule="atLeast"/>
        <w:rPr>
          <w:sz w:val="20"/>
        </w:rPr>
      </w:pPr>
      <w:r>
        <w:rPr>
          <w:sz w:val="20"/>
          <w:shd w:val="clear" w:color="auto" w:fill="FFFFFF"/>
        </w:rPr>
        <w:t>0. 服务容器负责启动，加载，运行服务提供者。</w:t>
      </w:r>
    </w:p>
    <w:p>
      <w:pPr>
        <w:numPr>
          <w:ilvl w:val="0"/>
          <w:numId w:val="11"/>
        </w:numPr>
        <w:adjustRightInd/>
        <w:snapToGrid/>
        <w:spacing w:after="0" w:line="260" w:lineRule="atLeast"/>
        <w:rPr>
          <w:sz w:val="20"/>
        </w:rPr>
      </w:pPr>
      <w:r>
        <w:rPr>
          <w:sz w:val="20"/>
          <w:shd w:val="clear" w:color="auto" w:fill="FFFFFF"/>
        </w:rPr>
        <w:t>1. 服务提供者在启动时，向注册中心注册自己提供的服务。</w:t>
      </w:r>
    </w:p>
    <w:p>
      <w:pPr>
        <w:numPr>
          <w:ilvl w:val="0"/>
          <w:numId w:val="11"/>
        </w:numPr>
        <w:adjustRightInd/>
        <w:snapToGrid/>
        <w:spacing w:after="0" w:line="260" w:lineRule="atLeast"/>
        <w:rPr>
          <w:sz w:val="20"/>
        </w:rPr>
      </w:pPr>
      <w:r>
        <w:rPr>
          <w:sz w:val="20"/>
          <w:shd w:val="clear" w:color="auto" w:fill="FFFFFF"/>
        </w:rPr>
        <w:t>2. 服务消费者在启动时，向注册中心订阅自己所需的服务。</w:t>
      </w:r>
    </w:p>
    <w:p>
      <w:pPr>
        <w:numPr>
          <w:ilvl w:val="0"/>
          <w:numId w:val="11"/>
        </w:numPr>
        <w:adjustRightInd/>
        <w:snapToGrid/>
        <w:spacing w:after="0" w:line="260" w:lineRule="atLeast"/>
        <w:rPr>
          <w:sz w:val="20"/>
        </w:rPr>
      </w:pPr>
      <w:r>
        <w:rPr>
          <w:sz w:val="20"/>
          <w:shd w:val="clear" w:color="auto" w:fill="FFFFFF"/>
        </w:rPr>
        <w:t>3. 注册中心返回服务提供者地址列表给消费者，如果有变更，注册中心将基于长连接推送变更数据给消费者。</w:t>
      </w:r>
    </w:p>
    <w:p>
      <w:pPr>
        <w:numPr>
          <w:ilvl w:val="0"/>
          <w:numId w:val="11"/>
        </w:numPr>
        <w:adjustRightInd/>
        <w:snapToGrid/>
        <w:spacing w:after="0" w:line="260" w:lineRule="atLeast"/>
        <w:rPr>
          <w:sz w:val="20"/>
        </w:rPr>
      </w:pPr>
      <w:r>
        <w:rPr>
          <w:sz w:val="20"/>
          <w:shd w:val="clear" w:color="auto" w:fill="FFFFFF"/>
        </w:rPr>
        <w:t>4. 服务消费者，从提供者地址列表中，基于软负载均衡算法，选一台提供者进行调用，如果调用失败，再选另一台调用。</w:t>
      </w:r>
    </w:p>
    <w:p>
      <w:pPr>
        <w:pStyle w:val="14"/>
        <w:spacing w:line="220" w:lineRule="atLeast"/>
        <w:ind w:left="1500" w:firstLine="0" w:firstLineChars="0"/>
        <w:rPr>
          <w:rFonts w:hint="eastAsia"/>
          <w:sz w:val="20"/>
          <w:shd w:val="clear" w:color="auto" w:fill="FFFFFF"/>
        </w:rPr>
      </w:pPr>
      <w:r>
        <w:rPr>
          <w:sz w:val="20"/>
          <w:shd w:val="clear" w:color="auto" w:fill="FFFFFF"/>
        </w:rPr>
        <w:t>5. 服务消费者和提供者，在内存中累计调用次数和调用时间，定时每分钟发送一次统计数据到监控中心。</w:t>
      </w:r>
    </w:p>
    <w:p>
      <w:pPr>
        <w:pStyle w:val="14"/>
        <w:spacing w:line="220" w:lineRule="atLeast"/>
        <w:ind w:left="1500" w:firstLine="0" w:firstLineChars="0"/>
        <w:rPr>
          <w:rFonts w:hint="eastAsia"/>
          <w:sz w:val="20"/>
          <w:shd w:val="clear" w:color="auto" w:fill="FFFFFF"/>
        </w:rPr>
      </w:pPr>
    </w:p>
    <w:p>
      <w:pPr>
        <w:pStyle w:val="3"/>
        <w:tabs>
          <w:tab w:val="left" w:pos="709"/>
        </w:tabs>
        <w:rPr>
          <w:rFonts w:hint="eastAsia"/>
        </w:rPr>
      </w:pPr>
      <w:r>
        <w:rPr>
          <w:rFonts w:hint="eastAsia"/>
        </w:rPr>
        <w:t>使用方法</w:t>
      </w:r>
    </w:p>
    <w:p>
      <w:pPr>
        <w:rPr>
          <w:rFonts w:hint="eastAsia"/>
        </w:rPr>
      </w:pPr>
      <w:r>
        <w:rPr>
          <w:rFonts w:hint="eastAsia"/>
        </w:rPr>
        <w:t>Dubbo采用全Spring配置方式，透明化接入应用，对应用没有任何API侵入，只需用Spring加载Dubbo的配置即可，Dubbo基于Spring的Schema扩展进行加载。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单一工程中spring的配置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&lt;bean id="xxxService" class="com.xxx.XxxServiceImpl" /&gt;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&lt;bean id="xxxAction" class="com.xxx.XxxAction"&gt;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&lt;property name="xxxService" ref="xxxService" /&gt;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&lt;/bean&gt;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远程服务：</w:t>
      </w:r>
    </w:p>
    <w:p>
      <w:pPr>
        <w:rPr>
          <w:rFonts w:hint="eastAsia"/>
        </w:rPr>
      </w:pPr>
      <w:r>
        <w:rPr>
          <w:rFonts w:hint="eastAsia"/>
        </w:rPr>
        <w:t>在本地服务的基础上，只需做简单配置，即可完成远程化：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将上面的local.xml配置拆分成两份，将服务定义部分放在服务提供方remote-provider.xml，将服务引用部分放在服务消费方remote-consumer.xml。</w:t>
      </w:r>
    </w:p>
    <w:p>
      <w:pPr>
        <w:rPr>
          <w:rFonts w:hint="eastAsia"/>
        </w:rPr>
      </w:pPr>
      <w:r>
        <w:rPr>
          <w:rFonts w:hint="eastAsia"/>
        </w:rPr>
        <w:t>并在提供方增加暴露服务配置&lt;dubbo:service&gt;，在消费方增加引用服务配置&lt;dubbo:reference&gt;。</w:t>
      </w:r>
    </w:p>
    <w:p>
      <w:pPr>
        <w:rPr>
          <w:rFonts w:hint="eastAsia"/>
        </w:rPr>
      </w:pPr>
      <w:r>
        <w:rPr>
          <w:rFonts w:hint="eastAsia"/>
        </w:rPr>
        <w:t>发布服务：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&lt;!-- 和本地服务一样实现远程服务 --&gt;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&lt;bean id="xxxService" class="com.xxx.XxxServiceImpl" /&gt;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&lt;!-- 增加暴露远程服务配置 --&gt;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&lt;dubbo:service interface="com.xxx.XxxService" ref="xxxService" /&gt;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调用服务：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&lt;!-- 增加引用远程服务配置 --&gt;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&lt;dubbo:reference id="xxxService" interface="com.xxx.XxxService" /&gt;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&lt;!-- 和本地服务一样使用远程服务 --&gt;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&lt;bean id="xxxAction" class="com.xxx.XxxAction"&gt;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&lt;property name="xxxService" ref="xxxService" /&gt;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&lt;/bean&gt;</w:t>
            </w:r>
          </w:p>
        </w:tc>
      </w:tr>
    </w:tbl>
    <w:p>
      <w:pPr>
        <w:pStyle w:val="14"/>
        <w:spacing w:line="220" w:lineRule="atLeast"/>
        <w:ind w:left="1500" w:firstLine="0" w:firstLineChars="0"/>
        <w:rPr>
          <w:rFonts w:hint="eastAsia" w:ascii="微软雅黑" w:hAnsi="微软雅黑"/>
        </w:rPr>
      </w:pPr>
    </w:p>
    <w:p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注册中心</w:t>
      </w:r>
    </w:p>
    <w:p>
      <w:pPr>
        <w:pStyle w:val="3"/>
        <w:keepNext w:val="0"/>
        <w:keepLines w:val="0"/>
        <w:widowControl w:val="0"/>
        <w:numPr>
          <w:ilvl w:val="2"/>
          <w:numId w:val="3"/>
        </w:numPr>
        <w:adjustRightInd/>
        <w:snapToGrid/>
        <w:spacing w:before="0" w:after="0" w:line="240" w:lineRule="auto"/>
        <w:jc w:val="both"/>
        <w:rPr>
          <w:b w:val="0"/>
        </w:rPr>
      </w:pPr>
      <w:r>
        <w:rPr>
          <w:b w:val="0"/>
        </w:rPr>
        <w:t>Zookeeper</w:t>
      </w:r>
      <w:r>
        <w:rPr>
          <w:rFonts w:hint="eastAsia" w:ascii="Calibri" w:hAnsi="Calibri" w:eastAsia="宋体" w:cs="宋体"/>
          <w:b w:val="0"/>
        </w:rPr>
        <w:t>介绍</w:t>
      </w:r>
    </w:p>
    <w:p>
      <w:pPr>
        <w:widowControl w:val="0"/>
        <w:spacing w:after="0"/>
        <w:jc w:val="both"/>
      </w:pPr>
      <w:r>
        <w:rPr>
          <w:rFonts w:hint="eastAsia" w:ascii="Calibri" w:hAnsi="Calibri" w:eastAsia="宋体" w:cs="宋体"/>
          <w:kern w:val="2"/>
          <w:sz w:val="21"/>
        </w:rPr>
        <w:t>官方推荐使用</w:t>
      </w:r>
      <w:r>
        <w:rPr>
          <w:rFonts w:ascii="Calibri" w:hAnsi="Calibri" w:eastAsia="宋体" w:cs="Times New Roman"/>
          <w:kern w:val="2"/>
          <w:sz w:val="21"/>
        </w:rPr>
        <w:t>zookeeper</w:t>
      </w:r>
      <w:r>
        <w:rPr>
          <w:rFonts w:hint="eastAsia" w:ascii="Calibri" w:hAnsi="Calibri" w:eastAsia="宋体" w:cs="宋体"/>
          <w:kern w:val="2"/>
          <w:sz w:val="21"/>
        </w:rPr>
        <w:t>注册中心。</w:t>
      </w:r>
    </w:p>
    <w:p>
      <w:pPr>
        <w:widowControl w:val="0"/>
        <w:spacing w:after="0"/>
        <w:jc w:val="both"/>
      </w:pPr>
      <w:r>
        <w:rPr>
          <w:rFonts w:hint="eastAsia" w:ascii="Calibri" w:hAnsi="Calibri" w:eastAsia="宋体" w:cs="宋体"/>
          <w:kern w:val="2"/>
          <w:sz w:val="21"/>
        </w:rPr>
        <w:t>注册中心负责服务地址的注册与查找，相当于目录服务，服务提供者和消费者只在启动时与注册中心交互，注册中心不转发请求，压力较小。使用</w:t>
      </w:r>
      <w:r>
        <w:rPr>
          <w:rFonts w:ascii="Calibri" w:hAnsi="Calibri" w:eastAsia="宋体" w:cs="Times New Roman"/>
          <w:kern w:val="2"/>
          <w:sz w:val="21"/>
        </w:rPr>
        <w:t>dubbo-2.3.3</w:t>
      </w:r>
      <w:r>
        <w:rPr>
          <w:rFonts w:hint="eastAsia" w:ascii="Calibri" w:hAnsi="Calibri" w:eastAsia="宋体" w:cs="宋体"/>
          <w:kern w:val="2"/>
          <w:sz w:val="21"/>
        </w:rPr>
        <w:t>以上版本，建议使用</w:t>
      </w:r>
      <w:r>
        <w:rPr>
          <w:rFonts w:ascii="Calibri" w:hAnsi="Calibri" w:eastAsia="宋体" w:cs="Times New Roman"/>
          <w:kern w:val="2"/>
          <w:sz w:val="21"/>
        </w:rPr>
        <w:t>zookeeper</w:t>
      </w:r>
      <w:r>
        <w:rPr>
          <w:rFonts w:hint="eastAsia" w:ascii="Calibri" w:hAnsi="Calibri" w:eastAsia="宋体" w:cs="宋体"/>
          <w:kern w:val="2"/>
          <w:sz w:val="21"/>
        </w:rPr>
        <w:t>注册中心。</w:t>
      </w:r>
    </w:p>
    <w:p>
      <w:pPr>
        <w:widowControl w:val="0"/>
        <w:spacing w:after="0"/>
        <w:jc w:val="both"/>
      </w:pPr>
      <w:r>
        <w:rPr>
          <w:rFonts w:ascii="Calibri" w:hAnsi="Calibri" w:eastAsia="宋体" w:cs="Times New Roman"/>
          <w:kern w:val="2"/>
          <w:sz w:val="21"/>
        </w:rPr>
        <w:t>Zookeeper</w:t>
      </w:r>
      <w:r>
        <w:rPr>
          <w:rFonts w:hint="eastAsia" w:ascii="Calibri" w:hAnsi="Calibri" w:eastAsia="宋体" w:cs="宋体"/>
          <w:kern w:val="2"/>
          <w:sz w:val="21"/>
        </w:rPr>
        <w:t>是</w:t>
      </w:r>
      <w:r>
        <w:rPr>
          <w:rFonts w:ascii="Calibri" w:hAnsi="Calibri" w:eastAsia="宋体" w:cs="Times New Roman"/>
          <w:kern w:val="2"/>
          <w:sz w:val="21"/>
        </w:rPr>
        <w:t>Apacahe Hadoop</w:t>
      </w:r>
      <w:r>
        <w:rPr>
          <w:rFonts w:hint="eastAsia" w:ascii="Calibri" w:hAnsi="Calibri" w:eastAsia="宋体" w:cs="宋体"/>
          <w:kern w:val="2"/>
          <w:sz w:val="21"/>
        </w:rPr>
        <w:t>的子项目，是一个树型的目录服务，支持变更推送，适合作为</w:t>
      </w:r>
      <w:r>
        <w:rPr>
          <w:rFonts w:ascii="Calibri" w:hAnsi="Calibri" w:eastAsia="宋体" w:cs="Times New Roman"/>
          <w:kern w:val="2"/>
          <w:sz w:val="21"/>
        </w:rPr>
        <w:t>Dubbo</w:t>
      </w:r>
      <w:r>
        <w:rPr>
          <w:rFonts w:hint="eastAsia" w:ascii="Calibri" w:hAnsi="Calibri" w:eastAsia="宋体" w:cs="宋体"/>
          <w:kern w:val="2"/>
          <w:sz w:val="21"/>
        </w:rPr>
        <w:t>服务的注册中心，工业强度较高，可用于生产环境，并推荐使用</w:t>
      </w:r>
    </w:p>
    <w:p>
      <w:pPr>
        <w:widowControl w:val="0"/>
        <w:spacing w:after="0"/>
        <w:jc w:val="both"/>
      </w:pPr>
    </w:p>
    <w:p>
      <w:pPr>
        <w:widowControl w:val="0"/>
        <w:spacing w:after="0"/>
        <w:jc w:val="both"/>
      </w:pPr>
      <w:r>
        <w:rPr>
          <w:rFonts w:ascii="Calibri" w:hAnsi="Calibri" w:eastAsia="宋体" w:cs="Times New Roman"/>
          <w:kern w:val="2"/>
          <w:sz w:val="21"/>
        </w:rPr>
        <w:t>Zookeeper</w:t>
      </w:r>
      <w:r>
        <w:rPr>
          <w:rFonts w:hint="eastAsia" w:ascii="Calibri" w:hAnsi="Calibri" w:eastAsia="宋体" w:cs="宋体"/>
          <w:kern w:val="2"/>
          <w:sz w:val="21"/>
        </w:rPr>
        <w:t>：</w:t>
      </w:r>
    </w:p>
    <w:p>
      <w:pPr>
        <w:widowControl w:val="0"/>
        <w:numPr>
          <w:ilvl w:val="0"/>
          <w:numId w:val="12"/>
        </w:numPr>
        <w:adjustRightInd/>
        <w:snapToGrid/>
        <w:spacing w:after="0"/>
        <w:jc w:val="both"/>
      </w:pPr>
      <w:r>
        <w:rPr>
          <w:rFonts w:hint="eastAsia" w:ascii="Calibri" w:hAnsi="Calibri" w:eastAsia="宋体" w:cs="宋体"/>
          <w:kern w:val="2"/>
          <w:sz w:val="21"/>
        </w:rPr>
        <w:t>可以作为集群的管理工具使用。</w:t>
      </w:r>
    </w:p>
    <w:p>
      <w:pPr>
        <w:widowControl w:val="0"/>
        <w:numPr>
          <w:ilvl w:val="0"/>
          <w:numId w:val="12"/>
        </w:numPr>
        <w:adjustRightInd/>
        <w:snapToGrid/>
        <w:spacing w:after="0"/>
        <w:jc w:val="both"/>
      </w:pPr>
      <w:r>
        <w:rPr>
          <w:rFonts w:hint="eastAsia" w:ascii="Calibri" w:hAnsi="Calibri" w:eastAsia="宋体" w:cs="宋体"/>
          <w:kern w:val="2"/>
          <w:sz w:val="21"/>
        </w:rPr>
        <w:t>可以集中管理配置文件。</w:t>
      </w:r>
    </w:p>
    <w:p>
      <w:pPr>
        <w:widowControl w:val="0"/>
        <w:spacing w:after="0"/>
        <w:jc w:val="both"/>
      </w:pPr>
    </w:p>
    <w:p>
      <w:pPr>
        <w:pStyle w:val="3"/>
        <w:keepNext w:val="0"/>
        <w:keepLines w:val="0"/>
        <w:widowControl w:val="0"/>
        <w:numPr>
          <w:ilvl w:val="2"/>
          <w:numId w:val="3"/>
        </w:numPr>
        <w:adjustRightInd/>
        <w:snapToGrid/>
        <w:spacing w:before="0" w:after="0" w:line="240" w:lineRule="auto"/>
        <w:jc w:val="both"/>
        <w:rPr>
          <w:b w:val="0"/>
        </w:rPr>
      </w:pPr>
      <w:r>
        <w:rPr>
          <w:b w:val="0"/>
        </w:rPr>
        <w:t>Zookeeper</w:t>
      </w:r>
      <w:r>
        <w:rPr>
          <w:rFonts w:hint="eastAsia" w:ascii="Calibri" w:hAnsi="Calibri" w:eastAsia="宋体" w:cs="宋体"/>
          <w:b w:val="0"/>
        </w:rPr>
        <w:t>的安装</w:t>
      </w:r>
    </w:p>
    <w:p>
      <w:pPr>
        <w:widowControl w:val="0"/>
        <w:spacing w:after="0"/>
        <w:jc w:val="both"/>
      </w:pPr>
      <w:r>
        <w:rPr>
          <w:rFonts w:hint="eastAsia" w:ascii="Calibri" w:hAnsi="Calibri" w:eastAsia="宋体" w:cs="宋体"/>
          <w:kern w:val="2"/>
          <w:sz w:val="21"/>
        </w:rPr>
        <w:t>安装环境：</w:t>
      </w:r>
    </w:p>
    <w:p>
      <w:pPr>
        <w:widowControl w:val="0"/>
        <w:spacing w:after="0"/>
        <w:jc w:val="both"/>
      </w:pPr>
      <w:r>
        <w:rPr>
          <w:rFonts w:ascii="Calibri" w:hAnsi="Calibri" w:eastAsia="宋体" w:cs="Times New Roman"/>
          <w:kern w:val="2"/>
          <w:sz w:val="21"/>
        </w:rPr>
        <w:t>Linux</w:t>
      </w:r>
      <w:r>
        <w:rPr>
          <w:rFonts w:hint="eastAsia" w:ascii="Calibri" w:hAnsi="Calibri" w:eastAsia="宋体" w:cs="宋体"/>
          <w:kern w:val="2"/>
          <w:sz w:val="21"/>
        </w:rPr>
        <w:t>：</w:t>
      </w:r>
      <w:r>
        <w:rPr>
          <w:rFonts w:ascii="Calibri" w:hAnsi="Calibri" w:eastAsia="宋体" w:cs="Times New Roman"/>
          <w:kern w:val="2"/>
          <w:sz w:val="21"/>
        </w:rPr>
        <w:t>cen</w:t>
      </w:r>
      <w:r>
        <w:rPr>
          <w:rFonts w:hint="eastAsia" w:ascii="Calibri" w:hAnsi="Calibri" w:eastAsia="宋体" w:cs="Times New Roman"/>
          <w:kern w:val="2"/>
          <w:sz w:val="21"/>
        </w:rPr>
        <w:t>t</w:t>
      </w:r>
      <w:r>
        <w:rPr>
          <w:rFonts w:ascii="Calibri" w:hAnsi="Calibri" w:eastAsia="宋体" w:cs="Times New Roman"/>
          <w:kern w:val="2"/>
          <w:sz w:val="21"/>
        </w:rPr>
        <w:t>os6.4</w:t>
      </w:r>
    </w:p>
    <w:p>
      <w:pPr>
        <w:widowControl w:val="0"/>
        <w:spacing w:after="0"/>
        <w:jc w:val="both"/>
      </w:pPr>
      <w:r>
        <w:rPr>
          <w:rFonts w:ascii="Calibri" w:hAnsi="Calibri" w:eastAsia="宋体" w:cs="Times New Roman"/>
          <w:kern w:val="2"/>
          <w:sz w:val="21"/>
        </w:rPr>
        <w:t>Jdk:1.7</w:t>
      </w:r>
      <w:r>
        <w:rPr>
          <w:rFonts w:hint="eastAsia" w:ascii="Calibri" w:hAnsi="Calibri" w:eastAsia="宋体" w:cs="宋体"/>
          <w:kern w:val="2"/>
          <w:sz w:val="21"/>
        </w:rPr>
        <w:t>以上版本</w:t>
      </w:r>
    </w:p>
    <w:p>
      <w:pPr>
        <w:widowControl w:val="0"/>
        <w:spacing w:after="0"/>
        <w:jc w:val="both"/>
      </w:pPr>
    </w:p>
    <w:p>
      <w:pPr>
        <w:widowControl w:val="0"/>
        <w:spacing w:after="0"/>
        <w:jc w:val="both"/>
      </w:pPr>
      <w:r>
        <w:rPr>
          <w:rFonts w:ascii="Calibri" w:hAnsi="Calibri" w:eastAsia="宋体" w:cs="Times New Roman"/>
          <w:kern w:val="2"/>
          <w:sz w:val="21"/>
        </w:rPr>
        <w:t>Zookeeper</w:t>
      </w:r>
      <w:r>
        <w:rPr>
          <w:rFonts w:hint="eastAsia" w:ascii="Calibri" w:hAnsi="Calibri" w:eastAsia="宋体" w:cs="宋体"/>
          <w:kern w:val="2"/>
          <w:sz w:val="21"/>
        </w:rPr>
        <w:t>是</w:t>
      </w:r>
      <w:r>
        <w:rPr>
          <w:rFonts w:ascii="Calibri" w:hAnsi="Calibri" w:eastAsia="宋体" w:cs="Times New Roman"/>
          <w:kern w:val="2"/>
          <w:sz w:val="21"/>
        </w:rPr>
        <w:t>java</w:t>
      </w:r>
      <w:r>
        <w:rPr>
          <w:rFonts w:hint="eastAsia" w:ascii="Calibri" w:hAnsi="Calibri" w:eastAsia="宋体" w:cs="宋体"/>
          <w:kern w:val="2"/>
          <w:sz w:val="21"/>
        </w:rPr>
        <w:t>开发的可以运行在</w:t>
      </w:r>
      <w:r>
        <w:rPr>
          <w:rFonts w:ascii="Calibri" w:hAnsi="Calibri" w:eastAsia="宋体" w:cs="Times New Roman"/>
          <w:kern w:val="2"/>
          <w:sz w:val="21"/>
        </w:rPr>
        <w:t>windows</w:t>
      </w:r>
      <w:r>
        <w:rPr>
          <w:rFonts w:hint="eastAsia" w:ascii="Calibri" w:hAnsi="Calibri" w:eastAsia="宋体" w:cs="宋体"/>
          <w:kern w:val="2"/>
          <w:sz w:val="21"/>
        </w:rPr>
        <w:t>、</w:t>
      </w:r>
      <w:r>
        <w:rPr>
          <w:rFonts w:ascii="Calibri" w:hAnsi="Calibri" w:eastAsia="宋体" w:cs="Times New Roman"/>
          <w:kern w:val="2"/>
          <w:sz w:val="21"/>
        </w:rPr>
        <w:t>linux</w:t>
      </w:r>
      <w:r>
        <w:rPr>
          <w:rFonts w:hint="eastAsia" w:ascii="Calibri" w:hAnsi="Calibri" w:eastAsia="宋体" w:cs="宋体"/>
          <w:kern w:val="2"/>
          <w:sz w:val="21"/>
        </w:rPr>
        <w:t>环境。需要先安装</w:t>
      </w:r>
      <w:r>
        <w:rPr>
          <w:rFonts w:ascii="Calibri" w:hAnsi="Calibri" w:eastAsia="宋体" w:cs="Times New Roman"/>
          <w:kern w:val="2"/>
          <w:sz w:val="21"/>
        </w:rPr>
        <w:t>jdk</w:t>
      </w:r>
      <w:r>
        <w:rPr>
          <w:rFonts w:hint="eastAsia" w:ascii="Calibri" w:hAnsi="Calibri" w:eastAsia="宋体" w:cs="宋体"/>
          <w:kern w:val="2"/>
          <w:sz w:val="21"/>
        </w:rPr>
        <w:t>。</w:t>
      </w:r>
    </w:p>
    <w:p>
      <w:pPr>
        <w:widowControl w:val="0"/>
        <w:spacing w:after="0"/>
        <w:jc w:val="both"/>
      </w:pPr>
      <w:r>
        <w:rPr>
          <w:rFonts w:hint="eastAsia" w:ascii="Calibri" w:hAnsi="Calibri" w:eastAsia="宋体" w:cs="宋体"/>
          <w:kern w:val="2"/>
          <w:sz w:val="21"/>
        </w:rPr>
        <w:t>安装步骤：</w:t>
      </w:r>
    </w:p>
    <w:p>
      <w:pPr>
        <w:widowControl w:val="0"/>
        <w:spacing w:after="0"/>
        <w:jc w:val="both"/>
      </w:pPr>
      <w:r>
        <w:rPr>
          <w:rFonts w:hint="eastAsia" w:ascii="Calibri" w:hAnsi="Calibri" w:eastAsia="宋体" w:cs="宋体"/>
          <w:kern w:val="2"/>
          <w:sz w:val="21"/>
        </w:rPr>
        <w:t>第一步：安装</w:t>
      </w:r>
      <w:r>
        <w:rPr>
          <w:rFonts w:ascii="Calibri" w:hAnsi="Calibri" w:eastAsia="宋体" w:cs="Times New Roman"/>
          <w:kern w:val="2"/>
          <w:sz w:val="21"/>
        </w:rPr>
        <w:t>jdk</w:t>
      </w:r>
    </w:p>
    <w:p>
      <w:pPr>
        <w:widowControl w:val="0"/>
        <w:spacing w:after="0"/>
        <w:jc w:val="both"/>
      </w:pPr>
      <w:r>
        <w:rPr>
          <w:rFonts w:hint="eastAsia" w:ascii="Calibri" w:hAnsi="Calibri" w:eastAsia="宋体" w:cs="宋体"/>
          <w:kern w:val="2"/>
          <w:sz w:val="21"/>
        </w:rPr>
        <w:t>第二步：把</w:t>
      </w:r>
      <w:r>
        <w:rPr>
          <w:rFonts w:ascii="Calibri" w:hAnsi="Calibri" w:eastAsia="宋体" w:cs="Times New Roman"/>
          <w:kern w:val="2"/>
          <w:sz w:val="21"/>
        </w:rPr>
        <w:t>zookeeper</w:t>
      </w:r>
      <w:r>
        <w:rPr>
          <w:rFonts w:hint="eastAsia" w:ascii="Calibri" w:hAnsi="Calibri" w:eastAsia="宋体" w:cs="宋体"/>
          <w:kern w:val="2"/>
          <w:sz w:val="21"/>
        </w:rPr>
        <w:t>的压缩包上传到</w:t>
      </w:r>
      <w:r>
        <w:rPr>
          <w:rFonts w:ascii="Calibri" w:hAnsi="Calibri" w:eastAsia="宋体" w:cs="Times New Roman"/>
          <w:kern w:val="2"/>
          <w:sz w:val="21"/>
        </w:rPr>
        <w:t>linux</w:t>
      </w:r>
      <w:r>
        <w:rPr>
          <w:rFonts w:hint="eastAsia" w:ascii="Calibri" w:hAnsi="Calibri" w:eastAsia="宋体" w:cs="宋体"/>
          <w:kern w:val="2"/>
          <w:sz w:val="21"/>
        </w:rPr>
        <w:t>系统。</w:t>
      </w:r>
    </w:p>
    <w:p>
      <w:pPr>
        <w:widowControl w:val="0"/>
        <w:spacing w:after="0"/>
        <w:jc w:val="both"/>
      </w:pPr>
      <w:r>
        <w:rPr>
          <w:rFonts w:hint="eastAsia" w:ascii="Calibri" w:hAnsi="Calibri" w:eastAsia="宋体" w:cs="宋体"/>
          <w:kern w:val="2"/>
          <w:sz w:val="21"/>
        </w:rPr>
        <w:t>第三步：解压缩压缩包</w:t>
      </w:r>
    </w:p>
    <w:p>
      <w:pPr>
        <w:widowControl w:val="0"/>
        <w:spacing w:after="0"/>
        <w:jc w:val="both"/>
      </w:pPr>
      <w:r>
        <w:rPr>
          <w:rFonts w:ascii="Calibri" w:hAnsi="Calibri" w:eastAsia="宋体" w:cs="Times New Roman"/>
          <w:kern w:val="2"/>
          <w:sz w:val="21"/>
        </w:rPr>
        <w:t>tar -zxvf zookeeper-3.4.6.tar.gz</w:t>
      </w:r>
    </w:p>
    <w:p>
      <w:pPr>
        <w:widowControl w:val="0"/>
        <w:spacing w:after="0"/>
        <w:jc w:val="both"/>
      </w:pPr>
      <w:r>
        <w:rPr>
          <w:rFonts w:hint="eastAsia" w:ascii="Calibri" w:hAnsi="Calibri" w:eastAsia="宋体" w:cs="宋体"/>
          <w:kern w:val="2"/>
          <w:sz w:val="21"/>
        </w:rPr>
        <w:t>第四步：进入</w:t>
      </w:r>
      <w:r>
        <w:rPr>
          <w:rFonts w:ascii="Calibri" w:hAnsi="Calibri" w:eastAsia="宋体" w:cs="Times New Roman"/>
          <w:kern w:val="2"/>
          <w:sz w:val="21"/>
        </w:rPr>
        <w:t>zookeeper-3.4.6</w:t>
      </w:r>
      <w:r>
        <w:rPr>
          <w:rFonts w:hint="eastAsia" w:ascii="Calibri" w:hAnsi="Calibri" w:eastAsia="宋体" w:cs="宋体"/>
          <w:kern w:val="2"/>
          <w:sz w:val="21"/>
        </w:rPr>
        <w:t>目录，创建</w:t>
      </w:r>
      <w:r>
        <w:rPr>
          <w:rFonts w:ascii="Calibri" w:hAnsi="Calibri" w:eastAsia="宋体" w:cs="Times New Roman"/>
          <w:kern w:val="2"/>
          <w:sz w:val="21"/>
        </w:rPr>
        <w:t>data</w:t>
      </w:r>
      <w:r>
        <w:rPr>
          <w:rFonts w:hint="eastAsia" w:ascii="Calibri" w:hAnsi="Calibri" w:eastAsia="宋体" w:cs="宋体"/>
          <w:kern w:val="2"/>
          <w:sz w:val="21"/>
        </w:rPr>
        <w:t>文件夹。</w:t>
      </w:r>
    </w:p>
    <w:p>
      <w:pPr>
        <w:widowControl w:val="0"/>
        <w:spacing w:after="0"/>
        <w:jc w:val="both"/>
      </w:pPr>
      <w:r>
        <w:rPr>
          <w:rFonts w:hint="eastAsia" w:ascii="Calibri" w:hAnsi="Calibri" w:eastAsia="宋体" w:cs="宋体"/>
          <w:kern w:val="2"/>
          <w:sz w:val="21"/>
        </w:rPr>
        <w:t>第五步：把</w:t>
      </w:r>
      <w:r>
        <w:rPr>
          <w:rFonts w:ascii="Calibri" w:hAnsi="Calibri" w:eastAsia="宋体" w:cs="Times New Roman"/>
          <w:kern w:val="2"/>
          <w:sz w:val="21"/>
        </w:rPr>
        <w:t>zoo_sample.cfg</w:t>
      </w:r>
      <w:r>
        <w:rPr>
          <w:rFonts w:hint="eastAsia" w:ascii="Calibri" w:hAnsi="Calibri" w:eastAsia="宋体" w:cs="宋体"/>
          <w:kern w:val="2"/>
          <w:sz w:val="21"/>
        </w:rPr>
        <w:t>改名为</w:t>
      </w:r>
      <w:r>
        <w:rPr>
          <w:rFonts w:ascii="Calibri" w:hAnsi="Calibri" w:eastAsia="宋体" w:cs="Times New Roman"/>
          <w:kern w:val="2"/>
          <w:sz w:val="21"/>
        </w:rPr>
        <w:t>zoo.cfg</w:t>
      </w:r>
    </w:p>
    <w:p>
      <w:pPr>
        <w:widowControl w:val="0"/>
        <w:spacing w:after="0"/>
        <w:jc w:val="both"/>
      </w:pPr>
      <w:r>
        <w:rPr>
          <w:rFonts w:ascii="Calibri" w:hAnsi="Calibri" w:eastAsia="宋体" w:cs="Times New Roman"/>
          <w:kern w:val="2"/>
          <w:sz w:val="21"/>
        </w:rPr>
        <w:t>[root@localhost conf]# mv zoo_sample.cfg zoo.cfg</w:t>
      </w:r>
    </w:p>
    <w:p>
      <w:pPr>
        <w:widowControl w:val="0"/>
        <w:spacing w:after="0"/>
        <w:jc w:val="both"/>
      </w:pPr>
      <w:r>
        <w:rPr>
          <w:rFonts w:hint="eastAsia" w:ascii="Calibri" w:hAnsi="Calibri" w:eastAsia="宋体" w:cs="宋体"/>
          <w:kern w:val="2"/>
          <w:sz w:val="21"/>
        </w:rPr>
        <w:t>第六步：修改</w:t>
      </w:r>
      <w:r>
        <w:rPr>
          <w:rFonts w:ascii="Calibri" w:hAnsi="Calibri" w:eastAsia="宋体" w:cs="Times New Roman"/>
          <w:kern w:val="2"/>
          <w:sz w:val="21"/>
        </w:rPr>
        <w:t>data</w:t>
      </w:r>
      <w:r>
        <w:rPr>
          <w:rFonts w:hint="eastAsia" w:ascii="Calibri" w:hAnsi="Calibri" w:eastAsia="宋体" w:cs="宋体"/>
          <w:kern w:val="2"/>
          <w:sz w:val="21"/>
        </w:rPr>
        <w:t>属性：</w:t>
      </w:r>
      <w:r>
        <w:rPr>
          <w:rFonts w:ascii="Calibri" w:hAnsi="Calibri" w:eastAsia="宋体" w:cs="Times New Roman"/>
          <w:kern w:val="2"/>
          <w:sz w:val="21"/>
        </w:rPr>
        <w:t>dataDir=/root/zookeeper-3.4.6/data</w:t>
      </w:r>
    </w:p>
    <w:p>
      <w:pPr>
        <w:widowControl w:val="0"/>
        <w:spacing w:after="0"/>
        <w:jc w:val="both"/>
      </w:pPr>
      <w:r>
        <w:rPr>
          <w:rFonts w:hint="eastAsia" w:ascii="Calibri" w:hAnsi="Calibri" w:eastAsia="宋体" w:cs="宋体"/>
          <w:kern w:val="2"/>
          <w:sz w:val="21"/>
        </w:rPr>
        <w:t>第七步：启动</w:t>
      </w:r>
      <w:r>
        <w:rPr>
          <w:rFonts w:ascii="Calibri" w:hAnsi="Calibri" w:eastAsia="宋体" w:cs="Times New Roman"/>
          <w:kern w:val="2"/>
          <w:sz w:val="21"/>
        </w:rPr>
        <w:t>zookeeper</w:t>
      </w:r>
    </w:p>
    <w:p>
      <w:pPr>
        <w:widowControl w:val="0"/>
        <w:spacing w:after="0"/>
        <w:jc w:val="both"/>
      </w:pPr>
      <w:r>
        <w:rPr>
          <w:rFonts w:ascii="Calibri" w:hAnsi="Calibri" w:eastAsia="宋体" w:cs="Times New Roman"/>
          <w:kern w:val="2"/>
          <w:sz w:val="21"/>
        </w:rPr>
        <w:t>[root@localhost bin]# ./zkServer.sh start</w:t>
      </w:r>
    </w:p>
    <w:p>
      <w:pPr>
        <w:widowControl w:val="0"/>
        <w:spacing w:after="0"/>
        <w:jc w:val="both"/>
      </w:pPr>
      <w:r>
        <w:rPr>
          <w:rFonts w:hint="eastAsia" w:ascii="Calibri" w:hAnsi="Calibri" w:eastAsia="宋体" w:cs="宋体"/>
          <w:kern w:val="2"/>
          <w:sz w:val="21"/>
        </w:rPr>
        <w:t>关闭：</w:t>
      </w:r>
      <w:r>
        <w:rPr>
          <w:rFonts w:ascii="Calibri" w:hAnsi="Calibri" w:eastAsia="宋体" w:cs="Times New Roman"/>
          <w:kern w:val="2"/>
          <w:sz w:val="21"/>
        </w:rPr>
        <w:t>[root@localhost bin]# ./zkServer.sh stop</w:t>
      </w:r>
    </w:p>
    <w:p>
      <w:pPr>
        <w:widowControl w:val="0"/>
        <w:spacing w:after="0"/>
        <w:jc w:val="both"/>
      </w:pPr>
      <w:r>
        <w:rPr>
          <w:rFonts w:hint="eastAsia" w:ascii="Calibri" w:hAnsi="Calibri" w:eastAsia="宋体" w:cs="宋体"/>
          <w:kern w:val="2"/>
          <w:sz w:val="21"/>
        </w:rPr>
        <w:t>查看状态：</w:t>
      </w:r>
      <w:r>
        <w:rPr>
          <w:rFonts w:ascii="Calibri" w:hAnsi="Calibri" w:eastAsia="宋体" w:cs="Times New Roman"/>
          <w:kern w:val="2"/>
          <w:sz w:val="21"/>
        </w:rPr>
        <w:t>[root@localhost bin]# ./zkServer.sh status</w:t>
      </w:r>
    </w:p>
    <w:p>
      <w:pPr>
        <w:widowControl w:val="0"/>
        <w:spacing w:after="0"/>
        <w:jc w:val="both"/>
      </w:pPr>
    </w:p>
    <w:p>
      <w:pPr>
        <w:widowControl w:val="0"/>
        <w:spacing w:after="0"/>
        <w:jc w:val="both"/>
        <w:rPr>
          <w:b/>
        </w:rPr>
      </w:pPr>
      <w:r>
        <w:rPr>
          <w:rFonts w:hint="eastAsia" w:ascii="Calibri" w:hAnsi="Calibri" w:eastAsia="宋体" w:cs="宋体"/>
          <w:b/>
          <w:kern w:val="2"/>
          <w:sz w:val="21"/>
        </w:rPr>
        <w:t>注意：需要关闭防火墙。</w:t>
      </w:r>
    </w:p>
    <w:p>
      <w:pPr>
        <w:pStyle w:val="14"/>
        <w:spacing w:line="220" w:lineRule="atLeast"/>
        <w:ind w:left="1500" w:firstLine="0" w:firstLineChars="0"/>
        <w:rPr>
          <w:rFonts w:hint="eastAsia" w:ascii="微软雅黑" w:hAnsi="微软雅黑"/>
        </w:rPr>
      </w:pPr>
    </w:p>
    <w:p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Dubbo监控中心</w:t>
      </w:r>
    </w:p>
    <w:p>
      <w:pPr>
        <w:rPr>
          <w:rFonts w:hint="eastAsia"/>
        </w:rPr>
      </w:pPr>
      <w:r>
        <w:rPr>
          <w:rFonts w:hint="eastAsia"/>
        </w:rPr>
        <w:t>需要安装tomcat，然后部署监控中心即可。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1、部署监控中心：</w:t>
      </w:r>
    </w:p>
    <w:p>
      <w:pPr>
        <w:rPr>
          <w:rFonts w:hint="eastAsia"/>
        </w:rPr>
      </w:pPr>
      <w:r>
        <w:rPr>
          <w:rFonts w:hint="eastAsia"/>
        </w:rPr>
        <w:t xml:space="preserve">[root@localhost ~]# cp dubbo-admin-2.5.4.war apache-tomcat-7.0.47/webapps/dubbo-admin.war </w:t>
      </w:r>
    </w:p>
    <w:p>
      <w:pPr>
        <w:rPr>
          <w:rFonts w:hint="eastAsia"/>
        </w:rPr>
      </w:pPr>
    </w:p>
    <w:p>
      <w:pPr>
        <w:widowControl w:val="0"/>
        <w:numPr>
          <w:ilvl w:val="0"/>
          <w:numId w:val="13"/>
        </w:numPr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>启动tomcat</w:t>
      </w:r>
    </w:p>
    <w:p>
      <w:pPr>
        <w:rPr>
          <w:rFonts w:hint="eastAsia"/>
        </w:rPr>
      </w:pPr>
    </w:p>
    <w:p>
      <w:pPr>
        <w:widowControl w:val="0"/>
        <w:numPr>
          <w:ilvl w:val="0"/>
          <w:numId w:val="13"/>
        </w:numPr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>访问http://192.168.31.151:8080/dubbo-admin/</w:t>
      </w:r>
    </w:p>
    <w:p>
      <w:pPr>
        <w:rPr>
          <w:rFonts w:hint="eastAsia"/>
        </w:rPr>
      </w:pPr>
      <w:r>
        <w:rPr>
          <w:rFonts w:hint="eastAsia"/>
        </w:rPr>
        <w:t>用户名：root</w:t>
      </w:r>
    </w:p>
    <w:p>
      <w:pPr>
        <w:rPr>
          <w:rFonts w:hint="eastAsia"/>
        </w:rPr>
      </w:pPr>
      <w:r>
        <w:rPr>
          <w:rFonts w:hint="eastAsia"/>
        </w:rPr>
        <w:t>密码：root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如果监控中心和注册中心在同一台服务器上，可以不需要任何配置。</w:t>
      </w:r>
    </w:p>
    <w:p>
      <w:pPr>
        <w:rPr>
          <w:rFonts w:hint="eastAsia"/>
        </w:rPr>
      </w:pPr>
      <w:r>
        <w:rPr>
          <w:rFonts w:hint="eastAsia"/>
        </w:rPr>
        <w:t>如果不在同一台服务器，需要修改配置文件：</w:t>
      </w:r>
    </w:p>
    <w:p>
      <w:pPr>
        <w:rPr>
          <w:rFonts w:hint="eastAsia"/>
        </w:rPr>
      </w:pPr>
      <w:r>
        <w:rPr>
          <w:rFonts w:hint="eastAsia"/>
        </w:rPr>
        <w:t>/root/apache-tomcat-7.0.47/webapps/dubbo-admin/WEB-INF/dubbo.properties</w:t>
      </w:r>
    </w:p>
    <w:p>
      <w:pPr>
        <w:spacing w:line="220" w:lineRule="atLeast"/>
        <w:rPr>
          <w:rFonts w:hint="eastAsia" w:ascii="微软雅黑" w:hAnsi="微软雅黑"/>
        </w:rPr>
      </w:pPr>
      <w:bookmarkStart w:id="0" w:name="_GoBack"/>
      <w:bookmarkEnd w:id="0"/>
    </w:p>
    <w:p>
      <w:pPr>
        <w:pStyle w:val="14"/>
        <w:spacing w:line="220" w:lineRule="atLeast"/>
        <w:ind w:left="1500" w:firstLine="0" w:firstLineChars="0"/>
        <w:rPr>
          <w:rFonts w:hint="eastAsia" w:ascii="微软雅黑" w:hAnsi="微软雅黑"/>
        </w:rPr>
      </w:pPr>
    </w:p>
    <w:p>
      <w:pPr>
        <w:pStyle w:val="14"/>
        <w:spacing w:line="220" w:lineRule="atLeast"/>
        <w:ind w:left="1500" w:firstLine="0" w:firstLineChars="0"/>
        <w:rPr>
          <w:rFonts w:hint="eastAsia" w:ascii="微软雅黑" w:hAnsi="微软雅黑"/>
        </w:rPr>
      </w:pPr>
    </w:p>
    <w:p>
      <w:pPr>
        <w:pStyle w:val="14"/>
        <w:spacing w:line="220" w:lineRule="atLeast"/>
        <w:ind w:left="1500" w:firstLine="0" w:firstLineChars="0"/>
        <w:rPr>
          <w:rFonts w:ascii="微软雅黑" w:hAnsi="微软雅黑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>
    <w:nsid w:val="05943963"/>
    <w:multiLevelType w:val="multilevel"/>
    <w:tmpl w:val="05943963"/>
    <w:lvl w:ilvl="0" w:tentative="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pStyle w:val="2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6665D9F"/>
    <w:multiLevelType w:val="multilevel"/>
    <w:tmpl w:val="56665D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6665DB5"/>
    <w:multiLevelType w:val="multilevel"/>
    <w:tmpl w:val="56665D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6F885C8"/>
    <w:multiLevelType w:val="singleLevel"/>
    <w:tmpl w:val="56F885C8"/>
    <w:lvl w:ilvl="0" w:tentative="0">
      <w:start w:val="1"/>
      <w:numFmt w:val="decimal"/>
      <w:suff w:val="nothing"/>
      <w:lvlText w:val="%1、"/>
      <w:lvlJc w:val="left"/>
      <w:rPr>
        <w:rFonts w:ascii="Tahoma" w:hAnsi="Tahoma" w:eastAsia="微软雅黑" w:cstheme="minorBidi"/>
      </w:rPr>
    </w:lvl>
  </w:abstractNum>
  <w:abstractNum w:abstractNumId="5">
    <w:nsid w:val="56FB4D5D"/>
    <w:multiLevelType w:val="singleLevel"/>
    <w:tmpl w:val="56FB4D5D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573BF97C"/>
    <w:multiLevelType w:val="multilevel"/>
    <w:tmpl w:val="573BF9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73BF987"/>
    <w:multiLevelType w:val="multilevel"/>
    <w:tmpl w:val="573BF9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73BF992"/>
    <w:multiLevelType w:val="multilevel"/>
    <w:tmpl w:val="573BF9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573BF99D"/>
    <w:multiLevelType w:val="multilevel"/>
    <w:tmpl w:val="573BF9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573BF9A8"/>
    <w:multiLevelType w:val="multilevel"/>
    <w:tmpl w:val="573BF9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573BF9B3"/>
    <w:multiLevelType w:val="multilevel"/>
    <w:tmpl w:val="573BF9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57F7928A"/>
    <w:multiLevelType w:val="multilevel"/>
    <w:tmpl w:val="57F7928A"/>
    <w:lvl w:ilvl="0" w:tentative="0">
      <w:start w:val="1"/>
      <w:numFmt w:val="decimal"/>
      <w:suff w:val="nothing"/>
      <w:lvlText w:val="%1、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  <w:lvlOverride w:ilvl="0">
      <w:startOverride w:val="1"/>
    </w:lvlOverride>
  </w:num>
  <w:num w:numId="5">
    <w:abstractNumId w:val="7"/>
    <w:lvlOverride w:ilvl="1">
      <w:startOverride w:val="1"/>
    </w:lvlOverride>
  </w:num>
  <w:num w:numId="6">
    <w:abstractNumId w:val="2"/>
  </w:num>
  <w:num w:numId="7">
    <w:abstractNumId w:val="8"/>
    <w:lvlOverride w:ilvl="1">
      <w:startOverride w:val="1"/>
    </w:lvlOverride>
  </w:num>
  <w:num w:numId="8">
    <w:abstractNumId w:val="3"/>
  </w:num>
  <w:num w:numId="9">
    <w:abstractNumId w:val="9"/>
    <w:lvlOverride w:ilvl="1">
      <w:startOverride w:val="1"/>
    </w:lvlOverride>
  </w:num>
  <w:num w:numId="10">
    <w:abstractNumId w:val="10"/>
    <w:lvlOverride w:ilvl="0">
      <w:startOverride w:val="1"/>
    </w:lvlOverride>
  </w:num>
  <w:num w:numId="11">
    <w:abstractNumId w:val="11"/>
    <w:lvlOverride w:ilvl="0">
      <w:startOverride w:val="1"/>
    </w:lvlOverride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1137F"/>
    <w:rsid w:val="001254C5"/>
    <w:rsid w:val="00133707"/>
    <w:rsid w:val="00154432"/>
    <w:rsid w:val="00173F4F"/>
    <w:rsid w:val="0025563B"/>
    <w:rsid w:val="002F3DCE"/>
    <w:rsid w:val="00323B43"/>
    <w:rsid w:val="003D37D8"/>
    <w:rsid w:val="00411A97"/>
    <w:rsid w:val="00426133"/>
    <w:rsid w:val="004358AB"/>
    <w:rsid w:val="005D1716"/>
    <w:rsid w:val="00611541"/>
    <w:rsid w:val="0068222D"/>
    <w:rsid w:val="007843D6"/>
    <w:rsid w:val="007B1984"/>
    <w:rsid w:val="00814819"/>
    <w:rsid w:val="008B7726"/>
    <w:rsid w:val="00A6321E"/>
    <w:rsid w:val="00A72398"/>
    <w:rsid w:val="00BF0D61"/>
    <w:rsid w:val="00C248DC"/>
    <w:rsid w:val="00CE579F"/>
    <w:rsid w:val="00D31D50"/>
    <w:rsid w:val="00FF2B7F"/>
    <w:rsid w:val="2BB5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qFormat/>
    <w:uiPriority w:val="0"/>
    <w:pPr>
      <w:widowControl w:val="0"/>
      <w:numPr>
        <w:ilvl w:val="1"/>
        <w:numId w:val="1"/>
      </w:numPr>
      <w:tabs>
        <w:tab w:val="left" w:pos="567"/>
      </w:tabs>
      <w:adjustRightInd/>
      <w:snapToGrid/>
      <w:spacing w:after="0"/>
      <w:jc w:val="both"/>
      <w:outlineLvl w:val="1"/>
    </w:pPr>
    <w:rPr>
      <w:rFonts w:ascii="Times New Roman" w:hAnsi="Times New Roman" w:eastAsia="宋体" w:cs="Times New Roman"/>
      <w:kern w:val="2"/>
      <w:sz w:val="36"/>
      <w:szCs w:val="20"/>
    </w:rPr>
  </w:style>
  <w:style w:type="paragraph" w:styleId="3">
    <w:name w:val="heading 3"/>
    <w:basedOn w:val="1"/>
    <w:next w:val="1"/>
    <w:link w:val="16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21"/>
    <w:unhideWhenUsed/>
    <w:uiPriority w:val="99"/>
    <w:pPr>
      <w:widowControl w:val="0"/>
      <w:adjustRightInd/>
      <w:snapToGrid/>
      <w:spacing w:after="0"/>
    </w:pPr>
    <w:rPr>
      <w:rFonts w:asciiTheme="minorHAnsi" w:hAnsiTheme="minorHAnsi"/>
      <w:b/>
      <w:bCs/>
      <w:kern w:val="2"/>
      <w:sz w:val="21"/>
    </w:rPr>
  </w:style>
  <w:style w:type="paragraph" w:styleId="5">
    <w:name w:val="annotation text"/>
    <w:basedOn w:val="1"/>
    <w:link w:val="20"/>
    <w:semiHidden/>
    <w:unhideWhenUsed/>
    <w:uiPriority w:val="99"/>
  </w:style>
  <w:style w:type="paragraph" w:styleId="6">
    <w:name w:val="Balloon Text"/>
    <w:basedOn w:val="1"/>
    <w:link w:val="18"/>
    <w:semiHidden/>
    <w:unhideWhenUsed/>
    <w:uiPriority w:val="99"/>
    <w:pPr>
      <w:spacing w:after="0"/>
    </w:pPr>
    <w:rPr>
      <w:sz w:val="18"/>
      <w:szCs w:val="18"/>
    </w:rPr>
  </w:style>
  <w:style w:type="paragraph" w:styleId="7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8">
    <w:name w:val="header"/>
    <w:basedOn w:val="1"/>
    <w:link w:val="12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9">
    <w:name w:val="Normal (Web)"/>
    <w:basedOn w:val="1"/>
    <w:unhideWhenUsed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customStyle="1" w:styleId="12">
    <w:name w:val="页眉 Char"/>
    <w:basedOn w:val="10"/>
    <w:link w:val="8"/>
    <w:semiHidden/>
    <w:uiPriority w:val="99"/>
    <w:rPr>
      <w:rFonts w:ascii="Tahoma" w:hAnsi="Tahoma"/>
      <w:sz w:val="18"/>
      <w:szCs w:val="18"/>
    </w:rPr>
  </w:style>
  <w:style w:type="character" w:customStyle="1" w:styleId="13">
    <w:name w:val="页脚 Char"/>
    <w:basedOn w:val="10"/>
    <w:link w:val="7"/>
    <w:semiHidden/>
    <w:uiPriority w:val="99"/>
    <w:rPr>
      <w:rFonts w:ascii="Tahoma" w:hAnsi="Tahoma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10"/>
    <w:link w:val="2"/>
    <w:uiPriority w:val="0"/>
    <w:rPr>
      <w:rFonts w:ascii="Times New Roman" w:hAnsi="Times New Roman" w:eastAsia="宋体" w:cs="Times New Roman"/>
      <w:kern w:val="2"/>
      <w:sz w:val="36"/>
      <w:szCs w:val="20"/>
    </w:rPr>
  </w:style>
  <w:style w:type="character" w:customStyle="1" w:styleId="16">
    <w:name w:val="标题 3 Char"/>
    <w:basedOn w:val="10"/>
    <w:link w:val="3"/>
    <w:semiHidden/>
    <w:uiPriority w:val="9"/>
    <w:rPr>
      <w:rFonts w:ascii="Tahoma" w:hAnsi="Tahoma"/>
      <w:b/>
      <w:bCs/>
      <w:sz w:val="32"/>
      <w:szCs w:val="32"/>
    </w:rPr>
  </w:style>
  <w:style w:type="character" w:customStyle="1" w:styleId="17">
    <w:name w:val="image-wrap1"/>
    <w:basedOn w:val="10"/>
    <w:qFormat/>
    <w:uiPriority w:val="0"/>
  </w:style>
  <w:style w:type="character" w:customStyle="1" w:styleId="18">
    <w:name w:val="批注框文本 Char"/>
    <w:basedOn w:val="10"/>
    <w:link w:val="6"/>
    <w:semiHidden/>
    <w:qFormat/>
    <w:uiPriority w:val="99"/>
    <w:rPr>
      <w:rFonts w:ascii="Tahoma" w:hAnsi="Tahoma"/>
      <w:sz w:val="18"/>
      <w:szCs w:val="18"/>
    </w:rPr>
  </w:style>
  <w:style w:type="character" w:customStyle="1" w:styleId="19">
    <w:name w:val="批注主题 Char"/>
    <w:link w:val="4"/>
    <w:uiPriority w:val="99"/>
    <w:rPr>
      <w:b/>
      <w:bCs/>
      <w:kern w:val="2"/>
      <w:sz w:val="21"/>
    </w:rPr>
  </w:style>
  <w:style w:type="character" w:customStyle="1" w:styleId="20">
    <w:name w:val="批注文字 Char"/>
    <w:basedOn w:val="10"/>
    <w:link w:val="5"/>
    <w:semiHidden/>
    <w:uiPriority w:val="99"/>
    <w:rPr>
      <w:rFonts w:ascii="Tahoma" w:hAnsi="Tahoma"/>
    </w:rPr>
  </w:style>
  <w:style w:type="character" w:customStyle="1" w:styleId="21">
    <w:name w:val="批注主题 Char1"/>
    <w:basedOn w:val="20"/>
    <w:link w:val="4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436</Words>
  <Characters>2486</Characters>
  <Lines>20</Lines>
  <Paragraphs>5</Paragraphs>
  <TotalTime>0</TotalTime>
  <ScaleCrop>false</ScaleCrop>
  <LinksUpToDate>false</LinksUpToDate>
  <CharactersWithSpaces>2917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123</dc:creator>
  <cp:lastModifiedBy>123</cp:lastModifiedBy>
  <dcterms:modified xsi:type="dcterms:W3CDTF">2018-08-14T03:45:39Z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