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0E987" w14:textId="7372EFFC" w:rsidR="005E7FC5" w:rsidRDefault="003862C4" w:rsidP="00684EA6">
      <w:pPr>
        <w:widowControl/>
        <w:spacing w:line="300" w:lineRule="auto"/>
        <w:ind w:firstLineChars="200" w:firstLine="361"/>
        <w:jc w:val="center"/>
        <w:rPr>
          <w:rFonts w:ascii="宋体" w:eastAsia="宋体" w:hAnsi="宋体" w:cs="Arial" w:hint="eastAsia"/>
          <w:b/>
          <w:sz w:val="18"/>
          <w:szCs w:val="18"/>
        </w:rPr>
      </w:pPr>
      <w:r>
        <w:rPr>
          <w:rFonts w:ascii="宋体" w:eastAsia="宋体" w:hAnsi="宋体" w:cs="Arial" w:hint="eastAsia"/>
          <w:b/>
          <w:sz w:val="18"/>
          <w:szCs w:val="18"/>
          <w:lang w:bidi="ar"/>
        </w:rPr>
        <w:t xml:space="preserve"> 附表</w:t>
      </w:r>
      <w:r w:rsidR="00967127">
        <w:rPr>
          <w:rFonts w:ascii="宋体" w:eastAsia="宋体" w:hAnsi="宋体" w:cs="Arial" w:hint="eastAsia"/>
          <w:b/>
          <w:sz w:val="18"/>
          <w:szCs w:val="18"/>
          <w:lang w:bidi="ar"/>
        </w:rPr>
        <w:t>1</w:t>
      </w:r>
      <w:r>
        <w:rPr>
          <w:rFonts w:ascii="宋体" w:eastAsia="宋体" w:hAnsi="宋体" w:cs="Arial" w:hint="eastAsia"/>
          <w:b/>
          <w:sz w:val="18"/>
          <w:szCs w:val="18"/>
          <w:lang w:bidi="ar"/>
        </w:rPr>
        <w:t xml:space="preserve"> </w:t>
      </w:r>
      <w:r w:rsidR="00967127">
        <w:rPr>
          <w:rFonts w:ascii="宋体" w:eastAsia="宋体" w:hAnsi="宋体" w:cs="Arial" w:hint="eastAsia"/>
          <w:b/>
          <w:sz w:val="18"/>
          <w:szCs w:val="18"/>
          <w:lang w:bidi="ar"/>
        </w:rPr>
        <w:t>开放式</w:t>
      </w:r>
      <w:r>
        <w:rPr>
          <w:rFonts w:ascii="宋体" w:eastAsia="宋体" w:hAnsi="宋体" w:cs="Arial" w:hint="eastAsia"/>
          <w:b/>
          <w:sz w:val="18"/>
          <w:szCs w:val="18"/>
          <w:lang w:bidi="ar"/>
        </w:rPr>
        <w:t>编码结果（初始概念及内涵）</w:t>
      </w:r>
    </w:p>
    <w:p w14:paraId="2CBCAD14" w14:textId="520FF031" w:rsidR="005E7FC5" w:rsidRDefault="00967127">
      <w:pPr>
        <w:widowControl/>
        <w:spacing w:line="300" w:lineRule="auto"/>
        <w:ind w:firstLineChars="200" w:firstLine="361"/>
        <w:jc w:val="center"/>
        <w:rPr>
          <w:rFonts w:ascii="宋体" w:eastAsia="宋体" w:hAnsi="宋体" w:cs="Arial" w:hint="eastAsia"/>
          <w:b/>
          <w:sz w:val="18"/>
          <w:szCs w:val="18"/>
          <w:lang w:bidi="ar"/>
        </w:rPr>
      </w:pPr>
      <w:r>
        <w:rPr>
          <w:rFonts w:ascii="宋体" w:eastAsia="宋体" w:hAnsi="宋体" w:cs="Arial" w:hint="eastAsia"/>
          <w:b/>
          <w:sz w:val="18"/>
          <w:szCs w:val="18"/>
          <w:lang w:bidi="ar"/>
        </w:rPr>
        <w:t>Open</w:t>
      </w:r>
      <w:r w:rsidR="003862C4">
        <w:rPr>
          <w:rFonts w:ascii="宋体" w:eastAsia="宋体" w:hAnsi="宋体" w:cs="Arial" w:hint="eastAsia"/>
          <w:b/>
          <w:sz w:val="18"/>
          <w:szCs w:val="18"/>
          <w:lang w:bidi="ar"/>
        </w:rPr>
        <w:t xml:space="preserve"> coding results （Initial concepts and connotations）</w:t>
      </w:r>
    </w:p>
    <w:tbl>
      <w:tblPr>
        <w:tblStyle w:val="ab"/>
        <w:tblW w:w="4999" w:type="pct"/>
        <w:jc w:val="center"/>
        <w:tblBorders>
          <w:top w:val="single" w:sz="12" w:space="0" w:color="auto"/>
          <w:left w:val="none" w:sz="4" w:space="0" w:color="auto"/>
          <w:bottom w:val="single" w:sz="12" w:space="0" w:color="auto"/>
          <w:right w:val="none" w:sz="4" w:space="0" w:color="auto"/>
          <w:insideH w:val="none" w:sz="4" w:space="0" w:color="auto"/>
          <w:insideV w:val="none" w:sz="4" w:space="0" w:color="auto"/>
        </w:tblBorders>
        <w:tblLook w:val="04A0" w:firstRow="1" w:lastRow="0" w:firstColumn="1" w:lastColumn="0" w:noHBand="0" w:noVBand="1"/>
      </w:tblPr>
      <w:tblGrid>
        <w:gridCol w:w="671"/>
        <w:gridCol w:w="1299"/>
        <w:gridCol w:w="2246"/>
        <w:gridCol w:w="5982"/>
      </w:tblGrid>
      <w:tr w:rsidR="005E7FC5" w14:paraId="08FF280F" w14:textId="77777777">
        <w:trPr>
          <w:jc w:val="center"/>
        </w:trPr>
        <w:tc>
          <w:tcPr>
            <w:tcW w:w="329" w:type="pct"/>
            <w:tcBorders>
              <w:top w:val="single" w:sz="12" w:space="0" w:color="000000"/>
              <w:left w:val="nil"/>
              <w:bottom w:val="single" w:sz="4" w:space="0" w:color="000000"/>
              <w:right w:val="nil"/>
              <w:tl2br w:val="nil"/>
            </w:tcBorders>
            <w:shd w:val="clear" w:color="auto" w:fill="FFFFFF"/>
            <w:vAlign w:val="center"/>
          </w:tcPr>
          <w:p w14:paraId="34D87107" w14:textId="77777777" w:rsidR="005E7FC5" w:rsidRDefault="003862C4" w:rsidP="00630A3B">
            <w:pPr>
              <w:widowControl/>
              <w:spacing w:after="120"/>
              <w:jc w:val="center"/>
              <w:rPr>
                <w:rFonts w:ascii="Times New Roman" w:eastAsia="宋体" w:hAnsi="Times New Roman" w:cs="宋体" w:hint="default"/>
                <w:b/>
                <w:bCs/>
                <w:color w:val="000000"/>
                <w:szCs w:val="21"/>
              </w:rPr>
            </w:pPr>
            <w:r>
              <w:rPr>
                <w:rFonts w:ascii="Times New Roman" w:eastAsia="宋体" w:hAnsi="Times New Roman" w:cs="Arial"/>
                <w:b/>
                <w:bCs/>
                <w:color w:val="000000"/>
                <w:szCs w:val="21"/>
                <w:lang w:bidi="ar"/>
              </w:rPr>
              <w:t>编码</w:t>
            </w:r>
          </w:p>
        </w:tc>
        <w:tc>
          <w:tcPr>
            <w:tcW w:w="637" w:type="pct"/>
            <w:tcBorders>
              <w:top w:val="single" w:sz="12" w:space="0" w:color="000000"/>
              <w:left w:val="nil"/>
              <w:bottom w:val="single" w:sz="4" w:space="0" w:color="000000"/>
              <w:right w:val="nil"/>
            </w:tcBorders>
            <w:shd w:val="clear" w:color="auto" w:fill="FFFFFF"/>
            <w:vAlign w:val="center"/>
          </w:tcPr>
          <w:p w14:paraId="4C73C807" w14:textId="77777777" w:rsidR="005E7FC5" w:rsidRDefault="003862C4" w:rsidP="00630A3B">
            <w:pPr>
              <w:widowControl/>
              <w:spacing w:after="120"/>
              <w:jc w:val="center"/>
              <w:rPr>
                <w:rFonts w:ascii="Times New Roman" w:eastAsia="宋体" w:hAnsi="Times New Roman" w:cs="Arial" w:hint="default"/>
                <w:b/>
                <w:bCs/>
                <w:color w:val="000000"/>
                <w:szCs w:val="21"/>
                <w:lang w:bidi="ar"/>
              </w:rPr>
            </w:pPr>
            <w:r>
              <w:rPr>
                <w:rFonts w:ascii="Times New Roman" w:eastAsia="宋体" w:hAnsi="Times New Roman" w:cs="Arial"/>
                <w:b/>
                <w:bCs/>
                <w:color w:val="000000"/>
                <w:szCs w:val="21"/>
                <w:lang w:bidi="ar"/>
              </w:rPr>
              <w:t>初始概念</w:t>
            </w:r>
          </w:p>
        </w:tc>
        <w:tc>
          <w:tcPr>
            <w:tcW w:w="1100" w:type="pct"/>
            <w:tcBorders>
              <w:top w:val="single" w:sz="12" w:space="0" w:color="000000"/>
              <w:left w:val="nil"/>
              <w:bottom w:val="single" w:sz="4" w:space="0" w:color="000000"/>
              <w:right w:val="nil"/>
            </w:tcBorders>
            <w:shd w:val="clear" w:color="auto" w:fill="FFFFFF"/>
            <w:vAlign w:val="center"/>
          </w:tcPr>
          <w:p w14:paraId="5CC52544" w14:textId="77777777" w:rsidR="005E7FC5" w:rsidRDefault="003862C4" w:rsidP="00630A3B">
            <w:pPr>
              <w:widowControl/>
              <w:spacing w:after="120"/>
              <w:jc w:val="center"/>
              <w:rPr>
                <w:rFonts w:ascii="Times New Roman" w:eastAsia="宋体" w:hAnsi="Times New Roman" w:cs="宋体" w:hint="default"/>
                <w:b/>
                <w:bCs/>
                <w:color w:val="000000"/>
                <w:szCs w:val="21"/>
              </w:rPr>
            </w:pPr>
            <w:r>
              <w:rPr>
                <w:rFonts w:ascii="Times New Roman" w:eastAsia="宋体" w:hAnsi="Times New Roman" w:cs="Arial"/>
                <w:b/>
                <w:bCs/>
                <w:color w:val="000000"/>
                <w:szCs w:val="21"/>
                <w:lang w:bidi="ar"/>
              </w:rPr>
              <w:t>概念内涵</w:t>
            </w:r>
          </w:p>
        </w:tc>
        <w:tc>
          <w:tcPr>
            <w:tcW w:w="2931" w:type="pct"/>
            <w:tcBorders>
              <w:top w:val="single" w:sz="12" w:space="0" w:color="000000"/>
              <w:left w:val="nil"/>
              <w:bottom w:val="single" w:sz="4" w:space="0" w:color="000000"/>
              <w:right w:val="nil"/>
            </w:tcBorders>
            <w:shd w:val="clear" w:color="auto" w:fill="FFFFFF"/>
            <w:vAlign w:val="center"/>
          </w:tcPr>
          <w:p w14:paraId="33791E8A" w14:textId="77777777" w:rsidR="005E7FC5" w:rsidRDefault="003862C4" w:rsidP="00630A3B">
            <w:pPr>
              <w:widowControl/>
              <w:spacing w:after="120"/>
              <w:jc w:val="center"/>
              <w:rPr>
                <w:rFonts w:ascii="Times New Roman" w:eastAsia="宋体" w:hAnsi="Times New Roman" w:cs="宋体" w:hint="default"/>
                <w:b/>
                <w:bCs/>
                <w:color w:val="000000"/>
                <w:szCs w:val="21"/>
              </w:rPr>
            </w:pPr>
            <w:r>
              <w:rPr>
                <w:rFonts w:ascii="Times New Roman" w:eastAsia="宋体" w:hAnsi="Times New Roman" w:cs="Arial"/>
                <w:b/>
                <w:bCs/>
                <w:color w:val="000000"/>
                <w:szCs w:val="21"/>
                <w:lang w:bidi="ar"/>
              </w:rPr>
              <w:t>示例语句（短语句）</w:t>
            </w:r>
          </w:p>
        </w:tc>
      </w:tr>
      <w:tr w:rsidR="005E7FC5" w14:paraId="21F4FA05" w14:textId="77777777">
        <w:trPr>
          <w:trHeight w:val="90"/>
          <w:jc w:val="center"/>
        </w:trPr>
        <w:tc>
          <w:tcPr>
            <w:tcW w:w="329" w:type="pct"/>
            <w:tcBorders>
              <w:top w:val="single" w:sz="4" w:space="0" w:color="000000"/>
              <w:left w:val="nil"/>
              <w:bottom w:val="nil"/>
              <w:right w:val="nil"/>
            </w:tcBorders>
            <w:shd w:val="clear" w:color="auto" w:fill="FFFFFF"/>
            <w:vAlign w:val="center"/>
          </w:tcPr>
          <w:p w14:paraId="3A23989B" w14:textId="77777777" w:rsidR="005E7FC5" w:rsidRPr="00BD02B8" w:rsidRDefault="003862C4">
            <w:pPr>
              <w:widowControl/>
              <w:jc w:val="left"/>
              <w:textAlignment w:val="bottom"/>
              <w:rPr>
                <w:rFonts w:ascii="Times New Roman" w:eastAsia="宋体" w:hAnsi="Times New Roman" w:cs="宋体" w:hint="default"/>
                <w:color w:val="000000" w:themeColor="text1"/>
                <w:szCs w:val="21"/>
              </w:rPr>
            </w:pPr>
            <w:r w:rsidRPr="00BD02B8">
              <w:rPr>
                <w:rFonts w:ascii="Times New Roman" w:eastAsia="宋体" w:hAnsi="Times New Roman" w:cs="等线"/>
                <w:color w:val="000000" w:themeColor="text1"/>
                <w:kern w:val="0"/>
                <w:szCs w:val="21"/>
                <w:lang w:bidi="ar"/>
              </w:rPr>
              <w:t>b1</w:t>
            </w:r>
          </w:p>
        </w:tc>
        <w:tc>
          <w:tcPr>
            <w:tcW w:w="637" w:type="pct"/>
            <w:tcBorders>
              <w:top w:val="single" w:sz="4" w:space="0" w:color="000000"/>
              <w:left w:val="nil"/>
              <w:bottom w:val="nil"/>
              <w:right w:val="nil"/>
            </w:tcBorders>
            <w:shd w:val="clear" w:color="auto" w:fill="FFFFFF"/>
            <w:vAlign w:val="center"/>
          </w:tcPr>
          <w:p w14:paraId="7E30BF37" w14:textId="77777777" w:rsidR="005E7FC5" w:rsidRPr="00BD02B8" w:rsidRDefault="003862C4" w:rsidP="004D3F0B">
            <w:pPr>
              <w:widowControl/>
              <w:textAlignment w:val="bottom"/>
              <w:rPr>
                <w:rFonts w:ascii="Times New Roman" w:eastAsia="宋体" w:hAnsi="Times New Roman" w:cs="宋体" w:hint="default"/>
                <w:color w:val="000000" w:themeColor="text1"/>
                <w:szCs w:val="21"/>
                <w:lang w:bidi="ar"/>
              </w:rPr>
            </w:pPr>
            <w:r w:rsidRPr="00BD02B8">
              <w:rPr>
                <w:rFonts w:ascii="Times New Roman" w:eastAsia="宋体" w:hAnsi="Times New Roman" w:cs="Times New Roman"/>
                <w:color w:val="000000" w:themeColor="text1"/>
                <w:szCs w:val="21"/>
                <w:lang w:bidi="ar"/>
              </w:rPr>
              <w:t>家庭重视孩子的教育</w:t>
            </w:r>
          </w:p>
        </w:tc>
        <w:tc>
          <w:tcPr>
            <w:tcW w:w="1100" w:type="pct"/>
            <w:tcBorders>
              <w:top w:val="single" w:sz="4" w:space="0" w:color="000000"/>
              <w:left w:val="nil"/>
              <w:bottom w:val="nil"/>
              <w:right w:val="nil"/>
            </w:tcBorders>
            <w:shd w:val="clear" w:color="auto" w:fill="FFFFFF"/>
            <w:vAlign w:val="center"/>
          </w:tcPr>
          <w:p w14:paraId="2D2EA4A5"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hint="default"/>
                <w:color w:val="000000"/>
                <w:szCs w:val="21"/>
              </w:rPr>
              <w:t>家庭成员（父母或祖辈）在孩子成长过程中，主动给予教育上的高度关注和资源投入。</w:t>
            </w:r>
          </w:p>
        </w:tc>
        <w:tc>
          <w:tcPr>
            <w:tcW w:w="2931" w:type="pct"/>
            <w:tcBorders>
              <w:top w:val="single" w:sz="4" w:space="0" w:color="000000"/>
              <w:left w:val="nil"/>
              <w:bottom w:val="nil"/>
              <w:right w:val="nil"/>
            </w:tcBorders>
            <w:shd w:val="clear" w:color="auto" w:fill="FFFFFF"/>
            <w:vAlign w:val="center"/>
          </w:tcPr>
          <w:p w14:paraId="16A73B23" w14:textId="6BAE970F" w:rsidR="005E7FC5" w:rsidRDefault="006D725C"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w:t>
            </w:r>
            <w:r w:rsidRPr="006D725C">
              <w:rPr>
                <w:rFonts w:ascii="Times New Roman" w:eastAsia="宋体" w:hAnsi="Times New Roman" w:cs="宋体"/>
                <w:color w:val="000000"/>
                <w:szCs w:val="21"/>
              </w:rPr>
              <w:t>与整个宁波重教之风相应，按照父母的安排，</w:t>
            </w:r>
            <w:proofErr w:type="gramStart"/>
            <w:r w:rsidRPr="006D725C">
              <w:rPr>
                <w:rFonts w:ascii="Times New Roman" w:eastAsia="宋体" w:hAnsi="Times New Roman" w:cs="宋体"/>
                <w:color w:val="000000"/>
                <w:szCs w:val="21"/>
              </w:rPr>
              <w:t>屠</w:t>
            </w:r>
            <w:proofErr w:type="gramEnd"/>
            <w:r w:rsidRPr="006D725C">
              <w:rPr>
                <w:rFonts w:ascii="Times New Roman" w:eastAsia="宋体" w:hAnsi="Times New Roman" w:cs="宋体"/>
                <w:color w:val="000000"/>
                <w:szCs w:val="21"/>
              </w:rPr>
              <w:t>呦呦开始了求学之路。女孩也要去读书，这与屠家对子女教育一贯的重视密不可分。</w:t>
            </w:r>
            <w:r>
              <w:rPr>
                <w:rFonts w:ascii="Times New Roman" w:eastAsia="宋体" w:hAnsi="Times New Roman" w:cs="宋体"/>
                <w:color w:val="000000"/>
                <w:szCs w:val="21"/>
              </w:rPr>
              <w:t>”</w:t>
            </w:r>
          </w:p>
        </w:tc>
      </w:tr>
      <w:tr w:rsidR="005E7FC5" w14:paraId="1008D07B" w14:textId="77777777">
        <w:trPr>
          <w:jc w:val="center"/>
        </w:trPr>
        <w:tc>
          <w:tcPr>
            <w:tcW w:w="329" w:type="pct"/>
            <w:tcBorders>
              <w:top w:val="nil"/>
              <w:left w:val="nil"/>
              <w:bottom w:val="nil"/>
              <w:right w:val="nil"/>
            </w:tcBorders>
            <w:shd w:val="clear" w:color="auto" w:fill="FFFFFF"/>
            <w:vAlign w:val="center"/>
          </w:tcPr>
          <w:p w14:paraId="728B83AC"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b2</w:t>
            </w:r>
          </w:p>
        </w:tc>
        <w:tc>
          <w:tcPr>
            <w:tcW w:w="637" w:type="pct"/>
            <w:tcBorders>
              <w:top w:val="nil"/>
              <w:left w:val="nil"/>
              <w:bottom w:val="nil"/>
              <w:right w:val="nil"/>
            </w:tcBorders>
            <w:shd w:val="clear" w:color="auto" w:fill="FFFFFF"/>
            <w:vAlign w:val="center"/>
          </w:tcPr>
          <w:p w14:paraId="6BBDA15F"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学校接受教育</w:t>
            </w:r>
          </w:p>
        </w:tc>
        <w:tc>
          <w:tcPr>
            <w:tcW w:w="1100" w:type="pct"/>
            <w:tcBorders>
              <w:top w:val="nil"/>
              <w:left w:val="nil"/>
              <w:bottom w:val="nil"/>
              <w:right w:val="nil"/>
            </w:tcBorders>
            <w:shd w:val="clear" w:color="auto" w:fill="FFFFFF"/>
            <w:vAlign w:val="center"/>
          </w:tcPr>
          <w:p w14:paraId="6ACFEBA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通过学校教育获取知识。</w:t>
            </w:r>
          </w:p>
        </w:tc>
        <w:tc>
          <w:tcPr>
            <w:tcW w:w="2931" w:type="pct"/>
            <w:tcBorders>
              <w:top w:val="nil"/>
              <w:left w:val="nil"/>
              <w:bottom w:val="nil"/>
              <w:right w:val="nil"/>
            </w:tcBorders>
            <w:shd w:val="clear" w:color="auto" w:fill="FFFFFF"/>
            <w:vAlign w:val="center"/>
          </w:tcPr>
          <w:p w14:paraId="6D5A69B8"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“父母最终是尊重我的选择，我如愿以偿地进了私立相辉学院的农艺系</w:t>
            </w:r>
            <w:r>
              <w:rPr>
                <w:rFonts w:ascii="Times New Roman" w:eastAsia="宋体" w:hAnsi="Times New Roman" w:cs="宋体"/>
                <w:color w:val="000000"/>
                <w:szCs w:val="21"/>
                <w:lang w:bidi="ar"/>
              </w:rPr>
              <w:t>......1950</w:t>
            </w:r>
            <w:r>
              <w:rPr>
                <w:rFonts w:ascii="Times New Roman" w:eastAsia="宋体" w:hAnsi="Times New Roman" w:cs="宋体"/>
                <w:color w:val="000000"/>
                <w:szCs w:val="21"/>
                <w:lang w:bidi="ar"/>
              </w:rPr>
              <w:t>年，经过院系调整，私立相辉学院与四川大学的相关系科、四川省立教育学院的农科三系合并组建为西南农学院，我们这个系就改称农学系了，校址在重庆北暗。我在这里学习了四年，直至大学毕业。”</w:t>
            </w:r>
          </w:p>
        </w:tc>
      </w:tr>
      <w:tr w:rsidR="005E7FC5" w14:paraId="64F6259A" w14:textId="77777777">
        <w:trPr>
          <w:jc w:val="center"/>
        </w:trPr>
        <w:tc>
          <w:tcPr>
            <w:tcW w:w="329" w:type="pct"/>
            <w:tcBorders>
              <w:top w:val="nil"/>
              <w:left w:val="nil"/>
              <w:bottom w:val="nil"/>
              <w:right w:val="nil"/>
            </w:tcBorders>
            <w:shd w:val="clear" w:color="auto" w:fill="FFFFFF"/>
            <w:vAlign w:val="center"/>
          </w:tcPr>
          <w:p w14:paraId="5B411EDB"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b3</w:t>
            </w:r>
          </w:p>
        </w:tc>
        <w:tc>
          <w:tcPr>
            <w:tcW w:w="637" w:type="pct"/>
            <w:tcBorders>
              <w:top w:val="nil"/>
              <w:left w:val="nil"/>
              <w:bottom w:val="nil"/>
              <w:right w:val="nil"/>
            </w:tcBorders>
            <w:shd w:val="clear" w:color="auto" w:fill="FFFFFF"/>
            <w:vAlign w:val="center"/>
          </w:tcPr>
          <w:p w14:paraId="7ED5E853"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早期思维意识与志趣驱策</w:t>
            </w:r>
          </w:p>
        </w:tc>
        <w:tc>
          <w:tcPr>
            <w:tcW w:w="1100" w:type="pct"/>
            <w:tcBorders>
              <w:top w:val="nil"/>
              <w:left w:val="nil"/>
              <w:bottom w:val="nil"/>
              <w:right w:val="nil"/>
            </w:tcBorders>
            <w:shd w:val="clear" w:color="auto" w:fill="FFFFFF"/>
            <w:vAlign w:val="center"/>
          </w:tcPr>
          <w:p w14:paraId="60F88B45" w14:textId="77777777" w:rsidR="005E7FC5" w:rsidRDefault="003862C4" w:rsidP="004D3F0B">
            <w:pPr>
              <w:widowControl/>
              <w:spacing w:after="120"/>
              <w:rPr>
                <w:rFonts w:ascii="Times New Roman" w:eastAsia="宋体" w:hAnsi="Times New Roman" w:cs="宋体" w:hint="default"/>
                <w:color w:val="000000"/>
                <w:szCs w:val="21"/>
              </w:rPr>
            </w:pPr>
            <w:proofErr w:type="gramStart"/>
            <w:r>
              <w:rPr>
                <w:rFonts w:ascii="Times New Roman" w:eastAsia="宋体" w:hAnsi="Times New Roman" w:cs="宋体"/>
                <w:color w:val="000000"/>
                <w:szCs w:val="21"/>
              </w:rPr>
              <w:t>儿时对</w:t>
            </w:r>
            <w:proofErr w:type="gramEnd"/>
            <w:r>
              <w:rPr>
                <w:rFonts w:ascii="Times New Roman" w:eastAsia="宋体" w:hAnsi="Times New Roman" w:cs="宋体"/>
                <w:color w:val="000000"/>
                <w:szCs w:val="21"/>
              </w:rPr>
              <w:t>世界的好奇、动手动脑能力和对科学的兴趣促成科研志向。</w:t>
            </w:r>
          </w:p>
        </w:tc>
        <w:tc>
          <w:tcPr>
            <w:tcW w:w="2931" w:type="pct"/>
            <w:tcBorders>
              <w:top w:val="nil"/>
              <w:left w:val="nil"/>
              <w:bottom w:val="nil"/>
              <w:right w:val="nil"/>
            </w:tcBorders>
            <w:shd w:val="clear" w:color="auto" w:fill="FFFFFF"/>
            <w:vAlign w:val="center"/>
          </w:tcPr>
          <w:p w14:paraId="4B52335D"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他又是一个对一切都充满好奇心的孩子，除了细细地观察自然界的各种现象，还常在心里问自己各式各样的问题：为什么天是蓝的、树叶是绿的</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为什么鸟会飞、虫会爬</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为什么木炭浮在水上、铜钱却沉到水底</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w:t>
            </w:r>
            <w:r>
              <w:rPr>
                <w:rFonts w:ascii="Times New Roman" w:eastAsia="宋体" w:hAnsi="Times New Roman" w:cs="宋体" w:hint="default"/>
                <w:color w:val="000000"/>
                <w:szCs w:val="21"/>
                <w:lang w:bidi="ar"/>
              </w:rPr>
              <w:t>虽然没有找到答案，但他，却在时时捉摸这些问题。</w:t>
            </w:r>
            <w:r>
              <w:rPr>
                <w:rFonts w:ascii="Times New Roman" w:eastAsia="宋体" w:hAnsi="Times New Roman" w:cs="宋体"/>
                <w:color w:val="000000"/>
                <w:szCs w:val="21"/>
                <w:lang w:bidi="ar"/>
              </w:rPr>
              <w:t>”</w:t>
            </w:r>
          </w:p>
        </w:tc>
      </w:tr>
      <w:tr w:rsidR="005E7FC5" w14:paraId="233E85C8" w14:textId="77777777">
        <w:trPr>
          <w:jc w:val="center"/>
        </w:trPr>
        <w:tc>
          <w:tcPr>
            <w:tcW w:w="329" w:type="pct"/>
            <w:tcBorders>
              <w:top w:val="nil"/>
              <w:left w:val="nil"/>
              <w:bottom w:val="nil"/>
              <w:right w:val="nil"/>
            </w:tcBorders>
            <w:shd w:val="clear" w:color="auto" w:fill="FFFFFF"/>
            <w:vAlign w:val="center"/>
          </w:tcPr>
          <w:p w14:paraId="41CB7958"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b4</w:t>
            </w:r>
          </w:p>
        </w:tc>
        <w:tc>
          <w:tcPr>
            <w:tcW w:w="637" w:type="pct"/>
            <w:tcBorders>
              <w:top w:val="nil"/>
              <w:left w:val="nil"/>
              <w:bottom w:val="nil"/>
              <w:right w:val="nil"/>
            </w:tcBorders>
            <w:shd w:val="clear" w:color="auto" w:fill="FFFFFF"/>
            <w:vAlign w:val="center"/>
          </w:tcPr>
          <w:p w14:paraId="4B2AC1D5"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老师的悉心指导和科学引领</w:t>
            </w:r>
          </w:p>
        </w:tc>
        <w:tc>
          <w:tcPr>
            <w:tcW w:w="1100" w:type="pct"/>
            <w:tcBorders>
              <w:top w:val="nil"/>
              <w:left w:val="nil"/>
              <w:bottom w:val="nil"/>
              <w:right w:val="nil"/>
            </w:tcBorders>
            <w:shd w:val="clear" w:color="auto" w:fill="FFFFFF"/>
            <w:vAlign w:val="center"/>
          </w:tcPr>
          <w:p w14:paraId="27A94306"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老师在知识传授、科研方法和学术引导中的关键作用。</w:t>
            </w:r>
          </w:p>
        </w:tc>
        <w:tc>
          <w:tcPr>
            <w:tcW w:w="2931" w:type="pct"/>
            <w:tcBorders>
              <w:top w:val="nil"/>
              <w:left w:val="nil"/>
              <w:bottom w:val="nil"/>
              <w:right w:val="nil"/>
            </w:tcBorders>
            <w:shd w:val="clear" w:color="auto" w:fill="FFFFFF"/>
            <w:vAlign w:val="center"/>
          </w:tcPr>
          <w:p w14:paraId="69D711B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吴有训经常身穿粗布工作服，时而用锯子、斧头加工木材，为</w:t>
            </w:r>
            <w:r>
              <w:rPr>
                <w:rFonts w:ascii="Times New Roman" w:eastAsia="宋体" w:hAnsi="Times New Roman" w:cs="宋体" w:hint="default"/>
                <w:color w:val="000000"/>
                <w:szCs w:val="21"/>
                <w:lang w:bidi="ar"/>
              </w:rPr>
              <w:t>X</w:t>
            </w:r>
            <w:r>
              <w:rPr>
                <w:rFonts w:ascii="Times New Roman" w:eastAsia="宋体" w:hAnsi="Times New Roman" w:cs="宋体" w:hint="default"/>
                <w:color w:val="000000"/>
                <w:szCs w:val="21"/>
                <w:lang w:bidi="ar"/>
              </w:rPr>
              <w:t>光装置作护栏</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时而用煤气、氧气火焰拔制石英丝，安装康普顿静电计。这给求学中的王淦昌留下了极为深刻的印象</w:t>
            </w:r>
            <w:r>
              <w:rPr>
                <w:rFonts w:ascii="Times New Roman" w:eastAsia="宋体" w:hAnsi="Times New Roman" w:cs="宋体" w:hint="default"/>
                <w:color w:val="000000"/>
                <w:szCs w:val="21"/>
                <w:lang w:bidi="ar"/>
              </w:rPr>
              <w:t>——</w:t>
            </w:r>
            <w:r>
              <w:rPr>
                <w:rFonts w:ascii="Times New Roman" w:eastAsia="宋体" w:hAnsi="Times New Roman" w:cs="宋体" w:hint="default"/>
                <w:color w:val="000000"/>
                <w:szCs w:val="21"/>
                <w:lang w:bidi="ar"/>
              </w:rPr>
              <w:t>老师是在用自己的行动来带动学生努力锻炼动手实验的本领。</w:t>
            </w:r>
            <w:r>
              <w:rPr>
                <w:rFonts w:ascii="Times New Roman" w:eastAsia="宋体" w:hAnsi="Times New Roman" w:cs="宋体"/>
                <w:color w:val="000000"/>
                <w:szCs w:val="21"/>
                <w:lang w:bidi="ar"/>
              </w:rPr>
              <w:t>”</w:t>
            </w:r>
          </w:p>
        </w:tc>
      </w:tr>
      <w:tr w:rsidR="005E7FC5" w14:paraId="7318157A" w14:textId="77777777">
        <w:trPr>
          <w:jc w:val="center"/>
        </w:trPr>
        <w:tc>
          <w:tcPr>
            <w:tcW w:w="329" w:type="pct"/>
            <w:tcBorders>
              <w:top w:val="nil"/>
              <w:left w:val="nil"/>
              <w:bottom w:val="nil"/>
              <w:right w:val="nil"/>
            </w:tcBorders>
            <w:shd w:val="clear" w:color="auto" w:fill="FFFFFF"/>
            <w:vAlign w:val="center"/>
          </w:tcPr>
          <w:p w14:paraId="7F55EFB9"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b5</w:t>
            </w:r>
          </w:p>
        </w:tc>
        <w:tc>
          <w:tcPr>
            <w:tcW w:w="637" w:type="pct"/>
            <w:tcBorders>
              <w:top w:val="nil"/>
              <w:left w:val="nil"/>
              <w:bottom w:val="nil"/>
              <w:right w:val="nil"/>
            </w:tcBorders>
            <w:shd w:val="clear" w:color="auto" w:fill="FFFFFF"/>
            <w:vAlign w:val="center"/>
          </w:tcPr>
          <w:p w14:paraId="460DEA3C"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理想信念指引人生方向</w:t>
            </w:r>
          </w:p>
        </w:tc>
        <w:tc>
          <w:tcPr>
            <w:tcW w:w="1100" w:type="pct"/>
            <w:tcBorders>
              <w:top w:val="nil"/>
              <w:left w:val="nil"/>
              <w:bottom w:val="nil"/>
              <w:right w:val="nil"/>
            </w:tcBorders>
            <w:shd w:val="clear" w:color="auto" w:fill="FFFFFF"/>
            <w:vAlign w:val="center"/>
          </w:tcPr>
          <w:p w14:paraId="3D47CC27"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科学家受信仰、使命感、家国情怀</w:t>
            </w:r>
            <w:proofErr w:type="gramStart"/>
            <w:r>
              <w:rPr>
                <w:rFonts w:ascii="Times New Roman" w:eastAsia="宋体" w:hAnsi="Times New Roman" w:cs="宋体"/>
                <w:szCs w:val="21"/>
              </w:rPr>
              <w:t>等理想</w:t>
            </w:r>
            <w:proofErr w:type="gramEnd"/>
            <w:r>
              <w:rPr>
                <w:rFonts w:ascii="Times New Roman" w:eastAsia="宋体" w:hAnsi="Times New Roman" w:cs="宋体"/>
                <w:szCs w:val="21"/>
              </w:rPr>
              <w:t>驱动，坚守科研道路。</w:t>
            </w:r>
          </w:p>
        </w:tc>
        <w:tc>
          <w:tcPr>
            <w:tcW w:w="2931" w:type="pct"/>
            <w:tcBorders>
              <w:top w:val="nil"/>
              <w:left w:val="nil"/>
              <w:bottom w:val="nil"/>
              <w:right w:val="nil"/>
            </w:tcBorders>
            <w:shd w:val="clear" w:color="auto" w:fill="FFFFFF"/>
            <w:vAlign w:val="center"/>
          </w:tcPr>
          <w:p w14:paraId="7BE35FC3"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孙中山在《建国方略》中周密设计的六个实业计划，给钱三强留下印象最深刻的是要大兴港口建设、铁路建设和工业建设，用它推动中国先进起来。这个“实业计划”，在钱三强眼前仿佛展开来一幅美不可言的现代中国蓝图，“这顿时使我感到要使国家摆脱多少年来受帝国主义侵略的屈辱，走向富强，非建立强大工业不可，因而决定要学电机工程。”</w:t>
            </w:r>
          </w:p>
        </w:tc>
      </w:tr>
      <w:tr w:rsidR="005E7FC5" w14:paraId="434CE8BB" w14:textId="77777777">
        <w:trPr>
          <w:jc w:val="center"/>
        </w:trPr>
        <w:tc>
          <w:tcPr>
            <w:tcW w:w="329" w:type="pct"/>
            <w:tcBorders>
              <w:top w:val="nil"/>
              <w:left w:val="nil"/>
              <w:bottom w:val="nil"/>
              <w:right w:val="nil"/>
            </w:tcBorders>
            <w:shd w:val="clear" w:color="auto" w:fill="FFFFFF"/>
            <w:vAlign w:val="center"/>
          </w:tcPr>
          <w:p w14:paraId="1E22A298"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b6</w:t>
            </w:r>
          </w:p>
        </w:tc>
        <w:tc>
          <w:tcPr>
            <w:tcW w:w="637" w:type="pct"/>
            <w:tcBorders>
              <w:top w:val="nil"/>
              <w:left w:val="nil"/>
              <w:bottom w:val="nil"/>
              <w:right w:val="nil"/>
            </w:tcBorders>
            <w:shd w:val="clear" w:color="auto" w:fill="FFFFFF"/>
            <w:vAlign w:val="center"/>
          </w:tcPr>
          <w:p w14:paraId="345EF7FF"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广泛阅读</w:t>
            </w:r>
          </w:p>
        </w:tc>
        <w:tc>
          <w:tcPr>
            <w:tcW w:w="1100" w:type="pct"/>
            <w:tcBorders>
              <w:top w:val="nil"/>
              <w:left w:val="nil"/>
              <w:bottom w:val="nil"/>
              <w:right w:val="nil"/>
            </w:tcBorders>
            <w:shd w:val="clear" w:color="auto" w:fill="FFFFFF"/>
            <w:vAlign w:val="center"/>
          </w:tcPr>
          <w:p w14:paraId="00E874D1"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大量阅读扩展知识边界，获取不同领域视角。</w:t>
            </w:r>
          </w:p>
        </w:tc>
        <w:tc>
          <w:tcPr>
            <w:tcW w:w="2931" w:type="pct"/>
            <w:tcBorders>
              <w:top w:val="nil"/>
              <w:left w:val="nil"/>
              <w:bottom w:val="nil"/>
              <w:right w:val="nil"/>
            </w:tcBorders>
            <w:shd w:val="clear" w:color="auto" w:fill="FFFFFF"/>
            <w:vAlign w:val="center"/>
          </w:tcPr>
          <w:p w14:paraId="4C9D93CE"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这个时候，钱三强的课外阅读又开始多起来，他读了不少科学著作，其中英国科学家罗素的《原子新论》，对他转变学习兴趣产生过重要影响。他说：‘课外读物英国罗素著的《原子新论》，对原子构造给出了一个简明扼要的叙述。这些都使我的兴趣逐渐转到物质结构上来了。’”</w:t>
            </w:r>
          </w:p>
        </w:tc>
      </w:tr>
      <w:tr w:rsidR="005E7FC5" w14:paraId="4E144B8C" w14:textId="77777777">
        <w:trPr>
          <w:jc w:val="center"/>
        </w:trPr>
        <w:tc>
          <w:tcPr>
            <w:tcW w:w="329" w:type="pct"/>
            <w:tcBorders>
              <w:top w:val="nil"/>
              <w:left w:val="nil"/>
              <w:bottom w:val="nil"/>
              <w:right w:val="nil"/>
            </w:tcBorders>
            <w:shd w:val="clear" w:color="auto" w:fill="FFFFFF"/>
            <w:vAlign w:val="center"/>
          </w:tcPr>
          <w:p w14:paraId="685515B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b7</w:t>
            </w:r>
          </w:p>
        </w:tc>
        <w:tc>
          <w:tcPr>
            <w:tcW w:w="637" w:type="pct"/>
            <w:tcBorders>
              <w:top w:val="nil"/>
              <w:left w:val="nil"/>
              <w:bottom w:val="nil"/>
              <w:right w:val="nil"/>
            </w:tcBorders>
            <w:shd w:val="clear" w:color="auto" w:fill="FFFFFF"/>
            <w:vAlign w:val="center"/>
          </w:tcPr>
          <w:p w14:paraId="0F8DDCCF"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学习西方先进科技知识</w:t>
            </w:r>
          </w:p>
        </w:tc>
        <w:tc>
          <w:tcPr>
            <w:tcW w:w="1100" w:type="pct"/>
            <w:tcBorders>
              <w:top w:val="nil"/>
              <w:left w:val="nil"/>
              <w:bottom w:val="nil"/>
              <w:right w:val="nil"/>
            </w:tcBorders>
            <w:shd w:val="clear" w:color="auto" w:fill="FFFFFF"/>
            <w:vAlign w:val="center"/>
          </w:tcPr>
          <w:p w14:paraId="640E9CC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接触和学习国外先进的科技理念和方法。</w:t>
            </w:r>
          </w:p>
        </w:tc>
        <w:tc>
          <w:tcPr>
            <w:tcW w:w="2931" w:type="pct"/>
            <w:tcBorders>
              <w:top w:val="nil"/>
              <w:left w:val="nil"/>
              <w:bottom w:val="nil"/>
              <w:right w:val="nil"/>
            </w:tcBorders>
            <w:shd w:val="clear" w:color="auto" w:fill="FFFFFF"/>
            <w:vAlign w:val="center"/>
          </w:tcPr>
          <w:p w14:paraId="30285C98"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“任新民非常珍惜来美国学习的机会。在实习的几个月时间里，他全身心地投入实习，不仅学到了机械设计、工艺和生产方面的技能，而且也了解了这家著名企业在经营和管理方面的运作机制。”</w:t>
            </w:r>
          </w:p>
        </w:tc>
      </w:tr>
      <w:tr w:rsidR="005E7FC5" w14:paraId="777F5E4D" w14:textId="77777777">
        <w:trPr>
          <w:jc w:val="center"/>
        </w:trPr>
        <w:tc>
          <w:tcPr>
            <w:tcW w:w="329" w:type="pct"/>
            <w:tcBorders>
              <w:top w:val="nil"/>
              <w:left w:val="nil"/>
              <w:bottom w:val="nil"/>
              <w:right w:val="nil"/>
            </w:tcBorders>
            <w:shd w:val="clear" w:color="auto" w:fill="FFFFFF"/>
            <w:vAlign w:val="center"/>
          </w:tcPr>
          <w:p w14:paraId="6A68030A"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lastRenderedPageBreak/>
              <w:t>b8</w:t>
            </w:r>
          </w:p>
        </w:tc>
        <w:tc>
          <w:tcPr>
            <w:tcW w:w="637" w:type="pct"/>
            <w:tcBorders>
              <w:top w:val="nil"/>
              <w:left w:val="nil"/>
              <w:bottom w:val="nil"/>
              <w:right w:val="nil"/>
            </w:tcBorders>
            <w:shd w:val="clear" w:color="auto" w:fill="FFFFFF"/>
            <w:vAlign w:val="center"/>
          </w:tcPr>
          <w:p w14:paraId="1BAEAB1B"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新领域专业知识学习</w:t>
            </w:r>
          </w:p>
        </w:tc>
        <w:tc>
          <w:tcPr>
            <w:tcW w:w="1100" w:type="pct"/>
            <w:tcBorders>
              <w:top w:val="nil"/>
              <w:left w:val="nil"/>
              <w:bottom w:val="nil"/>
              <w:right w:val="nil"/>
            </w:tcBorders>
            <w:shd w:val="clear" w:color="auto" w:fill="FFFFFF"/>
            <w:vAlign w:val="center"/>
          </w:tcPr>
          <w:p w14:paraId="7709553C"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学习并掌握前沿领域的新兴知识。</w:t>
            </w:r>
          </w:p>
        </w:tc>
        <w:tc>
          <w:tcPr>
            <w:tcW w:w="2931" w:type="pct"/>
            <w:tcBorders>
              <w:top w:val="nil"/>
              <w:left w:val="nil"/>
              <w:bottom w:val="nil"/>
              <w:right w:val="nil"/>
            </w:tcBorders>
            <w:shd w:val="clear" w:color="auto" w:fill="FFFFFF"/>
            <w:vAlign w:val="center"/>
          </w:tcPr>
          <w:p w14:paraId="06543A9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1942</w:t>
            </w:r>
            <w:r>
              <w:rPr>
                <w:rFonts w:ascii="Times New Roman" w:eastAsia="宋体" w:hAnsi="Times New Roman" w:cs="宋体"/>
                <w:color w:val="000000"/>
                <w:szCs w:val="21"/>
                <w:lang w:bidi="ar"/>
              </w:rPr>
              <w:t>年初，他通过毛遂自荐，开始在里昂大学物理研究所一边帮助做点临时性的研究工作，一边到图书馆读些早就想读的有关量子力学方面的著作，他说，通过自学量子力学，了解了理论物理的重要性，思想进一步开阔了，这对后来的科学工作产生了重要作用。”</w:t>
            </w:r>
          </w:p>
        </w:tc>
      </w:tr>
      <w:tr w:rsidR="005E7FC5" w14:paraId="25C6FD5B" w14:textId="77777777">
        <w:trPr>
          <w:jc w:val="center"/>
        </w:trPr>
        <w:tc>
          <w:tcPr>
            <w:tcW w:w="329" w:type="pct"/>
            <w:tcBorders>
              <w:top w:val="nil"/>
              <w:left w:val="nil"/>
              <w:bottom w:val="nil"/>
              <w:right w:val="nil"/>
            </w:tcBorders>
            <w:shd w:val="clear" w:color="auto" w:fill="FFFFFF"/>
            <w:vAlign w:val="center"/>
          </w:tcPr>
          <w:p w14:paraId="034D297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b9</w:t>
            </w:r>
          </w:p>
        </w:tc>
        <w:tc>
          <w:tcPr>
            <w:tcW w:w="637" w:type="pct"/>
            <w:tcBorders>
              <w:top w:val="nil"/>
              <w:left w:val="nil"/>
              <w:bottom w:val="nil"/>
              <w:right w:val="nil"/>
            </w:tcBorders>
            <w:shd w:val="clear" w:color="auto" w:fill="FFFFFF"/>
            <w:vAlign w:val="center"/>
          </w:tcPr>
          <w:p w14:paraId="7A63A487"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强烈的求知欲</w:t>
            </w:r>
          </w:p>
        </w:tc>
        <w:tc>
          <w:tcPr>
            <w:tcW w:w="1100" w:type="pct"/>
            <w:tcBorders>
              <w:top w:val="nil"/>
              <w:left w:val="nil"/>
              <w:bottom w:val="nil"/>
              <w:right w:val="nil"/>
            </w:tcBorders>
            <w:shd w:val="clear" w:color="auto" w:fill="FFFFFF"/>
            <w:vAlign w:val="center"/>
          </w:tcPr>
          <w:p w14:paraId="79028A44"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持续学习和探索未知的内在驱动力。</w:t>
            </w:r>
          </w:p>
        </w:tc>
        <w:tc>
          <w:tcPr>
            <w:tcW w:w="2931" w:type="pct"/>
            <w:tcBorders>
              <w:top w:val="nil"/>
              <w:left w:val="nil"/>
              <w:bottom w:val="nil"/>
              <w:right w:val="nil"/>
            </w:tcBorders>
            <w:shd w:val="clear" w:color="auto" w:fill="FFFFFF"/>
            <w:vAlign w:val="center"/>
          </w:tcPr>
          <w:p w14:paraId="33DC8190" w14:textId="3F85143C" w:rsidR="005E7FC5" w:rsidRDefault="00204879"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sidR="003862C4">
              <w:rPr>
                <w:rFonts w:ascii="Times New Roman" w:eastAsia="宋体" w:hAnsi="Times New Roman" w:cs="宋体"/>
                <w:color w:val="000000"/>
                <w:szCs w:val="21"/>
                <w:lang w:bidi="ar"/>
              </w:rPr>
              <w:t>他具有极强的好奇心，好奇心是满足不了的，永远在追求</w:t>
            </w:r>
            <w:r w:rsidR="00835099">
              <w:rPr>
                <w:rFonts w:ascii="Times New Roman" w:eastAsia="宋体" w:hAnsi="Times New Roman" w:cs="宋体"/>
                <w:color w:val="000000"/>
                <w:szCs w:val="21"/>
                <w:lang w:bidi="ar"/>
              </w:rPr>
              <w:t>‘</w:t>
            </w:r>
            <w:r w:rsidR="003862C4">
              <w:rPr>
                <w:rFonts w:ascii="Times New Roman" w:eastAsia="宋体" w:hAnsi="Times New Roman" w:cs="宋体"/>
                <w:color w:val="000000"/>
                <w:szCs w:val="21"/>
                <w:lang w:bidi="ar"/>
              </w:rPr>
              <w:t>为什么</w:t>
            </w:r>
            <w:r w:rsidR="00835099">
              <w:rPr>
                <w:rFonts w:ascii="Times New Roman" w:eastAsia="宋体" w:hAnsi="Times New Roman" w:cs="宋体"/>
                <w:color w:val="000000"/>
                <w:szCs w:val="21"/>
                <w:lang w:bidi="ar"/>
              </w:rPr>
              <w:t>’</w:t>
            </w:r>
            <w:r w:rsidR="003862C4">
              <w:rPr>
                <w:rFonts w:ascii="Times New Roman" w:eastAsia="宋体" w:hAnsi="Times New Roman" w:cs="宋体"/>
                <w:color w:val="000000"/>
                <w:szCs w:val="21"/>
                <w:lang w:bidi="ar"/>
              </w:rPr>
              <w:t>和</w:t>
            </w:r>
            <w:r w:rsidR="00835099">
              <w:rPr>
                <w:rFonts w:ascii="Times New Roman" w:eastAsia="宋体" w:hAnsi="Times New Roman" w:cs="宋体"/>
                <w:color w:val="000000"/>
                <w:szCs w:val="21"/>
                <w:lang w:bidi="ar"/>
              </w:rPr>
              <w:t>‘</w:t>
            </w:r>
            <w:r w:rsidR="003862C4">
              <w:rPr>
                <w:rFonts w:ascii="Times New Roman" w:eastAsia="宋体" w:hAnsi="Times New Roman" w:cs="宋体"/>
                <w:color w:val="000000"/>
                <w:szCs w:val="21"/>
                <w:lang w:bidi="ar"/>
              </w:rPr>
              <w:t>怎么样</w:t>
            </w:r>
            <w:r w:rsidR="00835099">
              <w:rPr>
                <w:rFonts w:ascii="Times New Roman" w:eastAsia="宋体" w:hAnsi="Times New Roman" w:cs="宋体"/>
                <w:color w:val="000000"/>
                <w:szCs w:val="21"/>
                <w:lang w:bidi="ar"/>
              </w:rPr>
              <w:t>’</w:t>
            </w:r>
            <w:r w:rsidR="003862C4">
              <w:rPr>
                <w:rFonts w:ascii="Times New Roman" w:eastAsia="宋体" w:hAnsi="Times New Roman" w:cs="宋体"/>
                <w:color w:val="000000"/>
                <w:szCs w:val="21"/>
                <w:lang w:bidi="ar"/>
              </w:rPr>
              <w:t>这类问题的答案</w:t>
            </w:r>
            <w:r w:rsidR="00835099">
              <w:rPr>
                <w:rFonts w:ascii="Times New Roman" w:eastAsia="宋体" w:hAnsi="Times New Roman" w:cs="宋体"/>
                <w:color w:val="000000"/>
                <w:szCs w:val="21"/>
                <w:lang w:bidi="ar"/>
              </w:rPr>
              <w:t>。”</w:t>
            </w:r>
          </w:p>
        </w:tc>
      </w:tr>
      <w:tr w:rsidR="005E7FC5" w14:paraId="78BD066C" w14:textId="77777777">
        <w:trPr>
          <w:jc w:val="center"/>
        </w:trPr>
        <w:tc>
          <w:tcPr>
            <w:tcW w:w="329" w:type="pct"/>
            <w:tcBorders>
              <w:top w:val="nil"/>
              <w:left w:val="nil"/>
              <w:bottom w:val="nil"/>
              <w:right w:val="nil"/>
            </w:tcBorders>
            <w:shd w:val="clear" w:color="auto" w:fill="FFFFFF"/>
            <w:vAlign w:val="center"/>
          </w:tcPr>
          <w:p w14:paraId="3551F069" w14:textId="77777777" w:rsidR="005E7FC5" w:rsidRPr="00BD02B8" w:rsidRDefault="003862C4">
            <w:pPr>
              <w:widowControl/>
              <w:jc w:val="left"/>
              <w:textAlignment w:val="bottom"/>
              <w:rPr>
                <w:rFonts w:ascii="Times New Roman" w:eastAsia="宋体" w:hAnsi="Times New Roman" w:cs="宋体" w:hint="default"/>
                <w:color w:val="000000" w:themeColor="text1"/>
                <w:szCs w:val="21"/>
              </w:rPr>
            </w:pPr>
            <w:r w:rsidRPr="00BD02B8">
              <w:rPr>
                <w:rFonts w:ascii="Times New Roman" w:eastAsia="宋体" w:hAnsi="Times New Roman" w:cs="等线"/>
                <w:color w:val="000000" w:themeColor="text1"/>
                <w:kern w:val="0"/>
                <w:szCs w:val="21"/>
                <w:lang w:bidi="ar"/>
              </w:rPr>
              <w:t>b10</w:t>
            </w:r>
          </w:p>
        </w:tc>
        <w:tc>
          <w:tcPr>
            <w:tcW w:w="637" w:type="pct"/>
            <w:tcBorders>
              <w:top w:val="nil"/>
              <w:left w:val="nil"/>
              <w:bottom w:val="nil"/>
              <w:right w:val="nil"/>
            </w:tcBorders>
            <w:shd w:val="clear" w:color="auto" w:fill="FFFFFF"/>
            <w:vAlign w:val="center"/>
          </w:tcPr>
          <w:p w14:paraId="1FA65AD4" w14:textId="631D8E79" w:rsidR="005E7FC5" w:rsidRPr="00BD02B8" w:rsidRDefault="005A23C1" w:rsidP="004D3F0B">
            <w:pPr>
              <w:widowControl/>
              <w:textAlignment w:val="bottom"/>
              <w:rPr>
                <w:rFonts w:ascii="Times New Roman" w:eastAsia="宋体" w:hAnsi="Times New Roman" w:cs="宋体" w:hint="default"/>
                <w:color w:val="000000" w:themeColor="text1"/>
                <w:szCs w:val="21"/>
                <w:lang w:bidi="ar"/>
              </w:rPr>
            </w:pPr>
            <w:r w:rsidRPr="00BD02B8">
              <w:rPr>
                <w:rFonts w:ascii="Times New Roman" w:eastAsia="宋体" w:hAnsi="Times New Roman" w:cs="Times New Roman"/>
                <w:color w:val="000000" w:themeColor="text1"/>
                <w:szCs w:val="21"/>
                <w:lang w:bidi="ar"/>
              </w:rPr>
              <w:t>家学渊源的知识背景</w:t>
            </w:r>
          </w:p>
        </w:tc>
        <w:tc>
          <w:tcPr>
            <w:tcW w:w="1100" w:type="pct"/>
            <w:tcBorders>
              <w:top w:val="nil"/>
              <w:left w:val="nil"/>
              <w:bottom w:val="nil"/>
              <w:right w:val="nil"/>
            </w:tcBorders>
            <w:shd w:val="clear" w:color="auto" w:fill="FFFFFF"/>
            <w:vAlign w:val="center"/>
          </w:tcPr>
          <w:p w14:paraId="429DBB54"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家庭有浓厚的学术传统，对个人早期学术志趣和价值观产生熏陶作用。</w:t>
            </w:r>
          </w:p>
        </w:tc>
        <w:tc>
          <w:tcPr>
            <w:tcW w:w="2931" w:type="pct"/>
            <w:tcBorders>
              <w:top w:val="nil"/>
              <w:left w:val="nil"/>
              <w:bottom w:val="nil"/>
              <w:right w:val="nil"/>
            </w:tcBorders>
            <w:shd w:val="clear" w:color="auto" w:fill="FFFFFF"/>
            <w:vAlign w:val="center"/>
          </w:tcPr>
          <w:p w14:paraId="2A1E0466"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Times New Roman"/>
                <w:szCs w:val="21"/>
                <w:lang w:bidi="ar"/>
              </w:rPr>
              <w:t>“周光召</w:t>
            </w:r>
            <w:r>
              <w:rPr>
                <w:rFonts w:ascii="Times New Roman" w:eastAsia="宋体" w:hAnsi="Times New Roman" w:cs="Times New Roman"/>
                <w:szCs w:val="21"/>
                <w:lang w:bidi="ar"/>
              </w:rPr>
              <w:t>1929</w:t>
            </w:r>
            <w:r>
              <w:rPr>
                <w:rFonts w:ascii="Times New Roman" w:eastAsia="宋体" w:hAnsi="Times New Roman" w:cs="Times New Roman"/>
                <w:szCs w:val="21"/>
                <w:lang w:bidi="ar"/>
              </w:rPr>
              <w:t>年</w:t>
            </w:r>
            <w:r>
              <w:rPr>
                <w:rFonts w:ascii="Times New Roman" w:eastAsia="宋体" w:hAnsi="Times New Roman" w:cs="Times New Roman"/>
                <w:szCs w:val="21"/>
                <w:lang w:bidi="ar"/>
              </w:rPr>
              <w:t>5</w:t>
            </w:r>
            <w:r>
              <w:rPr>
                <w:rFonts w:ascii="Times New Roman" w:eastAsia="宋体" w:hAnsi="Times New Roman" w:cs="Times New Roman"/>
                <w:szCs w:val="21"/>
                <w:lang w:bidi="ar"/>
              </w:rPr>
              <w:t>月</w:t>
            </w:r>
            <w:r>
              <w:rPr>
                <w:rFonts w:ascii="Times New Roman" w:eastAsia="宋体" w:hAnsi="Times New Roman" w:cs="Times New Roman"/>
                <w:szCs w:val="21"/>
                <w:lang w:bidi="ar"/>
              </w:rPr>
              <w:t>15</w:t>
            </w:r>
            <w:r>
              <w:rPr>
                <w:rFonts w:ascii="Times New Roman" w:eastAsia="宋体" w:hAnsi="Times New Roman" w:cs="Times New Roman"/>
                <w:szCs w:val="21"/>
                <w:lang w:bidi="ar"/>
              </w:rPr>
              <w:t>日生于湖南长沙一个知识分子家庭。父亲周凤九曾任湖南大学教授、公路总局局长。…周光召从小受到父亲的影响，对揭示大自然的奥秘产生了浓厚的兴趣。”</w:t>
            </w:r>
          </w:p>
        </w:tc>
      </w:tr>
      <w:tr w:rsidR="005E7FC5" w14:paraId="3CC2710D" w14:textId="77777777">
        <w:trPr>
          <w:jc w:val="center"/>
        </w:trPr>
        <w:tc>
          <w:tcPr>
            <w:tcW w:w="329" w:type="pct"/>
            <w:tcBorders>
              <w:top w:val="nil"/>
              <w:left w:val="nil"/>
              <w:bottom w:val="nil"/>
              <w:right w:val="nil"/>
            </w:tcBorders>
            <w:shd w:val="clear" w:color="auto" w:fill="FFFFFF"/>
            <w:vAlign w:val="center"/>
          </w:tcPr>
          <w:p w14:paraId="3C39788C"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b11</w:t>
            </w:r>
          </w:p>
        </w:tc>
        <w:tc>
          <w:tcPr>
            <w:tcW w:w="637" w:type="pct"/>
            <w:tcBorders>
              <w:top w:val="nil"/>
              <w:left w:val="nil"/>
              <w:bottom w:val="nil"/>
              <w:right w:val="nil"/>
            </w:tcBorders>
            <w:shd w:val="clear" w:color="auto" w:fill="FFFFFF"/>
            <w:vAlign w:val="center"/>
          </w:tcPr>
          <w:p w14:paraId="6DDF9A08"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学校教育的扎实知识沉淀</w:t>
            </w:r>
          </w:p>
        </w:tc>
        <w:tc>
          <w:tcPr>
            <w:tcW w:w="1100" w:type="pct"/>
            <w:tcBorders>
              <w:top w:val="nil"/>
              <w:left w:val="nil"/>
              <w:bottom w:val="nil"/>
              <w:right w:val="nil"/>
            </w:tcBorders>
            <w:shd w:val="clear" w:color="auto" w:fill="FFFFFF"/>
            <w:vAlign w:val="center"/>
          </w:tcPr>
          <w:p w14:paraId="36668C6E"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在学校教育中打下系统知识和学术素养基础。</w:t>
            </w:r>
          </w:p>
        </w:tc>
        <w:tc>
          <w:tcPr>
            <w:tcW w:w="2931" w:type="pct"/>
            <w:tcBorders>
              <w:top w:val="nil"/>
              <w:left w:val="nil"/>
              <w:bottom w:val="nil"/>
              <w:right w:val="nil"/>
            </w:tcBorders>
            <w:shd w:val="clear" w:color="auto" w:fill="FFFFFF"/>
            <w:vAlign w:val="center"/>
          </w:tcPr>
          <w:p w14:paraId="29FD907E" w14:textId="399CF3D5"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“门关着，门上贴着一份试卷，卷面干净整洁，每道题的运算过程和答案，清晰正确，没有一处修改或涂抹的痕迹，可见是一口气轻松地做下来的。卷首上面，教授打了一个大大的</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A</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，后面还有三个醒目的</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号。这份答卷考生的名字，清楚地写着：钱学森。”</w:t>
            </w:r>
          </w:p>
        </w:tc>
      </w:tr>
      <w:tr w:rsidR="005E7FC5" w14:paraId="4F83B10E" w14:textId="77777777">
        <w:trPr>
          <w:jc w:val="center"/>
        </w:trPr>
        <w:tc>
          <w:tcPr>
            <w:tcW w:w="329" w:type="pct"/>
            <w:tcBorders>
              <w:top w:val="nil"/>
              <w:left w:val="nil"/>
              <w:bottom w:val="nil"/>
              <w:right w:val="nil"/>
            </w:tcBorders>
            <w:shd w:val="clear" w:color="auto" w:fill="FFFFFF"/>
            <w:vAlign w:val="center"/>
          </w:tcPr>
          <w:p w14:paraId="4CB7DA57"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b12</w:t>
            </w:r>
          </w:p>
        </w:tc>
        <w:tc>
          <w:tcPr>
            <w:tcW w:w="637" w:type="pct"/>
            <w:tcBorders>
              <w:top w:val="nil"/>
              <w:left w:val="nil"/>
              <w:bottom w:val="nil"/>
              <w:right w:val="nil"/>
            </w:tcBorders>
            <w:shd w:val="clear" w:color="auto" w:fill="FFFFFF"/>
            <w:vAlign w:val="center"/>
          </w:tcPr>
          <w:p w14:paraId="5A470ACD"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优质教育的广博知识基础</w:t>
            </w:r>
          </w:p>
        </w:tc>
        <w:tc>
          <w:tcPr>
            <w:tcW w:w="1100" w:type="pct"/>
            <w:tcBorders>
              <w:top w:val="nil"/>
              <w:left w:val="nil"/>
              <w:bottom w:val="nil"/>
              <w:right w:val="nil"/>
            </w:tcBorders>
            <w:shd w:val="clear" w:color="auto" w:fill="FFFFFF"/>
            <w:vAlign w:val="center"/>
          </w:tcPr>
          <w:p w14:paraId="6B0207E9"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接触系统全面的课程教育，提升综合素养。</w:t>
            </w:r>
          </w:p>
        </w:tc>
        <w:tc>
          <w:tcPr>
            <w:tcW w:w="2931" w:type="pct"/>
            <w:tcBorders>
              <w:top w:val="nil"/>
              <w:left w:val="nil"/>
              <w:bottom w:val="nil"/>
              <w:right w:val="nil"/>
            </w:tcBorders>
            <w:shd w:val="clear" w:color="auto" w:fill="FFFFFF"/>
            <w:vAlign w:val="center"/>
          </w:tcPr>
          <w:p w14:paraId="49F740B4" w14:textId="07B17819" w:rsidR="005E7FC5" w:rsidRDefault="003862C4" w:rsidP="004D3F0B">
            <w:pPr>
              <w:widowControl/>
              <w:spacing w:after="120"/>
              <w:rPr>
                <w:rFonts w:ascii="Times New Roman" w:eastAsia="宋体" w:hAnsi="Times New Roman" w:cs="宋体" w:hint="default"/>
                <w:color w:val="000000"/>
                <w:szCs w:val="21"/>
              </w:rPr>
            </w:pPr>
            <w:r w:rsidRPr="00684EA6">
              <w:rPr>
                <w:rFonts w:ascii="Times New Roman" w:eastAsia="宋体" w:hAnsi="Times New Roman" w:cs="宋体"/>
                <w:color w:val="000000" w:themeColor="text1"/>
                <w:szCs w:val="21"/>
                <w:lang w:bidi="ar"/>
              </w:rPr>
              <w:t>“</w:t>
            </w:r>
            <w:r w:rsidR="00684EA6" w:rsidRPr="00684EA6">
              <w:rPr>
                <w:rFonts w:ascii="Times New Roman" w:eastAsia="宋体" w:hAnsi="Times New Roman" w:cs="宋体"/>
                <w:color w:val="000000" w:themeColor="text1"/>
                <w:szCs w:val="21"/>
                <w:lang w:bidi="ar"/>
              </w:rPr>
              <w:t>王大珩慕名投考清华，成为了物理系一名学子。在这里，他聆听了叶企孙教授的磁学</w:t>
            </w:r>
            <w:r w:rsidR="00835099">
              <w:rPr>
                <w:rFonts w:ascii="Times New Roman" w:eastAsia="宋体" w:hAnsi="Times New Roman" w:cs="宋体"/>
                <w:color w:val="000000" w:themeColor="text1"/>
                <w:szCs w:val="21"/>
                <w:lang w:bidi="ar"/>
              </w:rPr>
              <w:t>、</w:t>
            </w:r>
            <w:r w:rsidR="00684EA6" w:rsidRPr="00684EA6">
              <w:rPr>
                <w:rFonts w:ascii="Times New Roman" w:eastAsia="宋体" w:hAnsi="Times New Roman" w:cs="宋体"/>
                <w:color w:val="000000" w:themeColor="text1"/>
                <w:szCs w:val="21"/>
                <w:lang w:bidi="ar"/>
              </w:rPr>
              <w:t>热力学课程，学习了吴有训教授的</w:t>
            </w:r>
            <w:r w:rsidR="00684EA6" w:rsidRPr="00684EA6">
              <w:rPr>
                <w:rFonts w:ascii="Times New Roman" w:eastAsia="宋体" w:hAnsi="Times New Roman" w:cs="宋体"/>
                <w:color w:val="000000" w:themeColor="text1"/>
                <w:szCs w:val="21"/>
                <w:lang w:bidi="ar"/>
              </w:rPr>
              <w:t>X</w:t>
            </w:r>
            <w:r w:rsidR="00684EA6" w:rsidRPr="00684EA6">
              <w:rPr>
                <w:rFonts w:ascii="Times New Roman" w:eastAsia="宋体" w:hAnsi="Times New Roman" w:cs="宋体"/>
                <w:color w:val="000000" w:themeColor="text1"/>
                <w:szCs w:val="21"/>
                <w:lang w:bidi="ar"/>
              </w:rPr>
              <w:t>放射课程，还有</w:t>
            </w:r>
            <w:proofErr w:type="gramStart"/>
            <w:r w:rsidR="00684EA6" w:rsidRPr="00684EA6">
              <w:rPr>
                <w:rFonts w:ascii="Times New Roman" w:eastAsia="宋体" w:hAnsi="Times New Roman" w:cs="宋体"/>
                <w:color w:val="000000" w:themeColor="text1"/>
                <w:szCs w:val="21"/>
                <w:lang w:bidi="ar"/>
              </w:rPr>
              <w:t>萨</w:t>
            </w:r>
            <w:proofErr w:type="gramEnd"/>
            <w:r w:rsidR="00684EA6" w:rsidRPr="00684EA6">
              <w:rPr>
                <w:rFonts w:ascii="Times New Roman" w:eastAsia="宋体" w:hAnsi="Times New Roman" w:cs="宋体"/>
                <w:color w:val="000000" w:themeColor="text1"/>
                <w:szCs w:val="21"/>
                <w:lang w:bidi="ar"/>
              </w:rPr>
              <w:t>本栋教授的无线电课、周培源教授的理论物理学课以及赵忠尧教授的光学课程，等等。大师们的讲授令他受益匪浅。</w:t>
            </w:r>
            <w:r w:rsidRPr="00684EA6">
              <w:rPr>
                <w:rFonts w:ascii="Times New Roman" w:eastAsia="宋体" w:hAnsi="Times New Roman" w:cs="宋体"/>
                <w:color w:val="000000" w:themeColor="text1"/>
                <w:szCs w:val="21"/>
                <w:lang w:bidi="ar"/>
              </w:rPr>
              <w:t>”</w:t>
            </w:r>
          </w:p>
        </w:tc>
      </w:tr>
      <w:tr w:rsidR="005E7FC5" w14:paraId="556F283F" w14:textId="77777777">
        <w:trPr>
          <w:jc w:val="center"/>
        </w:trPr>
        <w:tc>
          <w:tcPr>
            <w:tcW w:w="329" w:type="pct"/>
            <w:tcBorders>
              <w:top w:val="nil"/>
              <w:left w:val="nil"/>
              <w:bottom w:val="nil"/>
              <w:right w:val="nil"/>
            </w:tcBorders>
            <w:shd w:val="clear" w:color="auto" w:fill="FFFFFF"/>
            <w:vAlign w:val="center"/>
          </w:tcPr>
          <w:p w14:paraId="29E8165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b13</w:t>
            </w:r>
          </w:p>
        </w:tc>
        <w:tc>
          <w:tcPr>
            <w:tcW w:w="637" w:type="pct"/>
            <w:tcBorders>
              <w:top w:val="nil"/>
              <w:left w:val="nil"/>
              <w:bottom w:val="nil"/>
              <w:right w:val="nil"/>
            </w:tcBorders>
            <w:shd w:val="clear" w:color="auto" w:fill="FFFFFF"/>
            <w:vAlign w:val="center"/>
          </w:tcPr>
          <w:p w14:paraId="4A290B35" w14:textId="468EB99E" w:rsidR="005E7FC5" w:rsidRDefault="005F3501"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努力</w:t>
            </w:r>
            <w:r w:rsidR="003862C4">
              <w:rPr>
                <w:rFonts w:ascii="Times New Roman" w:eastAsia="宋体" w:hAnsi="Times New Roman" w:cs="Times New Roman"/>
                <w:color w:val="000000"/>
                <w:szCs w:val="21"/>
                <w:lang w:bidi="ar"/>
              </w:rPr>
              <w:t>学习夯实专业知识</w:t>
            </w:r>
          </w:p>
        </w:tc>
        <w:tc>
          <w:tcPr>
            <w:tcW w:w="1100" w:type="pct"/>
            <w:tcBorders>
              <w:top w:val="nil"/>
              <w:left w:val="nil"/>
              <w:bottom w:val="nil"/>
              <w:right w:val="nil"/>
            </w:tcBorders>
            <w:shd w:val="clear" w:color="auto" w:fill="FFFFFF"/>
            <w:vAlign w:val="center"/>
          </w:tcPr>
          <w:p w14:paraId="7487A281"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勤奋学习奠定的深厚学科基础。</w:t>
            </w:r>
          </w:p>
        </w:tc>
        <w:tc>
          <w:tcPr>
            <w:tcW w:w="2931" w:type="pct"/>
            <w:tcBorders>
              <w:top w:val="nil"/>
              <w:left w:val="nil"/>
              <w:bottom w:val="nil"/>
              <w:right w:val="nil"/>
            </w:tcBorders>
            <w:shd w:val="clear" w:color="auto" w:fill="FFFFFF"/>
            <w:vAlign w:val="center"/>
          </w:tcPr>
          <w:p w14:paraId="4B849878"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“在学习上，孙家栋总是不断地自己给自己加码，每天除了白天上课，晚上基本都在做练习，巩固当天学习的知识、预习明天的功课，直到第二天凌晨一两点钟。所以，伴随着他学习的灯光总是亮着。”</w:t>
            </w:r>
          </w:p>
        </w:tc>
      </w:tr>
      <w:tr w:rsidR="005E7FC5" w14:paraId="55CC8354" w14:textId="77777777">
        <w:trPr>
          <w:jc w:val="center"/>
        </w:trPr>
        <w:tc>
          <w:tcPr>
            <w:tcW w:w="329" w:type="pct"/>
            <w:tcBorders>
              <w:top w:val="nil"/>
              <w:left w:val="nil"/>
              <w:bottom w:val="nil"/>
              <w:right w:val="nil"/>
            </w:tcBorders>
            <w:shd w:val="clear" w:color="auto" w:fill="FFFFFF"/>
            <w:vAlign w:val="center"/>
          </w:tcPr>
          <w:p w14:paraId="275D2EDB"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b14</w:t>
            </w:r>
          </w:p>
        </w:tc>
        <w:tc>
          <w:tcPr>
            <w:tcW w:w="637" w:type="pct"/>
            <w:tcBorders>
              <w:top w:val="nil"/>
              <w:left w:val="nil"/>
              <w:bottom w:val="nil"/>
              <w:right w:val="nil"/>
            </w:tcBorders>
            <w:shd w:val="clear" w:color="auto" w:fill="FFFFFF"/>
            <w:vAlign w:val="center"/>
          </w:tcPr>
          <w:p w14:paraId="1D7569DB"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跨学科知识的广泛涉猎与融会贯通</w:t>
            </w:r>
          </w:p>
        </w:tc>
        <w:tc>
          <w:tcPr>
            <w:tcW w:w="1100" w:type="pct"/>
            <w:tcBorders>
              <w:top w:val="nil"/>
              <w:left w:val="nil"/>
              <w:bottom w:val="nil"/>
              <w:right w:val="nil"/>
            </w:tcBorders>
            <w:shd w:val="clear" w:color="auto" w:fill="FFFFFF"/>
            <w:vAlign w:val="center"/>
          </w:tcPr>
          <w:p w14:paraId="38CC1A06"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拓展视野，进行学科交叉融合，为创新提供基础。</w:t>
            </w:r>
          </w:p>
        </w:tc>
        <w:tc>
          <w:tcPr>
            <w:tcW w:w="2931" w:type="pct"/>
            <w:tcBorders>
              <w:top w:val="nil"/>
              <w:left w:val="nil"/>
              <w:bottom w:val="nil"/>
              <w:right w:val="nil"/>
            </w:tcBorders>
            <w:shd w:val="clear" w:color="auto" w:fill="FFFFFF"/>
            <w:vAlign w:val="center"/>
          </w:tcPr>
          <w:p w14:paraId="70450CC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“他一再告诫我们，现代物理已不是那种凭几块黄腊或几面镜子就能做实验的物理，物理工作者必须具备现代工程技术知识，至少要和工程专家有共同的语言，能相互结合，才可能大有作为。”</w:t>
            </w:r>
          </w:p>
        </w:tc>
      </w:tr>
      <w:tr w:rsidR="005E7FC5" w14:paraId="79F8910E" w14:textId="77777777">
        <w:trPr>
          <w:jc w:val="center"/>
        </w:trPr>
        <w:tc>
          <w:tcPr>
            <w:tcW w:w="329" w:type="pct"/>
            <w:tcBorders>
              <w:top w:val="nil"/>
              <w:left w:val="nil"/>
              <w:bottom w:val="nil"/>
              <w:right w:val="nil"/>
            </w:tcBorders>
            <w:shd w:val="clear" w:color="auto" w:fill="FFFFFF"/>
            <w:vAlign w:val="center"/>
          </w:tcPr>
          <w:p w14:paraId="5418B99D"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b15</w:t>
            </w:r>
          </w:p>
        </w:tc>
        <w:tc>
          <w:tcPr>
            <w:tcW w:w="637" w:type="pct"/>
            <w:tcBorders>
              <w:top w:val="nil"/>
              <w:left w:val="nil"/>
              <w:bottom w:val="nil"/>
              <w:right w:val="nil"/>
            </w:tcBorders>
            <w:shd w:val="clear" w:color="auto" w:fill="FFFFFF"/>
            <w:vAlign w:val="center"/>
          </w:tcPr>
          <w:p w14:paraId="04AD6411"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论文撰写与发表</w:t>
            </w:r>
          </w:p>
        </w:tc>
        <w:tc>
          <w:tcPr>
            <w:tcW w:w="1100" w:type="pct"/>
            <w:tcBorders>
              <w:top w:val="nil"/>
              <w:left w:val="nil"/>
              <w:bottom w:val="nil"/>
              <w:right w:val="nil"/>
            </w:tcBorders>
            <w:shd w:val="clear" w:color="auto" w:fill="FFFFFF"/>
            <w:vAlign w:val="center"/>
          </w:tcPr>
          <w:p w14:paraId="6F078F25"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科研成果通过学术论文公开传播。</w:t>
            </w:r>
          </w:p>
        </w:tc>
        <w:tc>
          <w:tcPr>
            <w:tcW w:w="2931" w:type="pct"/>
            <w:tcBorders>
              <w:top w:val="nil"/>
              <w:left w:val="nil"/>
              <w:bottom w:val="nil"/>
              <w:right w:val="nil"/>
            </w:tcBorders>
            <w:shd w:val="clear" w:color="auto" w:fill="FFFFFF"/>
            <w:vAlign w:val="center"/>
          </w:tcPr>
          <w:p w14:paraId="59685C60"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1985</w:t>
            </w:r>
            <w:r>
              <w:rPr>
                <w:rFonts w:ascii="Times New Roman" w:eastAsia="宋体" w:hAnsi="Times New Roman" w:cs="宋体"/>
                <w:color w:val="000000"/>
                <w:szCs w:val="21"/>
                <w:lang w:bidi="ar"/>
              </w:rPr>
              <w:t>年夏天，屠守锷将自己的研究成果，整理成《火箭横向振动的振型与频率》论文。在文章中，他首次提出了先利用试验求得火箭的刚度分布和阻尼，然后通过理论计算来确定火箭在新状态下的自振频率和振型。”</w:t>
            </w:r>
          </w:p>
        </w:tc>
      </w:tr>
      <w:tr w:rsidR="005E7FC5" w14:paraId="219D29D6" w14:textId="77777777">
        <w:trPr>
          <w:jc w:val="center"/>
        </w:trPr>
        <w:tc>
          <w:tcPr>
            <w:tcW w:w="329" w:type="pct"/>
            <w:tcBorders>
              <w:top w:val="nil"/>
              <w:left w:val="nil"/>
              <w:bottom w:val="nil"/>
              <w:right w:val="nil"/>
            </w:tcBorders>
            <w:shd w:val="clear" w:color="auto" w:fill="FFFFFF"/>
            <w:vAlign w:val="center"/>
          </w:tcPr>
          <w:p w14:paraId="4809A66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b16</w:t>
            </w:r>
          </w:p>
        </w:tc>
        <w:tc>
          <w:tcPr>
            <w:tcW w:w="637" w:type="pct"/>
            <w:tcBorders>
              <w:top w:val="nil"/>
              <w:left w:val="nil"/>
              <w:bottom w:val="nil"/>
              <w:right w:val="nil"/>
            </w:tcBorders>
            <w:shd w:val="clear" w:color="auto" w:fill="FFFFFF"/>
            <w:vAlign w:val="center"/>
          </w:tcPr>
          <w:p w14:paraId="5701B886"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专著编写与出版</w:t>
            </w:r>
          </w:p>
        </w:tc>
        <w:tc>
          <w:tcPr>
            <w:tcW w:w="1100" w:type="pct"/>
            <w:tcBorders>
              <w:top w:val="nil"/>
              <w:left w:val="nil"/>
              <w:bottom w:val="nil"/>
              <w:right w:val="nil"/>
            </w:tcBorders>
            <w:shd w:val="clear" w:color="auto" w:fill="FFFFFF"/>
            <w:vAlign w:val="center"/>
          </w:tcPr>
          <w:p w14:paraId="1743281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系统总结研究经验和理论，形成知识结晶。</w:t>
            </w:r>
          </w:p>
        </w:tc>
        <w:tc>
          <w:tcPr>
            <w:tcW w:w="2931" w:type="pct"/>
            <w:tcBorders>
              <w:top w:val="nil"/>
              <w:left w:val="nil"/>
              <w:bottom w:val="nil"/>
              <w:right w:val="nil"/>
            </w:tcBorders>
            <w:shd w:val="clear" w:color="auto" w:fill="FFFFFF"/>
            <w:vAlign w:val="center"/>
          </w:tcPr>
          <w:p w14:paraId="09A87CD8" w14:textId="5554B69D"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“执着于中草药研究的</w:t>
            </w:r>
            <w:proofErr w:type="gramStart"/>
            <w:r>
              <w:rPr>
                <w:rFonts w:ascii="Times New Roman" w:eastAsia="宋体" w:hAnsi="Times New Roman" w:cs="宋体"/>
                <w:color w:val="000000"/>
                <w:szCs w:val="21"/>
                <w:lang w:bidi="ar"/>
              </w:rPr>
              <w:t>屠</w:t>
            </w:r>
            <w:proofErr w:type="gramEnd"/>
            <w:r>
              <w:rPr>
                <w:rFonts w:ascii="Times New Roman" w:eastAsia="宋体" w:hAnsi="Times New Roman" w:cs="宋体"/>
                <w:color w:val="000000"/>
                <w:szCs w:val="21"/>
                <w:lang w:bidi="ar"/>
              </w:rPr>
              <w:t>呦呦，于</w:t>
            </w:r>
            <w:r>
              <w:rPr>
                <w:rFonts w:ascii="Times New Roman" w:eastAsia="宋体" w:hAnsi="Times New Roman" w:cs="宋体"/>
                <w:color w:val="000000"/>
                <w:szCs w:val="21"/>
                <w:lang w:bidi="ar"/>
              </w:rPr>
              <w:t>2009</w:t>
            </w:r>
            <w:r>
              <w:rPr>
                <w:rFonts w:ascii="Times New Roman" w:eastAsia="宋体" w:hAnsi="Times New Roman" w:cs="宋体"/>
                <w:color w:val="000000"/>
                <w:szCs w:val="21"/>
                <w:lang w:bidi="ar"/>
              </w:rPr>
              <w:t>年编写出版《青蒿及青蒿素类药物》一书，并成为</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十一五</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国家重点图书。”</w:t>
            </w:r>
          </w:p>
        </w:tc>
      </w:tr>
      <w:tr w:rsidR="005E7FC5" w14:paraId="53F59FC9" w14:textId="77777777">
        <w:trPr>
          <w:jc w:val="center"/>
        </w:trPr>
        <w:tc>
          <w:tcPr>
            <w:tcW w:w="329" w:type="pct"/>
            <w:tcBorders>
              <w:top w:val="nil"/>
              <w:left w:val="nil"/>
              <w:bottom w:val="nil"/>
              <w:right w:val="nil"/>
            </w:tcBorders>
            <w:shd w:val="clear" w:color="auto" w:fill="FFFFFF"/>
            <w:vAlign w:val="center"/>
          </w:tcPr>
          <w:p w14:paraId="396DF807"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b17</w:t>
            </w:r>
          </w:p>
        </w:tc>
        <w:tc>
          <w:tcPr>
            <w:tcW w:w="637" w:type="pct"/>
            <w:tcBorders>
              <w:top w:val="nil"/>
              <w:left w:val="nil"/>
              <w:bottom w:val="nil"/>
              <w:right w:val="nil"/>
            </w:tcBorders>
            <w:shd w:val="clear" w:color="auto" w:fill="FFFFFF"/>
            <w:vAlign w:val="center"/>
          </w:tcPr>
          <w:p w14:paraId="03035BE6"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发明专利申请与授权</w:t>
            </w:r>
          </w:p>
        </w:tc>
        <w:tc>
          <w:tcPr>
            <w:tcW w:w="1100" w:type="pct"/>
            <w:tcBorders>
              <w:top w:val="nil"/>
              <w:left w:val="nil"/>
              <w:bottom w:val="nil"/>
              <w:right w:val="nil"/>
            </w:tcBorders>
            <w:shd w:val="clear" w:color="auto" w:fill="FFFFFF"/>
            <w:vAlign w:val="center"/>
          </w:tcPr>
          <w:p w14:paraId="762071E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研究成果转化为技术发明并获得法律保护。</w:t>
            </w:r>
          </w:p>
        </w:tc>
        <w:tc>
          <w:tcPr>
            <w:tcW w:w="2931" w:type="pct"/>
            <w:tcBorders>
              <w:top w:val="nil"/>
              <w:left w:val="nil"/>
              <w:bottom w:val="nil"/>
              <w:right w:val="nil"/>
            </w:tcBorders>
            <w:shd w:val="clear" w:color="auto" w:fill="FFFFFF"/>
            <w:vAlign w:val="center"/>
          </w:tcPr>
          <w:p w14:paraId="26943EFB"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2003</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73</w:t>
            </w:r>
            <w:r>
              <w:rPr>
                <w:rFonts w:ascii="Times New Roman" w:eastAsia="宋体" w:hAnsi="Times New Roman" w:cs="宋体"/>
                <w:color w:val="000000"/>
                <w:szCs w:val="21"/>
                <w:lang w:bidi="ar"/>
              </w:rPr>
              <w:t>岁获治疗红斑狼疮和光敏性疾病的含双氢青蒿素的药物组合物专利证书。”</w:t>
            </w:r>
          </w:p>
        </w:tc>
      </w:tr>
      <w:tr w:rsidR="005E7FC5" w14:paraId="2344B42B" w14:textId="77777777">
        <w:trPr>
          <w:jc w:val="center"/>
        </w:trPr>
        <w:tc>
          <w:tcPr>
            <w:tcW w:w="329" w:type="pct"/>
            <w:tcBorders>
              <w:top w:val="nil"/>
              <w:left w:val="nil"/>
              <w:bottom w:val="nil"/>
              <w:right w:val="nil"/>
            </w:tcBorders>
            <w:shd w:val="clear" w:color="auto" w:fill="FFFFFF"/>
            <w:vAlign w:val="center"/>
          </w:tcPr>
          <w:p w14:paraId="090B9841"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lastRenderedPageBreak/>
              <w:t>b18</w:t>
            </w:r>
          </w:p>
        </w:tc>
        <w:tc>
          <w:tcPr>
            <w:tcW w:w="637" w:type="pct"/>
            <w:tcBorders>
              <w:top w:val="nil"/>
              <w:left w:val="nil"/>
              <w:bottom w:val="nil"/>
              <w:right w:val="nil"/>
            </w:tcBorders>
            <w:shd w:val="clear" w:color="auto" w:fill="FFFFFF"/>
            <w:vAlign w:val="center"/>
          </w:tcPr>
          <w:p w14:paraId="1A98B774"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科技创新赶超国际先进水平</w:t>
            </w:r>
          </w:p>
        </w:tc>
        <w:tc>
          <w:tcPr>
            <w:tcW w:w="1100" w:type="pct"/>
            <w:tcBorders>
              <w:top w:val="nil"/>
              <w:left w:val="nil"/>
              <w:bottom w:val="nil"/>
              <w:right w:val="nil"/>
            </w:tcBorders>
            <w:shd w:val="clear" w:color="auto" w:fill="FFFFFF"/>
            <w:vAlign w:val="center"/>
          </w:tcPr>
          <w:p w14:paraId="25E6338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致力于在科技领域实现自主突破，达到国际领先。</w:t>
            </w:r>
          </w:p>
        </w:tc>
        <w:tc>
          <w:tcPr>
            <w:tcW w:w="2931" w:type="pct"/>
            <w:tcBorders>
              <w:top w:val="nil"/>
              <w:left w:val="nil"/>
              <w:bottom w:val="nil"/>
              <w:right w:val="nil"/>
            </w:tcBorders>
            <w:shd w:val="clear" w:color="auto" w:fill="FFFFFF"/>
            <w:vAlign w:val="center"/>
          </w:tcPr>
          <w:p w14:paraId="35D54F61"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Times New Roman"/>
                <w:szCs w:val="21"/>
                <w:lang w:bidi="ar"/>
              </w:rPr>
              <w:t>“</w:t>
            </w:r>
            <w:r>
              <w:rPr>
                <w:rFonts w:ascii="Times New Roman" w:eastAsia="宋体" w:hAnsi="Times New Roman" w:cs="Times New Roman"/>
                <w:szCs w:val="21"/>
                <w:lang w:bidi="ar"/>
              </w:rPr>
              <w:t>50</w:t>
            </w:r>
            <w:r>
              <w:rPr>
                <w:rFonts w:ascii="Times New Roman" w:eastAsia="宋体" w:hAnsi="Times New Roman" w:cs="Times New Roman"/>
                <w:szCs w:val="21"/>
                <w:lang w:bidi="ar"/>
              </w:rPr>
              <w:t>年代，周光召主要从事高能物理方面的研究工作，…他所提出的弱相互作用中的部分</w:t>
            </w:r>
            <w:proofErr w:type="gramStart"/>
            <w:r>
              <w:rPr>
                <w:rFonts w:ascii="Times New Roman" w:eastAsia="宋体" w:hAnsi="Times New Roman" w:cs="Times New Roman"/>
                <w:szCs w:val="21"/>
                <w:lang w:bidi="ar"/>
              </w:rPr>
              <w:t>赝矢</w:t>
            </w:r>
            <w:proofErr w:type="gramEnd"/>
            <w:r>
              <w:rPr>
                <w:rFonts w:ascii="Times New Roman" w:eastAsia="宋体" w:hAnsi="Times New Roman" w:cs="Times New Roman"/>
                <w:szCs w:val="21"/>
                <w:lang w:bidi="ar"/>
              </w:rPr>
              <w:t>流守恒律，这一观念直接促进了流代数理论的建立，…得到国际上的承认和很高的评价，其成果达到了当时的世界先进水平…”</w:t>
            </w:r>
          </w:p>
        </w:tc>
      </w:tr>
      <w:tr w:rsidR="005E7FC5" w14:paraId="7A04A043" w14:textId="77777777">
        <w:trPr>
          <w:jc w:val="center"/>
        </w:trPr>
        <w:tc>
          <w:tcPr>
            <w:tcW w:w="329" w:type="pct"/>
            <w:tcBorders>
              <w:top w:val="nil"/>
              <w:left w:val="nil"/>
              <w:bottom w:val="nil"/>
              <w:right w:val="nil"/>
            </w:tcBorders>
            <w:shd w:val="clear" w:color="auto" w:fill="FFFFFF"/>
            <w:vAlign w:val="center"/>
          </w:tcPr>
          <w:p w14:paraId="3AD7668E"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b19</w:t>
            </w:r>
          </w:p>
        </w:tc>
        <w:tc>
          <w:tcPr>
            <w:tcW w:w="637" w:type="pct"/>
            <w:tcBorders>
              <w:top w:val="nil"/>
              <w:left w:val="nil"/>
              <w:bottom w:val="nil"/>
              <w:right w:val="nil"/>
            </w:tcBorders>
            <w:shd w:val="clear" w:color="auto" w:fill="FFFFFF"/>
            <w:vAlign w:val="center"/>
          </w:tcPr>
          <w:p w14:paraId="0AB3B0A7"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技术方法创新和改进</w:t>
            </w:r>
          </w:p>
        </w:tc>
        <w:tc>
          <w:tcPr>
            <w:tcW w:w="1100" w:type="pct"/>
            <w:tcBorders>
              <w:top w:val="nil"/>
              <w:left w:val="nil"/>
              <w:bottom w:val="nil"/>
              <w:right w:val="nil"/>
            </w:tcBorders>
            <w:shd w:val="clear" w:color="auto" w:fill="FFFFFF"/>
            <w:vAlign w:val="center"/>
          </w:tcPr>
          <w:p w14:paraId="77D1A71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提出新技术、新工艺或优化已有方法。</w:t>
            </w:r>
          </w:p>
        </w:tc>
        <w:tc>
          <w:tcPr>
            <w:tcW w:w="2931" w:type="pct"/>
            <w:tcBorders>
              <w:top w:val="nil"/>
              <w:left w:val="nil"/>
              <w:bottom w:val="nil"/>
              <w:right w:val="nil"/>
            </w:tcBorders>
            <w:shd w:val="clear" w:color="auto" w:fill="FFFFFF"/>
            <w:vAlign w:val="center"/>
          </w:tcPr>
          <w:p w14:paraId="7C4F72E9" w14:textId="5D929188"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“为了获得更精确的玻璃折射率测量结果，</w:t>
            </w:r>
            <w:r>
              <w:rPr>
                <w:rFonts w:ascii="Times New Roman" w:eastAsia="宋体" w:hAnsi="Times New Roman" w:cs="宋体"/>
                <w:color w:val="000000"/>
                <w:szCs w:val="21"/>
                <w:lang w:bidi="ar"/>
              </w:rPr>
              <w:t>1945</w:t>
            </w:r>
            <w:r>
              <w:rPr>
                <w:rFonts w:ascii="Times New Roman" w:eastAsia="宋体" w:hAnsi="Times New Roman" w:cs="宋体"/>
                <w:color w:val="000000"/>
                <w:szCs w:val="21"/>
                <w:lang w:bidi="ar"/>
              </w:rPr>
              <w:t>年，王大珩发明制作了</w:t>
            </w:r>
            <w:r>
              <w:rPr>
                <w:rFonts w:ascii="Times New Roman" w:eastAsia="宋体" w:hAnsi="Times New Roman" w:cs="宋体"/>
                <w:color w:val="000000"/>
                <w:szCs w:val="21"/>
                <w:lang w:bidi="ar"/>
              </w:rPr>
              <w:t>V-</w:t>
            </w:r>
            <w:r>
              <w:rPr>
                <w:rFonts w:ascii="Times New Roman" w:eastAsia="宋体" w:hAnsi="Times New Roman" w:cs="宋体"/>
                <w:color w:val="000000"/>
                <w:szCs w:val="21"/>
                <w:lang w:bidi="ar"/>
              </w:rPr>
              <w:t>棱镜折射率测量装置，其测试原理巧妙，测试精度可以达到</w:t>
            </w:r>
            <w:r>
              <w:rPr>
                <w:rFonts w:ascii="Times New Roman" w:eastAsia="宋体" w:hAnsi="Times New Roman" w:cs="宋体"/>
                <w:color w:val="000000"/>
                <w:szCs w:val="21"/>
                <w:lang w:bidi="ar"/>
              </w:rPr>
              <w:t>10</w:t>
            </w:r>
            <w:r>
              <w:rPr>
                <w:rFonts w:ascii="Times New Roman" w:eastAsia="宋体" w:hAnsi="Times New Roman" w:cs="宋体"/>
                <w:color w:val="000000"/>
                <w:szCs w:val="21"/>
                <w:lang w:bidi="ar"/>
              </w:rPr>
              <w:t>⁵量级，性能优于当时在光学工业界通用的</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普式（</w:t>
            </w:r>
            <w:proofErr w:type="spellStart"/>
            <w:r>
              <w:rPr>
                <w:rFonts w:ascii="Times New Roman" w:eastAsia="宋体" w:hAnsi="Times New Roman" w:cs="宋体"/>
                <w:color w:val="000000"/>
                <w:szCs w:val="21"/>
                <w:lang w:bidi="ar"/>
              </w:rPr>
              <w:t>Pulifish</w:t>
            </w:r>
            <w:proofErr w:type="spellEnd"/>
            <w:r>
              <w:rPr>
                <w:rFonts w:ascii="Times New Roman" w:eastAsia="宋体" w:hAnsi="Times New Roman" w:cs="宋体"/>
                <w:color w:val="000000"/>
                <w:szCs w:val="21"/>
                <w:lang w:bidi="ar"/>
              </w:rPr>
              <w:t>）</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折射仪。”</w:t>
            </w:r>
          </w:p>
        </w:tc>
      </w:tr>
      <w:tr w:rsidR="005E7FC5" w14:paraId="640DA65D" w14:textId="77777777">
        <w:trPr>
          <w:jc w:val="center"/>
        </w:trPr>
        <w:tc>
          <w:tcPr>
            <w:tcW w:w="329" w:type="pct"/>
            <w:tcBorders>
              <w:top w:val="nil"/>
              <w:left w:val="nil"/>
              <w:bottom w:val="nil"/>
              <w:right w:val="nil"/>
            </w:tcBorders>
            <w:shd w:val="clear" w:color="auto" w:fill="FFFFFF"/>
            <w:vAlign w:val="center"/>
          </w:tcPr>
          <w:p w14:paraId="2744AA7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b20</w:t>
            </w:r>
          </w:p>
        </w:tc>
        <w:tc>
          <w:tcPr>
            <w:tcW w:w="637" w:type="pct"/>
            <w:tcBorders>
              <w:top w:val="nil"/>
              <w:left w:val="nil"/>
              <w:bottom w:val="nil"/>
              <w:right w:val="nil"/>
            </w:tcBorders>
            <w:shd w:val="clear" w:color="auto" w:fill="FFFFFF"/>
            <w:vAlign w:val="center"/>
          </w:tcPr>
          <w:p w14:paraId="028F1D9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开拓新研究领域</w:t>
            </w:r>
          </w:p>
        </w:tc>
        <w:tc>
          <w:tcPr>
            <w:tcW w:w="1100" w:type="pct"/>
            <w:tcBorders>
              <w:top w:val="nil"/>
              <w:left w:val="nil"/>
              <w:bottom w:val="nil"/>
              <w:right w:val="nil"/>
            </w:tcBorders>
            <w:shd w:val="clear" w:color="auto" w:fill="FFFFFF"/>
            <w:vAlign w:val="center"/>
          </w:tcPr>
          <w:p w14:paraId="5D2650B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打开学术新方向，开辟交叉学科研究路径。</w:t>
            </w:r>
          </w:p>
        </w:tc>
        <w:tc>
          <w:tcPr>
            <w:tcW w:w="2931" w:type="pct"/>
            <w:tcBorders>
              <w:top w:val="nil"/>
              <w:left w:val="nil"/>
              <w:bottom w:val="nil"/>
              <w:right w:val="nil"/>
            </w:tcBorders>
            <w:shd w:val="clear" w:color="auto" w:fill="FFFFFF"/>
            <w:vAlign w:val="center"/>
          </w:tcPr>
          <w:p w14:paraId="167A4FD8" w14:textId="3E253666"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“年过半百的赵九章在空间时代开始之际，决心开创我国的一个新的科学领域——</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空间物理</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w:t>
            </w:r>
          </w:p>
        </w:tc>
      </w:tr>
      <w:tr w:rsidR="005E7FC5" w14:paraId="3623F279" w14:textId="77777777">
        <w:trPr>
          <w:jc w:val="center"/>
        </w:trPr>
        <w:tc>
          <w:tcPr>
            <w:tcW w:w="329" w:type="pct"/>
            <w:tcBorders>
              <w:top w:val="nil"/>
              <w:left w:val="nil"/>
              <w:bottom w:val="nil"/>
              <w:right w:val="nil"/>
            </w:tcBorders>
            <w:shd w:val="clear" w:color="auto" w:fill="FFFFFF"/>
            <w:vAlign w:val="center"/>
          </w:tcPr>
          <w:p w14:paraId="4FC56F24"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b21</w:t>
            </w:r>
          </w:p>
        </w:tc>
        <w:tc>
          <w:tcPr>
            <w:tcW w:w="637" w:type="pct"/>
            <w:tcBorders>
              <w:top w:val="nil"/>
              <w:left w:val="nil"/>
              <w:bottom w:val="nil"/>
              <w:right w:val="nil"/>
            </w:tcBorders>
            <w:shd w:val="clear" w:color="auto" w:fill="FFFFFF"/>
            <w:vAlign w:val="center"/>
          </w:tcPr>
          <w:p w14:paraId="76C2321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开创性研究工作</w:t>
            </w:r>
          </w:p>
        </w:tc>
        <w:tc>
          <w:tcPr>
            <w:tcW w:w="1100" w:type="pct"/>
            <w:tcBorders>
              <w:top w:val="nil"/>
              <w:left w:val="nil"/>
              <w:bottom w:val="nil"/>
              <w:right w:val="nil"/>
            </w:tcBorders>
            <w:shd w:val="clear" w:color="auto" w:fill="FFFFFF"/>
            <w:vAlign w:val="center"/>
          </w:tcPr>
          <w:p w14:paraId="01AD863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具有奠基性、引领性的科研成果。</w:t>
            </w:r>
          </w:p>
        </w:tc>
        <w:tc>
          <w:tcPr>
            <w:tcW w:w="2931" w:type="pct"/>
            <w:tcBorders>
              <w:top w:val="nil"/>
              <w:left w:val="nil"/>
              <w:bottom w:val="nil"/>
              <w:right w:val="nil"/>
            </w:tcBorders>
            <w:shd w:val="clear" w:color="auto" w:fill="FFFFFF"/>
            <w:vAlign w:val="center"/>
          </w:tcPr>
          <w:p w14:paraId="14ED283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“长波（又称行星波）在斜压大气中不稳定这一概念，首先是赵九章提出的，比美国气象学家查尼（</w:t>
            </w:r>
            <w:proofErr w:type="spellStart"/>
            <w:r>
              <w:rPr>
                <w:rFonts w:ascii="Times New Roman" w:eastAsia="宋体" w:hAnsi="Times New Roman" w:cs="宋体"/>
                <w:color w:val="000000"/>
                <w:szCs w:val="21"/>
                <w:lang w:bidi="ar"/>
              </w:rPr>
              <w:t>J.B.Charney</w:t>
            </w:r>
            <w:proofErr w:type="spellEnd"/>
            <w:r>
              <w:rPr>
                <w:rFonts w:ascii="Times New Roman" w:eastAsia="宋体" w:hAnsi="Times New Roman" w:cs="宋体"/>
                <w:color w:val="000000"/>
                <w:szCs w:val="21"/>
                <w:lang w:bidi="ar"/>
              </w:rPr>
              <w:t>）的论著早发表了一年。”</w:t>
            </w:r>
          </w:p>
        </w:tc>
      </w:tr>
      <w:tr w:rsidR="005E7FC5" w14:paraId="08BB72EE" w14:textId="77777777">
        <w:trPr>
          <w:jc w:val="center"/>
        </w:trPr>
        <w:tc>
          <w:tcPr>
            <w:tcW w:w="329" w:type="pct"/>
            <w:tcBorders>
              <w:top w:val="nil"/>
              <w:left w:val="nil"/>
              <w:bottom w:val="nil"/>
              <w:right w:val="nil"/>
            </w:tcBorders>
            <w:shd w:val="clear" w:color="auto" w:fill="FFFFFF"/>
            <w:vAlign w:val="center"/>
          </w:tcPr>
          <w:p w14:paraId="08614C85"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b22</w:t>
            </w:r>
          </w:p>
        </w:tc>
        <w:tc>
          <w:tcPr>
            <w:tcW w:w="637" w:type="pct"/>
            <w:tcBorders>
              <w:top w:val="nil"/>
              <w:left w:val="nil"/>
              <w:bottom w:val="nil"/>
              <w:right w:val="nil"/>
            </w:tcBorders>
            <w:shd w:val="clear" w:color="auto" w:fill="FFFFFF"/>
            <w:vAlign w:val="center"/>
          </w:tcPr>
          <w:p w14:paraId="72D137C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科研课题的深入研究</w:t>
            </w:r>
          </w:p>
        </w:tc>
        <w:tc>
          <w:tcPr>
            <w:tcW w:w="1100" w:type="pct"/>
            <w:tcBorders>
              <w:top w:val="nil"/>
              <w:left w:val="nil"/>
              <w:bottom w:val="nil"/>
              <w:right w:val="nil"/>
            </w:tcBorders>
            <w:shd w:val="clear" w:color="auto" w:fill="FFFFFF"/>
            <w:vAlign w:val="center"/>
          </w:tcPr>
          <w:p w14:paraId="281B231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对科研问题做长期、系统、深入的分析和解决。</w:t>
            </w:r>
          </w:p>
        </w:tc>
        <w:tc>
          <w:tcPr>
            <w:tcW w:w="2931" w:type="pct"/>
            <w:tcBorders>
              <w:top w:val="nil"/>
              <w:left w:val="nil"/>
              <w:bottom w:val="nil"/>
              <w:right w:val="nil"/>
            </w:tcBorders>
            <w:shd w:val="clear" w:color="auto" w:fill="FFFFFF"/>
            <w:vAlign w:val="center"/>
          </w:tcPr>
          <w:p w14:paraId="62DBC00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1967</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2</w:t>
            </w:r>
            <w:r>
              <w:rPr>
                <w:rFonts w:ascii="Times New Roman" w:eastAsia="宋体" w:hAnsi="Times New Roman" w:cs="宋体"/>
                <w:color w:val="000000"/>
                <w:szCs w:val="21"/>
                <w:lang w:bidi="ar"/>
              </w:rPr>
              <w:t>月，按国家科委的指示，湖南省科委派员到安江农校了解情况，由我起草了《安江农校水稻雄性不孕系选育计划》，并提议将应届毕业生李必湖和尹华奇留校作为助手。省科委决定支持列入省级项目，下拨科研经费</w:t>
            </w:r>
            <w:r>
              <w:rPr>
                <w:rFonts w:ascii="Times New Roman" w:eastAsia="宋体" w:hAnsi="Times New Roman" w:cs="宋体"/>
                <w:color w:val="000000"/>
                <w:szCs w:val="21"/>
                <w:lang w:bidi="ar"/>
              </w:rPr>
              <w:t>400</w:t>
            </w:r>
            <w:r>
              <w:rPr>
                <w:rFonts w:ascii="Times New Roman" w:eastAsia="宋体" w:hAnsi="Times New Roman" w:cs="宋体"/>
                <w:color w:val="000000"/>
                <w:szCs w:val="21"/>
                <w:lang w:bidi="ar"/>
              </w:rPr>
              <w:t>元。同年</w:t>
            </w:r>
            <w:r>
              <w:rPr>
                <w:rFonts w:ascii="Times New Roman" w:eastAsia="宋体" w:hAnsi="Times New Roman" w:cs="宋体"/>
                <w:color w:val="000000"/>
                <w:szCs w:val="21"/>
                <w:lang w:bidi="ar"/>
              </w:rPr>
              <w:t>6</w:t>
            </w:r>
            <w:r>
              <w:rPr>
                <w:rFonts w:ascii="Times New Roman" w:eastAsia="宋体" w:hAnsi="Times New Roman" w:cs="宋体"/>
                <w:color w:val="000000"/>
                <w:szCs w:val="21"/>
                <w:lang w:bidi="ar"/>
              </w:rPr>
              <w:t>月，成立了由我负责的科研小组，这时安江农校已改称‘黔阳地区农校’。”</w:t>
            </w:r>
          </w:p>
        </w:tc>
      </w:tr>
      <w:tr w:rsidR="005E7FC5" w14:paraId="3F2867BD" w14:textId="77777777">
        <w:trPr>
          <w:jc w:val="center"/>
        </w:trPr>
        <w:tc>
          <w:tcPr>
            <w:tcW w:w="329" w:type="pct"/>
            <w:tcBorders>
              <w:top w:val="nil"/>
              <w:left w:val="nil"/>
              <w:bottom w:val="nil"/>
              <w:right w:val="nil"/>
            </w:tcBorders>
            <w:shd w:val="clear" w:color="auto" w:fill="FFFFFF"/>
            <w:vAlign w:val="center"/>
          </w:tcPr>
          <w:p w14:paraId="424D4180"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b23</w:t>
            </w:r>
          </w:p>
        </w:tc>
        <w:tc>
          <w:tcPr>
            <w:tcW w:w="637" w:type="pct"/>
            <w:tcBorders>
              <w:top w:val="nil"/>
              <w:left w:val="nil"/>
              <w:bottom w:val="nil"/>
              <w:right w:val="nil"/>
            </w:tcBorders>
            <w:shd w:val="clear" w:color="auto" w:fill="FFFFFF"/>
            <w:vAlign w:val="center"/>
          </w:tcPr>
          <w:p w14:paraId="1BE9092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科研领域持续探索</w:t>
            </w:r>
          </w:p>
        </w:tc>
        <w:tc>
          <w:tcPr>
            <w:tcW w:w="1100" w:type="pct"/>
            <w:tcBorders>
              <w:top w:val="nil"/>
              <w:left w:val="nil"/>
              <w:bottom w:val="nil"/>
              <w:right w:val="nil"/>
            </w:tcBorders>
            <w:shd w:val="clear" w:color="auto" w:fill="FFFFFF"/>
            <w:vAlign w:val="center"/>
          </w:tcPr>
          <w:p w14:paraId="23A89CF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在专业方向上不断推进，不断积累研究深度。</w:t>
            </w:r>
          </w:p>
        </w:tc>
        <w:tc>
          <w:tcPr>
            <w:tcW w:w="2931" w:type="pct"/>
            <w:tcBorders>
              <w:top w:val="nil"/>
              <w:left w:val="nil"/>
              <w:bottom w:val="nil"/>
              <w:right w:val="nil"/>
            </w:tcBorders>
            <w:shd w:val="clear" w:color="auto" w:fill="FFFFFF"/>
            <w:vAlign w:val="center"/>
          </w:tcPr>
          <w:p w14:paraId="16C74C1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吴自良的科研生涯的主要方面，是严谨踏实地完成一项又一项实际科研任务，切实为国防建设和经济建设服务。但是作为一个科学家，他不满足于完成具体任务，达到和超过任务要求的指标，而总是在完成实际任务的同时，提出相应的学科问题，力求阐明和澄清事物的本质，把科研工作引向深入，提高学术水平。”</w:t>
            </w:r>
          </w:p>
        </w:tc>
      </w:tr>
      <w:tr w:rsidR="005E7FC5" w14:paraId="20D414FB" w14:textId="77777777">
        <w:trPr>
          <w:jc w:val="center"/>
        </w:trPr>
        <w:tc>
          <w:tcPr>
            <w:tcW w:w="329" w:type="pct"/>
            <w:tcBorders>
              <w:top w:val="nil"/>
              <w:left w:val="nil"/>
              <w:bottom w:val="nil"/>
              <w:right w:val="nil"/>
            </w:tcBorders>
            <w:shd w:val="clear" w:color="auto" w:fill="FFFFFF"/>
            <w:vAlign w:val="center"/>
          </w:tcPr>
          <w:p w14:paraId="0585C0F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b24</w:t>
            </w:r>
          </w:p>
        </w:tc>
        <w:tc>
          <w:tcPr>
            <w:tcW w:w="637" w:type="pct"/>
            <w:tcBorders>
              <w:top w:val="nil"/>
              <w:left w:val="nil"/>
              <w:bottom w:val="nil"/>
              <w:right w:val="nil"/>
            </w:tcBorders>
            <w:shd w:val="clear" w:color="auto" w:fill="FFFFFF"/>
            <w:vAlign w:val="center"/>
          </w:tcPr>
          <w:p w14:paraId="462F651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科学思维与探索</w:t>
            </w:r>
          </w:p>
        </w:tc>
        <w:tc>
          <w:tcPr>
            <w:tcW w:w="1100" w:type="pct"/>
            <w:tcBorders>
              <w:top w:val="nil"/>
              <w:left w:val="nil"/>
              <w:bottom w:val="nil"/>
              <w:right w:val="nil"/>
            </w:tcBorders>
            <w:shd w:val="clear" w:color="auto" w:fill="FFFFFF"/>
            <w:vAlign w:val="center"/>
          </w:tcPr>
          <w:p w14:paraId="5435DB9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通过逻辑推理、实验验证、模型建立等思维方式进行科学研究。</w:t>
            </w:r>
          </w:p>
        </w:tc>
        <w:tc>
          <w:tcPr>
            <w:tcW w:w="2931" w:type="pct"/>
            <w:tcBorders>
              <w:top w:val="nil"/>
              <w:left w:val="nil"/>
              <w:bottom w:val="nil"/>
              <w:right w:val="nil"/>
            </w:tcBorders>
            <w:shd w:val="clear" w:color="auto" w:fill="FFFFFF"/>
            <w:vAlign w:val="center"/>
          </w:tcPr>
          <w:p w14:paraId="7EC80D5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“屠守锷带着总体部，尝试着把导弹看成一个变剖面，以分成若干个剖面，去计算其弹性振动参数。谢光选、梅相岩等人将计算方程式组画成表格，历经</w:t>
            </w:r>
            <w:r>
              <w:rPr>
                <w:rFonts w:ascii="Times New Roman" w:eastAsia="宋体" w:hAnsi="Times New Roman" w:cs="宋体"/>
                <w:color w:val="000000"/>
                <w:szCs w:val="21"/>
                <w:lang w:bidi="ar"/>
              </w:rPr>
              <w:t>3</w:t>
            </w:r>
            <w:r>
              <w:rPr>
                <w:rFonts w:ascii="Times New Roman" w:eastAsia="宋体" w:hAnsi="Times New Roman" w:cs="宋体"/>
                <w:color w:val="000000"/>
                <w:szCs w:val="21"/>
                <w:lang w:bidi="ar"/>
              </w:rPr>
              <w:t>个月，用手摇式齿轮计算机，得出一、二、三阶弹体弹性振动数据。”</w:t>
            </w:r>
          </w:p>
        </w:tc>
      </w:tr>
      <w:tr w:rsidR="005E7FC5" w14:paraId="23E37AC8" w14:textId="77777777">
        <w:trPr>
          <w:jc w:val="center"/>
        </w:trPr>
        <w:tc>
          <w:tcPr>
            <w:tcW w:w="329" w:type="pct"/>
            <w:tcBorders>
              <w:top w:val="nil"/>
              <w:left w:val="nil"/>
              <w:bottom w:val="nil"/>
              <w:right w:val="nil"/>
            </w:tcBorders>
            <w:shd w:val="clear" w:color="auto" w:fill="FFFFFF"/>
            <w:vAlign w:val="center"/>
          </w:tcPr>
          <w:p w14:paraId="246D3B1D"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b25</w:t>
            </w:r>
          </w:p>
        </w:tc>
        <w:tc>
          <w:tcPr>
            <w:tcW w:w="637" w:type="pct"/>
            <w:tcBorders>
              <w:top w:val="nil"/>
              <w:left w:val="nil"/>
              <w:bottom w:val="nil"/>
              <w:right w:val="nil"/>
            </w:tcBorders>
            <w:shd w:val="clear" w:color="auto" w:fill="FFFFFF"/>
            <w:vAlign w:val="center"/>
          </w:tcPr>
          <w:p w14:paraId="53662E6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自主科技创新</w:t>
            </w:r>
          </w:p>
        </w:tc>
        <w:tc>
          <w:tcPr>
            <w:tcW w:w="1100" w:type="pct"/>
            <w:tcBorders>
              <w:top w:val="nil"/>
              <w:left w:val="nil"/>
              <w:bottom w:val="nil"/>
              <w:right w:val="nil"/>
            </w:tcBorders>
            <w:shd w:val="clear" w:color="auto" w:fill="FFFFFF"/>
            <w:vAlign w:val="center"/>
          </w:tcPr>
          <w:p w14:paraId="397357C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不依赖外部技术，独立完成核心创新。</w:t>
            </w:r>
          </w:p>
        </w:tc>
        <w:tc>
          <w:tcPr>
            <w:tcW w:w="2931" w:type="pct"/>
            <w:tcBorders>
              <w:top w:val="nil"/>
              <w:left w:val="nil"/>
              <w:bottom w:val="nil"/>
              <w:right w:val="nil"/>
            </w:tcBorders>
            <w:shd w:val="clear" w:color="auto" w:fill="FFFFFF"/>
            <w:vAlign w:val="center"/>
          </w:tcPr>
          <w:p w14:paraId="7CA594F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每当有人被假象冲昏头脑，提出要买外国的尖端技术产品时，屠守锷总会提醒说：‘像导弹这样的国防尖端技术，只能靠我们自己，靠买是买不来核心技术的，你有钱人家也不会卖给你，能卖给你的就肯定不是你最需要的。’这不仅是屠守锷的切身经历，也是他一生在事实面前体会出来的至理名言。”</w:t>
            </w:r>
          </w:p>
        </w:tc>
      </w:tr>
      <w:tr w:rsidR="005E7FC5" w14:paraId="785A70C4" w14:textId="77777777">
        <w:trPr>
          <w:jc w:val="center"/>
        </w:trPr>
        <w:tc>
          <w:tcPr>
            <w:tcW w:w="329" w:type="pct"/>
            <w:tcBorders>
              <w:top w:val="nil"/>
              <w:left w:val="nil"/>
              <w:bottom w:val="nil"/>
              <w:right w:val="nil"/>
            </w:tcBorders>
            <w:shd w:val="clear" w:color="auto" w:fill="FFFFFF"/>
            <w:vAlign w:val="center"/>
          </w:tcPr>
          <w:p w14:paraId="7BD77019"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b26</w:t>
            </w:r>
          </w:p>
        </w:tc>
        <w:tc>
          <w:tcPr>
            <w:tcW w:w="637" w:type="pct"/>
            <w:tcBorders>
              <w:top w:val="nil"/>
              <w:left w:val="nil"/>
              <w:bottom w:val="nil"/>
              <w:right w:val="nil"/>
            </w:tcBorders>
            <w:shd w:val="clear" w:color="auto" w:fill="FFFFFF"/>
            <w:vAlign w:val="center"/>
          </w:tcPr>
          <w:p w14:paraId="635D0B79" w14:textId="2E64530D"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理论研究</w:t>
            </w:r>
            <w:r w:rsidR="00B10D73">
              <w:rPr>
                <w:rFonts w:ascii="Times New Roman" w:eastAsia="宋体" w:hAnsi="Times New Roman" w:cs="Times New Roman"/>
                <w:color w:val="000000"/>
                <w:szCs w:val="21"/>
                <w:lang w:bidi="ar"/>
              </w:rPr>
              <w:t>与</w:t>
            </w:r>
            <w:r>
              <w:rPr>
                <w:rFonts w:ascii="Times New Roman" w:eastAsia="宋体" w:hAnsi="Times New Roman" w:cs="Times New Roman"/>
                <w:color w:val="000000"/>
                <w:szCs w:val="21"/>
                <w:lang w:bidi="ar"/>
              </w:rPr>
              <w:t>试验论证</w:t>
            </w:r>
          </w:p>
        </w:tc>
        <w:tc>
          <w:tcPr>
            <w:tcW w:w="1100" w:type="pct"/>
            <w:tcBorders>
              <w:top w:val="nil"/>
              <w:left w:val="nil"/>
              <w:bottom w:val="nil"/>
              <w:right w:val="nil"/>
            </w:tcBorders>
            <w:shd w:val="clear" w:color="auto" w:fill="FFFFFF"/>
            <w:vAlign w:val="center"/>
          </w:tcPr>
          <w:p w14:paraId="3360965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进行理论问题的研究，并通过实验或数据进行验证。</w:t>
            </w:r>
          </w:p>
        </w:tc>
        <w:tc>
          <w:tcPr>
            <w:tcW w:w="2931" w:type="pct"/>
            <w:tcBorders>
              <w:top w:val="nil"/>
              <w:left w:val="nil"/>
              <w:bottom w:val="nil"/>
              <w:right w:val="nil"/>
            </w:tcBorders>
            <w:shd w:val="clear" w:color="auto" w:fill="FFFFFF"/>
            <w:vAlign w:val="center"/>
          </w:tcPr>
          <w:p w14:paraId="15AA34AF" w14:textId="47AC5F71" w:rsidR="005E7FC5" w:rsidRDefault="003862C4" w:rsidP="0062157C">
            <w:pPr>
              <w:widowControl/>
              <w:spacing w:after="120"/>
              <w:rPr>
                <w:rFonts w:ascii="Times New Roman" w:eastAsia="宋体" w:hAnsi="Times New Roman" w:cs="宋体" w:hint="default"/>
                <w:color w:val="000000"/>
                <w:szCs w:val="21"/>
                <w:lang w:bidi="ar"/>
              </w:rPr>
            </w:pPr>
            <w:r w:rsidRPr="0062157C">
              <w:rPr>
                <w:rFonts w:ascii="Times New Roman" w:eastAsia="宋体" w:hAnsi="Times New Roman" w:cs="宋体"/>
                <w:color w:val="000000" w:themeColor="text1"/>
                <w:szCs w:val="21"/>
                <w:lang w:bidi="ar"/>
              </w:rPr>
              <w:t>“</w:t>
            </w:r>
            <w:r w:rsidR="0062157C" w:rsidRPr="0062157C">
              <w:rPr>
                <w:rFonts w:ascii="Times New Roman" w:eastAsia="宋体" w:hAnsi="Times New Roman" w:cs="宋体"/>
                <w:color w:val="000000" w:themeColor="text1"/>
                <w:szCs w:val="21"/>
                <w:lang w:bidi="ar"/>
              </w:rPr>
              <w:t>他根据贝特</w:t>
            </w:r>
            <w:r w:rsidR="0062157C" w:rsidRPr="0062157C">
              <w:rPr>
                <w:rFonts w:ascii="Times New Roman" w:eastAsia="宋体" w:hAnsi="Times New Roman" w:cs="宋体"/>
                <w:color w:val="000000" w:themeColor="text1"/>
                <w:szCs w:val="21"/>
                <w:lang w:bidi="ar"/>
              </w:rPr>
              <w:t>(H.</w:t>
            </w:r>
            <w:r w:rsidR="0062157C">
              <w:rPr>
                <w:rFonts w:ascii="Times New Roman" w:eastAsia="宋体" w:hAnsi="Times New Roman" w:cs="宋体" w:hint="default"/>
                <w:color w:val="000000" w:themeColor="text1"/>
                <w:szCs w:val="21"/>
                <w:lang w:bidi="ar"/>
              </w:rPr>
              <w:t xml:space="preserve"> </w:t>
            </w:r>
            <w:r w:rsidR="0062157C" w:rsidRPr="0062157C">
              <w:rPr>
                <w:rFonts w:ascii="Times New Roman" w:eastAsia="宋体" w:hAnsi="Times New Roman" w:cs="宋体"/>
                <w:color w:val="000000" w:themeColor="text1"/>
                <w:szCs w:val="21"/>
                <w:lang w:bidi="ar"/>
              </w:rPr>
              <w:t>A.</w:t>
            </w:r>
            <w:r w:rsidR="0062157C">
              <w:rPr>
                <w:rFonts w:ascii="Times New Roman" w:eastAsia="宋体" w:hAnsi="Times New Roman" w:cs="宋体" w:hint="default"/>
                <w:color w:val="000000" w:themeColor="text1"/>
                <w:szCs w:val="21"/>
                <w:lang w:bidi="ar"/>
              </w:rPr>
              <w:t xml:space="preserve"> </w:t>
            </w:r>
            <w:r w:rsidR="0062157C" w:rsidRPr="0062157C">
              <w:rPr>
                <w:rFonts w:ascii="Times New Roman" w:eastAsia="宋体" w:hAnsi="Times New Roman" w:cs="宋体"/>
                <w:color w:val="000000" w:themeColor="text1"/>
                <w:szCs w:val="21"/>
                <w:lang w:bidi="ar"/>
              </w:rPr>
              <w:t>Bethe)</w:t>
            </w:r>
            <w:r w:rsidR="0062157C" w:rsidRPr="0062157C">
              <w:rPr>
                <w:rFonts w:ascii="Times New Roman" w:eastAsia="宋体" w:hAnsi="Times New Roman" w:cs="宋体"/>
                <w:color w:val="000000" w:themeColor="text1"/>
                <w:szCs w:val="21"/>
                <w:lang w:bidi="ar"/>
              </w:rPr>
              <w:t>的高速带电粒子穿过物质阻挡而慢化的理论，用云雾室研究电子径迹末端的弯曲，并通过理论计算，首先求出</w:t>
            </w:r>
            <w:r w:rsidR="0062157C" w:rsidRPr="0062157C">
              <w:rPr>
                <w:rFonts w:ascii="Times New Roman" w:eastAsia="宋体" w:hAnsi="Times New Roman" w:cs="宋体"/>
                <w:color w:val="000000" w:themeColor="text1"/>
                <w:szCs w:val="21"/>
                <w:lang w:bidi="ar"/>
              </w:rPr>
              <w:t>5</w:t>
            </w:r>
            <w:r w:rsidR="0062157C" w:rsidRPr="0062157C">
              <w:rPr>
                <w:rFonts w:ascii="Times New Roman" w:eastAsia="宋体" w:hAnsi="Times New Roman" w:cs="宋体"/>
                <w:color w:val="000000" w:themeColor="text1"/>
                <w:szCs w:val="21"/>
                <w:lang w:bidi="ar"/>
              </w:rPr>
              <w:t>万电子伏特以下的中低能电子的</w:t>
            </w:r>
            <w:r w:rsidR="00835099">
              <w:rPr>
                <w:rFonts w:ascii="Times New Roman" w:eastAsia="宋体" w:hAnsi="Times New Roman" w:cs="宋体"/>
                <w:color w:val="000000" w:themeColor="text1"/>
                <w:szCs w:val="21"/>
                <w:lang w:bidi="ar"/>
              </w:rPr>
              <w:t>‘</w:t>
            </w:r>
            <w:r w:rsidR="0062157C" w:rsidRPr="0062157C">
              <w:rPr>
                <w:rFonts w:ascii="Times New Roman" w:eastAsia="宋体" w:hAnsi="Times New Roman" w:cs="宋体"/>
                <w:color w:val="000000" w:themeColor="text1"/>
                <w:szCs w:val="21"/>
                <w:lang w:bidi="ar"/>
              </w:rPr>
              <w:t>真射程</w:t>
            </w:r>
            <w:r w:rsidR="00835099">
              <w:rPr>
                <w:rFonts w:ascii="Times New Roman" w:eastAsia="宋体" w:hAnsi="Times New Roman" w:cs="宋体"/>
                <w:color w:val="000000" w:themeColor="text1"/>
                <w:szCs w:val="21"/>
                <w:lang w:bidi="ar"/>
              </w:rPr>
              <w:t>’</w:t>
            </w:r>
            <w:r w:rsidR="0062157C" w:rsidRPr="0062157C">
              <w:rPr>
                <w:rFonts w:ascii="Times New Roman" w:eastAsia="宋体" w:hAnsi="Times New Roman" w:cs="宋体"/>
                <w:color w:val="000000" w:themeColor="text1"/>
                <w:szCs w:val="21"/>
                <w:lang w:bidi="ar"/>
              </w:rPr>
              <w:t>及与能量的关系，并由此得出电子射程与能量关系曲线。这一研究成果，</w:t>
            </w:r>
            <w:r w:rsidR="0062157C" w:rsidRPr="0062157C">
              <w:rPr>
                <w:rFonts w:ascii="Times New Roman" w:eastAsia="宋体" w:hAnsi="Times New Roman" w:cs="宋体"/>
                <w:color w:val="000000" w:themeColor="text1"/>
                <w:szCs w:val="21"/>
                <w:lang w:bidi="ar"/>
              </w:rPr>
              <w:lastRenderedPageBreak/>
              <w:t>既验证了贝</w:t>
            </w:r>
            <w:proofErr w:type="gramStart"/>
            <w:r w:rsidR="0062157C" w:rsidRPr="0062157C">
              <w:rPr>
                <w:rFonts w:ascii="Times New Roman" w:eastAsia="宋体" w:hAnsi="Times New Roman" w:cs="宋体"/>
                <w:color w:val="000000" w:themeColor="text1"/>
                <w:szCs w:val="21"/>
                <w:lang w:bidi="ar"/>
              </w:rPr>
              <w:t>特</w:t>
            </w:r>
            <w:proofErr w:type="gramEnd"/>
            <w:r w:rsidR="0062157C" w:rsidRPr="0062157C">
              <w:rPr>
                <w:rFonts w:ascii="Times New Roman" w:eastAsia="宋体" w:hAnsi="Times New Roman" w:cs="宋体"/>
                <w:color w:val="000000" w:themeColor="text1"/>
                <w:szCs w:val="21"/>
                <w:lang w:bidi="ar"/>
              </w:rPr>
              <w:t>关于带电粒子与物质相互作用的理论，同时也是钱三强理论与实验相联系的一次成功尝试。</w:t>
            </w:r>
            <w:r w:rsidRPr="0062157C">
              <w:rPr>
                <w:rFonts w:ascii="Times New Roman" w:eastAsia="宋体" w:hAnsi="Times New Roman" w:cs="宋体"/>
                <w:color w:val="000000" w:themeColor="text1"/>
                <w:szCs w:val="21"/>
                <w:lang w:bidi="ar"/>
              </w:rPr>
              <w:t>”</w:t>
            </w:r>
          </w:p>
        </w:tc>
      </w:tr>
      <w:tr w:rsidR="005E7FC5" w14:paraId="0A26606B" w14:textId="77777777">
        <w:trPr>
          <w:jc w:val="center"/>
        </w:trPr>
        <w:tc>
          <w:tcPr>
            <w:tcW w:w="329" w:type="pct"/>
            <w:tcBorders>
              <w:top w:val="nil"/>
              <w:left w:val="nil"/>
              <w:bottom w:val="nil"/>
              <w:right w:val="nil"/>
            </w:tcBorders>
            <w:shd w:val="clear" w:color="auto" w:fill="FFFFFF"/>
            <w:vAlign w:val="center"/>
          </w:tcPr>
          <w:p w14:paraId="3E61563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b27</w:t>
            </w:r>
          </w:p>
        </w:tc>
        <w:tc>
          <w:tcPr>
            <w:tcW w:w="637" w:type="pct"/>
            <w:tcBorders>
              <w:top w:val="nil"/>
              <w:left w:val="nil"/>
              <w:bottom w:val="nil"/>
              <w:right w:val="nil"/>
            </w:tcBorders>
            <w:shd w:val="clear" w:color="auto" w:fill="FFFFFF"/>
            <w:vAlign w:val="center"/>
          </w:tcPr>
          <w:p w14:paraId="0CFDB31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紧跟世界科技前沿</w:t>
            </w:r>
          </w:p>
        </w:tc>
        <w:tc>
          <w:tcPr>
            <w:tcW w:w="1100" w:type="pct"/>
            <w:tcBorders>
              <w:top w:val="nil"/>
              <w:left w:val="nil"/>
              <w:bottom w:val="nil"/>
              <w:right w:val="nil"/>
            </w:tcBorders>
            <w:shd w:val="clear" w:color="auto" w:fill="FFFFFF"/>
            <w:vAlign w:val="center"/>
          </w:tcPr>
          <w:p w14:paraId="0C9B65D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关注全球最新动态，了解前沿科技发展。</w:t>
            </w:r>
          </w:p>
        </w:tc>
        <w:tc>
          <w:tcPr>
            <w:tcW w:w="2931" w:type="pct"/>
            <w:tcBorders>
              <w:top w:val="nil"/>
              <w:left w:val="nil"/>
              <w:bottom w:val="nil"/>
              <w:right w:val="nil"/>
            </w:tcBorders>
            <w:shd w:val="clear" w:color="auto" w:fill="FFFFFF"/>
            <w:vAlign w:val="center"/>
          </w:tcPr>
          <w:p w14:paraId="50BD02B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孙家栋在研究月球的同时，不仅安排了大量时间了解国外探月登月的事例，而且多次向大家提出要多了解一些国外发展的新动向，要求技术人员深入分析国外在探月、登月方面的成功经验和失败教训，通过对国外情况的了解，增加自我的感性认识。”</w:t>
            </w:r>
          </w:p>
        </w:tc>
      </w:tr>
      <w:tr w:rsidR="005E7FC5" w14:paraId="70B3F6FF" w14:textId="77777777">
        <w:trPr>
          <w:jc w:val="center"/>
        </w:trPr>
        <w:tc>
          <w:tcPr>
            <w:tcW w:w="329" w:type="pct"/>
            <w:tcBorders>
              <w:top w:val="nil"/>
              <w:left w:val="nil"/>
              <w:bottom w:val="nil"/>
              <w:right w:val="nil"/>
            </w:tcBorders>
            <w:shd w:val="clear" w:color="auto" w:fill="FFFFFF"/>
            <w:vAlign w:val="center"/>
          </w:tcPr>
          <w:p w14:paraId="5AA54BD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b28</w:t>
            </w:r>
          </w:p>
        </w:tc>
        <w:tc>
          <w:tcPr>
            <w:tcW w:w="637" w:type="pct"/>
            <w:tcBorders>
              <w:top w:val="nil"/>
              <w:left w:val="nil"/>
              <w:bottom w:val="nil"/>
              <w:right w:val="nil"/>
            </w:tcBorders>
            <w:shd w:val="clear" w:color="auto" w:fill="FFFFFF"/>
            <w:vAlign w:val="center"/>
          </w:tcPr>
          <w:p w14:paraId="6123EF50"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战略全局视野</w:t>
            </w:r>
          </w:p>
        </w:tc>
        <w:tc>
          <w:tcPr>
            <w:tcW w:w="1100" w:type="pct"/>
            <w:tcBorders>
              <w:top w:val="nil"/>
              <w:left w:val="nil"/>
              <w:bottom w:val="nil"/>
              <w:right w:val="nil"/>
            </w:tcBorders>
            <w:shd w:val="clear" w:color="auto" w:fill="FFFFFF"/>
            <w:vAlign w:val="center"/>
          </w:tcPr>
          <w:p w14:paraId="0D46327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具备对国家、社会发展大局的认知，推动科技战略布局。</w:t>
            </w:r>
          </w:p>
        </w:tc>
        <w:tc>
          <w:tcPr>
            <w:tcW w:w="2931" w:type="pct"/>
            <w:tcBorders>
              <w:top w:val="nil"/>
              <w:left w:val="nil"/>
              <w:bottom w:val="nil"/>
              <w:right w:val="nil"/>
            </w:tcBorders>
            <w:shd w:val="clear" w:color="auto" w:fill="FFFFFF"/>
            <w:vAlign w:val="center"/>
          </w:tcPr>
          <w:p w14:paraId="72069E2D" w14:textId="0CD08280"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“陈芳允用战略的眼光看待这个问题。发射洲际导弹，</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远望号</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有庞大的舰船编队和护航舰，还勉强凑合。如果以后执行通信卫星任务，</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远望号</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要单独远航，到那时候怎么办？于是，陈芳允首先提出：能不能由测量船在测量的同时实现与国内通信，减掉通信船，解决观测船上众多设备之间的电磁兼容问题。”</w:t>
            </w:r>
          </w:p>
        </w:tc>
      </w:tr>
      <w:tr w:rsidR="005E7FC5" w14:paraId="4B449583" w14:textId="77777777">
        <w:trPr>
          <w:jc w:val="center"/>
        </w:trPr>
        <w:tc>
          <w:tcPr>
            <w:tcW w:w="329" w:type="pct"/>
            <w:tcBorders>
              <w:top w:val="nil"/>
              <w:left w:val="nil"/>
              <w:bottom w:val="nil"/>
              <w:right w:val="nil"/>
            </w:tcBorders>
            <w:shd w:val="clear" w:color="auto" w:fill="FFFFFF"/>
            <w:vAlign w:val="center"/>
          </w:tcPr>
          <w:p w14:paraId="5782D7C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b29</w:t>
            </w:r>
          </w:p>
        </w:tc>
        <w:tc>
          <w:tcPr>
            <w:tcW w:w="637" w:type="pct"/>
            <w:tcBorders>
              <w:top w:val="nil"/>
              <w:left w:val="nil"/>
              <w:bottom w:val="nil"/>
              <w:right w:val="nil"/>
            </w:tcBorders>
            <w:shd w:val="clear" w:color="auto" w:fill="FFFFFF"/>
            <w:vAlign w:val="center"/>
          </w:tcPr>
          <w:p w14:paraId="4FACCE5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科学思想的远见卓识</w:t>
            </w:r>
          </w:p>
        </w:tc>
        <w:tc>
          <w:tcPr>
            <w:tcW w:w="1100" w:type="pct"/>
            <w:tcBorders>
              <w:top w:val="nil"/>
              <w:left w:val="nil"/>
              <w:bottom w:val="nil"/>
              <w:right w:val="nil"/>
            </w:tcBorders>
            <w:shd w:val="clear" w:color="auto" w:fill="FFFFFF"/>
            <w:vAlign w:val="center"/>
          </w:tcPr>
          <w:p w14:paraId="79023BF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科学思维中蕴含着前瞻性和洞察力，能预测发展方向。</w:t>
            </w:r>
          </w:p>
        </w:tc>
        <w:tc>
          <w:tcPr>
            <w:tcW w:w="2931" w:type="pct"/>
            <w:tcBorders>
              <w:top w:val="nil"/>
              <w:left w:val="nil"/>
              <w:bottom w:val="nil"/>
              <w:right w:val="nil"/>
            </w:tcBorders>
            <w:shd w:val="clear" w:color="auto" w:fill="FFFFFF"/>
            <w:vAlign w:val="center"/>
          </w:tcPr>
          <w:p w14:paraId="4F732AC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“早在中国人造地球卫星工程启动之前，钱学森就提出，发射卫星的运载工具，要充分利用已有的导弹技术和探空火箭技术，把两者结合起来，组成能够发射卫星的运载火箭。”</w:t>
            </w:r>
          </w:p>
        </w:tc>
      </w:tr>
      <w:tr w:rsidR="005E7FC5" w14:paraId="08CB2E27" w14:textId="77777777">
        <w:trPr>
          <w:jc w:val="center"/>
        </w:trPr>
        <w:tc>
          <w:tcPr>
            <w:tcW w:w="329" w:type="pct"/>
            <w:tcBorders>
              <w:top w:val="nil"/>
              <w:left w:val="nil"/>
              <w:bottom w:val="nil"/>
              <w:right w:val="nil"/>
            </w:tcBorders>
            <w:shd w:val="clear" w:color="auto" w:fill="FFFFFF"/>
            <w:vAlign w:val="center"/>
          </w:tcPr>
          <w:p w14:paraId="11D1E13C"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b30</w:t>
            </w:r>
          </w:p>
        </w:tc>
        <w:tc>
          <w:tcPr>
            <w:tcW w:w="637" w:type="pct"/>
            <w:tcBorders>
              <w:top w:val="nil"/>
              <w:left w:val="nil"/>
              <w:bottom w:val="nil"/>
              <w:right w:val="nil"/>
            </w:tcBorders>
            <w:shd w:val="clear" w:color="auto" w:fill="FFFFFF"/>
            <w:vAlign w:val="center"/>
          </w:tcPr>
          <w:p w14:paraId="4B2262B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敏锐的洞察力</w:t>
            </w:r>
          </w:p>
        </w:tc>
        <w:tc>
          <w:tcPr>
            <w:tcW w:w="1100" w:type="pct"/>
            <w:tcBorders>
              <w:top w:val="nil"/>
              <w:left w:val="nil"/>
              <w:bottom w:val="nil"/>
              <w:right w:val="nil"/>
            </w:tcBorders>
            <w:shd w:val="clear" w:color="auto" w:fill="FFFFFF"/>
            <w:vAlign w:val="center"/>
          </w:tcPr>
          <w:p w14:paraId="1F9782E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对科研趋势或问题敏感，迅速捕捉到突破点。</w:t>
            </w:r>
          </w:p>
        </w:tc>
        <w:tc>
          <w:tcPr>
            <w:tcW w:w="2931" w:type="pct"/>
            <w:tcBorders>
              <w:top w:val="nil"/>
              <w:left w:val="nil"/>
              <w:bottom w:val="nil"/>
              <w:right w:val="nil"/>
            </w:tcBorders>
            <w:shd w:val="clear" w:color="auto" w:fill="FFFFFF"/>
            <w:vAlign w:val="center"/>
          </w:tcPr>
          <w:p w14:paraId="7C0CC41F" w14:textId="2C8D2538"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“敏锐地洞察到世界核潜艇技术发展的走向及对关键技术、战术性能的要求，高屋建瓴地提出了战略核潜艇设计的</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毒蛇</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思想，这与现当代弹道导弹核潜艇的设计思想不谋而合，并已作为我国最新一代核潜艇设计研制的指导方针，成为一种思想和知识力量。”</w:t>
            </w:r>
          </w:p>
        </w:tc>
      </w:tr>
      <w:tr w:rsidR="005E7FC5" w14:paraId="63138390" w14:textId="77777777">
        <w:trPr>
          <w:jc w:val="center"/>
        </w:trPr>
        <w:tc>
          <w:tcPr>
            <w:tcW w:w="329" w:type="pct"/>
            <w:tcBorders>
              <w:top w:val="nil"/>
              <w:left w:val="nil"/>
              <w:bottom w:val="nil"/>
              <w:right w:val="nil"/>
            </w:tcBorders>
            <w:shd w:val="clear" w:color="auto" w:fill="FFFFFF"/>
            <w:vAlign w:val="center"/>
          </w:tcPr>
          <w:p w14:paraId="6E7C4CB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b31</w:t>
            </w:r>
          </w:p>
        </w:tc>
        <w:tc>
          <w:tcPr>
            <w:tcW w:w="637" w:type="pct"/>
            <w:tcBorders>
              <w:top w:val="nil"/>
              <w:left w:val="nil"/>
              <w:bottom w:val="nil"/>
              <w:right w:val="nil"/>
            </w:tcBorders>
            <w:shd w:val="clear" w:color="auto" w:fill="FFFFFF"/>
            <w:vAlign w:val="center"/>
          </w:tcPr>
          <w:p w14:paraId="771D0E6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为科技发展建言献策</w:t>
            </w:r>
          </w:p>
        </w:tc>
        <w:tc>
          <w:tcPr>
            <w:tcW w:w="1100" w:type="pct"/>
            <w:tcBorders>
              <w:top w:val="nil"/>
              <w:left w:val="nil"/>
              <w:bottom w:val="nil"/>
              <w:right w:val="nil"/>
            </w:tcBorders>
            <w:shd w:val="clear" w:color="auto" w:fill="FFFFFF"/>
            <w:vAlign w:val="center"/>
          </w:tcPr>
          <w:p w14:paraId="1281C77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参与国家科技政策建议、科技战略咨询等。</w:t>
            </w:r>
          </w:p>
        </w:tc>
        <w:tc>
          <w:tcPr>
            <w:tcW w:w="2931" w:type="pct"/>
            <w:tcBorders>
              <w:top w:val="nil"/>
              <w:left w:val="nil"/>
              <w:bottom w:val="nil"/>
              <w:right w:val="nil"/>
            </w:tcBorders>
            <w:shd w:val="clear" w:color="auto" w:fill="FFFFFF"/>
            <w:vAlign w:val="center"/>
          </w:tcPr>
          <w:p w14:paraId="321E6F2B" w14:textId="12C276EA"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1986</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3</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2</w:t>
            </w:r>
            <w:r>
              <w:rPr>
                <w:rFonts w:ascii="Times New Roman" w:eastAsia="宋体" w:hAnsi="Times New Roman" w:cs="宋体"/>
                <w:color w:val="000000"/>
                <w:szCs w:val="21"/>
                <w:lang w:bidi="ar"/>
              </w:rPr>
              <w:t>日，王淦昌和王大珩、杨嘉墀、陈芳允联名向中央提出了《关于跟踪研究外国战略性高技术发展的建议》。</w:t>
            </w:r>
            <w:r>
              <w:rPr>
                <w:rFonts w:ascii="Times New Roman" w:eastAsia="宋体" w:hAnsi="Times New Roman" w:cs="宋体"/>
                <w:color w:val="000000"/>
                <w:szCs w:val="21"/>
                <w:lang w:bidi="ar"/>
              </w:rPr>
              <w:t>3</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5</w:t>
            </w:r>
            <w:r>
              <w:rPr>
                <w:rFonts w:ascii="Times New Roman" w:eastAsia="宋体" w:hAnsi="Times New Roman" w:cs="宋体"/>
                <w:color w:val="000000"/>
                <w:szCs w:val="21"/>
                <w:lang w:bidi="ar"/>
              </w:rPr>
              <w:t>日，邓小平同志在他们的建议上作了批示，</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这个建议十分重要</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。在邓小平同志的支持和推动下，中共中央、国务院于</w:t>
            </w:r>
            <w:r>
              <w:rPr>
                <w:rFonts w:ascii="Times New Roman" w:eastAsia="宋体" w:hAnsi="Times New Roman" w:cs="宋体"/>
                <w:color w:val="000000"/>
                <w:szCs w:val="21"/>
                <w:lang w:bidi="ar"/>
              </w:rPr>
              <w:t>1986</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11</w:t>
            </w:r>
            <w:r>
              <w:rPr>
                <w:rFonts w:ascii="Times New Roman" w:eastAsia="宋体" w:hAnsi="Times New Roman" w:cs="宋体"/>
                <w:color w:val="000000"/>
                <w:szCs w:val="21"/>
                <w:lang w:bidi="ar"/>
              </w:rPr>
              <w:t>月批准了《高技术研究发展计划纲要》，简称‘</w:t>
            </w:r>
            <w:r>
              <w:rPr>
                <w:rFonts w:ascii="Times New Roman" w:eastAsia="宋体" w:hAnsi="Times New Roman" w:cs="宋体"/>
                <w:color w:val="000000"/>
                <w:szCs w:val="21"/>
                <w:lang w:bidi="ar"/>
              </w:rPr>
              <w:t>863</w:t>
            </w:r>
            <w:r>
              <w:rPr>
                <w:rFonts w:ascii="Times New Roman" w:eastAsia="宋体" w:hAnsi="Times New Roman" w:cs="宋体"/>
                <w:color w:val="000000"/>
                <w:szCs w:val="21"/>
                <w:lang w:bidi="ar"/>
              </w:rPr>
              <w:t>’计划。”</w:t>
            </w:r>
          </w:p>
        </w:tc>
      </w:tr>
      <w:tr w:rsidR="005E7FC5" w14:paraId="03C5F35E" w14:textId="77777777">
        <w:trPr>
          <w:jc w:val="center"/>
        </w:trPr>
        <w:tc>
          <w:tcPr>
            <w:tcW w:w="329" w:type="pct"/>
            <w:tcBorders>
              <w:top w:val="nil"/>
              <w:left w:val="nil"/>
              <w:bottom w:val="nil"/>
              <w:right w:val="nil"/>
            </w:tcBorders>
            <w:shd w:val="clear" w:color="auto" w:fill="FFFFFF"/>
            <w:vAlign w:val="center"/>
          </w:tcPr>
          <w:p w14:paraId="1E6C45D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b32</w:t>
            </w:r>
          </w:p>
        </w:tc>
        <w:tc>
          <w:tcPr>
            <w:tcW w:w="637" w:type="pct"/>
            <w:tcBorders>
              <w:top w:val="nil"/>
              <w:left w:val="nil"/>
              <w:bottom w:val="nil"/>
              <w:right w:val="nil"/>
            </w:tcBorders>
            <w:shd w:val="clear" w:color="auto" w:fill="FFFFFF"/>
            <w:vAlign w:val="center"/>
          </w:tcPr>
          <w:p w14:paraId="2B8444B0"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技术研究方案与报告</w:t>
            </w:r>
          </w:p>
        </w:tc>
        <w:tc>
          <w:tcPr>
            <w:tcW w:w="1100" w:type="pct"/>
            <w:tcBorders>
              <w:top w:val="nil"/>
              <w:left w:val="nil"/>
              <w:bottom w:val="nil"/>
              <w:right w:val="nil"/>
            </w:tcBorders>
            <w:shd w:val="clear" w:color="auto" w:fill="FFFFFF"/>
            <w:vAlign w:val="center"/>
          </w:tcPr>
          <w:p w14:paraId="27E9C1A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撰写技术研究计划与执行总结，作为成果之一。</w:t>
            </w:r>
          </w:p>
        </w:tc>
        <w:tc>
          <w:tcPr>
            <w:tcW w:w="2931" w:type="pct"/>
            <w:tcBorders>
              <w:top w:val="nil"/>
              <w:left w:val="nil"/>
              <w:bottom w:val="nil"/>
              <w:right w:val="nil"/>
            </w:tcBorders>
            <w:shd w:val="clear" w:color="auto" w:fill="FFFFFF"/>
            <w:vAlign w:val="center"/>
          </w:tcPr>
          <w:p w14:paraId="415DDF8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1963</w:t>
            </w:r>
            <w:r>
              <w:rPr>
                <w:rFonts w:ascii="Times New Roman" w:eastAsia="宋体" w:hAnsi="Times New Roman" w:cs="宋体"/>
                <w:color w:val="000000"/>
                <w:szCs w:val="21"/>
                <w:lang w:bidi="ar"/>
              </w:rPr>
              <w:t>年底至</w:t>
            </w:r>
            <w:r>
              <w:rPr>
                <w:rFonts w:ascii="Times New Roman" w:eastAsia="宋体" w:hAnsi="Times New Roman" w:cs="宋体"/>
                <w:color w:val="000000"/>
                <w:szCs w:val="21"/>
                <w:lang w:bidi="ar"/>
              </w:rPr>
              <w:t>1964</w:t>
            </w:r>
            <w:r>
              <w:rPr>
                <w:rFonts w:ascii="Times New Roman" w:eastAsia="宋体" w:hAnsi="Times New Roman" w:cs="宋体"/>
                <w:color w:val="000000"/>
                <w:szCs w:val="21"/>
                <w:lang w:bidi="ar"/>
              </w:rPr>
              <w:t>年间，黄旭华带领他们仅存的几人对‘</w:t>
            </w:r>
            <w:r>
              <w:rPr>
                <w:rFonts w:ascii="Times New Roman" w:eastAsia="宋体" w:hAnsi="Times New Roman" w:cs="宋体"/>
                <w:color w:val="000000"/>
                <w:szCs w:val="21"/>
                <w:lang w:bidi="ar"/>
              </w:rPr>
              <w:t>03</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33</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31</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641</w:t>
            </w:r>
            <w:r>
              <w:rPr>
                <w:rFonts w:ascii="Times New Roman" w:eastAsia="宋体" w:hAnsi="Times New Roman" w:cs="宋体"/>
                <w:color w:val="000000"/>
                <w:szCs w:val="21"/>
                <w:lang w:bidi="ar"/>
              </w:rPr>
              <w:t>’等多型苏联常规潜艇的线型和快速性资料进行了全面的消化和分析，写出了关于核潜艇线型与航行性能及其阻力影响的分析报告（该报告作为技术档案存于某研究所）。”</w:t>
            </w:r>
          </w:p>
        </w:tc>
      </w:tr>
      <w:tr w:rsidR="005E7FC5" w14:paraId="1F40408B" w14:textId="77777777">
        <w:trPr>
          <w:jc w:val="center"/>
        </w:trPr>
        <w:tc>
          <w:tcPr>
            <w:tcW w:w="329" w:type="pct"/>
            <w:tcBorders>
              <w:top w:val="nil"/>
              <w:left w:val="nil"/>
              <w:bottom w:val="nil"/>
              <w:right w:val="nil"/>
            </w:tcBorders>
            <w:shd w:val="clear" w:color="auto" w:fill="FFFFFF"/>
            <w:vAlign w:val="center"/>
          </w:tcPr>
          <w:p w14:paraId="2A06402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b33</w:t>
            </w:r>
          </w:p>
        </w:tc>
        <w:tc>
          <w:tcPr>
            <w:tcW w:w="637" w:type="pct"/>
            <w:tcBorders>
              <w:top w:val="nil"/>
              <w:left w:val="nil"/>
              <w:bottom w:val="nil"/>
              <w:right w:val="nil"/>
            </w:tcBorders>
            <w:shd w:val="clear" w:color="auto" w:fill="FFFFFF"/>
            <w:vAlign w:val="center"/>
          </w:tcPr>
          <w:p w14:paraId="18B4636F"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结合实际实事求是</w:t>
            </w:r>
          </w:p>
        </w:tc>
        <w:tc>
          <w:tcPr>
            <w:tcW w:w="1100" w:type="pct"/>
            <w:tcBorders>
              <w:top w:val="nil"/>
              <w:left w:val="nil"/>
              <w:bottom w:val="nil"/>
              <w:right w:val="nil"/>
            </w:tcBorders>
            <w:shd w:val="clear" w:color="auto" w:fill="FFFFFF"/>
            <w:vAlign w:val="center"/>
          </w:tcPr>
          <w:p w14:paraId="3E964A0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坚持科学精神与客观态度，问题导向地研究。</w:t>
            </w:r>
          </w:p>
        </w:tc>
        <w:tc>
          <w:tcPr>
            <w:tcW w:w="2931" w:type="pct"/>
            <w:tcBorders>
              <w:top w:val="nil"/>
              <w:left w:val="nil"/>
              <w:bottom w:val="nil"/>
              <w:right w:val="nil"/>
            </w:tcBorders>
            <w:shd w:val="clear" w:color="auto" w:fill="FFFFFF"/>
            <w:vAlign w:val="center"/>
          </w:tcPr>
          <w:p w14:paraId="10F799A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“屠守锷是一位严谨务实的科学家，在科学研究领域，他始终恪守实事求是的原则，坚持认为规划中先进的指标，必须是经过努力完全可以达到的，绝不能好高骛远。”</w:t>
            </w:r>
          </w:p>
        </w:tc>
      </w:tr>
      <w:tr w:rsidR="005E7FC5" w14:paraId="43CD341C" w14:textId="77777777">
        <w:trPr>
          <w:jc w:val="center"/>
        </w:trPr>
        <w:tc>
          <w:tcPr>
            <w:tcW w:w="329" w:type="pct"/>
            <w:tcBorders>
              <w:top w:val="nil"/>
              <w:left w:val="nil"/>
              <w:bottom w:val="nil"/>
              <w:right w:val="nil"/>
            </w:tcBorders>
            <w:shd w:val="clear" w:color="auto" w:fill="FFFFFF"/>
            <w:vAlign w:val="center"/>
          </w:tcPr>
          <w:p w14:paraId="4F23EB31"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b34</w:t>
            </w:r>
          </w:p>
        </w:tc>
        <w:tc>
          <w:tcPr>
            <w:tcW w:w="637" w:type="pct"/>
            <w:tcBorders>
              <w:top w:val="nil"/>
              <w:left w:val="nil"/>
              <w:bottom w:val="nil"/>
              <w:right w:val="nil"/>
            </w:tcBorders>
            <w:shd w:val="clear" w:color="auto" w:fill="FFFFFF"/>
            <w:vAlign w:val="center"/>
          </w:tcPr>
          <w:p w14:paraId="1DB0C28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参与制定科技发展规划</w:t>
            </w:r>
          </w:p>
        </w:tc>
        <w:tc>
          <w:tcPr>
            <w:tcW w:w="1100" w:type="pct"/>
            <w:tcBorders>
              <w:top w:val="nil"/>
              <w:left w:val="nil"/>
              <w:bottom w:val="nil"/>
              <w:right w:val="nil"/>
            </w:tcBorders>
            <w:shd w:val="clear" w:color="auto" w:fill="FFFFFF"/>
            <w:vAlign w:val="center"/>
          </w:tcPr>
          <w:p w14:paraId="6048D38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参与国家或单位层面的战略科技计划设计。</w:t>
            </w:r>
          </w:p>
        </w:tc>
        <w:tc>
          <w:tcPr>
            <w:tcW w:w="2931" w:type="pct"/>
            <w:tcBorders>
              <w:top w:val="nil"/>
              <w:left w:val="nil"/>
              <w:bottom w:val="nil"/>
              <w:right w:val="nil"/>
            </w:tcBorders>
            <w:shd w:val="clear" w:color="auto" w:fill="FFFFFF"/>
            <w:vAlign w:val="center"/>
          </w:tcPr>
          <w:p w14:paraId="29FE733B"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1956</w:t>
            </w:r>
            <w:r>
              <w:rPr>
                <w:rFonts w:ascii="Times New Roman" w:eastAsia="宋体" w:hAnsi="Times New Roman" w:cs="宋体"/>
                <w:color w:val="000000"/>
                <w:szCs w:val="21"/>
                <w:lang w:bidi="ar"/>
              </w:rPr>
              <w:t>年，在十二年远景发展规划制定时，王大珩参加了国家计量科研项目的编写工作，在建立我国计量基准、发展计量技术等项目上做了工作。”</w:t>
            </w:r>
          </w:p>
        </w:tc>
      </w:tr>
      <w:tr w:rsidR="005E7FC5" w14:paraId="7F530B2D" w14:textId="77777777">
        <w:trPr>
          <w:jc w:val="center"/>
        </w:trPr>
        <w:tc>
          <w:tcPr>
            <w:tcW w:w="329" w:type="pct"/>
            <w:tcBorders>
              <w:top w:val="nil"/>
              <w:left w:val="nil"/>
              <w:bottom w:val="nil"/>
              <w:right w:val="nil"/>
            </w:tcBorders>
            <w:shd w:val="clear" w:color="auto" w:fill="FFFFFF"/>
            <w:vAlign w:val="center"/>
          </w:tcPr>
          <w:p w14:paraId="41E808A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b35</w:t>
            </w:r>
          </w:p>
        </w:tc>
        <w:tc>
          <w:tcPr>
            <w:tcW w:w="637" w:type="pct"/>
            <w:tcBorders>
              <w:top w:val="nil"/>
              <w:left w:val="nil"/>
              <w:bottom w:val="nil"/>
              <w:right w:val="nil"/>
            </w:tcBorders>
            <w:shd w:val="clear" w:color="auto" w:fill="FFFFFF"/>
            <w:vAlign w:val="center"/>
          </w:tcPr>
          <w:p w14:paraId="48C3EC73"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机构院系创建</w:t>
            </w:r>
          </w:p>
        </w:tc>
        <w:tc>
          <w:tcPr>
            <w:tcW w:w="1100" w:type="pct"/>
            <w:tcBorders>
              <w:top w:val="nil"/>
              <w:left w:val="nil"/>
              <w:bottom w:val="nil"/>
              <w:right w:val="nil"/>
            </w:tcBorders>
            <w:shd w:val="clear" w:color="auto" w:fill="FFFFFF"/>
            <w:vAlign w:val="center"/>
          </w:tcPr>
          <w:p w14:paraId="1DB15FB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推动科研院所或学科平台的建立与发展。</w:t>
            </w:r>
          </w:p>
        </w:tc>
        <w:tc>
          <w:tcPr>
            <w:tcW w:w="2931" w:type="pct"/>
            <w:tcBorders>
              <w:top w:val="nil"/>
              <w:left w:val="nil"/>
              <w:bottom w:val="nil"/>
              <w:right w:val="nil"/>
            </w:tcBorders>
            <w:shd w:val="clear" w:color="auto" w:fill="FFFFFF"/>
            <w:vAlign w:val="center"/>
          </w:tcPr>
          <w:p w14:paraId="38CC4D1C" w14:textId="19E52E12"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“王大珩曾经在大连工学院工作过，他有丰富的办学经验。在长春光机学院时期，他的办学思想是以切合国家需要为主。他认为，科学研究机构要培养专业人才。长春光机学院提倡</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教学、科研、生产</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相结合，其中，教学为主，科研和生产作为辅助工作。在教学上，王大珩对光机学院早期的专业设置、课程制定和发展规划提出了许多建议。”</w:t>
            </w:r>
          </w:p>
        </w:tc>
      </w:tr>
      <w:tr w:rsidR="005E7FC5" w14:paraId="3BEB9256" w14:textId="77777777">
        <w:trPr>
          <w:jc w:val="center"/>
        </w:trPr>
        <w:tc>
          <w:tcPr>
            <w:tcW w:w="329" w:type="pct"/>
            <w:tcBorders>
              <w:top w:val="nil"/>
              <w:left w:val="nil"/>
              <w:bottom w:val="nil"/>
              <w:right w:val="nil"/>
            </w:tcBorders>
            <w:shd w:val="clear" w:color="auto" w:fill="FFFFFF"/>
            <w:vAlign w:val="center"/>
          </w:tcPr>
          <w:p w14:paraId="704BDFB5"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b36</w:t>
            </w:r>
          </w:p>
        </w:tc>
        <w:tc>
          <w:tcPr>
            <w:tcW w:w="637" w:type="pct"/>
            <w:tcBorders>
              <w:top w:val="nil"/>
              <w:left w:val="nil"/>
              <w:bottom w:val="nil"/>
              <w:right w:val="nil"/>
            </w:tcBorders>
            <w:shd w:val="clear" w:color="auto" w:fill="FFFFFF"/>
            <w:vAlign w:val="center"/>
          </w:tcPr>
          <w:p w14:paraId="2FF1A890" w14:textId="2640852C"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深入科研生产第一线</w:t>
            </w:r>
          </w:p>
        </w:tc>
        <w:tc>
          <w:tcPr>
            <w:tcW w:w="1100" w:type="pct"/>
            <w:tcBorders>
              <w:top w:val="nil"/>
              <w:left w:val="nil"/>
              <w:bottom w:val="nil"/>
              <w:right w:val="nil"/>
            </w:tcBorders>
            <w:shd w:val="clear" w:color="auto" w:fill="FFFFFF"/>
            <w:vAlign w:val="center"/>
          </w:tcPr>
          <w:p w14:paraId="07772E2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科研人员亲身参与科研或生产过程，获取第一手资料。</w:t>
            </w:r>
          </w:p>
        </w:tc>
        <w:tc>
          <w:tcPr>
            <w:tcW w:w="2931" w:type="pct"/>
            <w:tcBorders>
              <w:top w:val="nil"/>
              <w:left w:val="nil"/>
              <w:bottom w:val="nil"/>
              <w:right w:val="nil"/>
            </w:tcBorders>
            <w:shd w:val="clear" w:color="auto" w:fill="FFFFFF"/>
            <w:vAlign w:val="center"/>
          </w:tcPr>
          <w:p w14:paraId="4D1F31D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到试验前的一天晚上，核试验基地的物理学家程开甲想到为了确保某个重要测试项目拿到数据，有一个地方还要用屏蔽物挡一挡，于是他跑到于敏睡觉的帐篷里，半夜里把于敏叫了起来，冒着戈壁滩零下三四十度的严寒，一起爬上</w:t>
            </w:r>
            <w:r>
              <w:rPr>
                <w:rFonts w:ascii="Times New Roman" w:eastAsia="宋体" w:hAnsi="Times New Roman" w:cs="宋体"/>
                <w:color w:val="000000"/>
                <w:szCs w:val="21"/>
                <w:lang w:bidi="ar"/>
              </w:rPr>
              <w:t>102</w:t>
            </w:r>
            <w:r>
              <w:rPr>
                <w:rFonts w:ascii="Times New Roman" w:eastAsia="宋体" w:hAnsi="Times New Roman" w:cs="宋体"/>
                <w:color w:val="000000"/>
                <w:szCs w:val="21"/>
                <w:lang w:bidi="ar"/>
              </w:rPr>
              <w:t>米高的试验铁塔，亲自动手，将屏蔽体布设妥当。”</w:t>
            </w:r>
          </w:p>
        </w:tc>
      </w:tr>
      <w:tr w:rsidR="005E7FC5" w14:paraId="20DD81A8" w14:textId="77777777">
        <w:trPr>
          <w:jc w:val="center"/>
        </w:trPr>
        <w:tc>
          <w:tcPr>
            <w:tcW w:w="329" w:type="pct"/>
            <w:tcBorders>
              <w:top w:val="nil"/>
              <w:left w:val="nil"/>
              <w:bottom w:val="nil"/>
              <w:right w:val="nil"/>
            </w:tcBorders>
            <w:shd w:val="clear" w:color="auto" w:fill="FFFFFF"/>
            <w:vAlign w:val="center"/>
          </w:tcPr>
          <w:p w14:paraId="53689115"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b37</w:t>
            </w:r>
          </w:p>
        </w:tc>
        <w:tc>
          <w:tcPr>
            <w:tcW w:w="637" w:type="pct"/>
            <w:tcBorders>
              <w:top w:val="nil"/>
              <w:left w:val="nil"/>
              <w:bottom w:val="nil"/>
              <w:right w:val="nil"/>
            </w:tcBorders>
            <w:shd w:val="clear" w:color="auto" w:fill="FFFFFF"/>
            <w:vAlign w:val="center"/>
          </w:tcPr>
          <w:p w14:paraId="6BC4327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经验积累指导实践</w:t>
            </w:r>
          </w:p>
        </w:tc>
        <w:tc>
          <w:tcPr>
            <w:tcW w:w="1100" w:type="pct"/>
            <w:tcBorders>
              <w:top w:val="nil"/>
              <w:left w:val="nil"/>
              <w:bottom w:val="nil"/>
              <w:right w:val="nil"/>
            </w:tcBorders>
            <w:shd w:val="clear" w:color="auto" w:fill="FFFFFF"/>
            <w:vAlign w:val="center"/>
          </w:tcPr>
          <w:p w14:paraId="4327C13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通过实践形成的方法与经验为之后的工作提供指导。</w:t>
            </w:r>
          </w:p>
        </w:tc>
        <w:tc>
          <w:tcPr>
            <w:tcW w:w="2931" w:type="pct"/>
            <w:tcBorders>
              <w:top w:val="nil"/>
              <w:left w:val="nil"/>
              <w:bottom w:val="nil"/>
              <w:right w:val="nil"/>
            </w:tcBorders>
            <w:shd w:val="clear" w:color="auto" w:fill="FFFFFF"/>
            <w:vAlign w:val="center"/>
          </w:tcPr>
          <w:p w14:paraId="6E39793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“幸亏在原子能所开的这个头开得好。</w:t>
            </w:r>
            <w:r>
              <w:rPr>
                <w:rFonts w:ascii="Times New Roman" w:eastAsia="宋体" w:hAnsi="Times New Roman" w:cs="宋体"/>
                <w:color w:val="000000"/>
                <w:szCs w:val="21"/>
                <w:lang w:bidi="ar"/>
              </w:rPr>
              <w:t>4</w:t>
            </w:r>
            <w:r>
              <w:rPr>
                <w:rFonts w:ascii="Times New Roman" w:eastAsia="宋体" w:hAnsi="Times New Roman" w:cs="宋体"/>
                <w:color w:val="000000"/>
                <w:szCs w:val="21"/>
                <w:lang w:bidi="ar"/>
              </w:rPr>
              <w:t>年的工作颇富成效，无论对热核反应基本现象的了解、基本条件的掌握，还是对某些规律的认识，都为后来的工作奠定了基础，在最终突破氢弹原理中起了重要作用。”</w:t>
            </w:r>
          </w:p>
        </w:tc>
      </w:tr>
      <w:tr w:rsidR="005E7FC5" w14:paraId="6DF35BE0" w14:textId="77777777">
        <w:trPr>
          <w:jc w:val="center"/>
        </w:trPr>
        <w:tc>
          <w:tcPr>
            <w:tcW w:w="329" w:type="pct"/>
            <w:tcBorders>
              <w:top w:val="nil"/>
              <w:left w:val="nil"/>
              <w:bottom w:val="nil"/>
              <w:right w:val="nil"/>
            </w:tcBorders>
            <w:shd w:val="clear" w:color="auto" w:fill="FFFFFF"/>
            <w:vAlign w:val="center"/>
          </w:tcPr>
          <w:p w14:paraId="11335DF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b38</w:t>
            </w:r>
          </w:p>
        </w:tc>
        <w:tc>
          <w:tcPr>
            <w:tcW w:w="637" w:type="pct"/>
            <w:tcBorders>
              <w:top w:val="nil"/>
              <w:left w:val="nil"/>
              <w:bottom w:val="nil"/>
              <w:right w:val="nil"/>
            </w:tcBorders>
            <w:shd w:val="clear" w:color="auto" w:fill="FFFFFF"/>
            <w:vAlign w:val="center"/>
          </w:tcPr>
          <w:p w14:paraId="691A8FF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总结工作经验</w:t>
            </w:r>
          </w:p>
        </w:tc>
        <w:tc>
          <w:tcPr>
            <w:tcW w:w="1100" w:type="pct"/>
            <w:tcBorders>
              <w:top w:val="nil"/>
              <w:left w:val="nil"/>
              <w:bottom w:val="nil"/>
              <w:right w:val="nil"/>
            </w:tcBorders>
            <w:shd w:val="clear" w:color="auto" w:fill="FFFFFF"/>
            <w:vAlign w:val="center"/>
          </w:tcPr>
          <w:p w14:paraId="63D1BF3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进行工作总结。</w:t>
            </w:r>
          </w:p>
        </w:tc>
        <w:tc>
          <w:tcPr>
            <w:tcW w:w="2931" w:type="pct"/>
            <w:tcBorders>
              <w:top w:val="nil"/>
              <w:left w:val="nil"/>
              <w:bottom w:val="nil"/>
              <w:right w:val="nil"/>
            </w:tcBorders>
            <w:shd w:val="clear" w:color="auto" w:fill="FFFFFF"/>
            <w:vAlign w:val="center"/>
          </w:tcPr>
          <w:p w14:paraId="651906F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“这次核试验获得成功后，朱光亚并没有沉浸在喜悦之中。他组织有关人员研究和总结燃爆管与推脱装置质量问题的初步经验教训，并委托空军参试人员就质量问题起草一份总结报告。”</w:t>
            </w:r>
          </w:p>
        </w:tc>
      </w:tr>
      <w:tr w:rsidR="005E7FC5" w14:paraId="70982EDA" w14:textId="77777777">
        <w:trPr>
          <w:jc w:val="center"/>
        </w:trPr>
        <w:tc>
          <w:tcPr>
            <w:tcW w:w="329" w:type="pct"/>
            <w:tcBorders>
              <w:top w:val="nil"/>
              <w:left w:val="nil"/>
              <w:bottom w:val="nil"/>
              <w:right w:val="nil"/>
            </w:tcBorders>
            <w:shd w:val="clear" w:color="auto" w:fill="FFFFFF"/>
            <w:vAlign w:val="center"/>
          </w:tcPr>
          <w:p w14:paraId="569D877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b39</w:t>
            </w:r>
          </w:p>
        </w:tc>
        <w:tc>
          <w:tcPr>
            <w:tcW w:w="637" w:type="pct"/>
            <w:tcBorders>
              <w:top w:val="nil"/>
              <w:left w:val="nil"/>
              <w:bottom w:val="nil"/>
              <w:right w:val="nil"/>
            </w:tcBorders>
            <w:shd w:val="clear" w:color="auto" w:fill="FFFFFF"/>
            <w:vAlign w:val="center"/>
          </w:tcPr>
          <w:p w14:paraId="79289FA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善于分析解决问题</w:t>
            </w:r>
          </w:p>
        </w:tc>
        <w:tc>
          <w:tcPr>
            <w:tcW w:w="1100" w:type="pct"/>
            <w:tcBorders>
              <w:top w:val="nil"/>
              <w:left w:val="nil"/>
              <w:bottom w:val="nil"/>
              <w:right w:val="nil"/>
            </w:tcBorders>
            <w:shd w:val="clear" w:color="auto" w:fill="FFFFFF"/>
            <w:vAlign w:val="center"/>
          </w:tcPr>
          <w:p w14:paraId="416EEE7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抽象问题、定位关键、提出解决方案的能力。</w:t>
            </w:r>
          </w:p>
        </w:tc>
        <w:tc>
          <w:tcPr>
            <w:tcW w:w="2931" w:type="pct"/>
            <w:tcBorders>
              <w:top w:val="nil"/>
              <w:left w:val="nil"/>
              <w:bottom w:val="nil"/>
              <w:right w:val="nil"/>
            </w:tcBorders>
            <w:shd w:val="clear" w:color="auto" w:fill="FFFFFF"/>
            <w:vAlign w:val="center"/>
          </w:tcPr>
          <w:p w14:paraId="79CCDD5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“在解决控制系统仿制中出现的重大技术问题时，他总是亲历亲为；在第一设计部解决数百项超差、上千项代料、上百个生产技术问题时，也同样可以看到他忙碌的身影。”</w:t>
            </w:r>
          </w:p>
        </w:tc>
      </w:tr>
      <w:tr w:rsidR="005E7FC5" w14:paraId="4C857980" w14:textId="77777777">
        <w:trPr>
          <w:jc w:val="center"/>
        </w:trPr>
        <w:tc>
          <w:tcPr>
            <w:tcW w:w="329" w:type="pct"/>
            <w:tcBorders>
              <w:top w:val="nil"/>
              <w:left w:val="nil"/>
              <w:bottom w:val="nil"/>
              <w:right w:val="nil"/>
            </w:tcBorders>
            <w:shd w:val="clear" w:color="auto" w:fill="FFFFFF"/>
            <w:vAlign w:val="center"/>
          </w:tcPr>
          <w:p w14:paraId="787B9BB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b40</w:t>
            </w:r>
          </w:p>
        </w:tc>
        <w:tc>
          <w:tcPr>
            <w:tcW w:w="637" w:type="pct"/>
            <w:tcBorders>
              <w:top w:val="nil"/>
              <w:left w:val="nil"/>
              <w:bottom w:val="nil"/>
              <w:right w:val="nil"/>
            </w:tcBorders>
            <w:shd w:val="clear" w:color="auto" w:fill="FFFFFF"/>
            <w:vAlign w:val="center"/>
          </w:tcPr>
          <w:p w14:paraId="082210C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国防尖端技术研制</w:t>
            </w:r>
          </w:p>
        </w:tc>
        <w:tc>
          <w:tcPr>
            <w:tcW w:w="1100" w:type="pct"/>
            <w:tcBorders>
              <w:top w:val="nil"/>
              <w:left w:val="nil"/>
              <w:bottom w:val="nil"/>
              <w:right w:val="nil"/>
            </w:tcBorders>
            <w:shd w:val="clear" w:color="auto" w:fill="FFFFFF"/>
            <w:vAlign w:val="center"/>
          </w:tcPr>
          <w:p w14:paraId="3BB904D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在国家战略领域（如军工、航天）开展高端科研任务。</w:t>
            </w:r>
          </w:p>
        </w:tc>
        <w:tc>
          <w:tcPr>
            <w:tcW w:w="2931" w:type="pct"/>
            <w:tcBorders>
              <w:top w:val="nil"/>
              <w:left w:val="nil"/>
              <w:bottom w:val="nil"/>
              <w:right w:val="nil"/>
            </w:tcBorders>
            <w:shd w:val="clear" w:color="auto" w:fill="FFFFFF"/>
            <w:vAlign w:val="center"/>
          </w:tcPr>
          <w:p w14:paraId="04AC0A3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“邓稼先同志为我国的核武器研制事业兢兢业业，呕心沥血，孜孜不倦地奋斗了二十八年。从原子弹、氢弹原理的突破和试验成功及其武器化，到新的核武器的重大原理突破和研制试验，他都做出了重大贡献。”</w:t>
            </w:r>
          </w:p>
        </w:tc>
      </w:tr>
      <w:tr w:rsidR="005E7FC5" w14:paraId="6F167ED5" w14:textId="77777777">
        <w:trPr>
          <w:jc w:val="center"/>
        </w:trPr>
        <w:tc>
          <w:tcPr>
            <w:tcW w:w="329" w:type="pct"/>
            <w:tcBorders>
              <w:top w:val="nil"/>
              <w:left w:val="nil"/>
              <w:bottom w:val="nil"/>
              <w:right w:val="nil"/>
            </w:tcBorders>
            <w:shd w:val="clear" w:color="auto" w:fill="FFFFFF"/>
            <w:vAlign w:val="center"/>
          </w:tcPr>
          <w:p w14:paraId="0BB9283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b41</w:t>
            </w:r>
          </w:p>
        </w:tc>
        <w:tc>
          <w:tcPr>
            <w:tcW w:w="637" w:type="pct"/>
            <w:tcBorders>
              <w:top w:val="nil"/>
              <w:left w:val="nil"/>
              <w:bottom w:val="nil"/>
              <w:right w:val="nil"/>
            </w:tcBorders>
            <w:shd w:val="clear" w:color="auto" w:fill="FFFFFF"/>
            <w:vAlign w:val="center"/>
          </w:tcPr>
          <w:p w14:paraId="67597C99"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组织管理工作</w:t>
            </w:r>
          </w:p>
        </w:tc>
        <w:tc>
          <w:tcPr>
            <w:tcW w:w="1100" w:type="pct"/>
            <w:tcBorders>
              <w:top w:val="nil"/>
              <w:left w:val="nil"/>
              <w:bottom w:val="nil"/>
              <w:right w:val="nil"/>
            </w:tcBorders>
            <w:shd w:val="clear" w:color="auto" w:fill="FFFFFF"/>
            <w:vAlign w:val="center"/>
          </w:tcPr>
          <w:p w14:paraId="6DC9772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科研组织、人力资源与项目流程的系统管理。</w:t>
            </w:r>
          </w:p>
        </w:tc>
        <w:tc>
          <w:tcPr>
            <w:tcW w:w="2931" w:type="pct"/>
            <w:tcBorders>
              <w:top w:val="nil"/>
              <w:left w:val="nil"/>
              <w:bottom w:val="nil"/>
              <w:right w:val="nil"/>
            </w:tcBorders>
            <w:shd w:val="clear" w:color="auto" w:fill="FFFFFF"/>
            <w:vAlign w:val="center"/>
          </w:tcPr>
          <w:p w14:paraId="66AF3A6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1977</w:t>
            </w:r>
            <w:r>
              <w:rPr>
                <w:rFonts w:ascii="Times New Roman" w:eastAsia="宋体" w:hAnsi="Times New Roman" w:cs="宋体"/>
                <w:color w:val="000000"/>
                <w:szCs w:val="21"/>
                <w:lang w:bidi="ar"/>
              </w:rPr>
              <w:t>年钱三强正式恢复中国科学院副秘书长职务，分工负责全院科研业务和国际学术交流工作，一段时间里，数、理、化、天、地、生、工他都要涉及。科学院准备启动的几大科学工程如合肥的托卡马克</w:t>
            </w:r>
            <w:r>
              <w:rPr>
                <w:rFonts w:ascii="Times New Roman" w:eastAsia="宋体" w:hAnsi="Times New Roman" w:cs="宋体"/>
                <w:color w:val="000000"/>
                <w:szCs w:val="21"/>
                <w:lang w:bidi="ar"/>
              </w:rPr>
              <w:t>-8</w:t>
            </w:r>
            <w:r>
              <w:rPr>
                <w:rFonts w:ascii="Times New Roman" w:eastAsia="宋体" w:hAnsi="Times New Roman" w:cs="宋体"/>
                <w:color w:val="000000"/>
                <w:szCs w:val="21"/>
                <w:lang w:bidi="ar"/>
              </w:rPr>
              <w:t>号装置、同步辐射加速器，兰州重离子加速器，北京高能加速器等，关于这些工程的前期组织和策划，是他复出后最早参与的重要工作方面。”</w:t>
            </w:r>
          </w:p>
        </w:tc>
      </w:tr>
      <w:tr w:rsidR="005E7FC5" w14:paraId="70277861" w14:textId="77777777">
        <w:trPr>
          <w:jc w:val="center"/>
        </w:trPr>
        <w:tc>
          <w:tcPr>
            <w:tcW w:w="329" w:type="pct"/>
            <w:tcBorders>
              <w:top w:val="nil"/>
              <w:left w:val="nil"/>
              <w:bottom w:val="nil"/>
              <w:right w:val="nil"/>
            </w:tcBorders>
            <w:shd w:val="clear" w:color="auto" w:fill="FFFFFF"/>
            <w:vAlign w:val="center"/>
          </w:tcPr>
          <w:p w14:paraId="48FC925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b42</w:t>
            </w:r>
          </w:p>
        </w:tc>
        <w:tc>
          <w:tcPr>
            <w:tcW w:w="637" w:type="pct"/>
            <w:tcBorders>
              <w:top w:val="nil"/>
              <w:left w:val="nil"/>
              <w:bottom w:val="nil"/>
              <w:right w:val="nil"/>
            </w:tcBorders>
            <w:shd w:val="clear" w:color="auto" w:fill="FFFFFF"/>
            <w:vAlign w:val="center"/>
          </w:tcPr>
          <w:p w14:paraId="46CF58E3"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理论与实践结合</w:t>
            </w:r>
          </w:p>
        </w:tc>
        <w:tc>
          <w:tcPr>
            <w:tcW w:w="1100" w:type="pct"/>
            <w:tcBorders>
              <w:top w:val="nil"/>
              <w:left w:val="nil"/>
              <w:bottom w:val="nil"/>
              <w:right w:val="nil"/>
            </w:tcBorders>
            <w:shd w:val="clear" w:color="auto" w:fill="FFFFFF"/>
            <w:vAlign w:val="center"/>
          </w:tcPr>
          <w:p w14:paraId="18543ADB"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将理论研究成果有效应用于实际工程或生产。</w:t>
            </w:r>
          </w:p>
        </w:tc>
        <w:tc>
          <w:tcPr>
            <w:tcW w:w="2931" w:type="pct"/>
            <w:tcBorders>
              <w:top w:val="nil"/>
              <w:left w:val="nil"/>
              <w:bottom w:val="nil"/>
              <w:right w:val="nil"/>
            </w:tcBorders>
            <w:shd w:val="clear" w:color="auto" w:fill="FFFFFF"/>
            <w:vAlign w:val="center"/>
          </w:tcPr>
          <w:p w14:paraId="1734664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“在仿制过程中，钱学森还要求设计人员不仅对</w:t>
            </w:r>
            <w:r>
              <w:rPr>
                <w:rFonts w:ascii="Times New Roman" w:eastAsia="宋体" w:hAnsi="Times New Roman" w:cs="宋体"/>
                <w:color w:val="000000"/>
                <w:szCs w:val="21"/>
                <w:lang w:bidi="ar"/>
              </w:rPr>
              <w:t>P</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w:t>
            </w:r>
            <w:r>
              <w:rPr>
                <w:rFonts w:ascii="Times New Roman" w:eastAsia="宋体" w:hAnsi="Times New Roman" w:cs="宋体"/>
                <w:color w:val="000000"/>
                <w:szCs w:val="21"/>
                <w:lang w:bidi="ar"/>
              </w:rPr>
              <w:t>导弹的设计思想、设计技术要吃透，还要求对所用材料、元件的技术性能有所了解，并注意立足国内。”</w:t>
            </w:r>
          </w:p>
        </w:tc>
      </w:tr>
      <w:tr w:rsidR="005E7FC5" w14:paraId="5B731463" w14:textId="77777777">
        <w:trPr>
          <w:jc w:val="center"/>
        </w:trPr>
        <w:tc>
          <w:tcPr>
            <w:tcW w:w="329" w:type="pct"/>
            <w:tcBorders>
              <w:top w:val="nil"/>
              <w:left w:val="nil"/>
              <w:bottom w:val="nil"/>
              <w:right w:val="nil"/>
            </w:tcBorders>
            <w:shd w:val="clear" w:color="auto" w:fill="FFFFFF"/>
            <w:vAlign w:val="center"/>
          </w:tcPr>
          <w:p w14:paraId="570F397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b43</w:t>
            </w:r>
          </w:p>
        </w:tc>
        <w:tc>
          <w:tcPr>
            <w:tcW w:w="637" w:type="pct"/>
            <w:tcBorders>
              <w:top w:val="nil"/>
              <w:left w:val="nil"/>
              <w:bottom w:val="nil"/>
              <w:right w:val="nil"/>
            </w:tcBorders>
            <w:shd w:val="clear" w:color="auto" w:fill="FFFFFF"/>
            <w:vAlign w:val="center"/>
          </w:tcPr>
          <w:p w14:paraId="1D8E5DB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实地调研考察</w:t>
            </w:r>
          </w:p>
        </w:tc>
        <w:tc>
          <w:tcPr>
            <w:tcW w:w="1100" w:type="pct"/>
            <w:tcBorders>
              <w:top w:val="nil"/>
              <w:left w:val="nil"/>
              <w:bottom w:val="nil"/>
              <w:right w:val="nil"/>
            </w:tcBorders>
            <w:shd w:val="clear" w:color="auto" w:fill="FFFFFF"/>
            <w:vAlign w:val="center"/>
          </w:tcPr>
          <w:p w14:paraId="03823F3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通过实地走访了解一线科研和需求情况。</w:t>
            </w:r>
          </w:p>
        </w:tc>
        <w:tc>
          <w:tcPr>
            <w:tcW w:w="2931" w:type="pct"/>
            <w:tcBorders>
              <w:top w:val="nil"/>
              <w:left w:val="nil"/>
              <w:bottom w:val="nil"/>
              <w:right w:val="nil"/>
            </w:tcBorders>
            <w:shd w:val="clear" w:color="auto" w:fill="FFFFFF"/>
            <w:vAlign w:val="center"/>
          </w:tcPr>
          <w:p w14:paraId="542972C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“描绘蓝图不能仅仅在纸上谈兵，而要在荒山坡上迅速建设起全国的测控中心和观测网及测量台站。陈芳允和年轻的军人们一起坐上火车去为测量台站选点。”</w:t>
            </w:r>
          </w:p>
        </w:tc>
      </w:tr>
      <w:tr w:rsidR="005E7FC5" w14:paraId="27824F46" w14:textId="77777777">
        <w:trPr>
          <w:jc w:val="center"/>
        </w:trPr>
        <w:tc>
          <w:tcPr>
            <w:tcW w:w="329" w:type="pct"/>
            <w:tcBorders>
              <w:top w:val="nil"/>
              <w:left w:val="nil"/>
              <w:bottom w:val="nil"/>
              <w:right w:val="nil"/>
            </w:tcBorders>
            <w:shd w:val="clear" w:color="auto" w:fill="FFFFFF"/>
            <w:vAlign w:val="center"/>
          </w:tcPr>
          <w:p w14:paraId="13E4CD10"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b44</w:t>
            </w:r>
          </w:p>
        </w:tc>
        <w:tc>
          <w:tcPr>
            <w:tcW w:w="637" w:type="pct"/>
            <w:tcBorders>
              <w:top w:val="nil"/>
              <w:left w:val="nil"/>
              <w:bottom w:val="nil"/>
              <w:right w:val="nil"/>
            </w:tcBorders>
            <w:shd w:val="clear" w:color="auto" w:fill="FFFFFF"/>
            <w:vAlign w:val="center"/>
          </w:tcPr>
          <w:p w14:paraId="13412D6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教研工作领导</w:t>
            </w:r>
          </w:p>
        </w:tc>
        <w:tc>
          <w:tcPr>
            <w:tcW w:w="1100" w:type="pct"/>
            <w:tcBorders>
              <w:top w:val="nil"/>
              <w:left w:val="nil"/>
              <w:bottom w:val="nil"/>
              <w:right w:val="nil"/>
            </w:tcBorders>
            <w:shd w:val="clear" w:color="auto" w:fill="FFFFFF"/>
            <w:vAlign w:val="center"/>
          </w:tcPr>
          <w:p w14:paraId="725227C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组织、引导教学与科研工作方向。</w:t>
            </w:r>
          </w:p>
        </w:tc>
        <w:tc>
          <w:tcPr>
            <w:tcW w:w="2931" w:type="pct"/>
            <w:tcBorders>
              <w:top w:val="nil"/>
              <w:left w:val="nil"/>
              <w:bottom w:val="nil"/>
              <w:right w:val="nil"/>
            </w:tcBorders>
            <w:shd w:val="clear" w:color="auto" w:fill="FFFFFF"/>
            <w:vAlign w:val="center"/>
          </w:tcPr>
          <w:p w14:paraId="120A425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1953</w:t>
            </w:r>
            <w:r>
              <w:rPr>
                <w:rFonts w:ascii="Times New Roman" w:eastAsia="宋体" w:hAnsi="Times New Roman" w:cs="宋体"/>
                <w:color w:val="000000"/>
                <w:szCs w:val="21"/>
                <w:lang w:bidi="ar"/>
              </w:rPr>
              <w:t>年哈军工成立之初，任新民被任命为院教务处副处长，具体抓教学工作，负责教学业务管理，包括制订教学计划、安排课程、负责教材的选用及编写等。”</w:t>
            </w:r>
          </w:p>
        </w:tc>
      </w:tr>
      <w:tr w:rsidR="005E7FC5" w14:paraId="37F78E8B" w14:textId="77777777">
        <w:trPr>
          <w:jc w:val="center"/>
        </w:trPr>
        <w:tc>
          <w:tcPr>
            <w:tcW w:w="329" w:type="pct"/>
            <w:tcBorders>
              <w:top w:val="nil"/>
              <w:left w:val="nil"/>
              <w:bottom w:val="nil"/>
              <w:right w:val="nil"/>
            </w:tcBorders>
            <w:shd w:val="clear" w:color="auto" w:fill="FFFFFF"/>
            <w:vAlign w:val="center"/>
          </w:tcPr>
          <w:p w14:paraId="27834DB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b45</w:t>
            </w:r>
          </w:p>
        </w:tc>
        <w:tc>
          <w:tcPr>
            <w:tcW w:w="637" w:type="pct"/>
            <w:tcBorders>
              <w:top w:val="nil"/>
              <w:left w:val="nil"/>
              <w:bottom w:val="nil"/>
              <w:right w:val="nil"/>
            </w:tcBorders>
            <w:shd w:val="clear" w:color="auto" w:fill="FFFFFF"/>
            <w:vAlign w:val="center"/>
          </w:tcPr>
          <w:p w14:paraId="5EB1FCD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民主科学决策</w:t>
            </w:r>
          </w:p>
        </w:tc>
        <w:tc>
          <w:tcPr>
            <w:tcW w:w="1100" w:type="pct"/>
            <w:tcBorders>
              <w:top w:val="nil"/>
              <w:left w:val="nil"/>
              <w:bottom w:val="nil"/>
              <w:right w:val="nil"/>
            </w:tcBorders>
            <w:shd w:val="clear" w:color="auto" w:fill="FFFFFF"/>
            <w:vAlign w:val="center"/>
          </w:tcPr>
          <w:p w14:paraId="463BE6B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在集体决策中倡导科学与民主的结合。</w:t>
            </w:r>
          </w:p>
        </w:tc>
        <w:tc>
          <w:tcPr>
            <w:tcW w:w="2931" w:type="pct"/>
            <w:tcBorders>
              <w:top w:val="nil"/>
              <w:left w:val="nil"/>
              <w:bottom w:val="nil"/>
              <w:right w:val="nil"/>
            </w:tcBorders>
            <w:shd w:val="clear" w:color="auto" w:fill="FFFFFF"/>
            <w:vAlign w:val="center"/>
          </w:tcPr>
          <w:p w14:paraId="6D0B2330" w14:textId="4A834F6C"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“任新民充分发挥民主，让研究人员各抒己见。但两派各不相让，两三个月内反复召开讨论会，争论得很激烈。最后‘官司’打到钱学森那里，由钱学森和</w:t>
            </w:r>
            <w:proofErr w:type="gramStart"/>
            <w:r>
              <w:rPr>
                <w:rFonts w:ascii="Times New Roman" w:eastAsia="宋体" w:hAnsi="Times New Roman" w:cs="宋体"/>
                <w:color w:val="000000"/>
                <w:szCs w:val="21"/>
                <w:lang w:bidi="ar"/>
              </w:rPr>
              <w:t>任</w:t>
            </w:r>
            <w:proofErr w:type="gramEnd"/>
            <w:r>
              <w:rPr>
                <w:rFonts w:ascii="Times New Roman" w:eastAsia="宋体" w:hAnsi="Times New Roman" w:cs="宋体"/>
                <w:color w:val="000000"/>
                <w:szCs w:val="21"/>
                <w:lang w:bidi="ar"/>
              </w:rPr>
              <w:t>新民拍板决定，选用了四氧化二氮和偏二甲基</w:t>
            </w:r>
            <w:proofErr w:type="gramStart"/>
            <w:r>
              <w:rPr>
                <w:rFonts w:ascii="Times New Roman" w:eastAsia="宋体" w:hAnsi="Times New Roman" w:cs="宋体"/>
                <w:color w:val="000000"/>
                <w:szCs w:val="21"/>
                <w:lang w:bidi="ar"/>
              </w:rPr>
              <w:t>肼</w:t>
            </w:r>
            <w:proofErr w:type="gramEnd"/>
            <w:r>
              <w:rPr>
                <w:rFonts w:ascii="Times New Roman" w:eastAsia="宋体" w:hAnsi="Times New Roman" w:cs="宋体"/>
                <w:color w:val="000000"/>
                <w:szCs w:val="21"/>
                <w:lang w:bidi="ar"/>
              </w:rPr>
              <w:t>。这是在</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东风五号</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研制中，任新民直接管理的第一件事情。”</w:t>
            </w:r>
          </w:p>
        </w:tc>
      </w:tr>
      <w:tr w:rsidR="005E7FC5" w14:paraId="5E3327D1" w14:textId="77777777">
        <w:trPr>
          <w:jc w:val="center"/>
        </w:trPr>
        <w:tc>
          <w:tcPr>
            <w:tcW w:w="329" w:type="pct"/>
            <w:tcBorders>
              <w:top w:val="nil"/>
              <w:left w:val="nil"/>
              <w:bottom w:val="nil"/>
              <w:right w:val="nil"/>
            </w:tcBorders>
            <w:shd w:val="clear" w:color="auto" w:fill="FFFFFF"/>
            <w:vAlign w:val="center"/>
          </w:tcPr>
          <w:p w14:paraId="073E89A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b46</w:t>
            </w:r>
          </w:p>
        </w:tc>
        <w:tc>
          <w:tcPr>
            <w:tcW w:w="637" w:type="pct"/>
            <w:tcBorders>
              <w:top w:val="nil"/>
              <w:left w:val="nil"/>
              <w:bottom w:val="nil"/>
              <w:right w:val="nil"/>
            </w:tcBorders>
            <w:shd w:val="clear" w:color="auto" w:fill="FFFFFF"/>
            <w:vAlign w:val="center"/>
          </w:tcPr>
          <w:p w14:paraId="33C73174"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科研人员协同合作</w:t>
            </w:r>
          </w:p>
        </w:tc>
        <w:tc>
          <w:tcPr>
            <w:tcW w:w="1100" w:type="pct"/>
            <w:tcBorders>
              <w:top w:val="nil"/>
              <w:left w:val="nil"/>
              <w:bottom w:val="nil"/>
              <w:right w:val="nil"/>
            </w:tcBorders>
            <w:shd w:val="clear" w:color="auto" w:fill="FFFFFF"/>
            <w:vAlign w:val="center"/>
          </w:tcPr>
          <w:p w14:paraId="4860AA9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科研人员相互配合，合作完成工作任务。</w:t>
            </w:r>
          </w:p>
        </w:tc>
        <w:tc>
          <w:tcPr>
            <w:tcW w:w="2931" w:type="pct"/>
            <w:tcBorders>
              <w:top w:val="nil"/>
              <w:left w:val="nil"/>
              <w:bottom w:val="nil"/>
              <w:right w:val="nil"/>
            </w:tcBorders>
            <w:shd w:val="clear" w:color="auto" w:fill="FFFFFF"/>
            <w:vAlign w:val="center"/>
          </w:tcPr>
          <w:p w14:paraId="3257CA43" w14:textId="6AD0E992"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“孙家栋与沈荣骏、刘纪原是多年的老搭档，他们在一起相互尊重、配合默契，他们都具有一丝不苟、雷厉风行的工作作风。</w:t>
            </w:r>
            <w:r w:rsidR="00A03D88">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867</w:t>
            </w:r>
            <w:r>
              <w:rPr>
                <w:rFonts w:ascii="Times New Roman" w:eastAsia="宋体" w:hAnsi="Times New Roman" w:cs="宋体"/>
                <w:color w:val="000000"/>
                <w:szCs w:val="21"/>
                <w:lang w:bidi="ar"/>
              </w:rPr>
              <w:t>工程</w:t>
            </w:r>
            <w:r w:rsidR="00A03D88">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正式实施后，他们几乎每天都要互通信息，遇到问题及时会商，经常提出建设性的意见，统一认识，部署实施。”</w:t>
            </w:r>
          </w:p>
        </w:tc>
      </w:tr>
      <w:tr w:rsidR="005E7FC5" w14:paraId="58481199" w14:textId="77777777">
        <w:trPr>
          <w:jc w:val="center"/>
        </w:trPr>
        <w:tc>
          <w:tcPr>
            <w:tcW w:w="329" w:type="pct"/>
            <w:tcBorders>
              <w:top w:val="nil"/>
              <w:left w:val="nil"/>
              <w:bottom w:val="nil"/>
              <w:right w:val="nil"/>
            </w:tcBorders>
            <w:shd w:val="clear" w:color="auto" w:fill="FFFFFF"/>
            <w:vAlign w:val="center"/>
          </w:tcPr>
          <w:p w14:paraId="34FF8A5D"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b47</w:t>
            </w:r>
          </w:p>
        </w:tc>
        <w:tc>
          <w:tcPr>
            <w:tcW w:w="637" w:type="pct"/>
            <w:tcBorders>
              <w:top w:val="nil"/>
              <w:left w:val="nil"/>
              <w:bottom w:val="nil"/>
              <w:right w:val="nil"/>
            </w:tcBorders>
            <w:shd w:val="clear" w:color="auto" w:fill="FFFFFF"/>
            <w:vAlign w:val="center"/>
          </w:tcPr>
          <w:p w14:paraId="5F283F57"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跨学科知识运用</w:t>
            </w:r>
          </w:p>
        </w:tc>
        <w:tc>
          <w:tcPr>
            <w:tcW w:w="1100" w:type="pct"/>
            <w:tcBorders>
              <w:top w:val="nil"/>
              <w:left w:val="nil"/>
              <w:bottom w:val="nil"/>
              <w:right w:val="nil"/>
            </w:tcBorders>
            <w:shd w:val="clear" w:color="auto" w:fill="FFFFFF"/>
            <w:vAlign w:val="center"/>
          </w:tcPr>
          <w:p w14:paraId="3BAD324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综合运用多学科领域视野或角度分析、解决问题。</w:t>
            </w:r>
          </w:p>
        </w:tc>
        <w:tc>
          <w:tcPr>
            <w:tcW w:w="2931" w:type="pct"/>
            <w:tcBorders>
              <w:top w:val="nil"/>
              <w:left w:val="nil"/>
              <w:bottom w:val="nil"/>
              <w:right w:val="nil"/>
            </w:tcBorders>
            <w:shd w:val="clear" w:color="auto" w:fill="FFFFFF"/>
            <w:vAlign w:val="center"/>
          </w:tcPr>
          <w:p w14:paraId="3008D1F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“屠守锷不是经济学家，但科学的规律是相通的。在科学思维的基础上，他更习惯从技术科学和经济学的结合上，审视每一个战略目标和技术项目的决策。”</w:t>
            </w:r>
          </w:p>
        </w:tc>
      </w:tr>
      <w:tr w:rsidR="005E7FC5" w14:paraId="433415AC" w14:textId="77777777">
        <w:trPr>
          <w:jc w:val="center"/>
        </w:trPr>
        <w:tc>
          <w:tcPr>
            <w:tcW w:w="329" w:type="pct"/>
            <w:tcBorders>
              <w:top w:val="nil"/>
              <w:left w:val="nil"/>
              <w:bottom w:val="nil"/>
              <w:right w:val="nil"/>
            </w:tcBorders>
            <w:shd w:val="clear" w:color="auto" w:fill="FFFFFF"/>
            <w:vAlign w:val="center"/>
          </w:tcPr>
          <w:p w14:paraId="0AB24B61"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b48</w:t>
            </w:r>
          </w:p>
        </w:tc>
        <w:tc>
          <w:tcPr>
            <w:tcW w:w="637" w:type="pct"/>
            <w:tcBorders>
              <w:top w:val="nil"/>
              <w:left w:val="nil"/>
              <w:bottom w:val="nil"/>
              <w:right w:val="nil"/>
            </w:tcBorders>
            <w:shd w:val="clear" w:color="auto" w:fill="FFFFFF"/>
            <w:vAlign w:val="center"/>
          </w:tcPr>
          <w:p w14:paraId="4F4C270D" w14:textId="17A617C2"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科技攻关</w:t>
            </w:r>
            <w:r w:rsidR="00106A75">
              <w:rPr>
                <w:rFonts w:ascii="Times New Roman" w:eastAsia="宋体" w:hAnsi="Times New Roman" w:cs="Times New Roman"/>
                <w:color w:val="000000"/>
                <w:szCs w:val="21"/>
                <w:lang w:bidi="ar"/>
              </w:rPr>
              <w:t>领导</w:t>
            </w:r>
          </w:p>
        </w:tc>
        <w:tc>
          <w:tcPr>
            <w:tcW w:w="1100" w:type="pct"/>
            <w:tcBorders>
              <w:top w:val="nil"/>
              <w:left w:val="nil"/>
              <w:bottom w:val="nil"/>
              <w:right w:val="nil"/>
            </w:tcBorders>
            <w:shd w:val="clear" w:color="auto" w:fill="FFFFFF"/>
            <w:vAlign w:val="center"/>
          </w:tcPr>
          <w:p w14:paraId="02B6C4C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组织并带领团队完成重大科技任务。</w:t>
            </w:r>
          </w:p>
        </w:tc>
        <w:tc>
          <w:tcPr>
            <w:tcW w:w="2931" w:type="pct"/>
            <w:tcBorders>
              <w:top w:val="nil"/>
              <w:left w:val="nil"/>
              <w:bottom w:val="nil"/>
              <w:right w:val="nil"/>
            </w:tcBorders>
            <w:shd w:val="clear" w:color="auto" w:fill="FFFFFF"/>
            <w:vAlign w:val="center"/>
          </w:tcPr>
          <w:p w14:paraId="7D72902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“屠守锷对仿制工作的重大意义有着非常清醒的认识，他常领着广大技术人员除了翻译资料、配合生产厂的产品制造工作之外，还进行了大量的‘反设计’工作。”</w:t>
            </w:r>
          </w:p>
        </w:tc>
      </w:tr>
      <w:tr w:rsidR="005E7FC5" w14:paraId="30C7FEC1" w14:textId="77777777">
        <w:trPr>
          <w:jc w:val="center"/>
        </w:trPr>
        <w:tc>
          <w:tcPr>
            <w:tcW w:w="329" w:type="pct"/>
            <w:tcBorders>
              <w:top w:val="nil"/>
              <w:left w:val="nil"/>
              <w:bottom w:val="nil"/>
              <w:right w:val="nil"/>
            </w:tcBorders>
            <w:shd w:val="clear" w:color="auto" w:fill="FFFFFF"/>
            <w:vAlign w:val="center"/>
          </w:tcPr>
          <w:p w14:paraId="4A6BB2F4"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b49</w:t>
            </w:r>
          </w:p>
        </w:tc>
        <w:tc>
          <w:tcPr>
            <w:tcW w:w="637" w:type="pct"/>
            <w:tcBorders>
              <w:top w:val="nil"/>
              <w:left w:val="nil"/>
              <w:bottom w:val="nil"/>
              <w:right w:val="nil"/>
            </w:tcBorders>
            <w:shd w:val="clear" w:color="auto" w:fill="FFFFFF"/>
            <w:vAlign w:val="center"/>
          </w:tcPr>
          <w:p w14:paraId="10DC953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工作会议研讨</w:t>
            </w:r>
          </w:p>
        </w:tc>
        <w:tc>
          <w:tcPr>
            <w:tcW w:w="1100" w:type="pct"/>
            <w:tcBorders>
              <w:top w:val="nil"/>
              <w:left w:val="nil"/>
              <w:bottom w:val="nil"/>
              <w:right w:val="nil"/>
            </w:tcBorders>
            <w:shd w:val="clear" w:color="auto" w:fill="FFFFFF"/>
            <w:vAlign w:val="center"/>
          </w:tcPr>
          <w:p w14:paraId="1BF1BF3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通过会议形式集思广益，形成共识。</w:t>
            </w:r>
          </w:p>
        </w:tc>
        <w:tc>
          <w:tcPr>
            <w:tcW w:w="2931" w:type="pct"/>
            <w:tcBorders>
              <w:top w:val="nil"/>
              <w:left w:val="nil"/>
              <w:bottom w:val="nil"/>
              <w:right w:val="nil"/>
            </w:tcBorders>
            <w:shd w:val="clear" w:color="auto" w:fill="FFFFFF"/>
            <w:vAlign w:val="center"/>
          </w:tcPr>
          <w:p w14:paraId="70BF03B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于敏在会上详细介绍了用初级引爆次级的两级氢弹的理论方案，以及实现它所必须解决的关键技术问题，提出了对爆轰实验、加工制造、安装和核试验测试等方方面面的要求，整整讲了一天，然后详细地回答了大家的提问。会上还与各方面的专家一起对新方案涉及的各方面问题进行了仔细的反复讨论。”</w:t>
            </w:r>
          </w:p>
        </w:tc>
      </w:tr>
      <w:tr w:rsidR="005E7FC5" w14:paraId="1131198A" w14:textId="77777777">
        <w:trPr>
          <w:jc w:val="center"/>
        </w:trPr>
        <w:tc>
          <w:tcPr>
            <w:tcW w:w="329" w:type="pct"/>
            <w:tcBorders>
              <w:top w:val="nil"/>
              <w:left w:val="nil"/>
              <w:bottom w:val="nil"/>
              <w:right w:val="nil"/>
            </w:tcBorders>
            <w:shd w:val="clear" w:color="auto" w:fill="FFFFFF"/>
            <w:vAlign w:val="center"/>
          </w:tcPr>
          <w:p w14:paraId="3B383F6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b50</w:t>
            </w:r>
          </w:p>
        </w:tc>
        <w:tc>
          <w:tcPr>
            <w:tcW w:w="637" w:type="pct"/>
            <w:tcBorders>
              <w:top w:val="nil"/>
              <w:left w:val="nil"/>
              <w:bottom w:val="nil"/>
              <w:right w:val="nil"/>
            </w:tcBorders>
            <w:shd w:val="clear" w:color="auto" w:fill="FFFFFF"/>
            <w:vAlign w:val="center"/>
          </w:tcPr>
          <w:p w14:paraId="2853EA04"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国际科技交流访问</w:t>
            </w:r>
          </w:p>
        </w:tc>
        <w:tc>
          <w:tcPr>
            <w:tcW w:w="1100" w:type="pct"/>
            <w:tcBorders>
              <w:top w:val="nil"/>
              <w:left w:val="nil"/>
              <w:bottom w:val="nil"/>
              <w:right w:val="nil"/>
            </w:tcBorders>
            <w:shd w:val="clear" w:color="auto" w:fill="FFFFFF"/>
            <w:vAlign w:val="center"/>
          </w:tcPr>
          <w:p w14:paraId="566CC92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出访、联合研究等国际科研互动活动。</w:t>
            </w:r>
          </w:p>
        </w:tc>
        <w:tc>
          <w:tcPr>
            <w:tcW w:w="2931" w:type="pct"/>
            <w:tcBorders>
              <w:top w:val="nil"/>
              <w:left w:val="nil"/>
              <w:bottom w:val="nil"/>
              <w:right w:val="nil"/>
            </w:tcBorders>
            <w:shd w:val="clear" w:color="auto" w:fill="FFFFFF"/>
            <w:vAlign w:val="center"/>
          </w:tcPr>
          <w:p w14:paraId="15A859D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赵九章在斯德哥尔摩主要的学术活动是在瑞典皇家技术学院下属的一个研究所由阿尔文主持的等离子体实验室里进行的。在这里赵九章做了题为《带电粒子在磁场中的运动区》的报告。在报告中赵九章介绍了利用研究带电粒子在地磁偶极磁场中的运动区，讨论了带电粒子如何被捕获在地球磁场中形成辐射带，并和模拟实验的结果相比较。”</w:t>
            </w:r>
          </w:p>
        </w:tc>
      </w:tr>
      <w:tr w:rsidR="005E7FC5" w14:paraId="08D427AF" w14:textId="77777777">
        <w:trPr>
          <w:jc w:val="center"/>
        </w:trPr>
        <w:tc>
          <w:tcPr>
            <w:tcW w:w="329" w:type="pct"/>
            <w:tcBorders>
              <w:top w:val="nil"/>
              <w:left w:val="nil"/>
              <w:bottom w:val="nil"/>
              <w:right w:val="nil"/>
            </w:tcBorders>
            <w:shd w:val="clear" w:color="auto" w:fill="FFFFFF"/>
            <w:vAlign w:val="center"/>
          </w:tcPr>
          <w:p w14:paraId="2B6382B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b51</w:t>
            </w:r>
          </w:p>
        </w:tc>
        <w:tc>
          <w:tcPr>
            <w:tcW w:w="637" w:type="pct"/>
            <w:tcBorders>
              <w:top w:val="nil"/>
              <w:left w:val="nil"/>
              <w:bottom w:val="nil"/>
              <w:right w:val="nil"/>
            </w:tcBorders>
            <w:shd w:val="clear" w:color="auto" w:fill="FFFFFF"/>
            <w:vAlign w:val="center"/>
          </w:tcPr>
          <w:p w14:paraId="3A00365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国内学术交流活动</w:t>
            </w:r>
          </w:p>
        </w:tc>
        <w:tc>
          <w:tcPr>
            <w:tcW w:w="1100" w:type="pct"/>
            <w:tcBorders>
              <w:top w:val="nil"/>
              <w:left w:val="nil"/>
              <w:bottom w:val="nil"/>
              <w:right w:val="nil"/>
            </w:tcBorders>
            <w:shd w:val="clear" w:color="auto" w:fill="FFFFFF"/>
            <w:vAlign w:val="center"/>
          </w:tcPr>
          <w:p w14:paraId="585B3C5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各类学术会议、讲座等国内合作互动。</w:t>
            </w:r>
          </w:p>
        </w:tc>
        <w:tc>
          <w:tcPr>
            <w:tcW w:w="2931" w:type="pct"/>
            <w:tcBorders>
              <w:top w:val="nil"/>
              <w:left w:val="nil"/>
              <w:bottom w:val="nil"/>
              <w:right w:val="nil"/>
            </w:tcBorders>
            <w:shd w:val="clear" w:color="auto" w:fill="FFFFFF"/>
            <w:vAlign w:val="center"/>
          </w:tcPr>
          <w:p w14:paraId="135BB70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1985</w:t>
            </w:r>
            <w:r>
              <w:rPr>
                <w:rFonts w:ascii="Times New Roman" w:eastAsia="宋体" w:hAnsi="Times New Roman" w:cs="宋体"/>
                <w:color w:val="000000"/>
                <w:szCs w:val="21"/>
                <w:lang w:bidi="ar"/>
              </w:rPr>
              <w:t>年，杨嘉墀参加了在北京召开的联合国亚太地区空间科学和技术进步应用讨论会。他提出科学技术试验卫星应加强国际合作，共同开发，成果共享，这是加速发展的途径。”</w:t>
            </w:r>
          </w:p>
        </w:tc>
      </w:tr>
      <w:tr w:rsidR="005E7FC5" w14:paraId="64674353" w14:textId="77777777">
        <w:trPr>
          <w:jc w:val="center"/>
        </w:trPr>
        <w:tc>
          <w:tcPr>
            <w:tcW w:w="329" w:type="pct"/>
            <w:tcBorders>
              <w:top w:val="nil"/>
              <w:left w:val="nil"/>
              <w:bottom w:val="nil"/>
              <w:right w:val="nil"/>
            </w:tcBorders>
            <w:shd w:val="clear" w:color="auto" w:fill="FFFFFF"/>
            <w:vAlign w:val="center"/>
          </w:tcPr>
          <w:p w14:paraId="2AA599C7"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b52</w:t>
            </w:r>
          </w:p>
        </w:tc>
        <w:tc>
          <w:tcPr>
            <w:tcW w:w="637" w:type="pct"/>
            <w:tcBorders>
              <w:top w:val="nil"/>
              <w:left w:val="nil"/>
              <w:bottom w:val="nil"/>
              <w:right w:val="nil"/>
            </w:tcBorders>
            <w:shd w:val="clear" w:color="auto" w:fill="FFFFFF"/>
            <w:vAlign w:val="center"/>
          </w:tcPr>
          <w:p w14:paraId="567086C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科研成果产业化</w:t>
            </w:r>
          </w:p>
        </w:tc>
        <w:tc>
          <w:tcPr>
            <w:tcW w:w="1100" w:type="pct"/>
            <w:tcBorders>
              <w:top w:val="nil"/>
              <w:left w:val="nil"/>
              <w:bottom w:val="nil"/>
              <w:right w:val="nil"/>
            </w:tcBorders>
            <w:shd w:val="clear" w:color="auto" w:fill="FFFFFF"/>
            <w:vAlign w:val="center"/>
          </w:tcPr>
          <w:p w14:paraId="23D0FA6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科研成果转化为可应用的产品或服务。</w:t>
            </w:r>
          </w:p>
        </w:tc>
        <w:tc>
          <w:tcPr>
            <w:tcW w:w="2931" w:type="pct"/>
            <w:tcBorders>
              <w:top w:val="nil"/>
              <w:left w:val="nil"/>
              <w:bottom w:val="nil"/>
              <w:right w:val="nil"/>
            </w:tcBorders>
            <w:shd w:val="clear" w:color="auto" w:fill="FFFFFF"/>
            <w:vAlign w:val="center"/>
          </w:tcPr>
          <w:p w14:paraId="5167B3BD" w14:textId="3317C010" w:rsidR="005E7FC5" w:rsidRPr="004D3F0B" w:rsidRDefault="003862C4" w:rsidP="004D3F0B">
            <w:pPr>
              <w:widowControl/>
              <w:spacing w:after="120"/>
              <w:rPr>
                <w:rFonts w:ascii="Times New Roman" w:eastAsia="宋体" w:hAnsi="Times New Roman" w:cs="宋体" w:hint="default"/>
                <w:color w:val="000000" w:themeColor="text1"/>
                <w:szCs w:val="21"/>
                <w:lang w:bidi="ar"/>
              </w:rPr>
            </w:pPr>
            <w:r w:rsidRPr="004D3F0B">
              <w:rPr>
                <w:rFonts w:ascii="Times New Roman" w:eastAsia="宋体" w:hAnsi="Times New Roman" w:cs="宋体"/>
                <w:color w:val="000000" w:themeColor="text1"/>
                <w:szCs w:val="21"/>
                <w:lang w:bidi="ar"/>
              </w:rPr>
              <w:t>“</w:t>
            </w:r>
            <w:r w:rsidR="004D3F0B" w:rsidRPr="004D3F0B">
              <w:rPr>
                <w:rFonts w:ascii="Times New Roman" w:eastAsia="宋体" w:hAnsi="Times New Roman" w:cs="宋体"/>
                <w:color w:val="000000" w:themeColor="text1"/>
                <w:szCs w:val="21"/>
                <w:lang w:bidi="ar"/>
              </w:rPr>
              <w:t>培育和推广超级稻的目的是大幅度提高单产和总产。目前，第一期超级杂交稻近年来的年种植面积曾达到</w:t>
            </w:r>
            <w:r w:rsidR="004D3F0B" w:rsidRPr="004D3F0B">
              <w:rPr>
                <w:rFonts w:ascii="Times New Roman" w:eastAsia="宋体" w:hAnsi="Times New Roman" w:cs="宋体"/>
                <w:color w:val="000000" w:themeColor="text1"/>
                <w:szCs w:val="21"/>
                <w:lang w:bidi="ar"/>
              </w:rPr>
              <w:t>3000</w:t>
            </w:r>
            <w:r w:rsidR="004D3F0B" w:rsidRPr="004D3F0B">
              <w:rPr>
                <w:rFonts w:ascii="Times New Roman" w:eastAsia="宋体" w:hAnsi="Times New Roman" w:cs="宋体"/>
                <w:color w:val="000000" w:themeColor="text1"/>
                <w:szCs w:val="21"/>
                <w:lang w:bidi="ar"/>
              </w:rPr>
              <w:t>万亩左右，平均亩产</w:t>
            </w:r>
            <w:r w:rsidR="004D3F0B" w:rsidRPr="004D3F0B">
              <w:rPr>
                <w:rFonts w:ascii="Times New Roman" w:eastAsia="宋体" w:hAnsi="Times New Roman" w:cs="宋体"/>
                <w:color w:val="000000" w:themeColor="text1"/>
                <w:szCs w:val="21"/>
                <w:lang w:bidi="ar"/>
              </w:rPr>
              <w:t>560</w:t>
            </w:r>
            <w:r w:rsidR="004D3F0B" w:rsidRPr="004D3F0B">
              <w:rPr>
                <w:rFonts w:ascii="Times New Roman" w:eastAsia="宋体" w:hAnsi="Times New Roman" w:cs="宋体"/>
                <w:color w:val="000000" w:themeColor="text1"/>
                <w:szCs w:val="21"/>
                <w:lang w:bidi="ar"/>
              </w:rPr>
              <w:t>公斤左右，比一般的高产品种亩增</w:t>
            </w:r>
            <w:r w:rsidR="004D3F0B" w:rsidRPr="004D3F0B">
              <w:rPr>
                <w:rFonts w:ascii="Times New Roman" w:eastAsia="宋体" w:hAnsi="Times New Roman" w:cs="宋体"/>
                <w:color w:val="000000" w:themeColor="text1"/>
                <w:szCs w:val="21"/>
                <w:lang w:bidi="ar"/>
              </w:rPr>
              <w:t>50~100</w:t>
            </w:r>
            <w:r w:rsidR="004D3F0B" w:rsidRPr="004D3F0B">
              <w:rPr>
                <w:rFonts w:ascii="Times New Roman" w:eastAsia="宋体" w:hAnsi="Times New Roman" w:cs="宋体"/>
                <w:color w:val="000000" w:themeColor="text1"/>
                <w:szCs w:val="21"/>
                <w:lang w:bidi="ar"/>
              </w:rPr>
              <w:t>公斤，增产效果十分显著；现在，第二期的超级杂交稻大面积推广以来，已达到年种植</w:t>
            </w:r>
            <w:r w:rsidR="004D3F0B" w:rsidRPr="004D3F0B">
              <w:rPr>
                <w:rFonts w:ascii="Times New Roman" w:eastAsia="宋体" w:hAnsi="Times New Roman" w:cs="宋体"/>
                <w:color w:val="000000" w:themeColor="text1"/>
                <w:szCs w:val="21"/>
                <w:lang w:bidi="ar"/>
              </w:rPr>
              <w:t>1500</w:t>
            </w:r>
            <w:r w:rsidR="004D3F0B" w:rsidRPr="004D3F0B">
              <w:rPr>
                <w:rFonts w:ascii="Times New Roman" w:eastAsia="宋体" w:hAnsi="Times New Roman" w:cs="宋体"/>
                <w:color w:val="000000" w:themeColor="text1"/>
                <w:szCs w:val="21"/>
                <w:lang w:bidi="ar"/>
              </w:rPr>
              <w:t>万亩，一般亩产</w:t>
            </w:r>
            <w:r w:rsidR="004D3F0B" w:rsidRPr="004D3F0B">
              <w:rPr>
                <w:rFonts w:ascii="Times New Roman" w:eastAsia="宋体" w:hAnsi="Times New Roman" w:cs="宋体"/>
                <w:color w:val="000000" w:themeColor="text1"/>
                <w:szCs w:val="21"/>
                <w:lang w:bidi="ar"/>
              </w:rPr>
              <w:t>650</w:t>
            </w:r>
            <w:r w:rsidR="004D3F0B" w:rsidRPr="004D3F0B">
              <w:rPr>
                <w:rFonts w:ascii="Times New Roman" w:eastAsia="宋体" w:hAnsi="Times New Roman" w:cs="宋体"/>
                <w:color w:val="000000" w:themeColor="text1"/>
                <w:szCs w:val="21"/>
                <w:lang w:bidi="ar"/>
              </w:rPr>
              <w:t>公斤左右。</w:t>
            </w:r>
            <w:r w:rsidRPr="004D3F0B">
              <w:rPr>
                <w:rFonts w:ascii="Times New Roman" w:eastAsia="宋体" w:hAnsi="Times New Roman" w:cs="宋体"/>
                <w:color w:val="000000" w:themeColor="text1"/>
                <w:szCs w:val="21"/>
                <w:lang w:bidi="ar"/>
              </w:rPr>
              <w:t>”</w:t>
            </w:r>
          </w:p>
        </w:tc>
      </w:tr>
      <w:tr w:rsidR="005E7FC5" w14:paraId="03D18025" w14:textId="77777777">
        <w:trPr>
          <w:jc w:val="center"/>
        </w:trPr>
        <w:tc>
          <w:tcPr>
            <w:tcW w:w="329" w:type="pct"/>
            <w:tcBorders>
              <w:top w:val="nil"/>
              <w:left w:val="nil"/>
              <w:bottom w:val="nil"/>
              <w:right w:val="nil"/>
            </w:tcBorders>
            <w:shd w:val="clear" w:color="auto" w:fill="FFFFFF"/>
            <w:vAlign w:val="center"/>
          </w:tcPr>
          <w:p w14:paraId="7B33CD3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b53</w:t>
            </w:r>
          </w:p>
        </w:tc>
        <w:tc>
          <w:tcPr>
            <w:tcW w:w="637" w:type="pct"/>
            <w:tcBorders>
              <w:top w:val="nil"/>
              <w:left w:val="nil"/>
              <w:bottom w:val="nil"/>
              <w:right w:val="nil"/>
            </w:tcBorders>
            <w:shd w:val="clear" w:color="auto" w:fill="FFFFFF"/>
            <w:vAlign w:val="center"/>
          </w:tcPr>
          <w:p w14:paraId="25E2B04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科技成果服务于民生</w:t>
            </w:r>
          </w:p>
        </w:tc>
        <w:tc>
          <w:tcPr>
            <w:tcW w:w="1100" w:type="pct"/>
            <w:tcBorders>
              <w:top w:val="nil"/>
              <w:left w:val="nil"/>
              <w:bottom w:val="nil"/>
              <w:right w:val="nil"/>
            </w:tcBorders>
            <w:shd w:val="clear" w:color="auto" w:fill="FFFFFF"/>
            <w:vAlign w:val="center"/>
          </w:tcPr>
          <w:p w14:paraId="2675C49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研究成果应用到人民生活的改善中。</w:t>
            </w:r>
          </w:p>
        </w:tc>
        <w:tc>
          <w:tcPr>
            <w:tcW w:w="2931" w:type="pct"/>
            <w:tcBorders>
              <w:top w:val="nil"/>
              <w:left w:val="nil"/>
              <w:bottom w:val="nil"/>
              <w:right w:val="nil"/>
            </w:tcBorders>
            <w:shd w:val="clear" w:color="auto" w:fill="FFFFFF"/>
            <w:vAlign w:val="center"/>
          </w:tcPr>
          <w:p w14:paraId="1702849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空间技术发展到今天，已经从试验阶段到了实用阶段。卫星通信大大延伸了人类信息传输的距离；卫星遥感使我们清楚地看到地球环境及其变化，为气象预报、作物生长和资源开发提供了科学依据；天文观测和行星际探测使我们能够深入了解宇宙的历史和预测未来；空间飞行器上的微重力环境有利于新的晶体、合金、药物和作物研究；人类的空间活动，将不断地认识、利用和改造太空，改善和扩大人类的生存空间和环境，为人类创造更加美好的未来。”</w:t>
            </w:r>
          </w:p>
        </w:tc>
      </w:tr>
      <w:tr w:rsidR="005E7FC5" w14:paraId="2E8F5C9B" w14:textId="77777777">
        <w:trPr>
          <w:jc w:val="center"/>
        </w:trPr>
        <w:tc>
          <w:tcPr>
            <w:tcW w:w="329" w:type="pct"/>
            <w:tcBorders>
              <w:top w:val="nil"/>
              <w:left w:val="nil"/>
              <w:bottom w:val="nil"/>
              <w:right w:val="nil"/>
            </w:tcBorders>
            <w:shd w:val="clear" w:color="auto" w:fill="FFFFFF"/>
            <w:vAlign w:val="center"/>
          </w:tcPr>
          <w:p w14:paraId="7343170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b54</w:t>
            </w:r>
          </w:p>
        </w:tc>
        <w:tc>
          <w:tcPr>
            <w:tcW w:w="637" w:type="pct"/>
            <w:tcBorders>
              <w:top w:val="nil"/>
              <w:left w:val="nil"/>
              <w:bottom w:val="nil"/>
              <w:right w:val="nil"/>
            </w:tcBorders>
            <w:shd w:val="clear" w:color="auto" w:fill="FFFFFF"/>
            <w:vAlign w:val="center"/>
          </w:tcPr>
          <w:p w14:paraId="4C1FE99B"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系统化课堂教学</w:t>
            </w:r>
          </w:p>
        </w:tc>
        <w:tc>
          <w:tcPr>
            <w:tcW w:w="1100" w:type="pct"/>
            <w:tcBorders>
              <w:top w:val="nil"/>
              <w:left w:val="nil"/>
              <w:bottom w:val="nil"/>
              <w:right w:val="nil"/>
            </w:tcBorders>
            <w:shd w:val="clear" w:color="auto" w:fill="FFFFFF"/>
            <w:vAlign w:val="center"/>
          </w:tcPr>
          <w:p w14:paraId="459BDE1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构建系统的教学内容和结构。</w:t>
            </w:r>
          </w:p>
        </w:tc>
        <w:tc>
          <w:tcPr>
            <w:tcW w:w="2931" w:type="pct"/>
            <w:tcBorders>
              <w:top w:val="nil"/>
              <w:left w:val="nil"/>
              <w:bottom w:val="nil"/>
              <w:right w:val="nil"/>
            </w:tcBorders>
            <w:shd w:val="clear" w:color="auto" w:fill="FFFFFF"/>
            <w:vAlign w:val="center"/>
          </w:tcPr>
          <w:p w14:paraId="0C1744F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他在有针对性地讲解数学、物理知识的同时，重点讲了实验分析课。如《数学分析和实验误差分析理论》、《实验结果处理和误差分析》等。在讲课之前，他强调大家一定要认真做好笔记；课堂上他常常叫人到前面的黑板上给大家示范，作数据分析。课后，他还要对大家所记的笔记——检查，发现有不合要求的，就毫不留情地当众批评。”</w:t>
            </w:r>
          </w:p>
        </w:tc>
      </w:tr>
      <w:tr w:rsidR="005E7FC5" w14:paraId="5B490372" w14:textId="77777777">
        <w:trPr>
          <w:jc w:val="center"/>
        </w:trPr>
        <w:tc>
          <w:tcPr>
            <w:tcW w:w="329" w:type="pct"/>
            <w:tcBorders>
              <w:top w:val="nil"/>
              <w:left w:val="nil"/>
              <w:bottom w:val="nil"/>
              <w:right w:val="nil"/>
            </w:tcBorders>
            <w:shd w:val="clear" w:color="auto" w:fill="FFFFFF"/>
            <w:vAlign w:val="center"/>
          </w:tcPr>
          <w:p w14:paraId="3B625F9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b55</w:t>
            </w:r>
          </w:p>
        </w:tc>
        <w:tc>
          <w:tcPr>
            <w:tcW w:w="637" w:type="pct"/>
            <w:tcBorders>
              <w:top w:val="nil"/>
              <w:left w:val="nil"/>
              <w:bottom w:val="nil"/>
              <w:right w:val="nil"/>
            </w:tcBorders>
            <w:shd w:val="clear" w:color="auto" w:fill="FFFFFF"/>
            <w:vAlign w:val="center"/>
          </w:tcPr>
          <w:p w14:paraId="3CFCA6EF"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启发式引导学生</w:t>
            </w:r>
          </w:p>
        </w:tc>
        <w:tc>
          <w:tcPr>
            <w:tcW w:w="1100" w:type="pct"/>
            <w:tcBorders>
              <w:top w:val="nil"/>
              <w:left w:val="nil"/>
              <w:bottom w:val="nil"/>
              <w:right w:val="nil"/>
            </w:tcBorders>
            <w:shd w:val="clear" w:color="auto" w:fill="FFFFFF"/>
            <w:vAlign w:val="center"/>
          </w:tcPr>
          <w:p w14:paraId="45EA7C8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鼓励学生独立思考与探索。</w:t>
            </w:r>
          </w:p>
        </w:tc>
        <w:tc>
          <w:tcPr>
            <w:tcW w:w="2931" w:type="pct"/>
            <w:tcBorders>
              <w:top w:val="nil"/>
              <w:left w:val="nil"/>
              <w:bottom w:val="nil"/>
              <w:right w:val="nil"/>
            </w:tcBorders>
            <w:shd w:val="clear" w:color="auto" w:fill="FFFFFF"/>
            <w:vAlign w:val="center"/>
          </w:tcPr>
          <w:p w14:paraId="6927799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他又特别注重结合实际问题开发青年人思考问题、分析问题、解决问题的智慧。他曾举广岛、长崎在遭受原子弹轰炸后，房子全倒了，而有的烟囱还完好地竖立着的事例，详尽地解释那是因为所受的力不一样所致。他告诫青年人，在解决实际问题时，要会用数学方法进行逻辑推导，用物理概念进行效应分析。”</w:t>
            </w:r>
          </w:p>
        </w:tc>
      </w:tr>
      <w:tr w:rsidR="005E7FC5" w14:paraId="592F98F3" w14:textId="77777777">
        <w:trPr>
          <w:jc w:val="center"/>
        </w:trPr>
        <w:tc>
          <w:tcPr>
            <w:tcW w:w="329" w:type="pct"/>
            <w:tcBorders>
              <w:top w:val="nil"/>
              <w:left w:val="nil"/>
              <w:bottom w:val="nil"/>
              <w:right w:val="nil"/>
            </w:tcBorders>
            <w:shd w:val="clear" w:color="auto" w:fill="FFFFFF"/>
            <w:vAlign w:val="center"/>
          </w:tcPr>
          <w:p w14:paraId="300240A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b56</w:t>
            </w:r>
          </w:p>
        </w:tc>
        <w:tc>
          <w:tcPr>
            <w:tcW w:w="637" w:type="pct"/>
            <w:tcBorders>
              <w:top w:val="nil"/>
              <w:left w:val="nil"/>
              <w:bottom w:val="nil"/>
              <w:right w:val="nil"/>
            </w:tcBorders>
            <w:shd w:val="clear" w:color="auto" w:fill="FFFFFF"/>
            <w:vAlign w:val="center"/>
          </w:tcPr>
          <w:p w14:paraId="6279561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科研活动指导</w:t>
            </w:r>
          </w:p>
        </w:tc>
        <w:tc>
          <w:tcPr>
            <w:tcW w:w="1100" w:type="pct"/>
            <w:tcBorders>
              <w:top w:val="nil"/>
              <w:left w:val="nil"/>
              <w:bottom w:val="nil"/>
              <w:right w:val="nil"/>
            </w:tcBorders>
            <w:shd w:val="clear" w:color="auto" w:fill="FFFFFF"/>
            <w:vAlign w:val="center"/>
          </w:tcPr>
          <w:p w14:paraId="2676ED7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指导学生参与科研项目或课题研究。</w:t>
            </w:r>
          </w:p>
        </w:tc>
        <w:tc>
          <w:tcPr>
            <w:tcW w:w="2931" w:type="pct"/>
            <w:tcBorders>
              <w:top w:val="nil"/>
              <w:left w:val="nil"/>
              <w:bottom w:val="nil"/>
              <w:right w:val="nil"/>
            </w:tcBorders>
            <w:shd w:val="clear" w:color="auto" w:fill="FFFFFF"/>
            <w:vAlign w:val="center"/>
          </w:tcPr>
          <w:p w14:paraId="1E3227F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“钱学森还亲自指导学生的科研活动，提倡学生从低年级起就开始科研实践。中国科大力学与力学工程系火箭小组，就是在钱学森的亲自指导和支持下开展活动，并取得非同一般的成果。”</w:t>
            </w:r>
          </w:p>
        </w:tc>
      </w:tr>
      <w:tr w:rsidR="005E7FC5" w14:paraId="10906C27" w14:textId="77777777">
        <w:trPr>
          <w:jc w:val="center"/>
        </w:trPr>
        <w:tc>
          <w:tcPr>
            <w:tcW w:w="329" w:type="pct"/>
            <w:tcBorders>
              <w:top w:val="nil"/>
              <w:left w:val="nil"/>
              <w:bottom w:val="nil"/>
              <w:right w:val="nil"/>
            </w:tcBorders>
            <w:shd w:val="clear" w:color="auto" w:fill="FFFFFF"/>
            <w:vAlign w:val="center"/>
          </w:tcPr>
          <w:p w14:paraId="3767ED4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b57</w:t>
            </w:r>
          </w:p>
        </w:tc>
        <w:tc>
          <w:tcPr>
            <w:tcW w:w="637" w:type="pct"/>
            <w:tcBorders>
              <w:top w:val="nil"/>
              <w:left w:val="nil"/>
              <w:bottom w:val="nil"/>
              <w:right w:val="nil"/>
            </w:tcBorders>
            <w:shd w:val="clear" w:color="auto" w:fill="FFFFFF"/>
            <w:vAlign w:val="center"/>
          </w:tcPr>
          <w:p w14:paraId="3D41202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科技人才队伍建设</w:t>
            </w:r>
          </w:p>
        </w:tc>
        <w:tc>
          <w:tcPr>
            <w:tcW w:w="1100" w:type="pct"/>
            <w:tcBorders>
              <w:top w:val="nil"/>
              <w:left w:val="nil"/>
              <w:bottom w:val="nil"/>
              <w:right w:val="nil"/>
            </w:tcBorders>
            <w:shd w:val="clear" w:color="auto" w:fill="FFFFFF"/>
            <w:vAlign w:val="center"/>
          </w:tcPr>
          <w:p w14:paraId="7293228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有计划地培养和引进科技人才。</w:t>
            </w:r>
          </w:p>
        </w:tc>
        <w:tc>
          <w:tcPr>
            <w:tcW w:w="2931" w:type="pct"/>
            <w:tcBorders>
              <w:top w:val="nil"/>
              <w:left w:val="nil"/>
              <w:bottom w:val="nil"/>
              <w:right w:val="nil"/>
            </w:tcBorders>
            <w:shd w:val="clear" w:color="auto" w:fill="FFFFFF"/>
            <w:vAlign w:val="center"/>
          </w:tcPr>
          <w:p w14:paraId="2F49B43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“为‘东风三号’控制系统研制</w:t>
            </w:r>
            <w:proofErr w:type="gramStart"/>
            <w:r>
              <w:rPr>
                <w:rFonts w:ascii="Times New Roman" w:eastAsia="宋体" w:hAnsi="Times New Roman" w:cs="宋体"/>
                <w:color w:val="000000"/>
                <w:szCs w:val="21"/>
                <w:lang w:bidi="ar"/>
              </w:rPr>
              <w:t>作出</w:t>
            </w:r>
            <w:proofErr w:type="gramEnd"/>
            <w:r>
              <w:rPr>
                <w:rFonts w:ascii="Times New Roman" w:eastAsia="宋体" w:hAnsi="Times New Roman" w:cs="宋体"/>
                <w:color w:val="000000"/>
                <w:szCs w:val="21"/>
                <w:lang w:bidi="ar"/>
              </w:rPr>
              <w:t>重要贡献的</w:t>
            </w:r>
            <w:r>
              <w:rPr>
                <w:rFonts w:ascii="Times New Roman" w:eastAsia="宋体" w:hAnsi="Times New Roman" w:cs="宋体"/>
                <w:color w:val="000000"/>
                <w:szCs w:val="21"/>
                <w:lang w:bidi="ar"/>
              </w:rPr>
              <w:t>12</w:t>
            </w:r>
            <w:r>
              <w:rPr>
                <w:rFonts w:ascii="Times New Roman" w:eastAsia="宋体" w:hAnsi="Times New Roman" w:cs="宋体"/>
                <w:color w:val="000000"/>
                <w:szCs w:val="21"/>
                <w:lang w:bidi="ar"/>
              </w:rPr>
              <w:t>所，在黄纬禄言传身教的影响下，在所有领导和技术专家的共同带领下，在每一位科研人员的刻苦努力下，经过一次次艰苦卓绝的</w:t>
            </w:r>
            <w:proofErr w:type="gramStart"/>
            <w:r>
              <w:rPr>
                <w:rFonts w:ascii="Times New Roman" w:eastAsia="宋体" w:hAnsi="Times New Roman" w:cs="宋体"/>
                <w:color w:val="000000"/>
                <w:szCs w:val="21"/>
                <w:lang w:bidi="ar"/>
              </w:rPr>
              <w:t>磨炼</w:t>
            </w:r>
            <w:proofErr w:type="gramEnd"/>
            <w:r>
              <w:rPr>
                <w:rFonts w:ascii="Times New Roman" w:eastAsia="宋体" w:hAnsi="Times New Roman" w:cs="宋体"/>
                <w:color w:val="000000"/>
                <w:szCs w:val="21"/>
                <w:lang w:bidi="ar"/>
              </w:rPr>
              <w:t>，专业技术水平大幅提升，逐步形成了一支能打硬仗，并具有非常严格、谨慎、细致、踏实工作作风的科研队伍。”</w:t>
            </w:r>
          </w:p>
        </w:tc>
      </w:tr>
      <w:tr w:rsidR="005E7FC5" w14:paraId="652F385A" w14:textId="77777777">
        <w:trPr>
          <w:jc w:val="center"/>
        </w:trPr>
        <w:tc>
          <w:tcPr>
            <w:tcW w:w="329" w:type="pct"/>
            <w:tcBorders>
              <w:top w:val="nil"/>
              <w:left w:val="nil"/>
              <w:bottom w:val="nil"/>
              <w:right w:val="nil"/>
            </w:tcBorders>
            <w:shd w:val="clear" w:color="auto" w:fill="FFFFFF"/>
            <w:vAlign w:val="center"/>
          </w:tcPr>
          <w:p w14:paraId="36F5CC94"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b58</w:t>
            </w:r>
          </w:p>
        </w:tc>
        <w:tc>
          <w:tcPr>
            <w:tcW w:w="637" w:type="pct"/>
            <w:tcBorders>
              <w:top w:val="nil"/>
              <w:left w:val="nil"/>
              <w:bottom w:val="nil"/>
              <w:right w:val="nil"/>
            </w:tcBorders>
            <w:shd w:val="clear" w:color="auto" w:fill="FFFFFF"/>
            <w:vAlign w:val="center"/>
          </w:tcPr>
          <w:p w14:paraId="5D336D10" w14:textId="6AC5C8CC" w:rsidR="005E7FC5" w:rsidRDefault="00190E9D"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培育青年人才</w:t>
            </w:r>
          </w:p>
        </w:tc>
        <w:tc>
          <w:tcPr>
            <w:tcW w:w="1100" w:type="pct"/>
            <w:tcBorders>
              <w:top w:val="nil"/>
              <w:left w:val="nil"/>
              <w:bottom w:val="nil"/>
              <w:right w:val="nil"/>
            </w:tcBorders>
            <w:shd w:val="clear" w:color="auto" w:fill="FFFFFF"/>
            <w:vAlign w:val="center"/>
          </w:tcPr>
          <w:p w14:paraId="284211A6" w14:textId="0107E80E" w:rsidR="005E7FC5" w:rsidRDefault="00190E9D"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以友善的方式启发、引导</w:t>
            </w:r>
            <w:r w:rsidR="008746F8">
              <w:rPr>
                <w:rFonts w:ascii="Times New Roman" w:eastAsia="宋体" w:hAnsi="Times New Roman" w:cs="宋体"/>
                <w:szCs w:val="21"/>
              </w:rPr>
              <w:t>、培育</w:t>
            </w:r>
            <w:r>
              <w:rPr>
                <w:rFonts w:ascii="Times New Roman" w:eastAsia="宋体" w:hAnsi="Times New Roman" w:cs="宋体"/>
                <w:szCs w:val="21"/>
              </w:rPr>
              <w:t>青年人才成长</w:t>
            </w:r>
            <w:r w:rsidR="003862C4">
              <w:rPr>
                <w:rFonts w:ascii="Times New Roman" w:eastAsia="宋体" w:hAnsi="Times New Roman" w:cs="宋体"/>
                <w:szCs w:val="21"/>
              </w:rPr>
              <w:t>。</w:t>
            </w:r>
          </w:p>
        </w:tc>
        <w:tc>
          <w:tcPr>
            <w:tcW w:w="2931" w:type="pct"/>
            <w:tcBorders>
              <w:top w:val="nil"/>
              <w:left w:val="nil"/>
              <w:bottom w:val="nil"/>
              <w:right w:val="nil"/>
            </w:tcBorders>
            <w:shd w:val="clear" w:color="auto" w:fill="FFFFFF"/>
            <w:vAlign w:val="center"/>
          </w:tcPr>
          <w:p w14:paraId="5DDB45C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Times New Roman"/>
                <w:szCs w:val="21"/>
                <w:lang w:bidi="ar"/>
              </w:rPr>
              <w:t>“培养青年人才，是周光召一向注重且付诸实践的。他以平等的态度和青年交朋友，用启发式的语言诱导青年们树立远大抱负，尊重前辈，踏实工作，积极进取。…”</w:t>
            </w:r>
          </w:p>
        </w:tc>
      </w:tr>
      <w:tr w:rsidR="005E7FC5" w14:paraId="704B593D" w14:textId="77777777">
        <w:trPr>
          <w:jc w:val="center"/>
        </w:trPr>
        <w:tc>
          <w:tcPr>
            <w:tcW w:w="329" w:type="pct"/>
            <w:tcBorders>
              <w:top w:val="nil"/>
              <w:left w:val="nil"/>
              <w:bottom w:val="nil"/>
              <w:right w:val="nil"/>
            </w:tcBorders>
            <w:shd w:val="clear" w:color="auto" w:fill="FFFFFF"/>
            <w:vAlign w:val="center"/>
          </w:tcPr>
          <w:p w14:paraId="024C638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b59</w:t>
            </w:r>
          </w:p>
        </w:tc>
        <w:tc>
          <w:tcPr>
            <w:tcW w:w="637" w:type="pct"/>
            <w:tcBorders>
              <w:top w:val="nil"/>
              <w:left w:val="nil"/>
              <w:bottom w:val="nil"/>
              <w:right w:val="nil"/>
            </w:tcBorders>
            <w:shd w:val="clear" w:color="auto" w:fill="FFFFFF"/>
            <w:vAlign w:val="center"/>
          </w:tcPr>
          <w:p w14:paraId="43BB7E8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职业发展关怀</w:t>
            </w:r>
          </w:p>
        </w:tc>
        <w:tc>
          <w:tcPr>
            <w:tcW w:w="1100" w:type="pct"/>
            <w:tcBorders>
              <w:top w:val="nil"/>
              <w:left w:val="nil"/>
              <w:bottom w:val="nil"/>
              <w:right w:val="nil"/>
            </w:tcBorders>
            <w:shd w:val="clear" w:color="auto" w:fill="FFFFFF"/>
            <w:vAlign w:val="center"/>
          </w:tcPr>
          <w:p w14:paraId="04E491A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关注学生和青年学者的职业发展。</w:t>
            </w:r>
          </w:p>
        </w:tc>
        <w:tc>
          <w:tcPr>
            <w:tcW w:w="2931" w:type="pct"/>
            <w:tcBorders>
              <w:top w:val="nil"/>
              <w:left w:val="nil"/>
              <w:bottom w:val="nil"/>
              <w:right w:val="nil"/>
            </w:tcBorders>
            <w:shd w:val="clear" w:color="auto" w:fill="FFFFFF"/>
            <w:vAlign w:val="center"/>
          </w:tcPr>
          <w:p w14:paraId="75D0D4B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为了不辜负党和人民的最大信任，为了早日吃透并仿制出导弹的控制系统，黄纬禄凭借仅有的技术资料，加班加点、夜以继日地拼命学习，同时，也不忘经常到集体宿舍走一走，关心一下这些刚刚毕业、远离父母的青年人。黄纬禄的到来，不但给青年人送上了一份关爱，也常在嘘寒问暖和欢笑中不知不觉地把宿舍变成了另一个知识答疑、技术讨论的课堂。”</w:t>
            </w:r>
          </w:p>
        </w:tc>
      </w:tr>
      <w:tr w:rsidR="005E7FC5" w14:paraId="6441F0D2" w14:textId="77777777">
        <w:trPr>
          <w:jc w:val="center"/>
        </w:trPr>
        <w:tc>
          <w:tcPr>
            <w:tcW w:w="329" w:type="pct"/>
            <w:tcBorders>
              <w:top w:val="nil"/>
              <w:left w:val="nil"/>
              <w:bottom w:val="nil"/>
              <w:right w:val="nil"/>
            </w:tcBorders>
            <w:shd w:val="clear" w:color="auto" w:fill="FFFFFF"/>
            <w:vAlign w:val="center"/>
          </w:tcPr>
          <w:p w14:paraId="6E234E2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b60</w:t>
            </w:r>
          </w:p>
        </w:tc>
        <w:tc>
          <w:tcPr>
            <w:tcW w:w="637" w:type="pct"/>
            <w:tcBorders>
              <w:top w:val="nil"/>
              <w:left w:val="nil"/>
              <w:bottom w:val="nil"/>
              <w:right w:val="nil"/>
            </w:tcBorders>
            <w:shd w:val="clear" w:color="auto" w:fill="FFFFFF"/>
            <w:vAlign w:val="center"/>
          </w:tcPr>
          <w:p w14:paraId="1DDCD24B"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提携后辈</w:t>
            </w:r>
          </w:p>
        </w:tc>
        <w:tc>
          <w:tcPr>
            <w:tcW w:w="1100" w:type="pct"/>
            <w:tcBorders>
              <w:top w:val="nil"/>
              <w:left w:val="nil"/>
              <w:bottom w:val="nil"/>
              <w:right w:val="nil"/>
            </w:tcBorders>
            <w:shd w:val="clear" w:color="auto" w:fill="FFFFFF"/>
            <w:vAlign w:val="center"/>
          </w:tcPr>
          <w:p w14:paraId="4A61485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主动带领和推荐年轻科研人员。</w:t>
            </w:r>
          </w:p>
        </w:tc>
        <w:tc>
          <w:tcPr>
            <w:tcW w:w="2931" w:type="pct"/>
            <w:tcBorders>
              <w:top w:val="nil"/>
              <w:left w:val="nil"/>
              <w:bottom w:val="nil"/>
              <w:right w:val="nil"/>
            </w:tcBorders>
            <w:shd w:val="clear" w:color="auto" w:fill="FFFFFF"/>
            <w:vAlign w:val="center"/>
          </w:tcPr>
          <w:p w14:paraId="7335893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1952</w:t>
            </w:r>
            <w:r>
              <w:rPr>
                <w:rFonts w:ascii="Times New Roman" w:eastAsia="宋体" w:hAnsi="Times New Roman" w:cs="宋体"/>
                <w:color w:val="000000"/>
                <w:szCs w:val="21"/>
                <w:lang w:bidi="ar"/>
              </w:rPr>
              <w:t>年，他就安排当时刚招收的高中毕业生周秀骥进行臭氧观测，还安排他在观测之余到北京大学物理系进修。后又派一名</w:t>
            </w:r>
            <w:r>
              <w:rPr>
                <w:rFonts w:ascii="Times New Roman" w:eastAsia="宋体" w:hAnsi="Times New Roman" w:cs="宋体"/>
                <w:color w:val="000000"/>
                <w:szCs w:val="21"/>
                <w:lang w:bidi="ar"/>
              </w:rPr>
              <w:lastRenderedPageBreak/>
              <w:t>刚走出校门的大学生魏鼎文（后来他一直主要从事大气臭氧方面的研究工作，成为这一领域的著名专家）到武汉大学进修并进行臭氧观测研究工作。”</w:t>
            </w:r>
          </w:p>
        </w:tc>
      </w:tr>
      <w:tr w:rsidR="005E7FC5" w14:paraId="04A2A54D" w14:textId="77777777">
        <w:trPr>
          <w:jc w:val="center"/>
        </w:trPr>
        <w:tc>
          <w:tcPr>
            <w:tcW w:w="329" w:type="pct"/>
            <w:tcBorders>
              <w:top w:val="nil"/>
              <w:left w:val="nil"/>
              <w:bottom w:val="nil"/>
              <w:right w:val="nil"/>
            </w:tcBorders>
            <w:shd w:val="clear" w:color="auto" w:fill="FFFFFF"/>
            <w:vAlign w:val="center"/>
          </w:tcPr>
          <w:p w14:paraId="2CB0EF27"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b61</w:t>
            </w:r>
          </w:p>
        </w:tc>
        <w:tc>
          <w:tcPr>
            <w:tcW w:w="637" w:type="pct"/>
            <w:tcBorders>
              <w:top w:val="nil"/>
              <w:left w:val="nil"/>
              <w:bottom w:val="nil"/>
              <w:right w:val="nil"/>
            </w:tcBorders>
            <w:shd w:val="clear" w:color="auto" w:fill="FFFFFF"/>
            <w:vAlign w:val="center"/>
          </w:tcPr>
          <w:p w14:paraId="4A465AA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奖学金激励措施</w:t>
            </w:r>
          </w:p>
        </w:tc>
        <w:tc>
          <w:tcPr>
            <w:tcW w:w="1100" w:type="pct"/>
            <w:tcBorders>
              <w:top w:val="nil"/>
              <w:left w:val="nil"/>
              <w:bottom w:val="nil"/>
              <w:right w:val="nil"/>
            </w:tcBorders>
            <w:shd w:val="clear" w:color="auto" w:fill="FFFFFF"/>
            <w:vAlign w:val="center"/>
          </w:tcPr>
          <w:p w14:paraId="0F50BBC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通过设立奖励激发学生科研动力。</w:t>
            </w:r>
          </w:p>
        </w:tc>
        <w:tc>
          <w:tcPr>
            <w:tcW w:w="2931" w:type="pct"/>
            <w:tcBorders>
              <w:top w:val="nil"/>
              <w:left w:val="nil"/>
              <w:bottom w:val="nil"/>
              <w:right w:val="nil"/>
            </w:tcBorders>
            <w:shd w:val="clear" w:color="auto" w:fill="FFFFFF"/>
            <w:vAlign w:val="center"/>
          </w:tcPr>
          <w:p w14:paraId="6E4C86E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1987</w:t>
            </w:r>
            <w:r>
              <w:rPr>
                <w:rFonts w:ascii="Times New Roman" w:eastAsia="宋体" w:hAnsi="Times New Roman" w:cs="宋体"/>
                <w:color w:val="000000"/>
                <w:szCs w:val="21"/>
                <w:lang w:bidi="ar"/>
              </w:rPr>
              <w:t>年，我把获得联合国教科文组织科学奖的奖金</w:t>
            </w:r>
            <w:r>
              <w:rPr>
                <w:rFonts w:ascii="Times New Roman" w:eastAsia="宋体" w:hAnsi="Times New Roman" w:cs="宋体"/>
                <w:color w:val="000000"/>
                <w:szCs w:val="21"/>
                <w:lang w:bidi="ar"/>
              </w:rPr>
              <w:t>1.5</w:t>
            </w:r>
            <w:r>
              <w:rPr>
                <w:rFonts w:ascii="Times New Roman" w:eastAsia="宋体" w:hAnsi="Times New Roman" w:cs="宋体"/>
                <w:color w:val="000000"/>
                <w:szCs w:val="21"/>
                <w:lang w:bidi="ar"/>
              </w:rPr>
              <w:t>万美元捐出来，以我本人的名义建立‘杂交水稻奖励基金’；后又捐出包括‘世界粮食奖’</w:t>
            </w:r>
            <w:r>
              <w:rPr>
                <w:rFonts w:ascii="Times New Roman" w:eastAsia="宋体" w:hAnsi="Times New Roman" w:cs="宋体"/>
                <w:color w:val="000000"/>
                <w:szCs w:val="21"/>
                <w:lang w:bidi="ar"/>
              </w:rPr>
              <w:t>12.5</w:t>
            </w:r>
            <w:r>
              <w:rPr>
                <w:rFonts w:ascii="Times New Roman" w:eastAsia="宋体" w:hAnsi="Times New Roman" w:cs="宋体"/>
                <w:color w:val="000000"/>
                <w:szCs w:val="21"/>
                <w:lang w:bidi="ar"/>
              </w:rPr>
              <w:t>万美元等在内的更多奖金，并更名为‘农业科技奖励基金’。我的初衷就是既奖励为杂交水稻的研发做出杰出贡献的单位和个人，也鼓励那些在更广范围热爱农业科技的人。”</w:t>
            </w:r>
          </w:p>
        </w:tc>
      </w:tr>
      <w:tr w:rsidR="005E7FC5" w14:paraId="62410574" w14:textId="77777777">
        <w:trPr>
          <w:jc w:val="center"/>
        </w:trPr>
        <w:tc>
          <w:tcPr>
            <w:tcW w:w="329" w:type="pct"/>
            <w:tcBorders>
              <w:top w:val="nil"/>
              <w:left w:val="nil"/>
              <w:bottom w:val="nil"/>
              <w:right w:val="nil"/>
            </w:tcBorders>
            <w:shd w:val="clear" w:color="auto" w:fill="FFFFFF"/>
            <w:vAlign w:val="center"/>
          </w:tcPr>
          <w:p w14:paraId="496A9D1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b62</w:t>
            </w:r>
          </w:p>
        </w:tc>
        <w:tc>
          <w:tcPr>
            <w:tcW w:w="637" w:type="pct"/>
            <w:tcBorders>
              <w:top w:val="nil"/>
              <w:left w:val="nil"/>
              <w:bottom w:val="nil"/>
              <w:right w:val="nil"/>
            </w:tcBorders>
            <w:shd w:val="clear" w:color="auto" w:fill="FFFFFF"/>
            <w:vAlign w:val="center"/>
          </w:tcPr>
          <w:p w14:paraId="5A282F1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指导和培养研究生</w:t>
            </w:r>
          </w:p>
        </w:tc>
        <w:tc>
          <w:tcPr>
            <w:tcW w:w="1100" w:type="pct"/>
            <w:tcBorders>
              <w:top w:val="nil"/>
              <w:left w:val="nil"/>
              <w:bottom w:val="nil"/>
              <w:right w:val="nil"/>
            </w:tcBorders>
            <w:shd w:val="clear" w:color="auto" w:fill="FFFFFF"/>
            <w:vAlign w:val="center"/>
          </w:tcPr>
          <w:p w14:paraId="5429B9C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系统指导研究生进行科研训练。</w:t>
            </w:r>
          </w:p>
        </w:tc>
        <w:tc>
          <w:tcPr>
            <w:tcW w:w="2931" w:type="pct"/>
            <w:tcBorders>
              <w:top w:val="nil"/>
              <w:left w:val="nil"/>
              <w:bottom w:val="nil"/>
              <w:right w:val="nil"/>
            </w:tcBorders>
            <w:shd w:val="clear" w:color="auto" w:fill="FFFFFF"/>
            <w:vAlign w:val="center"/>
          </w:tcPr>
          <w:p w14:paraId="07A8890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赵先生总是耐心听完我东拉西扯的叙述，然后很快帮我理出头绪。几次反复以后，我摸索出一些查阅资料、追踪课题、归纳整理的方法，对当时空间物理的几个主要问题有了一个轮廓的了解。对于我的论文，无论是学年论文，还是研究生的毕业论文，一开始赵先生也没有指定题目，而是根据我汇报中提出的问题，引导我逐步深入，使研究的问题逐步明朗，水到渠成般地自然形成论文的题目和内容。”</w:t>
            </w:r>
          </w:p>
        </w:tc>
      </w:tr>
      <w:tr w:rsidR="005E7FC5" w14:paraId="2BE1FC74" w14:textId="77777777">
        <w:trPr>
          <w:jc w:val="center"/>
        </w:trPr>
        <w:tc>
          <w:tcPr>
            <w:tcW w:w="329" w:type="pct"/>
            <w:tcBorders>
              <w:top w:val="nil"/>
              <w:left w:val="nil"/>
              <w:bottom w:val="nil"/>
              <w:right w:val="nil"/>
            </w:tcBorders>
            <w:shd w:val="clear" w:color="auto" w:fill="FFFFFF"/>
            <w:vAlign w:val="center"/>
          </w:tcPr>
          <w:p w14:paraId="5634D73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b63</w:t>
            </w:r>
          </w:p>
        </w:tc>
        <w:tc>
          <w:tcPr>
            <w:tcW w:w="637" w:type="pct"/>
            <w:tcBorders>
              <w:top w:val="nil"/>
              <w:left w:val="nil"/>
              <w:bottom w:val="nil"/>
              <w:right w:val="nil"/>
            </w:tcBorders>
            <w:shd w:val="clear" w:color="auto" w:fill="FFFFFF"/>
            <w:vAlign w:val="center"/>
          </w:tcPr>
          <w:p w14:paraId="1E20B35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编写教材与开设课程</w:t>
            </w:r>
          </w:p>
        </w:tc>
        <w:tc>
          <w:tcPr>
            <w:tcW w:w="1100" w:type="pct"/>
            <w:tcBorders>
              <w:top w:val="nil"/>
              <w:left w:val="nil"/>
              <w:bottom w:val="nil"/>
              <w:right w:val="nil"/>
            </w:tcBorders>
            <w:shd w:val="clear" w:color="auto" w:fill="FFFFFF"/>
            <w:vAlign w:val="center"/>
          </w:tcPr>
          <w:p w14:paraId="1EC52AB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提供教学资源、设计课程体系。</w:t>
            </w:r>
          </w:p>
        </w:tc>
        <w:tc>
          <w:tcPr>
            <w:tcW w:w="2931" w:type="pct"/>
            <w:tcBorders>
              <w:top w:val="nil"/>
              <w:left w:val="nil"/>
              <w:bottom w:val="nil"/>
              <w:right w:val="nil"/>
            </w:tcBorders>
            <w:shd w:val="clear" w:color="auto" w:fill="FFFFFF"/>
            <w:vAlign w:val="center"/>
          </w:tcPr>
          <w:p w14:paraId="7F55D5E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“编写了我国第一部《动力气象学》讲义，还编写了《大气涡旋运动》、《理论气象学》、《大气物理学》、《高空气象学》等讲义。”</w:t>
            </w:r>
          </w:p>
        </w:tc>
      </w:tr>
      <w:tr w:rsidR="005E7FC5" w14:paraId="1C69B17C" w14:textId="77777777">
        <w:trPr>
          <w:jc w:val="center"/>
        </w:trPr>
        <w:tc>
          <w:tcPr>
            <w:tcW w:w="329" w:type="pct"/>
            <w:tcBorders>
              <w:top w:val="nil"/>
              <w:left w:val="nil"/>
              <w:bottom w:val="nil"/>
              <w:right w:val="nil"/>
            </w:tcBorders>
            <w:shd w:val="clear" w:color="auto" w:fill="FFFFFF"/>
            <w:vAlign w:val="center"/>
          </w:tcPr>
          <w:p w14:paraId="0C9576D9"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b64</w:t>
            </w:r>
          </w:p>
        </w:tc>
        <w:tc>
          <w:tcPr>
            <w:tcW w:w="637" w:type="pct"/>
            <w:tcBorders>
              <w:top w:val="nil"/>
              <w:left w:val="nil"/>
              <w:bottom w:val="nil"/>
              <w:right w:val="nil"/>
            </w:tcBorders>
            <w:shd w:val="clear" w:color="auto" w:fill="FFFFFF"/>
            <w:vAlign w:val="center"/>
          </w:tcPr>
          <w:p w14:paraId="55BAFC90"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科学事业传承创新</w:t>
            </w:r>
          </w:p>
        </w:tc>
        <w:tc>
          <w:tcPr>
            <w:tcW w:w="1100" w:type="pct"/>
            <w:tcBorders>
              <w:top w:val="nil"/>
              <w:left w:val="nil"/>
              <w:bottom w:val="nil"/>
              <w:right w:val="nil"/>
            </w:tcBorders>
            <w:shd w:val="clear" w:color="auto" w:fill="FFFFFF"/>
            <w:vAlign w:val="center"/>
          </w:tcPr>
          <w:p w14:paraId="7BC0840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培养后继者，传承科学精神和创新理念。</w:t>
            </w:r>
          </w:p>
        </w:tc>
        <w:tc>
          <w:tcPr>
            <w:tcW w:w="2931" w:type="pct"/>
            <w:tcBorders>
              <w:top w:val="nil"/>
              <w:left w:val="nil"/>
              <w:bottom w:val="nil"/>
              <w:right w:val="nil"/>
            </w:tcBorders>
            <w:shd w:val="clear" w:color="auto" w:fill="FFFFFF"/>
            <w:vAlign w:val="center"/>
          </w:tcPr>
          <w:p w14:paraId="33BF3CC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他不仅自己把中国气象学引到数理的道路上，更不遗余力地引导他的学生及后辈沿这个方向发展，如他和顾震潮合作的论文《论水汽蒸发方程》以及在他指导下朱岗昆发表的论文《东亚大型涡能动力》等，都可以说明赵九章在这个方向上的努力。”</w:t>
            </w:r>
          </w:p>
        </w:tc>
      </w:tr>
      <w:tr w:rsidR="005E7FC5" w14:paraId="3FF087DF" w14:textId="77777777">
        <w:trPr>
          <w:jc w:val="center"/>
        </w:trPr>
        <w:tc>
          <w:tcPr>
            <w:tcW w:w="329" w:type="pct"/>
            <w:tcBorders>
              <w:top w:val="nil"/>
              <w:left w:val="nil"/>
              <w:bottom w:val="nil"/>
              <w:right w:val="nil"/>
            </w:tcBorders>
            <w:shd w:val="clear" w:color="auto" w:fill="FFFFFF"/>
            <w:vAlign w:val="center"/>
          </w:tcPr>
          <w:p w14:paraId="53376FE1"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b65</w:t>
            </w:r>
          </w:p>
        </w:tc>
        <w:tc>
          <w:tcPr>
            <w:tcW w:w="637" w:type="pct"/>
            <w:tcBorders>
              <w:top w:val="nil"/>
              <w:left w:val="nil"/>
              <w:bottom w:val="nil"/>
              <w:right w:val="nil"/>
            </w:tcBorders>
            <w:shd w:val="clear" w:color="auto" w:fill="FFFFFF"/>
            <w:vAlign w:val="center"/>
          </w:tcPr>
          <w:p w14:paraId="0EF9177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新闻媒体报道</w:t>
            </w:r>
          </w:p>
        </w:tc>
        <w:tc>
          <w:tcPr>
            <w:tcW w:w="1100" w:type="pct"/>
            <w:tcBorders>
              <w:top w:val="nil"/>
              <w:left w:val="nil"/>
              <w:bottom w:val="nil"/>
              <w:right w:val="nil"/>
            </w:tcBorders>
            <w:shd w:val="clear" w:color="auto" w:fill="FFFFFF"/>
            <w:vAlign w:val="center"/>
          </w:tcPr>
          <w:p w14:paraId="5241F21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媒体报道科研成果或科学家事迹。</w:t>
            </w:r>
          </w:p>
        </w:tc>
        <w:tc>
          <w:tcPr>
            <w:tcW w:w="2931" w:type="pct"/>
            <w:tcBorders>
              <w:top w:val="nil"/>
              <w:left w:val="nil"/>
              <w:bottom w:val="nil"/>
              <w:right w:val="nil"/>
            </w:tcBorders>
            <w:shd w:val="clear" w:color="auto" w:fill="FFFFFF"/>
            <w:vAlign w:val="center"/>
          </w:tcPr>
          <w:p w14:paraId="32EA1E4F" w14:textId="77ECCEAD" w:rsidR="005E7FC5" w:rsidRDefault="003862C4" w:rsidP="004D3F0B">
            <w:pPr>
              <w:widowControl/>
              <w:spacing w:after="120"/>
              <w:rPr>
                <w:rFonts w:ascii="Times New Roman" w:eastAsia="宋体" w:hAnsi="Times New Roman" w:cs="宋体" w:hint="default"/>
                <w:color w:val="000000"/>
                <w:szCs w:val="21"/>
                <w:lang w:bidi="ar"/>
              </w:rPr>
            </w:pPr>
            <w:r w:rsidRPr="00684EA6">
              <w:rPr>
                <w:rFonts w:ascii="Times New Roman" w:eastAsia="宋体" w:hAnsi="Times New Roman" w:cs="宋体"/>
                <w:color w:val="000000" w:themeColor="text1"/>
                <w:szCs w:val="21"/>
                <w:lang w:bidi="ar"/>
              </w:rPr>
              <w:t>“</w:t>
            </w:r>
            <w:r w:rsidR="00684EA6" w:rsidRPr="00684EA6">
              <w:rPr>
                <w:rFonts w:ascii="Times New Roman" w:eastAsia="宋体" w:hAnsi="Times New Roman" w:cs="宋体"/>
                <w:color w:val="000000" w:themeColor="text1"/>
                <w:szCs w:val="21"/>
                <w:lang w:bidi="ar"/>
              </w:rPr>
              <w:t>2012</w:t>
            </w:r>
            <w:r w:rsidR="00684EA6" w:rsidRPr="00684EA6">
              <w:rPr>
                <w:rFonts w:ascii="Times New Roman" w:eastAsia="宋体" w:hAnsi="Times New Roman" w:cs="宋体"/>
                <w:color w:val="000000" w:themeColor="text1"/>
                <w:szCs w:val="21"/>
                <w:lang w:bidi="ar"/>
              </w:rPr>
              <w:t>年</w:t>
            </w:r>
            <w:r w:rsidR="00684EA6" w:rsidRPr="00684EA6">
              <w:rPr>
                <w:rFonts w:ascii="Times New Roman" w:eastAsia="宋体" w:hAnsi="Times New Roman" w:cs="宋体"/>
                <w:color w:val="000000" w:themeColor="text1"/>
                <w:szCs w:val="21"/>
                <w:lang w:bidi="ar"/>
              </w:rPr>
              <w:t>2</w:t>
            </w:r>
            <w:r w:rsidR="00684EA6" w:rsidRPr="00684EA6">
              <w:rPr>
                <w:rFonts w:ascii="Times New Roman" w:eastAsia="宋体" w:hAnsi="Times New Roman" w:cs="宋体"/>
                <w:color w:val="000000" w:themeColor="text1"/>
                <w:szCs w:val="21"/>
                <w:lang w:bidi="ar"/>
              </w:rPr>
              <w:t>月</w:t>
            </w:r>
            <w:r w:rsidR="00684EA6" w:rsidRPr="00684EA6">
              <w:rPr>
                <w:rFonts w:ascii="Times New Roman" w:eastAsia="宋体" w:hAnsi="Times New Roman" w:cs="宋体"/>
                <w:color w:val="000000" w:themeColor="text1"/>
                <w:szCs w:val="21"/>
                <w:lang w:bidi="ar"/>
              </w:rPr>
              <w:t>10</w:t>
            </w:r>
            <w:r w:rsidR="00684EA6" w:rsidRPr="00684EA6">
              <w:rPr>
                <w:rFonts w:ascii="Times New Roman" w:eastAsia="宋体" w:hAnsi="Times New Roman" w:cs="宋体"/>
                <w:color w:val="000000" w:themeColor="text1"/>
                <w:szCs w:val="21"/>
                <w:lang w:bidi="ar"/>
              </w:rPr>
              <w:t>日，中央人民广播电台</w:t>
            </w:r>
            <w:r w:rsidR="00A03D88">
              <w:rPr>
                <w:rFonts w:ascii="Times New Roman" w:eastAsia="宋体" w:hAnsi="Times New Roman" w:cs="宋体"/>
                <w:color w:val="000000" w:themeColor="text1"/>
                <w:szCs w:val="21"/>
                <w:lang w:bidi="ar"/>
              </w:rPr>
              <w:t>‘</w:t>
            </w:r>
            <w:r w:rsidR="00684EA6" w:rsidRPr="00684EA6">
              <w:rPr>
                <w:rFonts w:ascii="Times New Roman" w:eastAsia="宋体" w:hAnsi="Times New Roman" w:cs="宋体"/>
                <w:color w:val="000000" w:themeColor="text1"/>
                <w:szCs w:val="21"/>
                <w:lang w:bidi="ar"/>
              </w:rPr>
              <w:t>中国之声</w:t>
            </w:r>
            <w:r w:rsidR="00A03D88">
              <w:rPr>
                <w:rFonts w:ascii="Times New Roman" w:eastAsia="宋体" w:hAnsi="Times New Roman" w:cs="宋体"/>
                <w:color w:val="000000" w:themeColor="text1"/>
                <w:szCs w:val="21"/>
                <w:lang w:bidi="ar"/>
              </w:rPr>
              <w:t>’</w:t>
            </w:r>
            <w:r w:rsidR="00684EA6" w:rsidRPr="00684EA6">
              <w:rPr>
                <w:rFonts w:ascii="Times New Roman" w:eastAsia="宋体" w:hAnsi="Times New Roman" w:cs="宋体"/>
                <w:color w:val="000000" w:themeColor="text1"/>
                <w:szCs w:val="21"/>
                <w:lang w:bidi="ar"/>
              </w:rPr>
              <w:t>栏目、中央电视台新闻联播节目，均播出了新闻《时代先锋——黄纬禄的导弹人生》</w:t>
            </w:r>
            <w:r w:rsidR="00A03D88">
              <w:rPr>
                <w:rFonts w:ascii="Times New Roman" w:eastAsia="宋体" w:hAnsi="Times New Roman" w:cs="宋体"/>
                <w:color w:val="000000" w:themeColor="text1"/>
                <w:szCs w:val="21"/>
                <w:lang w:bidi="ar"/>
              </w:rPr>
              <w:t>。</w:t>
            </w:r>
            <w:r w:rsidRPr="00684EA6">
              <w:rPr>
                <w:rFonts w:ascii="Times New Roman" w:eastAsia="宋体" w:hAnsi="Times New Roman" w:cs="宋体"/>
                <w:color w:val="000000" w:themeColor="text1"/>
                <w:szCs w:val="21"/>
                <w:lang w:bidi="ar"/>
              </w:rPr>
              <w:t>”</w:t>
            </w:r>
          </w:p>
        </w:tc>
      </w:tr>
      <w:tr w:rsidR="005E7FC5" w14:paraId="63B46C10" w14:textId="77777777">
        <w:trPr>
          <w:jc w:val="center"/>
        </w:trPr>
        <w:tc>
          <w:tcPr>
            <w:tcW w:w="329" w:type="pct"/>
            <w:tcBorders>
              <w:top w:val="nil"/>
              <w:left w:val="nil"/>
              <w:bottom w:val="nil"/>
              <w:right w:val="nil"/>
            </w:tcBorders>
            <w:shd w:val="clear" w:color="auto" w:fill="FFFFFF"/>
            <w:vAlign w:val="center"/>
          </w:tcPr>
          <w:p w14:paraId="13873E80"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b66</w:t>
            </w:r>
          </w:p>
        </w:tc>
        <w:tc>
          <w:tcPr>
            <w:tcW w:w="637" w:type="pct"/>
            <w:tcBorders>
              <w:top w:val="nil"/>
              <w:left w:val="nil"/>
              <w:bottom w:val="nil"/>
              <w:right w:val="nil"/>
            </w:tcBorders>
            <w:shd w:val="clear" w:color="auto" w:fill="FFFFFF"/>
            <w:vAlign w:val="center"/>
          </w:tcPr>
          <w:p w14:paraId="0395DD8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专题栏目播报</w:t>
            </w:r>
          </w:p>
        </w:tc>
        <w:tc>
          <w:tcPr>
            <w:tcW w:w="1100" w:type="pct"/>
            <w:tcBorders>
              <w:top w:val="nil"/>
              <w:left w:val="nil"/>
              <w:bottom w:val="nil"/>
              <w:right w:val="nil"/>
            </w:tcBorders>
            <w:shd w:val="clear" w:color="auto" w:fill="FFFFFF"/>
            <w:vAlign w:val="center"/>
          </w:tcPr>
          <w:p w14:paraId="40F0A5B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媒体专题介绍科学研究或人物。</w:t>
            </w:r>
          </w:p>
        </w:tc>
        <w:tc>
          <w:tcPr>
            <w:tcW w:w="2931" w:type="pct"/>
            <w:tcBorders>
              <w:top w:val="nil"/>
              <w:left w:val="nil"/>
              <w:bottom w:val="nil"/>
              <w:right w:val="nil"/>
            </w:tcBorders>
            <w:shd w:val="clear" w:color="auto" w:fill="FFFFFF"/>
            <w:vAlign w:val="center"/>
          </w:tcPr>
          <w:p w14:paraId="5D19136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1996</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2</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16</w:t>
            </w:r>
            <w:r>
              <w:rPr>
                <w:rFonts w:ascii="Times New Roman" w:eastAsia="宋体" w:hAnsi="Times New Roman" w:cs="宋体"/>
                <w:color w:val="000000"/>
                <w:szCs w:val="21"/>
                <w:lang w:bidi="ar"/>
              </w:rPr>
              <w:t>日，在科技日报《院士·科海甘辛》专栏中，刊登了记者刘梦瑶以《杨嘉墀——开发宇宙之梦》为题采访的文章，作者将这样一位谦逊的老人与轰轰烈烈的航天事业联系在一起，对他是怎样与航天控制领域结缘，进行了专题采访。”</w:t>
            </w:r>
          </w:p>
        </w:tc>
      </w:tr>
      <w:tr w:rsidR="005E7FC5" w14:paraId="27B6DD08" w14:textId="77777777">
        <w:trPr>
          <w:jc w:val="center"/>
        </w:trPr>
        <w:tc>
          <w:tcPr>
            <w:tcW w:w="329" w:type="pct"/>
            <w:tcBorders>
              <w:top w:val="nil"/>
              <w:left w:val="nil"/>
              <w:bottom w:val="nil"/>
              <w:right w:val="nil"/>
            </w:tcBorders>
            <w:shd w:val="clear" w:color="auto" w:fill="FFFFFF"/>
            <w:vAlign w:val="center"/>
          </w:tcPr>
          <w:p w14:paraId="2A50A22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b67</w:t>
            </w:r>
          </w:p>
        </w:tc>
        <w:tc>
          <w:tcPr>
            <w:tcW w:w="637" w:type="pct"/>
            <w:tcBorders>
              <w:top w:val="nil"/>
              <w:left w:val="nil"/>
              <w:bottom w:val="nil"/>
              <w:right w:val="nil"/>
            </w:tcBorders>
            <w:shd w:val="clear" w:color="auto" w:fill="FFFFFF"/>
            <w:vAlign w:val="center"/>
          </w:tcPr>
          <w:p w14:paraId="29EEBB0C" w14:textId="77777777" w:rsidR="005E7FC5" w:rsidRDefault="003862C4" w:rsidP="004D3F0B">
            <w:pPr>
              <w:widowControl/>
              <w:textAlignment w:val="center"/>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科研成果展览</w:t>
            </w:r>
          </w:p>
        </w:tc>
        <w:tc>
          <w:tcPr>
            <w:tcW w:w="1100" w:type="pct"/>
            <w:tcBorders>
              <w:top w:val="nil"/>
              <w:left w:val="nil"/>
              <w:bottom w:val="nil"/>
              <w:right w:val="nil"/>
            </w:tcBorders>
            <w:shd w:val="clear" w:color="auto" w:fill="FFFFFF"/>
            <w:vAlign w:val="center"/>
          </w:tcPr>
          <w:p w14:paraId="65132AD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通过展览等形式向公众展示科研成果。</w:t>
            </w:r>
          </w:p>
        </w:tc>
        <w:tc>
          <w:tcPr>
            <w:tcW w:w="2931" w:type="pct"/>
            <w:tcBorders>
              <w:top w:val="nil"/>
              <w:left w:val="nil"/>
              <w:bottom w:val="nil"/>
              <w:right w:val="nil"/>
            </w:tcBorders>
            <w:shd w:val="clear" w:color="auto" w:fill="FFFFFF"/>
            <w:vAlign w:val="center"/>
          </w:tcPr>
          <w:p w14:paraId="2742D9D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1958</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10</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5</w:t>
            </w:r>
            <w:r>
              <w:rPr>
                <w:rFonts w:ascii="Times New Roman" w:eastAsia="宋体" w:hAnsi="Times New Roman" w:cs="宋体"/>
                <w:color w:val="000000"/>
                <w:szCs w:val="21"/>
                <w:lang w:bidi="ar"/>
              </w:rPr>
              <w:t>日—</w:t>
            </w:r>
            <w:r>
              <w:rPr>
                <w:rFonts w:ascii="Times New Roman" w:eastAsia="宋体" w:hAnsi="Times New Roman" w:cs="宋体"/>
                <w:color w:val="000000"/>
                <w:szCs w:val="21"/>
                <w:lang w:bidi="ar"/>
              </w:rPr>
              <w:t>11</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9</w:t>
            </w:r>
            <w:r>
              <w:rPr>
                <w:rFonts w:ascii="Times New Roman" w:eastAsia="宋体" w:hAnsi="Times New Roman" w:cs="宋体"/>
                <w:color w:val="000000"/>
                <w:szCs w:val="21"/>
                <w:lang w:bidi="ar"/>
              </w:rPr>
              <w:t>日，中国科学院在中关村新建实验大楼举办了‘自然科学跃进成果展览会’，光机所研制的‘八大件’在展览会上亮相了。展览会展出了</w:t>
            </w:r>
            <w:r>
              <w:rPr>
                <w:rFonts w:ascii="Times New Roman" w:eastAsia="宋体" w:hAnsi="Times New Roman" w:cs="宋体"/>
                <w:color w:val="000000"/>
                <w:szCs w:val="21"/>
                <w:lang w:bidi="ar"/>
              </w:rPr>
              <w:t>3000</w:t>
            </w:r>
            <w:r>
              <w:rPr>
                <w:rFonts w:ascii="Times New Roman" w:eastAsia="宋体" w:hAnsi="Times New Roman" w:cs="宋体"/>
                <w:color w:val="000000"/>
                <w:szCs w:val="21"/>
                <w:lang w:bidi="ar"/>
              </w:rPr>
              <w:t>余件成果，有来自院内外</w:t>
            </w:r>
            <w:r>
              <w:rPr>
                <w:rFonts w:ascii="Times New Roman" w:eastAsia="宋体" w:hAnsi="Times New Roman" w:cs="宋体"/>
                <w:color w:val="000000"/>
                <w:szCs w:val="21"/>
                <w:lang w:bidi="ar"/>
              </w:rPr>
              <w:t>445</w:t>
            </w:r>
            <w:r>
              <w:rPr>
                <w:rFonts w:ascii="Times New Roman" w:eastAsia="宋体" w:hAnsi="Times New Roman" w:cs="宋体"/>
                <w:color w:val="000000"/>
                <w:szCs w:val="21"/>
                <w:lang w:bidi="ar"/>
              </w:rPr>
              <w:t>个单位的</w:t>
            </w:r>
            <w:r>
              <w:rPr>
                <w:rFonts w:ascii="Times New Roman" w:eastAsia="宋体" w:hAnsi="Times New Roman" w:cs="宋体"/>
                <w:color w:val="000000"/>
                <w:szCs w:val="21"/>
                <w:lang w:bidi="ar"/>
              </w:rPr>
              <w:t>38392</w:t>
            </w:r>
            <w:r>
              <w:rPr>
                <w:rFonts w:ascii="Times New Roman" w:eastAsia="宋体" w:hAnsi="Times New Roman" w:cs="宋体"/>
                <w:color w:val="000000"/>
                <w:szCs w:val="21"/>
                <w:lang w:bidi="ar"/>
              </w:rPr>
              <w:t>名观众参观了展览。</w:t>
            </w:r>
            <w:r>
              <w:rPr>
                <w:rFonts w:ascii="Times New Roman" w:eastAsia="宋体" w:hAnsi="Times New Roman" w:cs="宋体"/>
                <w:color w:val="000000"/>
                <w:szCs w:val="21"/>
                <w:lang w:bidi="ar"/>
              </w:rPr>
              <w:t>10</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27</w:t>
            </w:r>
            <w:r>
              <w:rPr>
                <w:rFonts w:ascii="Times New Roman" w:eastAsia="宋体" w:hAnsi="Times New Roman" w:cs="宋体"/>
                <w:color w:val="000000"/>
                <w:szCs w:val="21"/>
                <w:lang w:bidi="ar"/>
              </w:rPr>
              <w:t>日，毛主席在郭沫若、吴有训、张劲夫等中科院领导的陪同下，也亲来参观，他看到了光机所研制的高精度经纬仪等参展成果，表示了赞赏。光机所取得的成果在全国科技界引起了极大的轰动，尤其是那台电子显微镜令观众感到了震撼。”</w:t>
            </w:r>
          </w:p>
        </w:tc>
      </w:tr>
      <w:tr w:rsidR="005E7FC5" w14:paraId="1028A397" w14:textId="77777777">
        <w:trPr>
          <w:jc w:val="center"/>
        </w:trPr>
        <w:tc>
          <w:tcPr>
            <w:tcW w:w="329" w:type="pct"/>
            <w:tcBorders>
              <w:top w:val="nil"/>
              <w:left w:val="nil"/>
              <w:bottom w:val="nil"/>
              <w:right w:val="nil"/>
            </w:tcBorders>
            <w:shd w:val="clear" w:color="auto" w:fill="FFFFFF"/>
            <w:vAlign w:val="center"/>
          </w:tcPr>
          <w:p w14:paraId="618B98A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b68</w:t>
            </w:r>
          </w:p>
        </w:tc>
        <w:tc>
          <w:tcPr>
            <w:tcW w:w="637" w:type="pct"/>
            <w:tcBorders>
              <w:top w:val="nil"/>
              <w:left w:val="nil"/>
              <w:bottom w:val="nil"/>
              <w:right w:val="nil"/>
            </w:tcBorders>
            <w:shd w:val="clear" w:color="auto" w:fill="FFFFFF"/>
            <w:vAlign w:val="center"/>
          </w:tcPr>
          <w:p w14:paraId="0ED67F07" w14:textId="77777777" w:rsidR="005E7FC5" w:rsidRDefault="003862C4" w:rsidP="004D3F0B">
            <w:pPr>
              <w:widowControl/>
              <w:textAlignment w:val="bottom"/>
              <w:rPr>
                <w:rFonts w:ascii="Times New Roman" w:eastAsia="宋体" w:hAnsi="Times New Roman" w:cs="宋体" w:hint="default"/>
                <w:color w:val="000000"/>
                <w:kern w:val="0"/>
                <w:szCs w:val="21"/>
                <w:lang w:bidi="ar"/>
              </w:rPr>
            </w:pPr>
            <w:r>
              <w:rPr>
                <w:rFonts w:ascii="Times New Roman" w:eastAsia="宋体" w:hAnsi="Times New Roman" w:cs="Times New Roman"/>
                <w:color w:val="000000"/>
                <w:szCs w:val="21"/>
                <w:lang w:bidi="ar"/>
              </w:rPr>
              <w:t>获得重要荣誉奖项</w:t>
            </w:r>
          </w:p>
        </w:tc>
        <w:tc>
          <w:tcPr>
            <w:tcW w:w="1100" w:type="pct"/>
            <w:tcBorders>
              <w:top w:val="nil"/>
              <w:left w:val="nil"/>
              <w:bottom w:val="nil"/>
              <w:right w:val="nil"/>
            </w:tcBorders>
            <w:shd w:val="clear" w:color="auto" w:fill="FFFFFF"/>
            <w:vAlign w:val="center"/>
          </w:tcPr>
          <w:p w14:paraId="46359E6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国家级、国际级科技奖项获得。</w:t>
            </w:r>
          </w:p>
        </w:tc>
        <w:tc>
          <w:tcPr>
            <w:tcW w:w="2931" w:type="pct"/>
            <w:tcBorders>
              <w:top w:val="nil"/>
              <w:left w:val="nil"/>
              <w:bottom w:val="nil"/>
              <w:right w:val="nil"/>
            </w:tcBorders>
            <w:shd w:val="clear" w:color="auto" w:fill="FFFFFF"/>
            <w:vAlign w:val="center"/>
          </w:tcPr>
          <w:p w14:paraId="21B8E34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“‘两系法杂交水稻技术与应用’获得</w:t>
            </w:r>
            <w:r>
              <w:rPr>
                <w:rFonts w:ascii="Times New Roman" w:eastAsia="宋体" w:hAnsi="Times New Roman" w:cs="宋体"/>
                <w:color w:val="000000"/>
                <w:szCs w:val="21"/>
                <w:lang w:bidi="ar"/>
              </w:rPr>
              <w:t>2013</w:t>
            </w:r>
            <w:r>
              <w:rPr>
                <w:rFonts w:ascii="Times New Roman" w:eastAsia="宋体" w:hAnsi="Times New Roman" w:cs="宋体"/>
                <w:color w:val="000000"/>
                <w:szCs w:val="21"/>
                <w:lang w:bidi="ar"/>
              </w:rPr>
              <w:t>年度国家科技进步奖特等奖。”</w:t>
            </w:r>
          </w:p>
        </w:tc>
      </w:tr>
      <w:tr w:rsidR="005E7FC5" w14:paraId="707700A7" w14:textId="77777777">
        <w:trPr>
          <w:jc w:val="center"/>
        </w:trPr>
        <w:tc>
          <w:tcPr>
            <w:tcW w:w="329" w:type="pct"/>
            <w:tcBorders>
              <w:top w:val="nil"/>
              <w:left w:val="nil"/>
              <w:bottom w:val="nil"/>
              <w:right w:val="nil"/>
            </w:tcBorders>
            <w:shd w:val="clear" w:color="auto" w:fill="FFFFFF"/>
            <w:vAlign w:val="center"/>
          </w:tcPr>
          <w:p w14:paraId="0AE9606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b69</w:t>
            </w:r>
          </w:p>
        </w:tc>
        <w:tc>
          <w:tcPr>
            <w:tcW w:w="637" w:type="pct"/>
            <w:tcBorders>
              <w:top w:val="nil"/>
              <w:left w:val="nil"/>
              <w:bottom w:val="nil"/>
              <w:right w:val="nil"/>
            </w:tcBorders>
            <w:shd w:val="clear" w:color="auto" w:fill="FFFFFF"/>
            <w:vAlign w:val="center"/>
          </w:tcPr>
          <w:p w14:paraId="002EFD0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获得荣誉称号</w:t>
            </w:r>
          </w:p>
        </w:tc>
        <w:tc>
          <w:tcPr>
            <w:tcW w:w="1100" w:type="pct"/>
            <w:tcBorders>
              <w:top w:val="nil"/>
              <w:left w:val="nil"/>
              <w:bottom w:val="nil"/>
              <w:right w:val="nil"/>
            </w:tcBorders>
            <w:shd w:val="clear" w:color="auto" w:fill="FFFFFF"/>
            <w:vAlign w:val="center"/>
          </w:tcPr>
          <w:p w14:paraId="551A1BC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如院士、杰出科学家等称号。</w:t>
            </w:r>
          </w:p>
        </w:tc>
        <w:tc>
          <w:tcPr>
            <w:tcW w:w="2931" w:type="pct"/>
            <w:tcBorders>
              <w:top w:val="nil"/>
              <w:left w:val="nil"/>
              <w:bottom w:val="nil"/>
              <w:right w:val="nil"/>
            </w:tcBorders>
            <w:shd w:val="clear" w:color="auto" w:fill="FFFFFF"/>
            <w:vAlign w:val="center"/>
          </w:tcPr>
          <w:p w14:paraId="62440F0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1980</w:t>
            </w:r>
            <w:r>
              <w:rPr>
                <w:rFonts w:ascii="Times New Roman" w:eastAsia="宋体" w:hAnsi="Times New Roman" w:cs="宋体"/>
                <w:color w:val="000000"/>
                <w:szCs w:val="21"/>
                <w:lang w:bidi="ar"/>
              </w:rPr>
              <w:t>年，周光召当选为中国科学院学部委员（后改称院士）。”</w:t>
            </w:r>
          </w:p>
        </w:tc>
      </w:tr>
      <w:tr w:rsidR="005E7FC5" w14:paraId="0902F02D" w14:textId="77777777">
        <w:trPr>
          <w:jc w:val="center"/>
        </w:trPr>
        <w:tc>
          <w:tcPr>
            <w:tcW w:w="329" w:type="pct"/>
            <w:tcBorders>
              <w:top w:val="nil"/>
              <w:left w:val="nil"/>
              <w:bottom w:val="nil"/>
              <w:right w:val="nil"/>
            </w:tcBorders>
            <w:shd w:val="clear" w:color="auto" w:fill="FFFFFF"/>
            <w:vAlign w:val="center"/>
          </w:tcPr>
          <w:p w14:paraId="76A6E7C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b70</w:t>
            </w:r>
          </w:p>
        </w:tc>
        <w:tc>
          <w:tcPr>
            <w:tcW w:w="637" w:type="pct"/>
            <w:tcBorders>
              <w:top w:val="nil"/>
              <w:left w:val="nil"/>
              <w:bottom w:val="nil"/>
              <w:right w:val="nil"/>
            </w:tcBorders>
            <w:shd w:val="clear" w:color="auto" w:fill="FFFFFF"/>
            <w:vAlign w:val="center"/>
          </w:tcPr>
          <w:p w14:paraId="053E18F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研究成果得到权威认可</w:t>
            </w:r>
          </w:p>
        </w:tc>
        <w:tc>
          <w:tcPr>
            <w:tcW w:w="1100" w:type="pct"/>
            <w:tcBorders>
              <w:top w:val="nil"/>
              <w:left w:val="nil"/>
              <w:bottom w:val="nil"/>
              <w:right w:val="nil"/>
            </w:tcBorders>
            <w:shd w:val="clear" w:color="auto" w:fill="FFFFFF"/>
            <w:vAlign w:val="center"/>
          </w:tcPr>
          <w:p w14:paraId="7B61113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研究</w:t>
            </w:r>
            <w:proofErr w:type="gramStart"/>
            <w:r>
              <w:rPr>
                <w:rFonts w:ascii="Times New Roman" w:eastAsia="宋体" w:hAnsi="Times New Roman" w:cs="宋体"/>
                <w:szCs w:val="21"/>
              </w:rPr>
              <w:t>被领域</w:t>
            </w:r>
            <w:proofErr w:type="gramEnd"/>
            <w:r>
              <w:rPr>
                <w:rFonts w:ascii="Times New Roman" w:eastAsia="宋体" w:hAnsi="Times New Roman" w:cs="宋体"/>
                <w:szCs w:val="21"/>
              </w:rPr>
              <w:t>内重要机构或人物认可。</w:t>
            </w:r>
          </w:p>
        </w:tc>
        <w:tc>
          <w:tcPr>
            <w:tcW w:w="2931" w:type="pct"/>
            <w:tcBorders>
              <w:top w:val="nil"/>
              <w:left w:val="nil"/>
              <w:bottom w:val="nil"/>
              <w:right w:val="nil"/>
            </w:tcBorders>
            <w:shd w:val="clear" w:color="auto" w:fill="FFFFFF"/>
            <w:vAlign w:val="center"/>
          </w:tcPr>
          <w:p w14:paraId="5692391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Science</w:t>
            </w:r>
            <w:r>
              <w:rPr>
                <w:rFonts w:ascii="Times New Roman" w:eastAsia="宋体" w:hAnsi="Times New Roman" w:cs="宋体" w:hint="default"/>
                <w:color w:val="000000"/>
                <w:szCs w:val="21"/>
                <w:lang w:bidi="ar"/>
              </w:rPr>
              <w:t>杂志对杂交水稻，特别是我们的超级杂交稻研究，给予了高度关注，数次报道了这一方面研究的进展情况。</w:t>
            </w:r>
            <w:r>
              <w:rPr>
                <w:rFonts w:ascii="Times New Roman" w:eastAsia="宋体" w:hAnsi="Times New Roman" w:cs="宋体" w:hint="default"/>
                <w:color w:val="000000"/>
                <w:szCs w:val="21"/>
                <w:lang w:bidi="ar"/>
              </w:rPr>
              <w:t>2008</w:t>
            </w:r>
            <w:r>
              <w:rPr>
                <w:rFonts w:ascii="Times New Roman" w:eastAsia="宋体" w:hAnsi="Times New Roman" w:cs="宋体" w:hint="default"/>
                <w:color w:val="000000"/>
                <w:szCs w:val="21"/>
                <w:lang w:bidi="ar"/>
              </w:rPr>
              <w:t>年，全球性的粮食危机让世界担忧，</w:t>
            </w:r>
            <w:r>
              <w:rPr>
                <w:rFonts w:ascii="Times New Roman" w:eastAsia="宋体" w:hAnsi="Times New Roman" w:cs="宋体" w:hint="default"/>
                <w:color w:val="000000"/>
                <w:szCs w:val="21"/>
                <w:lang w:bidi="ar"/>
              </w:rPr>
              <w:t>Science</w:t>
            </w:r>
            <w:r>
              <w:rPr>
                <w:rFonts w:ascii="Times New Roman" w:eastAsia="宋体" w:hAnsi="Times New Roman" w:cs="宋体" w:hint="default"/>
                <w:color w:val="000000"/>
                <w:szCs w:val="21"/>
                <w:lang w:bidi="ar"/>
              </w:rPr>
              <w:t>曾报道指出，依靠杂交水稻是获得更高产量的途径。</w:t>
            </w:r>
            <w:r>
              <w:rPr>
                <w:rFonts w:ascii="Times New Roman" w:eastAsia="宋体" w:hAnsi="Times New Roman" w:cs="宋体"/>
                <w:color w:val="000000"/>
                <w:szCs w:val="21"/>
                <w:lang w:bidi="ar"/>
              </w:rPr>
              <w:t>”</w:t>
            </w:r>
          </w:p>
        </w:tc>
      </w:tr>
      <w:tr w:rsidR="005E7FC5" w14:paraId="2ADC6824" w14:textId="77777777">
        <w:trPr>
          <w:jc w:val="center"/>
        </w:trPr>
        <w:tc>
          <w:tcPr>
            <w:tcW w:w="329" w:type="pct"/>
            <w:tcBorders>
              <w:top w:val="nil"/>
              <w:left w:val="nil"/>
              <w:bottom w:val="nil"/>
              <w:right w:val="nil"/>
            </w:tcBorders>
            <w:shd w:val="clear" w:color="auto" w:fill="FFFFFF"/>
            <w:vAlign w:val="center"/>
          </w:tcPr>
          <w:p w14:paraId="3BDA190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b71</w:t>
            </w:r>
          </w:p>
        </w:tc>
        <w:tc>
          <w:tcPr>
            <w:tcW w:w="637" w:type="pct"/>
            <w:tcBorders>
              <w:top w:val="nil"/>
              <w:left w:val="nil"/>
              <w:bottom w:val="nil"/>
              <w:right w:val="nil"/>
            </w:tcBorders>
            <w:shd w:val="clear" w:color="auto" w:fill="FFFFFF"/>
            <w:vAlign w:val="center"/>
          </w:tcPr>
          <w:p w14:paraId="0A5A5804"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行星命名</w:t>
            </w:r>
          </w:p>
        </w:tc>
        <w:tc>
          <w:tcPr>
            <w:tcW w:w="1100" w:type="pct"/>
            <w:tcBorders>
              <w:top w:val="nil"/>
              <w:left w:val="nil"/>
              <w:bottom w:val="nil"/>
              <w:right w:val="nil"/>
            </w:tcBorders>
            <w:shd w:val="clear" w:color="auto" w:fill="FFFFFF"/>
            <w:vAlign w:val="center"/>
          </w:tcPr>
          <w:p w14:paraId="3624DC7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科学家以其贡献命名天体等。</w:t>
            </w:r>
          </w:p>
        </w:tc>
        <w:tc>
          <w:tcPr>
            <w:tcW w:w="2931" w:type="pct"/>
            <w:tcBorders>
              <w:top w:val="nil"/>
              <w:left w:val="nil"/>
              <w:bottom w:val="nil"/>
              <w:right w:val="nil"/>
            </w:tcBorders>
            <w:shd w:val="clear" w:color="auto" w:fill="FFFFFF"/>
            <w:vAlign w:val="center"/>
          </w:tcPr>
          <w:p w14:paraId="365C6D2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“在朱光亚</w:t>
            </w:r>
            <w:r>
              <w:rPr>
                <w:rFonts w:ascii="Times New Roman" w:eastAsia="宋体" w:hAnsi="Times New Roman" w:cs="宋体"/>
                <w:color w:val="000000"/>
                <w:szCs w:val="21"/>
                <w:lang w:bidi="ar"/>
              </w:rPr>
              <w:t>80</w:t>
            </w:r>
            <w:r>
              <w:rPr>
                <w:rFonts w:ascii="Times New Roman" w:eastAsia="宋体" w:hAnsi="Times New Roman" w:cs="宋体"/>
                <w:color w:val="000000"/>
                <w:szCs w:val="21"/>
                <w:lang w:bidi="ar"/>
              </w:rPr>
              <w:t>寿辰即将到来的时候，他们和国家天文台一起，通过有关途径，筹划将我国国家天文台发现的、国际编号为</w:t>
            </w:r>
            <w:r>
              <w:rPr>
                <w:rFonts w:ascii="Times New Roman" w:eastAsia="宋体" w:hAnsi="Times New Roman" w:cs="宋体"/>
                <w:color w:val="000000"/>
                <w:szCs w:val="21"/>
                <w:lang w:bidi="ar"/>
              </w:rPr>
              <w:t>10388</w:t>
            </w:r>
            <w:r>
              <w:rPr>
                <w:rFonts w:ascii="Times New Roman" w:eastAsia="宋体" w:hAnsi="Times New Roman" w:cs="宋体"/>
                <w:color w:val="000000"/>
                <w:szCs w:val="21"/>
                <w:lang w:bidi="ar"/>
              </w:rPr>
              <w:t>号小行星命名为‘朱光亚星’。”</w:t>
            </w:r>
          </w:p>
        </w:tc>
      </w:tr>
      <w:tr w:rsidR="005E7FC5" w14:paraId="7661DAB2" w14:textId="77777777">
        <w:trPr>
          <w:jc w:val="center"/>
        </w:trPr>
        <w:tc>
          <w:tcPr>
            <w:tcW w:w="329" w:type="pct"/>
            <w:tcBorders>
              <w:top w:val="nil"/>
              <w:left w:val="nil"/>
              <w:bottom w:val="nil"/>
              <w:right w:val="nil"/>
            </w:tcBorders>
            <w:shd w:val="clear" w:color="auto" w:fill="FFFFFF"/>
            <w:vAlign w:val="center"/>
          </w:tcPr>
          <w:p w14:paraId="387AFA3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b72</w:t>
            </w:r>
          </w:p>
        </w:tc>
        <w:tc>
          <w:tcPr>
            <w:tcW w:w="637" w:type="pct"/>
            <w:tcBorders>
              <w:top w:val="nil"/>
              <w:left w:val="nil"/>
              <w:bottom w:val="nil"/>
              <w:right w:val="nil"/>
            </w:tcBorders>
            <w:shd w:val="clear" w:color="auto" w:fill="FFFFFF"/>
            <w:vAlign w:val="center"/>
          </w:tcPr>
          <w:p w14:paraId="4E91856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国际地位提升</w:t>
            </w:r>
          </w:p>
        </w:tc>
        <w:tc>
          <w:tcPr>
            <w:tcW w:w="1100" w:type="pct"/>
            <w:tcBorders>
              <w:top w:val="nil"/>
              <w:left w:val="nil"/>
              <w:bottom w:val="nil"/>
              <w:right w:val="nil"/>
            </w:tcBorders>
            <w:shd w:val="clear" w:color="auto" w:fill="FFFFFF"/>
            <w:vAlign w:val="center"/>
          </w:tcPr>
          <w:p w14:paraId="4C5D59C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个人或国家因科研成就提升在国际的地位。</w:t>
            </w:r>
          </w:p>
        </w:tc>
        <w:tc>
          <w:tcPr>
            <w:tcW w:w="2931" w:type="pct"/>
            <w:tcBorders>
              <w:top w:val="nil"/>
              <w:left w:val="nil"/>
              <w:bottom w:val="nil"/>
              <w:right w:val="nil"/>
            </w:tcBorders>
            <w:shd w:val="clear" w:color="auto" w:fill="FFFFFF"/>
            <w:vAlign w:val="center"/>
          </w:tcPr>
          <w:p w14:paraId="1BF2CC8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原来我出国，人家都瞧不起中国人；现在不同了，刮目相看。原来有位菲律宾大使，后来又在泰国做大使，姓黄，他说‘弱国无外交’，过去穷，六七十年代的时候中国人都是受人欺负的；现在发展了，外国人也觉得中国人了不起</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泰国有很多华裔，过去都不说自己是中国人；现在反过来了，都要说我的祖先是中国人</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中国的发展说明中国人是勤劳、有智慧的，说中国是‘文明古国’，这个荣誉称号是受之无愧的</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w:t>
            </w:r>
          </w:p>
        </w:tc>
      </w:tr>
      <w:tr w:rsidR="005E7FC5" w14:paraId="778919D4" w14:textId="77777777">
        <w:trPr>
          <w:jc w:val="center"/>
        </w:trPr>
        <w:tc>
          <w:tcPr>
            <w:tcW w:w="329" w:type="pct"/>
            <w:tcBorders>
              <w:top w:val="nil"/>
              <w:left w:val="nil"/>
              <w:bottom w:val="nil"/>
              <w:right w:val="nil"/>
            </w:tcBorders>
            <w:shd w:val="clear" w:color="auto" w:fill="FFFFFF"/>
            <w:vAlign w:val="center"/>
          </w:tcPr>
          <w:p w14:paraId="1242DA3D"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b73</w:t>
            </w:r>
          </w:p>
        </w:tc>
        <w:tc>
          <w:tcPr>
            <w:tcW w:w="637" w:type="pct"/>
            <w:tcBorders>
              <w:top w:val="nil"/>
              <w:left w:val="nil"/>
              <w:bottom w:val="nil"/>
              <w:right w:val="nil"/>
            </w:tcBorders>
            <w:shd w:val="clear" w:color="auto" w:fill="FFFFFF"/>
            <w:vAlign w:val="center"/>
          </w:tcPr>
          <w:p w14:paraId="680D98E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国际话语</w:t>
            </w:r>
            <w:proofErr w:type="gramStart"/>
            <w:r>
              <w:rPr>
                <w:rFonts w:ascii="Times New Roman" w:eastAsia="宋体" w:hAnsi="Times New Roman" w:cs="Times New Roman"/>
                <w:color w:val="000000"/>
                <w:szCs w:val="21"/>
                <w:lang w:bidi="ar"/>
              </w:rPr>
              <w:t>权增强</w:t>
            </w:r>
            <w:proofErr w:type="gramEnd"/>
          </w:p>
        </w:tc>
        <w:tc>
          <w:tcPr>
            <w:tcW w:w="1100" w:type="pct"/>
            <w:tcBorders>
              <w:top w:val="nil"/>
              <w:left w:val="nil"/>
              <w:bottom w:val="nil"/>
              <w:right w:val="nil"/>
            </w:tcBorders>
            <w:shd w:val="clear" w:color="auto" w:fill="FFFFFF"/>
            <w:vAlign w:val="center"/>
          </w:tcPr>
          <w:p w14:paraId="48F0BA5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在国际科学舞台上具有更多话语权。</w:t>
            </w:r>
          </w:p>
        </w:tc>
        <w:tc>
          <w:tcPr>
            <w:tcW w:w="2931" w:type="pct"/>
            <w:tcBorders>
              <w:top w:val="nil"/>
              <w:left w:val="nil"/>
              <w:bottom w:val="nil"/>
              <w:right w:val="nil"/>
            </w:tcBorders>
            <w:shd w:val="clear" w:color="auto" w:fill="FFFFFF"/>
            <w:vAlign w:val="center"/>
          </w:tcPr>
          <w:p w14:paraId="791E955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1960</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6</w:t>
            </w:r>
            <w:r>
              <w:rPr>
                <w:rFonts w:ascii="Times New Roman" w:eastAsia="宋体" w:hAnsi="Times New Roman" w:cs="宋体"/>
                <w:color w:val="000000"/>
                <w:szCs w:val="21"/>
                <w:lang w:bidi="ar"/>
              </w:rPr>
              <w:t>月，杨嘉墀作为中国自动化学会代表团成员，出席在莫斯科召开的</w:t>
            </w:r>
            <w:r>
              <w:rPr>
                <w:rFonts w:ascii="Times New Roman" w:eastAsia="宋体" w:hAnsi="Times New Roman" w:cs="宋体"/>
                <w:color w:val="000000"/>
                <w:szCs w:val="21"/>
                <w:lang w:bidi="ar"/>
              </w:rPr>
              <w:t>IFAC</w:t>
            </w:r>
            <w:r>
              <w:rPr>
                <w:rFonts w:ascii="Times New Roman" w:eastAsia="宋体" w:hAnsi="Times New Roman" w:cs="宋体"/>
                <w:color w:val="000000"/>
                <w:szCs w:val="21"/>
                <w:lang w:bidi="ar"/>
              </w:rPr>
              <w:t>第一届世界大会，再次展现了</w:t>
            </w:r>
            <w:r>
              <w:rPr>
                <w:rFonts w:ascii="Times New Roman" w:eastAsia="宋体" w:hAnsi="Times New Roman" w:cs="宋体"/>
                <w:color w:val="000000"/>
                <w:szCs w:val="21"/>
                <w:lang w:bidi="ar"/>
              </w:rPr>
              <w:t>1957</w:t>
            </w:r>
            <w:r>
              <w:rPr>
                <w:rFonts w:ascii="Times New Roman" w:eastAsia="宋体" w:hAnsi="Times New Roman" w:cs="宋体"/>
                <w:color w:val="000000"/>
                <w:szCs w:val="21"/>
                <w:lang w:bidi="ar"/>
              </w:rPr>
              <w:t>年在巴黎</w:t>
            </w:r>
            <w:r>
              <w:rPr>
                <w:rFonts w:ascii="Times New Roman" w:eastAsia="宋体" w:hAnsi="Times New Roman" w:cs="宋体"/>
                <w:color w:val="000000"/>
                <w:szCs w:val="21"/>
                <w:lang w:bidi="ar"/>
              </w:rPr>
              <w:t>IFAC</w:t>
            </w:r>
            <w:r>
              <w:rPr>
                <w:rFonts w:ascii="Times New Roman" w:eastAsia="宋体" w:hAnsi="Times New Roman" w:cs="宋体"/>
                <w:color w:val="000000"/>
                <w:szCs w:val="21"/>
                <w:lang w:bidi="ar"/>
              </w:rPr>
              <w:t>创办国工作会议上取得的成果，扩大了中国在该组织中的影响。”</w:t>
            </w:r>
          </w:p>
        </w:tc>
      </w:tr>
      <w:tr w:rsidR="005E7FC5" w14:paraId="4CBBC8D4" w14:textId="77777777">
        <w:trPr>
          <w:jc w:val="center"/>
        </w:trPr>
        <w:tc>
          <w:tcPr>
            <w:tcW w:w="329" w:type="pct"/>
            <w:tcBorders>
              <w:top w:val="nil"/>
              <w:left w:val="nil"/>
              <w:bottom w:val="nil"/>
              <w:right w:val="nil"/>
            </w:tcBorders>
            <w:shd w:val="clear" w:color="auto" w:fill="FFFFFF"/>
            <w:vAlign w:val="center"/>
          </w:tcPr>
          <w:p w14:paraId="0D41A72C"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b74</w:t>
            </w:r>
          </w:p>
        </w:tc>
        <w:tc>
          <w:tcPr>
            <w:tcW w:w="637" w:type="pct"/>
            <w:tcBorders>
              <w:top w:val="nil"/>
              <w:left w:val="nil"/>
              <w:bottom w:val="nil"/>
              <w:right w:val="nil"/>
            </w:tcBorders>
            <w:shd w:val="clear" w:color="auto" w:fill="FFFFFF"/>
            <w:vAlign w:val="center"/>
          </w:tcPr>
          <w:p w14:paraId="35095FF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科学知识普及推广</w:t>
            </w:r>
          </w:p>
        </w:tc>
        <w:tc>
          <w:tcPr>
            <w:tcW w:w="1100" w:type="pct"/>
            <w:tcBorders>
              <w:top w:val="nil"/>
              <w:left w:val="nil"/>
              <w:bottom w:val="nil"/>
              <w:right w:val="nil"/>
            </w:tcBorders>
            <w:shd w:val="clear" w:color="auto" w:fill="FFFFFF"/>
            <w:vAlign w:val="center"/>
          </w:tcPr>
          <w:p w14:paraId="5A9898A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面向大众的科学教育与传播。</w:t>
            </w:r>
          </w:p>
        </w:tc>
        <w:tc>
          <w:tcPr>
            <w:tcW w:w="2931" w:type="pct"/>
            <w:tcBorders>
              <w:top w:val="nil"/>
              <w:left w:val="nil"/>
              <w:bottom w:val="nil"/>
              <w:right w:val="nil"/>
            </w:tcBorders>
            <w:shd w:val="clear" w:color="auto" w:fill="FFFFFF"/>
            <w:vAlign w:val="center"/>
          </w:tcPr>
          <w:p w14:paraId="0C4EA64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“杨嘉墀对卫星应用一直非常重视，早在我国卫星研制初期，他便基于对全球航天科技事业发展的考虑，对我国卫星应用予以极大的关注，在各种场合积极宣传。”</w:t>
            </w:r>
          </w:p>
        </w:tc>
      </w:tr>
      <w:tr w:rsidR="005E7FC5" w14:paraId="06CBC268" w14:textId="77777777">
        <w:trPr>
          <w:jc w:val="center"/>
        </w:trPr>
        <w:tc>
          <w:tcPr>
            <w:tcW w:w="329" w:type="pct"/>
            <w:tcBorders>
              <w:top w:val="nil"/>
              <w:left w:val="nil"/>
              <w:bottom w:val="nil"/>
              <w:right w:val="nil"/>
            </w:tcBorders>
            <w:shd w:val="clear" w:color="auto" w:fill="FFFFFF"/>
            <w:vAlign w:val="center"/>
          </w:tcPr>
          <w:p w14:paraId="3016996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b75</w:t>
            </w:r>
          </w:p>
        </w:tc>
        <w:tc>
          <w:tcPr>
            <w:tcW w:w="637" w:type="pct"/>
            <w:tcBorders>
              <w:top w:val="nil"/>
              <w:left w:val="nil"/>
              <w:bottom w:val="nil"/>
              <w:right w:val="nil"/>
            </w:tcBorders>
            <w:shd w:val="clear" w:color="auto" w:fill="FFFFFF"/>
            <w:vAlign w:val="center"/>
          </w:tcPr>
          <w:p w14:paraId="76B4F14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跨文化科学传播</w:t>
            </w:r>
          </w:p>
        </w:tc>
        <w:tc>
          <w:tcPr>
            <w:tcW w:w="1100" w:type="pct"/>
            <w:tcBorders>
              <w:top w:val="nil"/>
              <w:left w:val="nil"/>
              <w:bottom w:val="nil"/>
              <w:right w:val="nil"/>
            </w:tcBorders>
            <w:shd w:val="clear" w:color="auto" w:fill="FFFFFF"/>
            <w:vAlign w:val="center"/>
          </w:tcPr>
          <w:p w14:paraId="1902D9F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面向国际或其他文化语境的科普活动。</w:t>
            </w:r>
          </w:p>
        </w:tc>
        <w:tc>
          <w:tcPr>
            <w:tcW w:w="2931" w:type="pct"/>
            <w:tcBorders>
              <w:top w:val="nil"/>
              <w:left w:val="nil"/>
              <w:bottom w:val="nil"/>
              <w:right w:val="nil"/>
            </w:tcBorders>
            <w:shd w:val="clear" w:color="auto" w:fill="FFFFFF"/>
            <w:vAlign w:val="center"/>
          </w:tcPr>
          <w:p w14:paraId="6625184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毫无疑问，杨嘉墀已自觉地将自己变成了中外科学交流的催化剂，中国空间技术研究院走向世界的先遣兵。杨嘉墀深切地体会到：‘空间技术的综合性之强，几乎涉及自然科学、技术科学的各个领域；空间活动规模之大，超出了国界，涉及浩瀚的宇宙空间。空间技术事业的这些特点，决定了它的国际性。因此，开展国际间的技术合作与交流，是发展空间技术的必然趋势。’”</w:t>
            </w:r>
          </w:p>
        </w:tc>
      </w:tr>
      <w:tr w:rsidR="005E7FC5" w14:paraId="675BBAA5" w14:textId="77777777">
        <w:trPr>
          <w:jc w:val="center"/>
        </w:trPr>
        <w:tc>
          <w:tcPr>
            <w:tcW w:w="329" w:type="pct"/>
            <w:tcBorders>
              <w:top w:val="nil"/>
              <w:left w:val="nil"/>
              <w:bottom w:val="nil"/>
              <w:right w:val="nil"/>
            </w:tcBorders>
            <w:shd w:val="clear" w:color="auto" w:fill="FFFFFF"/>
            <w:vAlign w:val="center"/>
          </w:tcPr>
          <w:p w14:paraId="79B4867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b76</w:t>
            </w:r>
          </w:p>
        </w:tc>
        <w:tc>
          <w:tcPr>
            <w:tcW w:w="637" w:type="pct"/>
            <w:tcBorders>
              <w:top w:val="nil"/>
              <w:left w:val="nil"/>
              <w:bottom w:val="nil"/>
              <w:right w:val="nil"/>
            </w:tcBorders>
            <w:shd w:val="clear" w:color="auto" w:fill="FFFFFF"/>
            <w:vAlign w:val="center"/>
          </w:tcPr>
          <w:p w14:paraId="72EB547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科学家纪念活动</w:t>
            </w:r>
          </w:p>
        </w:tc>
        <w:tc>
          <w:tcPr>
            <w:tcW w:w="1100" w:type="pct"/>
            <w:tcBorders>
              <w:top w:val="nil"/>
              <w:left w:val="nil"/>
              <w:bottom w:val="nil"/>
              <w:right w:val="nil"/>
            </w:tcBorders>
            <w:shd w:val="clear" w:color="auto" w:fill="FFFFFF"/>
            <w:vAlign w:val="center"/>
          </w:tcPr>
          <w:p w14:paraId="1DD310E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为纪念著名科学家举办的各种活动。</w:t>
            </w:r>
          </w:p>
        </w:tc>
        <w:tc>
          <w:tcPr>
            <w:tcW w:w="2931" w:type="pct"/>
            <w:tcBorders>
              <w:top w:val="nil"/>
              <w:left w:val="nil"/>
              <w:bottom w:val="nil"/>
              <w:right w:val="nil"/>
            </w:tcBorders>
            <w:shd w:val="clear" w:color="auto" w:fill="FFFFFF"/>
            <w:vAlign w:val="center"/>
          </w:tcPr>
          <w:p w14:paraId="2626F6B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黄纬禄逝世后，二院组织召开了‘传承黄纬禄精神’追思会，并举办了介绍黄纬禄事迹的专题展览。中国航天科工集团公司展开了一系列宣传黄纬禄事迹的活动：建立了宣传黄纬禄精神与事迹的专门网站，并在本系统组织了多场‘时代先锋——黄纬禄’先进事迹专题报告会。”</w:t>
            </w:r>
          </w:p>
        </w:tc>
      </w:tr>
      <w:tr w:rsidR="005E7FC5" w14:paraId="7D6EB040" w14:textId="77777777">
        <w:trPr>
          <w:jc w:val="center"/>
        </w:trPr>
        <w:tc>
          <w:tcPr>
            <w:tcW w:w="329" w:type="pct"/>
            <w:tcBorders>
              <w:top w:val="nil"/>
              <w:left w:val="nil"/>
              <w:bottom w:val="single" w:sz="12" w:space="0" w:color="000000"/>
              <w:right w:val="nil"/>
            </w:tcBorders>
            <w:shd w:val="clear" w:color="auto" w:fill="FFFFFF"/>
            <w:vAlign w:val="center"/>
          </w:tcPr>
          <w:p w14:paraId="6CDDCCE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b77</w:t>
            </w:r>
          </w:p>
        </w:tc>
        <w:tc>
          <w:tcPr>
            <w:tcW w:w="637" w:type="pct"/>
            <w:tcBorders>
              <w:top w:val="nil"/>
              <w:left w:val="nil"/>
              <w:bottom w:val="single" w:sz="12" w:space="0" w:color="000000"/>
              <w:right w:val="nil"/>
            </w:tcBorders>
            <w:shd w:val="clear" w:color="auto" w:fill="FFFFFF"/>
            <w:vAlign w:val="center"/>
          </w:tcPr>
          <w:p w14:paraId="58B8F05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全球科学传播网络</w:t>
            </w:r>
          </w:p>
        </w:tc>
        <w:tc>
          <w:tcPr>
            <w:tcW w:w="1100" w:type="pct"/>
            <w:tcBorders>
              <w:top w:val="nil"/>
              <w:left w:val="nil"/>
              <w:bottom w:val="single" w:sz="12" w:space="0" w:color="000000"/>
              <w:right w:val="nil"/>
            </w:tcBorders>
            <w:shd w:val="clear" w:color="auto" w:fill="FFFFFF"/>
            <w:vAlign w:val="center"/>
          </w:tcPr>
          <w:p w14:paraId="0323840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构建国际间科学传播合作机制与平台。</w:t>
            </w:r>
          </w:p>
        </w:tc>
        <w:tc>
          <w:tcPr>
            <w:tcW w:w="2931" w:type="pct"/>
            <w:tcBorders>
              <w:top w:val="nil"/>
              <w:left w:val="nil"/>
              <w:bottom w:val="single" w:sz="12" w:space="0" w:color="000000"/>
              <w:right w:val="nil"/>
            </w:tcBorders>
            <w:shd w:val="clear" w:color="auto" w:fill="FFFFFF"/>
            <w:vAlign w:val="center"/>
          </w:tcPr>
          <w:p w14:paraId="731C6ED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中国第一颗人造卫星发射成功，在世界上引起强烈反响。各国报刊纷纷发表评论，指出中国第一颗人造卫星发射成功，‘体现了中国一直在依靠自己的力量为人类的幸福和进步进行宇宙开发’；‘表明中国的科学技术突飞猛进，达到新的高度’；‘是中国在科学技术和工艺方面取得的突出成就，是中国</w:t>
            </w:r>
            <w:r>
              <w:rPr>
                <w:rFonts w:ascii="Times New Roman" w:eastAsia="宋体" w:hAnsi="Times New Roman" w:cs="宋体"/>
                <w:color w:val="000000"/>
                <w:szCs w:val="21"/>
                <w:lang w:bidi="ar"/>
              </w:rPr>
              <w:t>20</w:t>
            </w:r>
            <w:r>
              <w:rPr>
                <w:rFonts w:ascii="Times New Roman" w:eastAsia="宋体" w:hAnsi="Times New Roman" w:cs="宋体"/>
                <w:color w:val="000000"/>
                <w:szCs w:val="21"/>
                <w:lang w:bidi="ar"/>
              </w:rPr>
              <w:t>年来在科学技术上推向前进的新高峰，也是中国航天发展史上的新的里程碑</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w:t>
            </w:r>
          </w:p>
        </w:tc>
      </w:tr>
    </w:tbl>
    <w:p w14:paraId="3A120996" w14:textId="77777777" w:rsidR="005E7FC5" w:rsidRDefault="005E7FC5">
      <w:pPr>
        <w:rPr>
          <w:rFonts w:ascii="Times New Roman" w:eastAsia="宋体" w:hAnsi="Times New Roman"/>
          <w:sz w:val="24"/>
        </w:rPr>
      </w:pPr>
    </w:p>
    <w:sectPr w:rsidR="005E7FC5">
      <w:pgSz w:w="12240" w:h="15840"/>
      <w:pgMar w:top="1440" w:right="1020" w:bottom="1440" w:left="1020" w:header="720" w:footer="72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58"/>
    <w:rsid w:val="00002DBD"/>
    <w:rsid w:val="0002508A"/>
    <w:rsid w:val="000326A1"/>
    <w:rsid w:val="00101C33"/>
    <w:rsid w:val="00106A75"/>
    <w:rsid w:val="00135889"/>
    <w:rsid w:val="00190E9D"/>
    <w:rsid w:val="001D5986"/>
    <w:rsid w:val="001F66BA"/>
    <w:rsid w:val="00204879"/>
    <w:rsid w:val="002A43C2"/>
    <w:rsid w:val="0030764E"/>
    <w:rsid w:val="003862C4"/>
    <w:rsid w:val="003B5772"/>
    <w:rsid w:val="004D3F0B"/>
    <w:rsid w:val="004E3A6D"/>
    <w:rsid w:val="004E7B17"/>
    <w:rsid w:val="00537376"/>
    <w:rsid w:val="005A23C1"/>
    <w:rsid w:val="005B39F0"/>
    <w:rsid w:val="005C13BE"/>
    <w:rsid w:val="005E7FC5"/>
    <w:rsid w:val="005F3501"/>
    <w:rsid w:val="0062157C"/>
    <w:rsid w:val="00630A3B"/>
    <w:rsid w:val="00640AFB"/>
    <w:rsid w:val="00684EA6"/>
    <w:rsid w:val="006D725C"/>
    <w:rsid w:val="00753625"/>
    <w:rsid w:val="00775E3A"/>
    <w:rsid w:val="007F1F3F"/>
    <w:rsid w:val="00835099"/>
    <w:rsid w:val="008746F8"/>
    <w:rsid w:val="00967127"/>
    <w:rsid w:val="009F0559"/>
    <w:rsid w:val="00A03D88"/>
    <w:rsid w:val="00A513FD"/>
    <w:rsid w:val="00A77E56"/>
    <w:rsid w:val="00B10D73"/>
    <w:rsid w:val="00B400FC"/>
    <w:rsid w:val="00BB6C4F"/>
    <w:rsid w:val="00BD02B8"/>
    <w:rsid w:val="00C03159"/>
    <w:rsid w:val="00C04B63"/>
    <w:rsid w:val="00C42047"/>
    <w:rsid w:val="00CD56FF"/>
    <w:rsid w:val="00D01607"/>
    <w:rsid w:val="00D90C8F"/>
    <w:rsid w:val="00E14F52"/>
    <w:rsid w:val="00E24E58"/>
    <w:rsid w:val="00E70750"/>
    <w:rsid w:val="00E9667A"/>
    <w:rsid w:val="027350B3"/>
    <w:rsid w:val="06935AF1"/>
    <w:rsid w:val="0BB043BA"/>
    <w:rsid w:val="10A834AA"/>
    <w:rsid w:val="13745F99"/>
    <w:rsid w:val="1405567C"/>
    <w:rsid w:val="15ED1D4F"/>
    <w:rsid w:val="1CA94A00"/>
    <w:rsid w:val="1F3B7AE5"/>
    <w:rsid w:val="22964873"/>
    <w:rsid w:val="25780FFC"/>
    <w:rsid w:val="2A1462B5"/>
    <w:rsid w:val="2A1851C7"/>
    <w:rsid w:val="2DBE4D96"/>
    <w:rsid w:val="317D3945"/>
    <w:rsid w:val="34BD0B12"/>
    <w:rsid w:val="360D1283"/>
    <w:rsid w:val="3B312338"/>
    <w:rsid w:val="3C913131"/>
    <w:rsid w:val="3CC87237"/>
    <w:rsid w:val="3EBE24C1"/>
    <w:rsid w:val="43BA79B9"/>
    <w:rsid w:val="455B3208"/>
    <w:rsid w:val="464A311C"/>
    <w:rsid w:val="48487D5B"/>
    <w:rsid w:val="520B24DB"/>
    <w:rsid w:val="5994256C"/>
    <w:rsid w:val="5B3D3C17"/>
    <w:rsid w:val="5DAF7662"/>
    <w:rsid w:val="5E43497A"/>
    <w:rsid w:val="6748496C"/>
    <w:rsid w:val="683E00B1"/>
    <w:rsid w:val="68444C27"/>
    <w:rsid w:val="6B155979"/>
    <w:rsid w:val="6F6A1E21"/>
    <w:rsid w:val="7F51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319"/>
  <w15:docId w15:val="{3F525C63-9FA2-4DD3-9C46-ABE954FE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b">
    <w:name w:val="Table Grid"/>
    <w:basedOn w:val="a1"/>
    <w:uiPriority w:val="39"/>
    <w:rPr>
      <w:rFonts w:ascii="等线" w:eastAsia="等线" w:hAnsi="等线" w:cs="等线" w:hint="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Pr>
      <w:rFonts w:cstheme="majorBidi"/>
      <w:color w:val="2F5496" w:themeColor="accent1" w:themeShade="BF"/>
      <w:sz w:val="28"/>
      <w:szCs w:val="28"/>
    </w:rPr>
  </w:style>
  <w:style w:type="character" w:customStyle="1" w:styleId="50">
    <w:name w:val="标题 5 字符"/>
    <w:basedOn w:val="a0"/>
    <w:link w:val="5"/>
    <w:uiPriority w:val="9"/>
    <w:semiHidden/>
    <w:rPr>
      <w:rFonts w:cstheme="majorBidi"/>
      <w:color w:val="2F5496" w:themeColor="accent1" w:themeShade="BF"/>
      <w:sz w:val="24"/>
      <w:szCs w:val="24"/>
    </w:rPr>
  </w:style>
  <w:style w:type="character" w:customStyle="1" w:styleId="60">
    <w:name w:val="标题 6 字符"/>
    <w:basedOn w:val="a0"/>
    <w:link w:val="6"/>
    <w:uiPriority w:val="9"/>
    <w:semiHidden/>
    <w:rPr>
      <w:rFonts w:cstheme="majorBidi"/>
      <w:b/>
      <w:bCs/>
      <w:color w:val="2F5496"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rPr>
  </w:style>
  <w:style w:type="paragraph" w:styleId="ac">
    <w:name w:val="Quote"/>
    <w:basedOn w:val="a"/>
    <w:next w:val="a"/>
    <w:link w:val="ad"/>
    <w:uiPriority w:val="29"/>
    <w:qFormat/>
    <w:pPr>
      <w:spacing w:before="160" w:after="160"/>
      <w:jc w:val="center"/>
    </w:pPr>
    <w:rPr>
      <w:i/>
      <w:iCs/>
      <w:color w:val="404040" w:themeColor="text1" w:themeTint="BF"/>
    </w:rPr>
  </w:style>
  <w:style w:type="character" w:customStyle="1" w:styleId="ad">
    <w:name w:val="引用 字符"/>
    <w:basedOn w:val="a0"/>
    <w:link w:val="ac"/>
    <w:uiPriority w:val="29"/>
    <w:rPr>
      <w:i/>
      <w:iCs/>
      <w:color w:val="404040" w:themeColor="text1" w:themeTint="BF"/>
    </w:rPr>
  </w:style>
  <w:style w:type="paragraph" w:styleId="ae">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f">
    <w:name w:val="Intense Quote"/>
    <w:basedOn w:val="a"/>
    <w:next w:val="a"/>
    <w:link w:val="af0"/>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0">
    <w:name w:val="明显引用 字符"/>
    <w:basedOn w:val="a0"/>
    <w:link w:val="af"/>
    <w:uiPriority w:val="30"/>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10</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deng</dc:creator>
  <cp:lastModifiedBy>hui deng</cp:lastModifiedBy>
  <cp:revision>28</cp:revision>
  <dcterms:created xsi:type="dcterms:W3CDTF">2025-05-13T02:53:00Z</dcterms:created>
  <dcterms:modified xsi:type="dcterms:W3CDTF">2025-05-16T14:32:00Z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eyJoZGlkIjoiZjE1YWIwYmUyN2U0MDA2NDQ2YjQzZWU0ZWMzYjM0NGEiLCJ1c2VySWQiOiIzMTE5NDY1MzYifQ==</vt:lpwstr>
  </property>
  <property fmtid="{D5CDD505-2E9C-101B-9397-08002B2CF9AE}" pid="3" name="KSOProductBuildVer">
    <vt:lpwstr>2052-12.1.0.20784</vt:lpwstr>
  </property>
  <property fmtid="{D5CDD505-2E9C-101B-9397-08002B2CF9AE}" pid="4" name="ICV">
    <vt:lpwstr>87451C14820E464FBBAF1C1C39A35185_12</vt:lpwstr>
  </property>
</Properties>
</file>