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53DA" w14:textId="77777777" w:rsidR="00882382" w:rsidRPr="002E38E5" w:rsidRDefault="00987B56" w:rsidP="00987B56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2E38E5">
        <w:rPr>
          <w:rFonts w:ascii="SimSun" w:eastAsia="SimSun" w:hAnsi="SimSun"/>
          <w:sz w:val="18"/>
          <w:szCs w:val="18"/>
          <w:lang w:val="en-CA"/>
        </w:rPr>
        <w:t>1.</w:t>
      </w:r>
      <w:r w:rsidR="00882382" w:rsidRPr="002E38E5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</w:t>
      </w:r>
    </w:p>
    <w:p w14:paraId="0DC92D79" w14:textId="0BF21E4E" w:rsidR="007E0774" w:rsidRPr="002E38E5" w:rsidRDefault="00882382" w:rsidP="00987B56">
      <w:pPr>
        <w:rPr>
          <w:rFonts w:ascii="SimSun" w:eastAsia="SimSun" w:hAnsi="SimSun"/>
          <w:sz w:val="18"/>
          <w:szCs w:val="18"/>
          <w:lang w:val="en-CA"/>
        </w:rPr>
      </w:pPr>
      <w:r w:rsidRPr="001F5E1C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overflow 属性规定当内容溢出元素框时发生的事情。</w:t>
      </w:r>
    </w:p>
    <w:tbl>
      <w:tblPr>
        <w:tblpPr w:leftFromText="180" w:rightFromText="180" w:vertAnchor="page" w:horzAnchor="margin" w:tblpY="2006"/>
        <w:tblW w:w="90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670"/>
      </w:tblGrid>
      <w:tr w:rsidR="002E38E5" w:rsidRPr="00A13998" w14:paraId="5C04EBE4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E9C3DA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0B4FE5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2E38E5" w:rsidRPr="00A13998" w14:paraId="3279C745" w14:textId="77777777" w:rsidTr="002E38E5">
        <w:trPr>
          <w:trHeight w:val="1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A72A7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6D4EEE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默认值。内容不会被修剪，会呈现在元素框之外。</w:t>
            </w:r>
          </w:p>
        </w:tc>
      </w:tr>
      <w:tr w:rsidR="002E38E5" w:rsidRPr="00A13998" w14:paraId="48DA139A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DE6E7F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BC1A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内容会被修剪，并且其余内容是不可见的。</w:t>
            </w:r>
          </w:p>
        </w:tc>
      </w:tr>
      <w:tr w:rsidR="002E38E5" w:rsidRPr="00A13998" w14:paraId="42824288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2ED2D5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B380E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内容会被修剪，但是浏览器会显示滚动条以便查看其余的内容。</w:t>
            </w:r>
          </w:p>
        </w:tc>
      </w:tr>
      <w:tr w:rsidR="002E38E5" w:rsidRPr="00A13998" w14:paraId="5935C385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3F4642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770635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如果内容被修剪，则浏览器会显示滚动条以便查看其余的内容。</w:t>
            </w:r>
          </w:p>
        </w:tc>
      </w:tr>
      <w:tr w:rsidR="002E38E5" w:rsidRPr="00A13998" w14:paraId="7779D83D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A9BDB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A18E6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规定应该从父元素继承 overflow 属性的值。</w:t>
            </w:r>
          </w:p>
        </w:tc>
      </w:tr>
    </w:tbl>
    <w:p w14:paraId="2F7ED017" w14:textId="44D40790" w:rsidR="001F5E1C" w:rsidRPr="001F5E1C" w:rsidRDefault="001F5E1C" w:rsidP="001F5E1C">
      <w:pPr>
        <w:rPr>
          <w:rFonts w:ascii="SimSun" w:eastAsia="SimSun" w:hAnsi="SimSun" w:cs="Times New Roman"/>
          <w:sz w:val="18"/>
          <w:szCs w:val="18"/>
          <w:lang w:val="en-CA"/>
        </w:rPr>
      </w:pPr>
    </w:p>
    <w:p w14:paraId="4A616320" w14:textId="7C428EDF" w:rsidR="002E38E5" w:rsidRDefault="002E38E5" w:rsidP="002E38E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52109D4F" w14:textId="77777777" w:rsidR="00951ECA" w:rsidRPr="00951ECA" w:rsidRDefault="00951ECA" w:rsidP="00C4541E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951ECA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</w:t>
      </w:r>
    </w:p>
    <w:p w14:paraId="6FDF2147" w14:textId="77777777" w:rsidR="00191B74" w:rsidRPr="00191B74" w:rsidRDefault="00191B74" w:rsidP="00191B74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191B74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属性向元素应用 2D 或 3D 转换。该属性允许我们对元素进行旋转、缩放、移动或倾斜。</w:t>
      </w:r>
    </w:p>
    <w:tbl>
      <w:tblPr>
        <w:tblW w:w="82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4288"/>
      </w:tblGrid>
      <w:tr w:rsidR="00CE7D77" w:rsidRPr="00E8257E" w14:paraId="7A0B282B" w14:textId="77777777" w:rsidTr="00CE7D77">
        <w:trPr>
          <w:trHeight w:val="761"/>
        </w:trPr>
        <w:tc>
          <w:tcPr>
            <w:tcW w:w="40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76CB8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6A708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描述</w:t>
            </w:r>
          </w:p>
        </w:tc>
      </w:tr>
      <w:tr w:rsidR="00CE7D77" w:rsidRPr="00E8257E" w14:paraId="7304B94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10EC0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BFD3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定义不进行转换。</w:t>
            </w:r>
          </w:p>
        </w:tc>
      </w:tr>
      <w:tr w:rsidR="00CE7D77" w:rsidRPr="00E8257E" w14:paraId="61BD3F04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45AD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matrix(n,n,n,n,n,n)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14F1E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转换，使用六个值的矩阵。</w:t>
            </w:r>
          </w:p>
        </w:tc>
      </w:tr>
      <w:tr w:rsidR="00CE7D77" w:rsidRPr="00E8257E" w14:paraId="00854E7B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76C3F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matrix3d(n,n,n,n,n,n,n,n,n,n,n,n,n,n,n,n)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0870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转换，使用 16 个值的 4x4 矩阵。</w:t>
            </w:r>
          </w:p>
        </w:tc>
      </w:tr>
      <w:tr w:rsidR="00CE7D77" w:rsidRPr="00E8257E" w14:paraId="57F58D2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06E0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2A800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转换。</w:t>
            </w:r>
          </w:p>
        </w:tc>
      </w:tr>
      <w:tr w:rsidR="00CE7D77" w:rsidRPr="00E8257E" w14:paraId="5D187F5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5D29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translate3d(x,y,z)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1DA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转换。</w:t>
            </w:r>
          </w:p>
        </w:tc>
      </w:tr>
      <w:tr w:rsidR="00CE7D77" w:rsidRPr="00E8257E" w14:paraId="4DE20BA0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A476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translateX(x)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F244F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X 轴的值。</w:t>
            </w:r>
          </w:p>
        </w:tc>
      </w:tr>
      <w:tr w:rsidR="00CE7D77" w:rsidRPr="00E8257E" w14:paraId="1FE966F6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4D4AF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translateY(y)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03C6E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Y 轴的值。</w:t>
            </w:r>
          </w:p>
        </w:tc>
      </w:tr>
      <w:tr w:rsidR="00CE7D77" w:rsidRPr="00E8257E" w14:paraId="0A1E80C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1FAEB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translateZ(z)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7EFAB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转换，只是用 Z 轴的值。</w:t>
            </w:r>
          </w:p>
        </w:tc>
      </w:tr>
      <w:tr w:rsidR="00CE7D77" w:rsidRPr="00E8257E" w14:paraId="038810E7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403F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80B23" w14:textId="7E4D3E26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缩放转换。</w:t>
            </w:r>
            <w:r w:rsidR="0086292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放大或者缩小</w:t>
            </w:r>
          </w:p>
        </w:tc>
      </w:tr>
      <w:tr w:rsidR="00CE7D77" w:rsidRPr="00E8257E" w14:paraId="0B367F34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D174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scale3d(x,y,z)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2E2D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缩放转换。</w:t>
            </w:r>
          </w:p>
        </w:tc>
      </w:tr>
      <w:tr w:rsidR="00CE7D77" w:rsidRPr="00E8257E" w14:paraId="0F3DE513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AA2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scaleX(x)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2C32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X 轴的值来定义缩放转换。</w:t>
            </w:r>
          </w:p>
        </w:tc>
      </w:tr>
      <w:tr w:rsidR="00CE7D77" w:rsidRPr="00E8257E" w14:paraId="21D7341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9CE3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scaleY(y)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B9C6D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Y 轴的值来定义缩放转换。</w:t>
            </w:r>
          </w:p>
        </w:tc>
      </w:tr>
      <w:tr w:rsidR="00CE7D77" w:rsidRPr="00E8257E" w14:paraId="3B659D7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73BE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scaleZ(z)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268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Z 轴的值来定义 3D 缩放转换。</w:t>
            </w:r>
          </w:p>
        </w:tc>
      </w:tr>
      <w:tr w:rsidR="00CE7D77" w:rsidRPr="00E8257E" w14:paraId="60AC7D3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7DD3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D624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旋转，在参数中规定角度。</w:t>
            </w:r>
          </w:p>
        </w:tc>
      </w:tr>
      <w:tr w:rsidR="00CE7D77" w:rsidRPr="00E8257E" w14:paraId="3106276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DCEC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rotate3d(x,y,z,angle)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2698E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旋转。</w:t>
            </w:r>
          </w:p>
        </w:tc>
      </w:tr>
      <w:tr w:rsidR="00CE7D77" w:rsidRPr="00E8257E" w14:paraId="3EE12B0E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393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lastRenderedPageBreak/>
              <w:t>rotateX(angle)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8496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3D 旋转。</w:t>
            </w:r>
          </w:p>
        </w:tc>
      </w:tr>
      <w:tr w:rsidR="00CE7D77" w:rsidRPr="00E8257E" w14:paraId="2CD89582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D892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rotateY(angle)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3B1E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3D 旋转。</w:t>
            </w:r>
          </w:p>
        </w:tc>
      </w:tr>
      <w:tr w:rsidR="00CE7D77" w:rsidRPr="00E8257E" w14:paraId="475B40D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C5E0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rotateZ(angle)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F855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Z 轴的 3D 旋转。</w:t>
            </w:r>
          </w:p>
        </w:tc>
      </w:tr>
      <w:tr w:rsidR="00CE7D77" w:rsidRPr="00E8257E" w14:paraId="72E997A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37C3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skew(x-angle,y-angle)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0B9A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和 Y 轴的 2D 倾斜转换。</w:t>
            </w:r>
          </w:p>
        </w:tc>
      </w:tr>
      <w:tr w:rsidR="00CE7D77" w:rsidRPr="00E8257E" w14:paraId="235EF6C8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6D0F6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skewX(angle)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F3F15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2D 倾斜转换。</w:t>
            </w:r>
          </w:p>
        </w:tc>
      </w:tr>
      <w:tr w:rsidR="00CE7D77" w:rsidRPr="00E8257E" w14:paraId="2B78686C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2E13C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skewY(angle)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5B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2D 倾斜转换。</w:t>
            </w:r>
          </w:p>
        </w:tc>
      </w:tr>
      <w:tr w:rsidR="00CE7D77" w:rsidRPr="00E8257E" w14:paraId="7D09F379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AC92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perspective(n)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2E54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为 3D 转换元素定义透视视图。</w:t>
            </w:r>
          </w:p>
        </w:tc>
      </w:tr>
    </w:tbl>
    <w:p w14:paraId="2070014B" w14:textId="7DD6BE39" w:rsidR="002E38E5" w:rsidRDefault="002E38E5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2F4C9A2F" w14:textId="4EE95569" w:rsidR="006C78EC" w:rsidRDefault="006C78EC" w:rsidP="006C78EC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P.s 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translate(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函数是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css3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的新特性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.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在不知道自身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元素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宽高的情况下，可以利用它</w:t>
      </w:r>
      <w:r w:rsidR="00433769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根据自身的宽和高（未知大小）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来进行水平垂直居中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这句话的作用是，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向上自动元素自身的宽5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0%,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向右移动元素自身的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50%.</w:t>
      </w:r>
    </w:p>
    <w:p w14:paraId="687E6A2B" w14:textId="1FBDF120" w:rsidR="006165D8" w:rsidRDefault="006165D8" w:rsidP="006C78EC">
      <w:pPr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所以结合</w:t>
      </w: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left:50%, top:50%, 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translate(</w:t>
      </w: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="00FE1CC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就可以将元素居中。</w:t>
      </w:r>
      <w:bookmarkStart w:id="0" w:name="_GoBack"/>
      <w:bookmarkEnd w:id="0"/>
    </w:p>
    <w:p w14:paraId="41286932" w14:textId="03842A62" w:rsidR="001E207A" w:rsidRPr="001C61E4" w:rsidRDefault="001E207A" w:rsidP="006C78EC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P</w:t>
      </w: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.s </w:t>
      </w:r>
      <w:r w:rsidRPr="001C61E4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transform-origin</w:t>
      </w:r>
      <w:r w:rsidR="006C3CD3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, </w:t>
      </w:r>
      <w:r w:rsidR="006C3CD3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设置放大的时候以图片的哪个点作为起点</w:t>
      </w:r>
    </w:p>
    <w:p w14:paraId="5E8EA860" w14:textId="79B75CFF" w:rsidR="006C78EC" w:rsidRDefault="006C78EC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324C8FC9" w14:textId="5144FC44" w:rsidR="001D12CA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3.</w:t>
      </w:r>
    </w:p>
    <w:p w14:paraId="63DAF122" w14:textId="77777777" w:rsidR="000110F8" w:rsidRPr="00577EB0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static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：无特殊定位，对象遵循正常文档流。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等属性不会被应用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1619285" w14:textId="77777777" w:rsidR="000110F8" w:rsidRPr="00577EB0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relative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：对象遵循正常文档流，但将依据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等属性在正常文档流中偏移位置。而其层叠通过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773EEB1A" w14:textId="77777777" w:rsidR="000110F8" w:rsidRPr="00577EB0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absolute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等属性进行绝对定位。而其层叠通过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7AA891E" w14:textId="273F615D" w:rsidR="000110F8" w:rsidRPr="00577EB0" w:rsidRDefault="000110F8" w:rsidP="00B23242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fixed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等属性以窗口为参考点进行定位，当出现滚动条时，对象不会随着滚动。而其层叠通过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145B3C16" w14:textId="07313AA5" w:rsidR="000110F8" w:rsidRPr="00577EB0" w:rsidRDefault="00FC6C48" w:rsidP="000110F8">
      <w:pPr>
        <w:shd w:val="clear" w:color="auto" w:fill="F9FCE9"/>
        <w:spacing w:before="150" w:after="1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sym w:font="Wingdings" w:char="F0E0"/>
      </w:r>
      <w:r w:rsidR="000110F8"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只有三种情况会使得元素脱离文档流，分别是：浮动、绝对定位和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固定</w:t>
      </w:r>
      <w:r w:rsidR="000110F8"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定位</w:t>
      </w:r>
      <w:r w:rsidR="000110F8"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0557BD64" w14:textId="047F1D2D" w:rsidR="001D12CA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1B8EF881" w14:textId="7E40CE93" w:rsidR="00571B27" w:rsidRDefault="00571B27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4.</w:t>
      </w:r>
    </w:p>
    <w:p w14:paraId="1741E733" w14:textId="43DD809D" w:rsidR="00571B27" w:rsidRDefault="0020599C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  <w:r w:rsidRPr="00577EB0">
        <w:rPr>
          <w:rFonts w:ascii="SimSun" w:eastAsia="SimSun" w:hAnsi="SimSun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CSS</w:t>
      </w:r>
      <w:r w:rsidR="00DB5DD5">
        <w:rPr>
          <w:rFonts w:ascii="SimSun" w:eastAsia="SimSun" w:hAnsi="SimSun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3</w:t>
      </w:r>
      <w:r w:rsidR="00DB5DD5">
        <w:rPr>
          <w:rFonts w:eastAsia="SimSun" w:hint="eastAsia"/>
          <w:b w:val="0"/>
          <w:sz w:val="18"/>
          <w:szCs w:val="18"/>
        </w:rPr>
        <w:t>的</w:t>
      </w:r>
      <w:r w:rsidR="00DB5DD5">
        <w:rPr>
          <w:rFonts w:eastAsia="SimSun"/>
          <w:b w:val="0"/>
          <w:sz w:val="18"/>
          <w:szCs w:val="18"/>
        </w:rPr>
        <w:t>transition</w:t>
      </w:r>
      <w:r w:rsidR="00DB5DD5">
        <w:rPr>
          <w:rFonts w:eastAsia="SimSun" w:hint="eastAsia"/>
          <w:b w:val="0"/>
          <w:sz w:val="18"/>
          <w:szCs w:val="18"/>
        </w:rPr>
        <w:t>属性。</w:t>
      </w:r>
      <w:r w:rsidR="00DB5DD5">
        <w:rPr>
          <w:rFonts w:eastAsia="SimSun"/>
          <w:b w:val="0"/>
          <w:sz w:val="18"/>
          <w:szCs w:val="18"/>
        </w:rPr>
        <w:t>Transition</w:t>
      </w:r>
      <w:r w:rsidR="00DB5DD5">
        <w:rPr>
          <w:rFonts w:eastAsia="SimSun" w:hint="eastAsia"/>
          <w:b w:val="0"/>
          <w:sz w:val="18"/>
          <w:szCs w:val="18"/>
        </w:rPr>
        <w:t>属性用于规定当</w:t>
      </w:r>
      <w:r w:rsidR="00DB5DD5">
        <w:rPr>
          <w:rFonts w:eastAsia="SimSun"/>
          <w:b w:val="0"/>
          <w:sz w:val="18"/>
          <w:szCs w:val="18"/>
        </w:rPr>
        <w:t>Html</w:t>
      </w:r>
      <w:r w:rsidR="00DB5DD5">
        <w:rPr>
          <w:rFonts w:eastAsia="SimSun" w:hint="eastAsia"/>
          <w:b w:val="0"/>
          <w:sz w:val="18"/>
          <w:szCs w:val="18"/>
        </w:rPr>
        <w:t>元素发生样式发生变化的时候，如果改变。</w:t>
      </w:r>
      <w:r w:rsidR="00B11FCA">
        <w:rPr>
          <w:rFonts w:eastAsia="SimSun" w:hint="eastAsia"/>
          <w:b w:val="0"/>
          <w:sz w:val="18"/>
          <w:szCs w:val="18"/>
        </w:rPr>
        <w:t>例如</w:t>
      </w:r>
      <w:r w:rsidR="007F0541">
        <w:rPr>
          <w:rFonts w:eastAsia="SimSun" w:hint="eastAsia"/>
          <w:b w:val="0"/>
          <w:sz w:val="18"/>
          <w:szCs w:val="18"/>
        </w:rPr>
        <w:t>当宽度变化，背景图变化，我们使用</w:t>
      </w:r>
      <w:r w:rsidR="007F0541">
        <w:rPr>
          <w:rFonts w:eastAsia="SimSun"/>
          <w:b w:val="0"/>
          <w:sz w:val="18"/>
          <w:szCs w:val="18"/>
        </w:rPr>
        <w:t>transition</w:t>
      </w:r>
      <w:r w:rsidR="007F0541">
        <w:rPr>
          <w:rFonts w:eastAsia="SimSun" w:hint="eastAsia"/>
          <w:b w:val="0"/>
          <w:sz w:val="18"/>
          <w:szCs w:val="18"/>
        </w:rPr>
        <w:t>属性可以设置变化的快慢等。</w:t>
      </w:r>
      <w:r w:rsidR="009B258E">
        <w:rPr>
          <w:rFonts w:eastAsia="SimSun" w:hint="eastAsia"/>
          <w:b w:val="0"/>
          <w:sz w:val="18"/>
          <w:szCs w:val="18"/>
        </w:rPr>
        <w:t>如果不设置，则改变宽高，背景图片的时候，是直接改变，一步到位，而没有动画效果。</w:t>
      </w:r>
    </w:p>
    <w:p w14:paraId="69CAC662" w14:textId="23299138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</w:p>
    <w:p w14:paraId="0CB4CF3D" w14:textId="343762D6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  <w:r>
        <w:rPr>
          <w:rFonts w:eastAsia="SimSun"/>
          <w:b w:val="0"/>
          <w:sz w:val="18"/>
          <w:szCs w:val="18"/>
        </w:rPr>
        <w:t>5.</w:t>
      </w:r>
    </w:p>
    <w:p w14:paraId="4BD7879B" w14:textId="7FED1D9B" w:rsidR="006405B8" w:rsidRDefault="006405B8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 w:hint="eastAsia"/>
          <w:b w:val="0"/>
          <w:sz w:val="18"/>
          <w:szCs w:val="18"/>
        </w:rPr>
      </w:pPr>
      <w:r>
        <w:rPr>
          <w:rFonts w:eastAsia="SimSun"/>
          <w:b w:val="0"/>
          <w:sz w:val="18"/>
          <w:szCs w:val="18"/>
        </w:rPr>
        <w:t>CSS</w:t>
      </w:r>
      <w:r>
        <w:rPr>
          <w:rFonts w:eastAsia="SimSun" w:hint="eastAsia"/>
          <w:b w:val="0"/>
          <w:sz w:val="18"/>
          <w:szCs w:val="18"/>
        </w:rPr>
        <w:t>伪类：</w:t>
      </w:r>
    </w:p>
    <w:p w14:paraId="28C142C3" w14:textId="77777777" w:rsidR="00E05134" w:rsidRPr="00E05134" w:rsidRDefault="00E05134" w:rsidP="00E05134">
      <w:pPr>
        <w:pStyle w:val="Heading1"/>
        <w:shd w:val="clear" w:color="auto" w:fill="FFFFFF"/>
        <w:rPr>
          <w:rFonts w:eastAsia="SimSun" w:hint="eastAsia"/>
          <w:b w:val="0"/>
          <w:sz w:val="18"/>
          <w:szCs w:val="18"/>
        </w:rPr>
      </w:pPr>
      <w:r w:rsidRPr="00E05134">
        <w:rPr>
          <w:rFonts w:eastAsia="SimSun" w:hint="eastAsia"/>
          <w:b w:val="0"/>
          <w:sz w:val="18"/>
          <w:szCs w:val="18"/>
        </w:rPr>
        <w:t>::after</w:t>
      </w:r>
      <w:r w:rsidRPr="00E05134">
        <w:rPr>
          <w:rFonts w:eastAsia="SimSun" w:hint="eastAsia"/>
          <w:b w:val="0"/>
          <w:sz w:val="18"/>
          <w:szCs w:val="18"/>
        </w:rPr>
        <w:t>和</w:t>
      </w:r>
      <w:r w:rsidRPr="00E05134">
        <w:rPr>
          <w:rFonts w:eastAsia="SimSun" w:hint="eastAsia"/>
          <w:b w:val="0"/>
          <w:sz w:val="18"/>
          <w:szCs w:val="18"/>
        </w:rPr>
        <w:t>::before</w:t>
      </w:r>
      <w:r w:rsidRPr="00E05134">
        <w:rPr>
          <w:rFonts w:eastAsia="SimSun" w:hint="eastAsia"/>
          <w:b w:val="0"/>
          <w:sz w:val="18"/>
          <w:szCs w:val="18"/>
        </w:rPr>
        <w:t>的使用很简单，可以认为其所在元素上存在一前一后的两个的元素，这两个元素默认是内联元素，但我们可以为其增添样式。</w:t>
      </w:r>
      <w:r w:rsidRPr="00E05134">
        <w:rPr>
          <w:rFonts w:eastAsia="SimSun" w:hint="eastAsia"/>
          <w:b w:val="0"/>
          <w:sz w:val="18"/>
          <w:szCs w:val="18"/>
        </w:rPr>
        <w:t>::after</w:t>
      </w:r>
      <w:r w:rsidRPr="00E05134">
        <w:rPr>
          <w:rFonts w:eastAsia="SimSun" w:hint="eastAsia"/>
          <w:b w:val="0"/>
          <w:sz w:val="18"/>
          <w:szCs w:val="18"/>
        </w:rPr>
        <w:t>和</w:t>
      </w:r>
      <w:r w:rsidRPr="00E05134">
        <w:rPr>
          <w:rFonts w:eastAsia="SimSun" w:hint="eastAsia"/>
          <w:b w:val="0"/>
          <w:sz w:val="18"/>
          <w:szCs w:val="18"/>
        </w:rPr>
        <w:t>::before</w:t>
      </w:r>
      <w:r w:rsidRPr="00E05134">
        <w:rPr>
          <w:rFonts w:eastAsia="SimSun" w:hint="eastAsia"/>
          <w:b w:val="0"/>
          <w:sz w:val="18"/>
          <w:szCs w:val="18"/>
        </w:rPr>
        <w:t>使用的时候一定要注意，必须设置</w:t>
      </w:r>
      <w:r w:rsidRPr="00E05134">
        <w:rPr>
          <w:rFonts w:eastAsia="SimSun" w:hint="eastAsia"/>
          <w:b w:val="0"/>
          <w:sz w:val="18"/>
          <w:szCs w:val="18"/>
        </w:rPr>
        <w:t>content</w:t>
      </w:r>
      <w:r w:rsidRPr="00E05134">
        <w:rPr>
          <w:rFonts w:eastAsia="SimSun" w:hint="eastAsia"/>
          <w:b w:val="0"/>
          <w:sz w:val="18"/>
          <w:szCs w:val="18"/>
        </w:rPr>
        <w:t>，否则这两个伪元素是无法显示出来的。而</w:t>
      </w:r>
      <w:r w:rsidRPr="00E05134">
        <w:rPr>
          <w:rFonts w:eastAsia="SimSun" w:hint="eastAsia"/>
          <w:b w:val="0"/>
          <w:sz w:val="18"/>
          <w:szCs w:val="18"/>
        </w:rPr>
        <w:t>content</w:t>
      </w:r>
      <w:r w:rsidRPr="00E05134">
        <w:rPr>
          <w:rFonts w:eastAsia="SimSun" w:hint="eastAsia"/>
          <w:b w:val="0"/>
          <w:sz w:val="18"/>
          <w:szCs w:val="18"/>
        </w:rPr>
        <w:t>属性，会作为这两个伪元素的内容嵌入他们中</w:t>
      </w:r>
    </w:p>
    <w:p w14:paraId="07AE6C70" w14:textId="18D16AB4" w:rsidR="007F0541" w:rsidRDefault="001B3665" w:rsidP="00E05134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  <w:r>
        <w:rPr>
          <w:rFonts w:eastAsia="SimSun"/>
          <w:b w:val="0"/>
          <w:sz w:val="18"/>
          <w:szCs w:val="18"/>
        </w:rPr>
        <w:t>6.</w:t>
      </w:r>
    </w:p>
    <w:p w14:paraId="34F73F5A" w14:textId="77777777" w:rsidR="001B3665" w:rsidRPr="00DB5DD5" w:rsidRDefault="001B3665" w:rsidP="00E05134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</w:p>
    <w:sectPr w:rsidR="001B3665" w:rsidRPr="00DB5DD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80C"/>
    <w:multiLevelType w:val="hybridMultilevel"/>
    <w:tmpl w:val="635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129"/>
    <w:multiLevelType w:val="multilevel"/>
    <w:tmpl w:val="1B2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0F8"/>
    <w:rsid w:val="00191B74"/>
    <w:rsid w:val="001B3665"/>
    <w:rsid w:val="001C61E4"/>
    <w:rsid w:val="001D12CA"/>
    <w:rsid w:val="001E207A"/>
    <w:rsid w:val="001F5E1C"/>
    <w:rsid w:val="0020599C"/>
    <w:rsid w:val="002E38E5"/>
    <w:rsid w:val="00304D12"/>
    <w:rsid w:val="00433769"/>
    <w:rsid w:val="00571B27"/>
    <w:rsid w:val="00576DB1"/>
    <w:rsid w:val="00577EB0"/>
    <w:rsid w:val="006165D8"/>
    <w:rsid w:val="006405B8"/>
    <w:rsid w:val="006C3CD3"/>
    <w:rsid w:val="006C78EC"/>
    <w:rsid w:val="007E0774"/>
    <w:rsid w:val="007E7562"/>
    <w:rsid w:val="007F0541"/>
    <w:rsid w:val="00862928"/>
    <w:rsid w:val="00882382"/>
    <w:rsid w:val="008D1767"/>
    <w:rsid w:val="00951ECA"/>
    <w:rsid w:val="00972774"/>
    <w:rsid w:val="00987B56"/>
    <w:rsid w:val="009B258E"/>
    <w:rsid w:val="00A13998"/>
    <w:rsid w:val="00A944C6"/>
    <w:rsid w:val="00B11FCA"/>
    <w:rsid w:val="00B23242"/>
    <w:rsid w:val="00C27805"/>
    <w:rsid w:val="00C4541E"/>
    <w:rsid w:val="00CE7D77"/>
    <w:rsid w:val="00D25CFB"/>
    <w:rsid w:val="00D33D3D"/>
    <w:rsid w:val="00D727D7"/>
    <w:rsid w:val="00DB5DD5"/>
    <w:rsid w:val="00E05134"/>
    <w:rsid w:val="00E8257E"/>
    <w:rsid w:val="00FC6C48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ECA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E825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0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110F8"/>
    <w:rPr>
      <w:b/>
      <w:bCs/>
    </w:rPr>
  </w:style>
  <w:style w:type="character" w:customStyle="1" w:styleId="colorh1">
    <w:name w:val="color_h1"/>
    <w:basedOn w:val="DefaultParagraphFont"/>
    <w:rsid w:val="0020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40</cp:revision>
  <dcterms:created xsi:type="dcterms:W3CDTF">2016-11-19T00:45:00Z</dcterms:created>
  <dcterms:modified xsi:type="dcterms:W3CDTF">2019-07-09T05:34:00Z</dcterms:modified>
</cp:coreProperties>
</file>