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B1DAF" w14:textId="3F509479" w:rsidR="00316B74" w:rsidRPr="009B1DAA" w:rsidRDefault="001C3675" w:rsidP="009B1DAA">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9F0BD2">
      <w:pP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77777777" w:rsidR="007D0380" w:rsidRDefault="007D0380" w:rsidP="009F0BD2">
      <w:pPr>
        <w:rPr>
          <w:rFonts w:ascii="Times New Roman" w:hAnsi="Times New Roman" w:cs="Times New Roman"/>
          <w:sz w:val="20"/>
          <w:szCs w:val="20"/>
        </w:rPr>
      </w:pPr>
      <w:r>
        <w:rPr>
          <w:rFonts w:ascii="Times New Roman" w:hAnsi="Times New Roman" w:cs="Times New Roman"/>
          <w:sz w:val="20"/>
          <w:szCs w:val="20"/>
        </w:rPr>
        <w:t>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with least accuracy loss. We also design a specific accelerator on FPGA platform, which is high-throughput and energy-efficient compared with CPU or RNN-based accelerators.</w:t>
      </w:r>
    </w:p>
    <w:p w14:paraId="5FADC07C" w14:textId="6DD7F716" w:rsidR="00886263" w:rsidRPr="007D0380" w:rsidRDefault="00886263" w:rsidP="009F0BD2">
      <w:pPr>
        <w:rPr>
          <w:rFonts w:ascii="Times New Roman" w:hAnsi="Times New Roman" w:cs="Times New Roman"/>
          <w:b/>
          <w:sz w:val="20"/>
          <w:szCs w:val="20"/>
        </w:rPr>
      </w:pP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1F09468B" w14:textId="77777777" w:rsidR="0077162B" w:rsidRPr="002E4E8E" w:rsidRDefault="0077162B" w:rsidP="009F0BD2">
      <w:pPr>
        <w:rPr>
          <w:rFonts w:ascii="Times New Roman" w:hAnsi="Times New Roman" w:cs="Times New Roman"/>
          <w:sz w:val="20"/>
          <w:szCs w:val="20"/>
        </w:rPr>
      </w:pPr>
    </w:p>
    <w:p w14:paraId="469246B4" w14:textId="77777777" w:rsidR="00CD3BF9" w:rsidRPr="002E4E8E" w:rsidRDefault="00CD3BF9" w:rsidP="009F0BD2">
      <w:pPr>
        <w:rPr>
          <w:rFonts w:ascii="Times New Roman" w:hAnsi="Times New Roman" w:cs="Times New Roman"/>
          <w:sz w:val="20"/>
          <w:szCs w:val="20"/>
        </w:rPr>
        <w:sectPr w:rsidR="00CD3BF9" w:rsidRPr="002E4E8E">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7777777" w:rsidR="00A34EC0" w:rsidRDefault="00A34EC0"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Pr>
          <w:rFonts w:ascii="Times New Roman" w:hAnsi="Times New Roman" w:cs="Times New Roman"/>
          <w:sz w:val="20"/>
          <w:szCs w:val="20"/>
        </w:rPr>
        <w:t xml:space="preserve"> </w:t>
      </w:r>
      <w:r w:rsidRPr="004C61CD">
        <w:rPr>
          <w:rFonts w:ascii="Times New Roman" w:hAnsi="Times New Roman" w:cs="Times New Roman"/>
          <w:color w:val="000000" w:themeColor="text1"/>
          <w:sz w:val="20"/>
          <w:szCs w:val="20"/>
        </w:rPr>
        <w:t>[1][2]</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Pr>
          <w:rFonts w:ascii="Times New Roman" w:hAnsi="Times New Roman" w:cs="Times New Roman"/>
          <w:sz w:val="20"/>
          <w:szCs w:val="20"/>
        </w:rPr>
        <w:t xml:space="preserve"> </w:t>
      </w:r>
      <w:r w:rsidRPr="004C61CD">
        <w:rPr>
          <w:rFonts w:ascii="Times New Roman" w:hAnsi="Times New Roman" w:cs="Times New Roman"/>
          <w:color w:val="000000" w:themeColor="text1"/>
          <w:sz w:val="20"/>
          <w:szCs w:val="20"/>
        </w:rPr>
        <w:t>[3][4][5]</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Pr>
          <w:rFonts w:ascii="Times New Roman" w:hAnsi="Times New Roman" w:cs="Times New Roman"/>
          <w:sz w:val="20"/>
          <w:szCs w:val="20"/>
        </w:rPr>
        <w:t xml:space="preserve"> </w:t>
      </w:r>
      <w:r w:rsidRPr="004C61CD">
        <w:rPr>
          <w:rFonts w:ascii="Times New Roman" w:hAnsi="Times New Roman" w:cs="Times New Roman"/>
          <w:color w:val="000000" w:themeColor="text1"/>
          <w:sz w:val="20"/>
          <w:szCs w:val="20"/>
        </w:rPr>
        <w:t>[6]</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 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w:t>
      </w:r>
      <w:r>
        <w:rPr>
          <w:rFonts w:ascii="Times New Roman" w:hAnsi="Times New Roman" w:cs="Times New Roman"/>
          <w:sz w:val="20"/>
          <w:szCs w:val="20"/>
        </w:rPr>
        <w:t xml:space="preserve">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1CF21B82"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 xml:space="preserve">Gradient descent algorithm </w:t>
      </w:r>
      <w:r w:rsidRPr="00EA44B5">
        <w:rPr>
          <w:rFonts w:ascii="Times New Roman" w:hAnsi="Times New Roman" w:cs="Times New Roman"/>
          <w:color w:val="000000" w:themeColor="text1"/>
          <w:sz w:val="20"/>
          <w:szCs w:val="20"/>
        </w:rPr>
        <w:t>[7]</w:t>
      </w:r>
      <w:r w:rsidRPr="00EA44B5">
        <w:rPr>
          <w:rFonts w:ascii="Times New Roman" w:hAnsi="Times New Roman" w:cs="Times New Roman"/>
          <w:sz w:val="20"/>
          <w:szCs w:val="20"/>
        </w:rPr>
        <w:t>, which is sensitive to numerical fluctuation</w:t>
      </w:r>
      <w:r w:rsidR="00C10A6F">
        <w:rPr>
          <w:rFonts w:ascii="Times New Roman" w:hAnsi="Times New Roman" w:cs="Times New Roman"/>
          <w:sz w:val="20"/>
          <w:szCs w:val="20"/>
        </w:rPr>
        <w:t xml:space="preserve"> [8]</w:t>
      </w:r>
      <w:r w:rsidRPr="00EA44B5">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w:t>
      </w:r>
      <w:r w:rsidR="003D17CC">
        <w:rPr>
          <w:rFonts w:ascii="Times New Roman" w:hAnsi="Times New Roman" w:cs="Times New Roman"/>
          <w:sz w:val="20"/>
          <w:szCs w:val="20"/>
        </w:rPr>
        <w:t xml:space="preserve"> [9]</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0A47F933" w:rsidR="008401AA" w:rsidRPr="008401AA" w:rsidRDefault="008401AA" w:rsidP="009F0BD2">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Pr="008401AA">
        <w:rPr>
          <w:rFonts w:ascii="Times New Roman" w:hAnsi="Times New Roman" w:cs="Times New Roman"/>
          <w:color w:val="000000" w:themeColor="text1"/>
          <w:sz w:val="20"/>
          <w:szCs w:val="20"/>
        </w:rPr>
        <w:t>[</w:t>
      </w:r>
      <w:r w:rsidR="00C846A7">
        <w:rPr>
          <w:rFonts w:ascii="Times New Roman" w:hAnsi="Times New Roman" w:cs="Times New Roman"/>
          <w:color w:val="000000" w:themeColor="text1"/>
          <w:sz w:val="20"/>
          <w:szCs w:val="20"/>
        </w:rPr>
        <w:t>10</w:t>
      </w:r>
      <w:r w:rsidRPr="008401AA">
        <w:rPr>
          <w:rFonts w:ascii="Times New Roman" w:hAnsi="Times New Roman" w:cs="Times New Roman"/>
          <w:color w:val="000000" w:themeColor="text1"/>
          <w:sz w:val="20"/>
          <w:szCs w:val="20"/>
        </w:rPr>
        <w:t>][</w:t>
      </w:r>
      <w:r w:rsidR="00C846A7">
        <w:rPr>
          <w:rFonts w:ascii="Times New Roman" w:hAnsi="Times New Roman" w:cs="Times New Roman"/>
          <w:color w:val="000000" w:themeColor="text1"/>
          <w:sz w:val="20"/>
          <w:szCs w:val="20"/>
        </w:rPr>
        <w:t>11</w:t>
      </w:r>
      <w:r w:rsidRPr="008401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w:t>
      </w:r>
      <w:r w:rsidRPr="008401AA">
        <w:rPr>
          <w:rFonts w:ascii="Times New Roman" w:hAnsi="Times New Roman" w:cs="Times New Roman"/>
          <w:sz w:val="20"/>
          <w:szCs w:val="20"/>
        </w:rPr>
        <w:lastRenderedPageBreak/>
        <w:t>Network) accelerators</w:t>
      </w:r>
      <w:r w:rsidRPr="008401AA">
        <w:rPr>
          <w:rFonts w:ascii="Times New Roman" w:hAnsi="Times New Roman" w:cs="Times New Roman"/>
          <w:color w:val="FF0000"/>
          <w:sz w:val="20"/>
          <w:szCs w:val="20"/>
        </w:rPr>
        <w:t xml:space="preserve"> </w:t>
      </w:r>
      <w:r w:rsidRPr="008401AA">
        <w:rPr>
          <w:rFonts w:ascii="Times New Roman" w:hAnsi="Times New Roman" w:cs="Times New Roman"/>
          <w:color w:val="000000" w:themeColor="text1"/>
          <w:sz w:val="20"/>
          <w:szCs w:val="20"/>
        </w:rPr>
        <w:t>[1</w:t>
      </w:r>
      <w:r w:rsidR="002C2ACA">
        <w:rPr>
          <w:rFonts w:ascii="Times New Roman" w:hAnsi="Times New Roman" w:cs="Times New Roman"/>
          <w:color w:val="000000" w:themeColor="text1"/>
          <w:sz w:val="20"/>
          <w:szCs w:val="20"/>
        </w:rPr>
        <w:t>2</w:t>
      </w:r>
      <w:r w:rsidRPr="008401AA">
        <w:rPr>
          <w:rFonts w:ascii="Times New Roman" w:hAnsi="Times New Roman" w:cs="Times New Roman"/>
          <w:color w:val="000000" w:themeColor="text1"/>
          <w:sz w:val="20"/>
          <w:szCs w:val="20"/>
        </w:rPr>
        <w:t>]</w:t>
      </w:r>
      <w:r w:rsidR="002C2ACA">
        <w:rPr>
          <w:rFonts w:ascii="Times New Roman" w:hAnsi="Times New Roman" w:cs="Times New Roman"/>
          <w:color w:val="000000" w:themeColor="text1"/>
          <w:sz w:val="20"/>
          <w:szCs w:val="20"/>
        </w:rPr>
        <w:t>[13][14]</w:t>
      </w:r>
      <w:r w:rsidRPr="008401AA">
        <w:rPr>
          <w:rFonts w:ascii="Times New Roman" w:hAnsi="Times New Roman" w:cs="Times New Roman"/>
          <w:sz w:val="20"/>
          <w:szCs w:val="20"/>
        </w:rPr>
        <w:t xml:space="preserve"> and GPUs supporting 8 bits integer data etc</w:t>
      </w:r>
      <w:r w:rsidR="00365037">
        <w:rPr>
          <w:rFonts w:ascii="Times New Roman" w:hAnsi="Times New Roman" w:cs="Times New Roman"/>
          <w:sz w:val="20"/>
          <w:szCs w:val="20"/>
        </w:rPr>
        <w:t>.</w:t>
      </w:r>
      <w:r w:rsidR="00CA0D5B">
        <w:rPr>
          <w:rFonts w:ascii="Times New Roman" w:hAnsi="Times New Roman" w:cs="Times New Roman"/>
          <w:sz w:val="20"/>
          <w:szCs w:val="20"/>
        </w:rPr>
        <w:t xml:space="preserve"> </w:t>
      </w:r>
      <w:r w:rsidR="008C6B91" w:rsidRPr="008C6B91">
        <w:rPr>
          <w:rFonts w:ascii="Times New Roman" w:hAnsi="Times New Roman" w:cs="Times New Roman"/>
          <w:color w:val="FF0000"/>
          <w:sz w:val="20"/>
          <w:szCs w:val="20"/>
        </w:rPr>
        <w:t>[15][16]</w:t>
      </w:r>
      <w:r w:rsidRPr="008401AA">
        <w:rPr>
          <w:rFonts w:ascii="Times New Roman" w:hAnsi="Times New Roman" w:cs="Times New Roman"/>
          <w:sz w:val="20"/>
          <w:szCs w:val="20"/>
        </w:rPr>
        <w:t xml:space="preserve">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11DAD82B" w14:textId="31DD9E3A" w:rsidR="0044381F" w:rsidRPr="0044381F" w:rsidRDefault="0044381F" w:rsidP="009F0BD2">
      <w:pPr>
        <w:ind w:firstLine="420"/>
        <w:rPr>
          <w:rFonts w:ascii="Times New Roman" w:hAnsi="Times New Roman" w:cs="Times New Roman"/>
          <w:sz w:val="20"/>
          <w:szCs w:val="20"/>
        </w:rPr>
      </w:pPr>
      <w:r w:rsidRPr="0044381F">
        <w:rPr>
          <w:rFonts w:ascii="Times New Roman" w:hAnsi="Times New Roman" w:cs="Times New Roman"/>
          <w:sz w:val="20"/>
          <w:szCs w:val="20"/>
        </w:rPr>
        <w:t xml:space="preserve">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 </w:t>
      </w:r>
      <w:r w:rsidRPr="0044381F">
        <w:rPr>
          <w:rFonts w:ascii="Times New Roman" w:hAnsi="Times New Roman" w:cs="Times New Roman"/>
          <w:color w:val="000000" w:themeColor="text1"/>
          <w:sz w:val="20"/>
          <w:szCs w:val="20"/>
        </w:rPr>
        <w:t>[</w:t>
      </w:r>
      <w:r w:rsidR="00693252">
        <w:rPr>
          <w:rFonts w:ascii="Times New Roman" w:hAnsi="Times New Roman" w:cs="Times New Roman"/>
          <w:color w:val="000000" w:themeColor="text1"/>
          <w:sz w:val="20"/>
          <w:szCs w:val="20"/>
        </w:rPr>
        <w:t>15</w:t>
      </w:r>
      <w:r w:rsidRPr="0044381F">
        <w:rPr>
          <w:rFonts w:ascii="Times New Roman" w:hAnsi="Times New Roman" w:cs="Times New Roman"/>
          <w:color w:val="000000" w:themeColor="text1"/>
          <w:sz w:val="20"/>
          <w:szCs w:val="20"/>
        </w:rPr>
        <w:t>]</w:t>
      </w:r>
      <w:r w:rsidR="00693252">
        <w:rPr>
          <w:rFonts w:ascii="Times New Roman" w:hAnsi="Times New Roman" w:cs="Times New Roman"/>
          <w:color w:val="000000" w:themeColor="text1"/>
          <w:sz w:val="20"/>
          <w:szCs w:val="20"/>
        </w:rPr>
        <w:t>[16]</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643518D1"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Pr>
          <w:rFonts w:ascii="Times New Roman" w:hAnsi="Times New Roman" w:cs="Times New Roman"/>
          <w:sz w:val="20"/>
          <w:szCs w:val="20"/>
        </w:rPr>
        <w:t xml:space="preserve"> </w:t>
      </w:r>
      <w:r w:rsidRPr="004C61CD">
        <w:rPr>
          <w:rFonts w:ascii="Times New Roman" w:hAnsi="Times New Roman" w:cs="Times New Roman"/>
          <w:color w:val="000000" w:themeColor="text1"/>
          <w:sz w:val="20"/>
          <w:szCs w:val="20"/>
        </w:rPr>
        <w:t>[</w:t>
      </w:r>
      <w:r w:rsidR="00037417">
        <w:rPr>
          <w:rFonts w:ascii="Times New Roman" w:hAnsi="Times New Roman" w:cs="Times New Roman"/>
          <w:color w:val="000000" w:themeColor="text1"/>
          <w:sz w:val="20"/>
          <w:szCs w:val="20"/>
        </w:rPr>
        <w:t>17</w:t>
      </w:r>
      <w:r w:rsidRPr="004C61CD">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w:t>
      </w:r>
      <w:r w:rsidRPr="00466345">
        <w:rPr>
          <w:rFonts w:ascii="Times New Roman" w:hAnsi="Times New Roman" w:cs="Times New Roman"/>
          <w:sz w:val="20"/>
          <w:szCs w:val="20"/>
        </w:rPr>
        <w:t xml:space="preserve">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0C2EB84"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float-type feature data into fix-point data each level by design space exploration method</w:t>
      </w:r>
      <w:r w:rsidR="00D4192C">
        <w:rPr>
          <w:rFonts w:ascii="Times New Roman" w:hAnsi="Times New Roman" w:cs="Times New Roman"/>
          <w:sz w:val="20"/>
          <w:szCs w:val="20"/>
        </w:rPr>
        <w:t>. Model’s</w:t>
      </w:r>
      <w:r w:rsidR="00D4192C" w:rsidRPr="00F9196C">
        <w:rPr>
          <w:rFonts w:ascii="Times New Roman" w:hAnsi="Times New Roman" w:cs="Times New Roman"/>
          <w:sz w:val="20"/>
          <w:szCs w:val="20"/>
        </w:rPr>
        <w:t xml:space="preserve"> loss </w:t>
      </w:r>
      <w:r w:rsidR="00D4192C">
        <w:rPr>
          <w:rFonts w:ascii="Times New Roman" w:hAnsi="Times New Roman" w:cs="Times New Roman"/>
          <w:sz w:val="20"/>
          <w:szCs w:val="20"/>
        </w:rPr>
        <w:t>on</w:t>
      </w:r>
      <w:r w:rsidR="00D4192C" w:rsidRPr="00F9196C">
        <w:rPr>
          <w:rFonts w:ascii="Times New Roman" w:hAnsi="Times New Roman" w:cs="Times New Roman"/>
          <w:sz w:val="20"/>
          <w:szCs w:val="20"/>
        </w:rPr>
        <w:t xml:space="preserve"> accuracy will be covered by the performance of fix-point computing on FPGA platforms</w:t>
      </w:r>
      <w:r w:rsidR="00D4192C">
        <w:rPr>
          <w:rFonts w:ascii="Times New Roman" w:hAnsi="Times New Roman" w:cs="Times New Roman"/>
          <w:sz w:val="20"/>
          <w:szCs w:val="20"/>
        </w:rPr>
        <w:t>.</w:t>
      </w:r>
    </w:p>
    <w:p w14:paraId="2DAF135F" w14:textId="36684199"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 multi-PE BWN accelerator on FPGA, which has shared weight storage, balanced pipeline structure and low-delay pipeline between CNN’s levels.</w:t>
      </w:r>
      <w:r w:rsidR="0014182D">
        <w:rPr>
          <w:rFonts w:ascii="Times New Roman" w:hAnsi="Times New Roman" w:cs="Times New Roman"/>
          <w:sz w:val="20"/>
          <w:szCs w:val="20"/>
        </w:rPr>
        <w:t xml:space="preserve"> Also, the performance, power consumption and energy efficiency of this accelerator are discussed</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4C18BE0B"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Pr="004C61CD">
        <w:rPr>
          <w:rFonts w:ascii="Times New Roman" w:hAnsi="Times New Roman" w:cs="Times New Roman"/>
          <w:color w:val="000000" w:themeColor="text1"/>
          <w:sz w:val="20"/>
          <w:szCs w:val="20"/>
        </w:rPr>
        <w:t>[</w:t>
      </w:r>
      <w:r w:rsidR="00863658">
        <w:rPr>
          <w:rFonts w:ascii="Times New Roman" w:hAnsi="Times New Roman" w:cs="Times New Roman"/>
          <w:color w:val="000000" w:themeColor="text1"/>
          <w:sz w:val="20"/>
          <w:szCs w:val="20"/>
        </w:rPr>
        <w:t>17</w:t>
      </w:r>
      <w:r w:rsidRPr="004C61CD">
        <w:rPr>
          <w:rFonts w:ascii="Times New Roman" w:hAnsi="Times New Roman" w:cs="Times New Roman"/>
          <w:color w:val="000000" w:themeColor="text1"/>
          <w:sz w:val="20"/>
          <w:szCs w:val="20"/>
        </w:rPr>
        <w:t>]</w:t>
      </w:r>
      <w:r w:rsidRPr="000B4011">
        <w:rPr>
          <w:rFonts w:ascii="Times New Roman" w:hAnsi="Times New Roman" w:cs="Times New Roman"/>
          <w:sz w:val="20"/>
          <w:szCs w:val="20"/>
        </w:rPr>
        <w:t xml:space="preserve"> 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18323525" w:rsidR="00EB594A" w:rsidRDefault="008A14A7" w:rsidP="009F0BD2">
      <w:pPr>
        <w:ind w:firstLine="420"/>
        <w:rPr>
          <w:rFonts w:ascii="Times New Roman" w:hAnsi="Times New Roman" w:cs="Times New Roman"/>
          <w:sz w:val="20"/>
          <w:szCs w:val="20"/>
        </w:rPr>
      </w:pPr>
      <w:r w:rsidRPr="004C61CD">
        <w:rPr>
          <w:rFonts w:ascii="Times New Roman" w:hAnsi="Times New Roman" w:cs="Times New Roman" w:hint="eastAsia"/>
          <w:color w:val="000000" w:themeColor="text1"/>
          <w:sz w:val="20"/>
          <w:szCs w:val="20"/>
        </w:rPr>
        <w:lastRenderedPageBreak/>
        <w:t>[</w:t>
      </w:r>
      <w:r w:rsidRPr="004C61CD">
        <w:rPr>
          <w:rFonts w:ascii="Times New Roman" w:hAnsi="Times New Roman" w:cs="Times New Roman"/>
          <w:color w:val="000000" w:themeColor="text1"/>
          <w:sz w:val="20"/>
          <w:szCs w:val="20"/>
        </w:rPr>
        <w:t>1</w:t>
      </w:r>
      <w:r w:rsidR="00BE6808">
        <w:rPr>
          <w:rFonts w:ascii="Times New Roman" w:hAnsi="Times New Roman" w:cs="Times New Roman"/>
          <w:color w:val="000000" w:themeColor="text1"/>
          <w:sz w:val="20"/>
          <w:szCs w:val="20"/>
        </w:rPr>
        <w:t>8</w:t>
      </w:r>
      <w:r w:rsidRPr="004C61CD">
        <w:rPr>
          <w:rFonts w:ascii="Times New Roman" w:hAnsi="Times New Roman" w:cs="Times New Roman"/>
          <w:color w:val="000000" w:themeColor="text1"/>
          <w:sz w:val="20"/>
          <w:szCs w:val="20"/>
        </w:rPr>
        <w:t>]</w:t>
      </w:r>
      <w:r>
        <w:rPr>
          <w:rFonts w:ascii="Times New Roman" w:hAnsi="Times New Roman" w:cs="Times New Roman"/>
          <w:sz w:val="20"/>
          <w:szCs w:val="20"/>
        </w:rPr>
        <w:t xml:space="preserve"> brings out a method to turn activation into binary format. Unlike parameter in neural networks, activation data fluctuates </w:t>
      </w:r>
      <w:r>
        <w:rPr>
          <w:rFonts w:ascii="Times New Roman" w:hAnsi="Times New Roman" w:cs="Times New Roman" w:hint="eastAsia"/>
          <w:sz w:val="20"/>
          <w:szCs w:val="20"/>
        </w:rPr>
        <w:t>nu</w:t>
      </w:r>
      <w:r>
        <w:rPr>
          <w:rFonts w:ascii="Times New Roman" w:hAnsi="Times New Roman" w:cs="Times New Roman"/>
          <w:sz w:val="20"/>
          <w:szCs w:val="20"/>
        </w:rPr>
        <w:t>merically with different input (such like input image or input audio feature map). Although</w:t>
      </w:r>
      <w:r w:rsidRPr="008A14A7">
        <w:rPr>
          <w:rFonts w:ascii="Times New Roman" w:hAnsi="Times New Roman" w:cs="Times New Roman"/>
          <w:color w:val="FF0000"/>
          <w:sz w:val="20"/>
          <w:szCs w:val="20"/>
        </w:rPr>
        <w:t xml:space="preserve"> </w:t>
      </w:r>
      <w:r w:rsidRPr="004C61CD">
        <w:rPr>
          <w:rFonts w:ascii="Times New Roman" w:hAnsi="Times New Roman" w:cs="Times New Roman"/>
          <w:color w:val="000000" w:themeColor="text1"/>
          <w:sz w:val="20"/>
          <w:szCs w:val="20"/>
        </w:rPr>
        <w:t>[1</w:t>
      </w:r>
      <w:r w:rsidR="00377E9D">
        <w:rPr>
          <w:rFonts w:ascii="Times New Roman" w:hAnsi="Times New Roman" w:cs="Times New Roman"/>
          <w:color w:val="000000" w:themeColor="text1"/>
          <w:sz w:val="20"/>
          <w:szCs w:val="20"/>
        </w:rPr>
        <w:t>8</w:t>
      </w:r>
      <w:r w:rsidRPr="004C61CD">
        <w:rPr>
          <w:rFonts w:ascii="Times New Roman" w:hAnsi="Times New Roman" w:cs="Times New Roman"/>
          <w:color w:val="000000" w:themeColor="text1"/>
          <w:sz w:val="20"/>
          <w:szCs w:val="20"/>
        </w:rPr>
        <w:t>]</w:t>
      </w:r>
      <w:r>
        <w:rPr>
          <w:rFonts w:ascii="Times New Roman" w:hAnsi="Times New Roman" w:cs="Times New Roman"/>
          <w:sz w:val="20"/>
          <w:szCs w:val="20"/>
        </w:rPr>
        <w:t xml:space="preserve"> still keeps a good model accuracy on very deep CNNs like </w:t>
      </w:r>
      <w:proofErr w:type="spellStart"/>
      <w:r>
        <w:rPr>
          <w:rFonts w:ascii="Times New Roman" w:hAnsi="Times New Roman" w:cs="Times New Roman"/>
          <w:sz w:val="20"/>
          <w:szCs w:val="20"/>
        </w:rPr>
        <w:t>VGGNet</w:t>
      </w:r>
      <w:proofErr w:type="spellEnd"/>
      <w:r>
        <w:rPr>
          <w:rFonts w:ascii="Times New Roman" w:hAnsi="Times New Roman" w:cs="Times New Roman"/>
          <w:sz w:val="20"/>
          <w:szCs w:val="20"/>
        </w:rPr>
        <w:t xml:space="preserve">, great numerical precision loss would be brought out binary activation data, which may cause vital influence on some small-size CNNs </w:t>
      </w:r>
      <w:r w:rsidRPr="004C61CD">
        <w:rPr>
          <w:rFonts w:ascii="Times New Roman" w:hAnsi="Times New Roman" w:cs="Times New Roman"/>
          <w:color w:val="000000" w:themeColor="text1"/>
          <w:sz w:val="20"/>
          <w:szCs w:val="20"/>
        </w:rPr>
        <w:t>[</w:t>
      </w:r>
      <w:r w:rsidR="00142DE6">
        <w:rPr>
          <w:rFonts w:ascii="Times New Roman" w:hAnsi="Times New Roman" w:cs="Times New Roman"/>
          <w:color w:val="000000" w:themeColor="text1"/>
          <w:sz w:val="20"/>
          <w:szCs w:val="20"/>
        </w:rPr>
        <w:t>19</w:t>
      </w:r>
      <w:r w:rsidRPr="004C61CD">
        <w:rPr>
          <w:rFonts w:ascii="Times New Roman" w:hAnsi="Times New Roman" w:cs="Times New Roman"/>
          <w:color w:val="000000" w:themeColor="text1"/>
          <w:sz w:val="20"/>
          <w:szCs w:val="20"/>
        </w:rPr>
        <w:t>]</w:t>
      </w:r>
      <w:r w:rsidR="00142DE6">
        <w:rPr>
          <w:rFonts w:ascii="Times New Roman" w:hAnsi="Times New Roman" w:cs="Times New Roman"/>
          <w:color w:val="000000" w:themeColor="text1"/>
          <w:sz w:val="20"/>
          <w:szCs w:val="20"/>
        </w:rPr>
        <w:t>[20]</w:t>
      </w:r>
      <w:r>
        <w:rPr>
          <w:rFonts w:ascii="Times New Roman" w:hAnsi="Times New Roman" w:cs="Times New Roman"/>
          <w:sz w:val="20"/>
          <w:szCs w:val="20"/>
        </w:rPr>
        <w:t xml:space="preserve">. In this situation, turning floating data into fix-point format can keep a good balance between computing performance and model accuracy: fix-point data computation </w:t>
      </w:r>
      <w:r>
        <w:rPr>
          <w:rFonts w:ascii="Times New Roman" w:hAnsi="Times New Roman" w:cs="Times New Roman"/>
          <w:sz w:val="20"/>
          <w:szCs w:val="20"/>
        </w:rPr>
        <w:t xml:space="preserve">needs </w:t>
      </w:r>
      <w:proofErr w:type="gramStart"/>
      <w:r>
        <w:rPr>
          <w:rFonts w:ascii="Times New Roman" w:hAnsi="Times New Roman" w:cs="Times New Roman"/>
          <w:sz w:val="20"/>
          <w:szCs w:val="20"/>
        </w:rPr>
        <w:t>less</w:t>
      </w:r>
      <w:proofErr w:type="gramEnd"/>
      <w:r>
        <w:rPr>
          <w:rFonts w:ascii="Times New Roman" w:hAnsi="Times New Roman" w:cs="Times New Roman"/>
          <w:sz w:val="20"/>
          <w:szCs w:val="20"/>
        </w:rPr>
        <w:t xml:space="preserve"> computing cycles compared with floating data, and, fix-point can adapt to data’s numerical distribution by flexible allocation of integer bitwise and decimal bitwise.</w:t>
      </w:r>
    </w:p>
    <w:p w14:paraId="72A0BA03" w14:textId="42ACC2CD" w:rsidR="00EB594A" w:rsidRPr="008A14A7" w:rsidRDefault="00EB594A"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In Fig 1, when integer part is allocated with more bitwise, it can indicate bigger data; and when we give decimal part longer word-length, it can improve numerical precision correspondingly. However, increasing the length of fix-point data format will add cycle counts to computation or excess hardware’s limitation, so taking speed and accuracy into account, it is important to find the relatively best data format.</w:t>
      </w:r>
    </w:p>
    <w:p w14:paraId="5AF5FDFF" w14:textId="58CCB874" w:rsidR="007D4F7E" w:rsidRDefault="008A14A7" w:rsidP="009F0BD2">
      <w:pPr>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r>
        <w:object w:dxaOrig="10800" w:dyaOrig="5430" w14:anchorId="4E958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08.95pt" o:ole="">
            <v:imagedata r:id="rId8" o:title=""/>
          </v:shape>
          <o:OLEObject Type="Embed" ProgID="Visio.Drawing.15" ShapeID="_x0000_i1025" DrawAspect="Content" ObjectID="_1653985006" r:id="rId9"/>
        </w:object>
      </w:r>
      <w:r w:rsidR="007D4F7E" w:rsidRPr="007D4F7E">
        <w:rPr>
          <w:rFonts w:ascii="Times New Roman" w:hAnsi="Times New Roman" w:cs="Times New Roman"/>
          <w:b/>
          <w:sz w:val="20"/>
          <w:szCs w:val="20"/>
        </w:rPr>
        <w:t xml:space="preserve"> </w:t>
      </w:r>
    </w:p>
    <w:p w14:paraId="6EFFFDBC" w14:textId="44D3A120" w:rsidR="008A14A7" w:rsidRDefault="008A14A7" w:rsidP="009F0BD2">
      <w:pPr>
        <w:jc w:val="left"/>
        <w:rPr>
          <w:rFonts w:ascii="Times New Roman" w:hAnsi="Times New Roman" w:cs="Times New Roman"/>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ig.1</w:t>
      </w:r>
      <w:r w:rsidR="00B76667" w:rsidRPr="006D3950">
        <w:rPr>
          <w:rFonts w:ascii="Times New Roman" w:hAnsi="Times New Roman" w:cs="Times New Roman"/>
          <w:sz w:val="20"/>
          <w:szCs w:val="20"/>
        </w:rPr>
        <w:t xml:space="preserve"> </w:t>
      </w:r>
      <w:r w:rsidR="00B76667">
        <w:rPr>
          <w:rFonts w:ascii="Times New Roman" w:hAnsi="Times New Roman" w:cs="Times New Roman"/>
          <w:sz w:val="20"/>
          <w:szCs w:val="20"/>
        </w:rPr>
        <w:t>How Bitwise Influences Numerical Precision</w:t>
      </w: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3A385432" w14:textId="77777777" w:rsidR="006B0D7A" w:rsidRDefault="006B0D7A" w:rsidP="009F0BD2">
      <w:pPr>
        <w:rPr>
          <w:rFonts w:ascii="Times New Roman" w:hAnsi="Times New Roman" w:cs="Times New Roman"/>
          <w:b/>
          <w:sz w:val="20"/>
          <w:szCs w:val="20"/>
        </w:r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1948904C"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2</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37F20655"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3</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w:t>
      </w:r>
      <w:r>
        <w:rPr>
          <w:rFonts w:ascii="Times New Roman" w:hAnsi="Times New Roman" w:cs="Times New Roman"/>
          <w:sz w:val="20"/>
          <w:szCs w:val="20"/>
        </w:rPr>
        <w:lastRenderedPageBreak/>
        <w:t>in floating format)</w:t>
      </w:r>
      <w:r w:rsidRPr="00F9196C">
        <w:rPr>
          <w:rFonts w:ascii="Times New Roman" w:hAnsi="Times New Roman" w:cs="Times New Roman"/>
          <w:sz w:val="20"/>
          <w:szCs w:val="20"/>
        </w:rPr>
        <w:t xml:space="preserve"> can provide the accuracy no </w:t>
      </w:r>
      <w:r w:rsidRPr="00F9196C">
        <w:rPr>
          <w:rFonts w:ascii="Times New Roman" w:hAnsi="Times New Roman" w:cs="Times New Roman"/>
          <w:sz w:val="20"/>
          <w:szCs w:val="20"/>
        </w:rPr>
        <w:t>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6B831B5F" w:rsidR="00C375BF" w:rsidRDefault="003620A2" w:rsidP="009F0BD2">
      <w:pPr>
        <w:rPr>
          <w:rFonts w:ascii="Times New Roman" w:hAnsi="Times New Roman" w:cs="Times New Roman"/>
          <w:sz w:val="20"/>
          <w:szCs w:val="20"/>
        </w:rPr>
      </w:pPr>
      <w:r>
        <w:object w:dxaOrig="16583" w:dyaOrig="7395" w14:anchorId="1BC9316D">
          <v:shape id="_x0000_i1026" type="#_x0000_t75" style="width:414.75pt;height:185.1pt" o:ole="">
            <v:imagedata r:id="rId10" o:title=""/>
          </v:shape>
          <o:OLEObject Type="Embed" ProgID="Visio.Drawing.15" ShapeID="_x0000_i1026" DrawAspect="Content" ObjectID="_1653985007" r:id="rId11"/>
        </w:object>
      </w:r>
      <w:r w:rsidR="00645DF3" w:rsidRPr="00645DF3">
        <w:rPr>
          <w:rFonts w:ascii="Times New Roman" w:hAnsi="Times New Roman" w:cs="Times New Roman"/>
          <w:b/>
          <w:sz w:val="20"/>
          <w:szCs w:val="20"/>
        </w:rPr>
        <w:t xml:space="preserve">Fig. </w:t>
      </w:r>
      <w:r w:rsidR="00331FED">
        <w:rPr>
          <w:rFonts w:ascii="Times New Roman" w:hAnsi="Times New Roman" w:cs="Times New Roman"/>
          <w:b/>
          <w:sz w:val="20"/>
          <w:szCs w:val="20"/>
        </w:rPr>
        <w:t>2</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7777777" w:rsidR="007418F1" w:rsidRDefault="007418F1" w:rsidP="009F0BD2">
      <w:pP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7" type="#_x0000_t75" style="width:415.2pt;height:253.1pt" o:ole="">
            <v:imagedata r:id="rId12" o:title=""/>
          </v:shape>
          <o:OLEObject Type="Embed" ProgID="Visio.Drawing.15" ShapeID="_x0000_i1027" DrawAspect="Content" ObjectID="_1653985008" r:id="rId13"/>
        </w:object>
      </w:r>
    </w:p>
    <w:p w14:paraId="67BBC5D4" w14:textId="482DC7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418F1">
        <w:rPr>
          <w:rFonts w:ascii="Times New Roman" w:hAnsi="Times New Roman" w:cs="Times New Roman"/>
          <w:b/>
          <w:sz w:val="20"/>
          <w:szCs w:val="20"/>
        </w:rPr>
        <w:t>3</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44DC97DE"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 xml:space="preserve">3.2 </w:t>
      </w:r>
      <w:r w:rsidR="00557725">
        <w:rPr>
          <w:rFonts w:ascii="Times New Roman" w:hAnsi="Times New Roman" w:cs="Times New Roman"/>
          <w:b/>
          <w:sz w:val="20"/>
          <w:szCs w:val="20"/>
        </w:rPr>
        <w:t>Feature Data Quantization</w:t>
      </w:r>
    </w:p>
    <w:p w14:paraId="151DD1F2" w14:textId="65E812CD" w:rsidR="00226099"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fix-point format, middle result, activation and other hyper-parameter (such as bias and batch-normalization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level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batch-normalized output data</w:t>
      </w:r>
      <w:r>
        <w:rPr>
          <w:rFonts w:ascii="Times New Roman" w:hAnsi="Times New Roman" w:cs="Times New Roman"/>
          <w:sz w:val="20"/>
          <w:szCs w:val="20"/>
        </w:rPr>
        <w:t xml:space="preserve"> (this result will be transferred to next level)</w:t>
      </w:r>
      <w:r w:rsidRPr="00F9196C">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middle results can be </w:t>
      </w:r>
      <w:r w:rsidRPr="001D0593">
        <w:rPr>
          <w:rFonts w:ascii="Times New Roman" w:hAnsi="Times New Roman" w:cs="Times New Roman"/>
          <w:sz w:val="20"/>
          <w:szCs w:val="20"/>
        </w:rPr>
        <w:t xml:space="preserve">huge, both of them will be narrowed down in batch-normalization process. </w:t>
      </w:r>
      <w:r>
        <w:rPr>
          <w:rFonts w:ascii="Times New Roman" w:hAnsi="Times New Roman" w:cs="Times New Roman"/>
          <w:sz w:val="20"/>
          <w:szCs w:val="20"/>
        </w:rPr>
        <w:t>This</w:t>
      </w:r>
      <w:r w:rsidRPr="001D0593">
        <w:rPr>
          <w:rFonts w:ascii="Times New Roman" w:hAnsi="Times New Roman" w:cs="Times New Roman"/>
          <w:sz w:val="20"/>
          <w:szCs w:val="20"/>
        </w:rPr>
        <w:t xml:space="preserve"> batch-normalization </w:t>
      </w:r>
      <w:r>
        <w:rPr>
          <w:rFonts w:ascii="Times New Roman" w:hAnsi="Times New Roman" w:cs="Times New Roman"/>
          <w:sz w:val="20"/>
          <w:szCs w:val="20"/>
        </w:rPr>
        <w:t xml:space="preserve">step </w:t>
      </w:r>
      <w:r w:rsidRPr="001D0593">
        <w:rPr>
          <w:rFonts w:ascii="Times New Roman" w:hAnsi="Times New Roman" w:cs="Times New Roman"/>
          <w:sz w:val="20"/>
          <w:szCs w:val="20"/>
        </w:rPr>
        <w:t>is vital to model’s final accuracy</w:t>
      </w:r>
      <w:r w:rsidRPr="005C222E">
        <w:rPr>
          <w:rFonts w:ascii="Times New Roman" w:hAnsi="Times New Roman" w:cs="Times New Roman"/>
          <w:color w:val="FF0000"/>
          <w:sz w:val="20"/>
          <w:szCs w:val="20"/>
        </w:rPr>
        <w:t xml:space="preserve"> </w:t>
      </w:r>
      <w:r w:rsidRPr="004C61CD">
        <w:rPr>
          <w:rFonts w:ascii="Times New Roman" w:hAnsi="Times New Roman" w:cs="Times New Roman"/>
          <w:color w:val="000000" w:themeColor="text1"/>
          <w:sz w:val="20"/>
          <w:szCs w:val="20"/>
        </w:rPr>
        <w:t>[</w:t>
      </w:r>
      <w:r w:rsidR="004C6C82">
        <w:rPr>
          <w:rFonts w:ascii="Times New Roman" w:hAnsi="Times New Roman" w:cs="Times New Roman"/>
          <w:color w:val="000000" w:themeColor="text1"/>
          <w:sz w:val="20"/>
          <w:szCs w:val="20"/>
        </w:rPr>
        <w:t>21</w:t>
      </w:r>
      <w:r w:rsidRPr="004C61CD">
        <w:rPr>
          <w:rFonts w:ascii="Times New Roman" w:hAnsi="Times New Roman" w:cs="Times New Roman"/>
          <w:color w:val="000000" w:themeColor="text1"/>
          <w:sz w:val="20"/>
          <w:szCs w:val="20"/>
        </w:rPr>
        <w:t>]</w:t>
      </w:r>
      <w:r w:rsidR="00661D0E" w:rsidRPr="004C61CD">
        <w:rPr>
          <w:rFonts w:ascii="Times New Roman" w:hAnsi="Times New Roman" w:cs="Times New Roman"/>
          <w:color w:val="000000" w:themeColor="text1"/>
          <w:sz w:val="20"/>
          <w:szCs w:val="20"/>
        </w:rPr>
        <w:t>[</w:t>
      </w:r>
      <w:r w:rsidR="004C6C82">
        <w:rPr>
          <w:rFonts w:ascii="Times New Roman" w:hAnsi="Times New Roman" w:cs="Times New Roman"/>
          <w:color w:val="000000" w:themeColor="text1"/>
          <w:sz w:val="20"/>
          <w:szCs w:val="20"/>
        </w:rPr>
        <w:t>22</w:t>
      </w:r>
      <w:r w:rsidR="00661D0E" w:rsidRPr="004C61CD">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Pr="001D0593">
        <w:rPr>
          <w:rFonts w:ascii="Times New Roman" w:hAnsi="Times New Roman" w:cs="Times New Roman" w:hint="eastAsia"/>
          <w:sz w:val="20"/>
          <w:szCs w:val="20"/>
        </w:rPr>
        <w:t>p</w:t>
      </w:r>
      <w:r w:rsidRPr="001D0593">
        <w:rPr>
          <w:rFonts w:ascii="Times New Roman" w:hAnsi="Times New Roman" w:cs="Times New Roman"/>
          <w:sz w:val="20"/>
          <w:szCs w:val="20"/>
        </w:rPr>
        <w:t>rior mean and variance, but also are sensitive to numerical precision</w:t>
      </w:r>
      <w:r w:rsidR="004C6C82">
        <w:rPr>
          <w:rFonts w:ascii="Times New Roman" w:hAnsi="Times New Roman" w:cs="Times New Roman"/>
          <w:sz w:val="20"/>
          <w:szCs w:val="20"/>
        </w:rPr>
        <w:t xml:space="preserve"> [23]</w:t>
      </w:r>
      <w:r w:rsidRPr="001D0593">
        <w:rPr>
          <w:rFonts w:ascii="Times New Roman" w:hAnsi="Times New Roman" w:cs="Times New Roman"/>
          <w:sz w:val="20"/>
          <w:szCs w:val="20"/>
        </w:rPr>
        <w:t xml:space="preserve">. To ensure both 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164D431B" w:rsidR="008B750C" w:rsidRDefault="008B750C"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order to turn middle result and batch-</w:t>
      </w:r>
      <w:r>
        <w:rPr>
          <w:rFonts w:ascii="Times New Roman" w:hAnsi="Times New Roman" w:cs="Times New Roman"/>
          <w:sz w:val="20"/>
          <w:szCs w:val="20"/>
        </w:rPr>
        <w:lastRenderedPageBreak/>
        <w:t>normalized data into fix-point format with least precision loss, the approximate data range of these two kinds of data needs to be determined first for numerical distribution range deciding data’s integer part bitwise. After allocating bitwise for integer, the decimal bitwise of prior parameters in batch-normalization should be set properly for extra precision demands from this 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space search method to find best bitwise </w:t>
      </w:r>
      <w:r>
        <w:rPr>
          <w:rFonts w:ascii="Times New Roman" w:hAnsi="Times New Roman" w:cs="Times New Roman"/>
          <w:sz w:val="20"/>
          <w:szCs w:val="20"/>
        </w:rPr>
        <w:t xml:space="preserve">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BF7EEA7" w14:textId="7970DA85" w:rsidR="00AE0552" w:rsidRDefault="000B3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level by level and designing pipeline between levels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p>
    <w:p w14:paraId="118B4EA5" w14:textId="77777777" w:rsidR="00907904" w:rsidRDefault="00907904" w:rsidP="009F0BD2">
      <w:pPr>
        <w:rPr>
          <w:rFonts w:ascii="Times New Roman" w:hAnsi="Times New Roman" w:cs="Times New Roman"/>
          <w:b/>
          <w:sz w:val="20"/>
          <w:szCs w:val="20"/>
        </w:rPr>
        <w:sectPr w:rsidR="00907904" w:rsidSect="00E72792">
          <w:type w:val="continuous"/>
          <w:pgSz w:w="11906" w:h="16838"/>
          <w:pgMar w:top="1440" w:right="1800" w:bottom="1440" w:left="1800" w:header="851" w:footer="992" w:gutter="0"/>
          <w:cols w:num="2" w:space="425"/>
          <w:docGrid w:type="lines" w:linePitch="312"/>
        </w:sectPr>
      </w:pP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1EC4D2C7"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 xml:space="preserve">ig.4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51D9F921"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Pr="004C61CD">
        <w:rPr>
          <w:rFonts w:ascii="Times New Roman" w:hAnsi="Times New Roman" w:cs="Times New Roman"/>
          <w:color w:val="000000" w:themeColor="text1"/>
          <w:sz w:val="20"/>
          <w:szCs w:val="20"/>
        </w:rPr>
        <w:t xml:space="preserve"> [</w:t>
      </w:r>
      <w:r w:rsidR="00B45517">
        <w:rPr>
          <w:rFonts w:ascii="Times New Roman" w:hAnsi="Times New Roman" w:cs="Times New Roman"/>
          <w:color w:val="000000" w:themeColor="text1"/>
          <w:sz w:val="20"/>
          <w:szCs w:val="20"/>
        </w:rPr>
        <w:t>24</w:t>
      </w:r>
      <w:r w:rsidRPr="004C61CD">
        <w:rPr>
          <w:rFonts w:ascii="Times New Roman" w:hAnsi="Times New Roman" w:cs="Times New Roman"/>
          <w:color w:val="000000" w:themeColor="text1"/>
          <w:sz w:val="20"/>
          <w:szCs w:val="20"/>
        </w:rPr>
        <w:t>][</w:t>
      </w:r>
      <w:r w:rsidR="00B45517">
        <w:rPr>
          <w:rFonts w:ascii="Times New Roman" w:hAnsi="Times New Roman" w:cs="Times New Roman"/>
          <w:color w:val="000000" w:themeColor="text1"/>
          <w:sz w:val="20"/>
          <w:szCs w:val="20"/>
        </w:rPr>
        <w:t>25</w:t>
      </w:r>
      <w:r w:rsidRPr="004C61CD">
        <w:rPr>
          <w:rFonts w:ascii="Times New Roman" w:hAnsi="Times New Roman" w:cs="Times New Roman"/>
          <w:color w:val="000000" w:themeColor="text1"/>
          <w:sz w:val="20"/>
          <w:szCs w:val="20"/>
        </w:rPr>
        <w:t>]</w:t>
      </w:r>
      <w:r w:rsidR="00661D0E" w:rsidRPr="004C61CD">
        <w:rPr>
          <w:rFonts w:ascii="Times New Roman" w:hAnsi="Times New Roman" w:cs="Times New Roman"/>
          <w:color w:val="000000" w:themeColor="text1"/>
          <w:sz w:val="20"/>
          <w:szCs w:val="20"/>
        </w:rPr>
        <w:t>[</w:t>
      </w:r>
      <w:r w:rsidR="00B45517">
        <w:rPr>
          <w:rFonts w:ascii="Times New Roman" w:hAnsi="Times New Roman" w:cs="Times New Roman"/>
          <w:color w:val="000000" w:themeColor="text1"/>
          <w:sz w:val="20"/>
          <w:szCs w:val="20"/>
        </w:rPr>
        <w:t>26</w:t>
      </w:r>
      <w:r w:rsidR="00661D0E" w:rsidRPr="004C61CD">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w:t>
      </w:r>
      <w:r>
        <w:rPr>
          <w:rFonts w:ascii="Times New Roman" w:hAnsi="Times New Roman" w:cs="Times New Roman"/>
          <w:sz w:val="20"/>
          <w:szCs w:val="20"/>
        </w:rPr>
        <w:t>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showed in Table 1</w:t>
      </w:r>
      <w:r w:rsidRPr="00F9196C">
        <w:rPr>
          <w:rFonts w:ascii="Times New Roman" w:hAnsi="Times New Roman" w:cs="Times New Roman"/>
          <w:sz w:val="20"/>
          <w:szCs w:val="20"/>
        </w:rPr>
        <w:t>.</w:t>
      </w:r>
    </w:p>
    <w:p w14:paraId="060876F6" w14:textId="77777777"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 xml:space="preserve">FC-1 layer occupies most of the parameter size, while other layers’ data is rather tiny and can </w:t>
      </w:r>
      <w:r w:rsidRPr="00BE7851">
        <w:rPr>
          <w:rFonts w:ascii="Times New Roman" w:hAnsi="Times New Roman" w:cs="Times New Roman"/>
          <w:sz w:val="20"/>
          <w:szCs w:val="20"/>
        </w:rPr>
        <w:lastRenderedPageBreak/>
        <w:t xml:space="preserve">be directly stored on chip. Considering the scale of FC-1 parameter, it is natural to share them between several PEs. In order to simplify the design, we set all PEs working synchronously and </w:t>
      </w:r>
      <w:r w:rsidRPr="00BE7851">
        <w:rPr>
          <w:rFonts w:ascii="Times New Roman" w:hAnsi="Times New Roman" w:cs="Times New Roman"/>
          <w:sz w:val="20"/>
          <w:szCs w:val="20"/>
        </w:rPr>
        <w:t>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0BE4A59A"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evel</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2D44E70" w:rsidR="0097484B" w:rsidRDefault="0097484B" w:rsidP="009F0BD2">
      <w:pPr>
        <w:rPr>
          <w:rFonts w:ascii="Times New Roman" w:hAnsi="Times New Roman" w:cs="Times New Roman"/>
          <w:sz w:val="20"/>
          <w:szCs w:val="20"/>
        </w:rPr>
      </w:pPr>
      <w:r w:rsidRPr="0097484B">
        <w:rPr>
          <w:rFonts w:ascii="Times New Roman" w:hAnsi="Times New Roman" w:cs="Times New Roman"/>
          <w:sz w:val="20"/>
          <w:szCs w:val="20"/>
        </w:rPr>
        <w:t>PEs send target parameters’ loaf addresses to shared storage structure. These addresses are line addresses to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Pr="0097484B">
        <w:rPr>
          <w:rFonts w:ascii="Times New Roman" w:hAnsi="Times New Roman" w:cs="Times New Roman"/>
          <w:sz w:val="20"/>
          <w:szCs w:val="20"/>
        </w:rPr>
        <w:t>s by broadcasting.</w:t>
      </w:r>
    </w:p>
    <w:p w14:paraId="7692A581" w14:textId="65292F85" w:rsidR="006700B6" w:rsidRDefault="004A209C" w:rsidP="009F0BD2">
      <w:r>
        <w:object w:dxaOrig="7245" w:dyaOrig="11175" w14:anchorId="72E42EE9">
          <v:shape id="_x0000_i1028" type="#_x0000_t75" style="width:199.2pt;height:306.55pt" o:ole="">
            <v:imagedata r:id="rId15" o:title=""/>
          </v:shape>
          <o:OLEObject Type="Embed" ProgID="Visio.Drawing.15" ShapeID="_x0000_i1028" DrawAspect="Content" ObjectID="_1653985009" r:id="rId16"/>
        </w:object>
      </w:r>
    </w:p>
    <w:p w14:paraId="5EB7C775" w14:textId="43FD1E11"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Pr="006700B6">
        <w:rPr>
          <w:rFonts w:ascii="Times New Roman" w:hAnsi="Times New Roman" w:cs="Times New Roman"/>
          <w:b/>
          <w:bCs/>
          <w:sz w:val="20"/>
          <w:szCs w:val="20"/>
        </w:rPr>
        <w:t xml:space="preserve">5 </w:t>
      </w:r>
      <w:r w:rsidRPr="00F9196C">
        <w:rPr>
          <w:rFonts w:ascii="Times New Roman" w:hAnsi="Times New Roman" w:cs="Times New Roman"/>
          <w:sz w:val="20"/>
          <w:szCs w:val="20"/>
        </w:rPr>
        <w:t>FC-1’s Parameter Sharing Structure</w:t>
      </w:r>
    </w:p>
    <w:p w14:paraId="167B84CF" w14:textId="6CBBF15C"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s to other binary weight, we can store them directly on the chip. Similar to the shared parameter structure, each BRAM block is responsible for one filter. When the vector </w:t>
      </w:r>
      <w:r>
        <w:rPr>
          <w:rFonts w:ascii="Times New Roman" w:hAnsi="Times New Roman" w:cs="Times New Roman"/>
          <w:sz w:val="20"/>
          <w:szCs w:val="20"/>
        </w:rPr>
        <w:t>processing unit in Fig</w:t>
      </w:r>
      <w:r w:rsidR="0018570E">
        <w:rPr>
          <w:rFonts w:ascii="Times New Roman" w:hAnsi="Times New Roman" w:cs="Times New Roman"/>
          <w:sz w:val="20"/>
          <w:szCs w:val="20"/>
        </w:rPr>
        <w:t xml:space="preserve"> 6</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0E813575"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6B084D">
        <w:rPr>
          <w:rFonts w:ascii="Times New Roman" w:hAnsi="Times New Roman" w:cs="Times New Roman"/>
          <w:sz w:val="20"/>
          <w:szCs w:val="20"/>
        </w:rPr>
        <w:t xml:space="preserve"> [27]</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6B031D7F" w14:textId="77777777" w:rsidR="0066629F" w:rsidRDefault="0066629F"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 those extra </w:t>
      </w:r>
      <w:r w:rsidRPr="00F9196C">
        <w:rPr>
          <w:rFonts w:ascii="Times New Roman" w:hAnsi="Times New Roman" w:cs="Times New Roman"/>
          <w:sz w:val="20"/>
          <w:szCs w:val="20"/>
        </w:rPr>
        <w:lastRenderedPageBreak/>
        <w:t xml:space="preserve">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w:t>
      </w:r>
      <w:r w:rsidRPr="00F9196C">
        <w:rPr>
          <w:rFonts w:ascii="Times New Roman" w:hAnsi="Times New Roman" w:cs="Times New Roman"/>
          <w:sz w:val="20"/>
          <w:szCs w:val="20"/>
        </w:rPr>
        <w:t>return to original input format.</w:t>
      </w:r>
      <w:r>
        <w:rPr>
          <w:rFonts w:ascii="Times New Roman" w:hAnsi="Times New Roman" w:cs="Times New Roman"/>
          <w:sz w:val="20"/>
          <w:szCs w:val="20"/>
        </w:rPr>
        <w:t xml:space="preserve"> </w:t>
      </w:r>
    </w:p>
    <w:p w14:paraId="341B3A76" w14:textId="4DFA1B03" w:rsidR="0066629F" w:rsidRPr="0066629F" w:rsidRDefault="0066629F" w:rsidP="009F0BD2">
      <w:pPr>
        <w:rPr>
          <w:rFonts w:ascii="Times New Roman" w:hAnsi="Times New Roman" w:cs="Times New Roman"/>
          <w:sz w:val="20"/>
          <w:szCs w:val="20"/>
        </w:rPr>
        <w:sectPr w:rsidR="0066629F" w:rsidRPr="0066629F" w:rsidSect="0097484B">
          <w:type w:val="continuous"/>
          <w:pgSz w:w="11906" w:h="16838"/>
          <w:pgMar w:top="1440" w:right="1800" w:bottom="1440" w:left="1800" w:header="851" w:footer="992" w:gutter="0"/>
          <w:cols w:num="2" w:space="425"/>
          <w:docGrid w:type="lines" w:linePitch="312"/>
        </w:sectPr>
      </w:pP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5F53F23D"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Fig.6</w:t>
      </w:r>
      <w:r w:rsidRPr="00086DE1">
        <w:rPr>
          <w:rFonts w:ascii="Times New Roman" w:hAnsi="Times New Roman" w:cs="Times New Roman"/>
          <w:sz w:val="20"/>
          <w:szCs w:val="20"/>
        </w:rPr>
        <w:t xml:space="preserve"> Vector Processing Unit</w:t>
      </w:r>
    </w:p>
    <w:p w14:paraId="5CDA110F" w14:textId="7AE38954" w:rsidR="002D7417" w:rsidRDefault="000D7B7A" w:rsidP="009F0BD2">
      <w:pPr>
        <w:jc w:val="center"/>
      </w:pPr>
      <w:r>
        <w:object w:dxaOrig="8760" w:dyaOrig="9166" w14:anchorId="1430C18C">
          <v:shape id="_x0000_i1029" type="#_x0000_t75" style="width:351.15pt;height:367.95pt" o:ole="">
            <v:imagedata r:id="rId18" o:title=""/>
          </v:shape>
          <o:OLEObject Type="Embed" ProgID="Visio.Drawing.15" ShapeID="_x0000_i1029" DrawAspect="Content" ObjectID="_1653985010" r:id="rId19"/>
        </w:object>
      </w:r>
    </w:p>
    <w:p w14:paraId="711AFE7D" w14:textId="58DEED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Pr="002D7417">
        <w:rPr>
          <w:rFonts w:ascii="Times New Roman" w:hAnsi="Times New Roman" w:cs="Times New Roman"/>
          <w:b/>
          <w:bCs/>
          <w:sz w:val="20"/>
          <w:szCs w:val="20"/>
        </w:rPr>
        <w:t>7</w:t>
      </w:r>
      <w:r>
        <w:rPr>
          <w:rFonts w:ascii="Times New Roman" w:hAnsi="Times New Roman" w:cs="Times New Roman"/>
          <w:sz w:val="20"/>
          <w:szCs w:val="20"/>
        </w:rPr>
        <w:t xml:space="preserve"> 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t>
      </w:r>
      <w:r w:rsidRPr="00B10B70">
        <w:rPr>
          <w:rFonts w:ascii="Times New Roman" w:hAnsi="Times New Roman" w:cs="Times New Roman"/>
          <w:sz w:val="20"/>
          <w:szCs w:val="20"/>
        </w:rPr>
        <w:t>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70AF0375"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lastRenderedPageBreak/>
        <w:t xml:space="preserve">4.3 </w:t>
      </w:r>
      <w:r w:rsidR="003B7EAE">
        <w:rPr>
          <w:rFonts w:ascii="Times New Roman" w:hAnsi="Times New Roman" w:cs="Times New Roman"/>
          <w:b/>
          <w:sz w:val="20"/>
          <w:szCs w:val="20"/>
        </w:rPr>
        <w:t>Level-by-level Pipeline</w:t>
      </w:r>
    </w:p>
    <w:p w14:paraId="13A27726" w14:textId="3049E70F" w:rsidR="00226099" w:rsidRDefault="009C0395"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key point </w:t>
      </w:r>
      <w:r>
        <w:rPr>
          <w:rFonts w:ascii="Times New Roman" w:hAnsi="Times New Roman" w:cs="Times New Roman"/>
          <w:sz w:val="20"/>
          <w:szCs w:val="20"/>
        </w:rPr>
        <w:t>of</w:t>
      </w:r>
      <w:r w:rsidRPr="00F9196C">
        <w:rPr>
          <w:rFonts w:ascii="Times New Roman" w:hAnsi="Times New Roman" w:cs="Times New Roman"/>
          <w:sz w:val="20"/>
          <w:szCs w:val="20"/>
        </w:rPr>
        <w:t xml:space="preserve"> level-by-level pipeline’s implementation is to balance running periods between levels. In deep convolution neural networks such as VGG-16 and </w:t>
      </w:r>
      <w:proofErr w:type="spellStart"/>
      <w:r w:rsidRPr="00F9196C">
        <w:rPr>
          <w:rFonts w:ascii="Times New Roman" w:hAnsi="Times New Roman" w:cs="Times New Roman"/>
          <w:sz w:val="20"/>
          <w:szCs w:val="20"/>
        </w:rPr>
        <w:t>AlexNet</w:t>
      </w:r>
      <w:proofErr w:type="spellEnd"/>
      <w:r w:rsidRPr="004C61CD">
        <w:rPr>
          <w:rFonts w:ascii="Times New Roman" w:hAnsi="Times New Roman" w:cs="Times New Roman"/>
          <w:color w:val="000000" w:themeColor="text1"/>
          <w:sz w:val="20"/>
          <w:szCs w:val="20"/>
        </w:rPr>
        <w:t xml:space="preserve"> [</w:t>
      </w:r>
      <w:r w:rsidR="00560547">
        <w:rPr>
          <w:rFonts w:ascii="Times New Roman" w:hAnsi="Times New Roman" w:cs="Times New Roman"/>
          <w:color w:val="000000" w:themeColor="text1"/>
          <w:sz w:val="20"/>
          <w:szCs w:val="20"/>
        </w:rPr>
        <w:t>28</w:t>
      </w:r>
      <w:r w:rsidRPr="004C61CD">
        <w:rPr>
          <w:rFonts w:ascii="Times New Roman" w:hAnsi="Times New Roman" w:cs="Times New Roman"/>
          <w:color w:val="000000" w:themeColor="text1"/>
          <w:sz w:val="20"/>
          <w:szCs w:val="20"/>
        </w:rPr>
        <w:t>][</w:t>
      </w:r>
      <w:r w:rsidR="005160F1" w:rsidRPr="004C61CD">
        <w:rPr>
          <w:rFonts w:ascii="Times New Roman" w:hAnsi="Times New Roman" w:cs="Times New Roman"/>
          <w:color w:val="000000" w:themeColor="text1"/>
          <w:sz w:val="20"/>
          <w:szCs w:val="20"/>
        </w:rPr>
        <w:t>2</w:t>
      </w:r>
      <w:r w:rsidR="00560547">
        <w:rPr>
          <w:rFonts w:ascii="Times New Roman" w:hAnsi="Times New Roman" w:cs="Times New Roman"/>
          <w:color w:val="000000" w:themeColor="text1"/>
          <w:sz w:val="20"/>
          <w:szCs w:val="20"/>
        </w:rPr>
        <w:t>9</w:t>
      </w:r>
      <w:r w:rsidRPr="004C61CD">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level</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levels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7777777"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relatively easy to keep balance between two convolution layers. </w:t>
      </w:r>
      <w:r>
        <w:rPr>
          <w:rFonts w:ascii="Times New Roman" w:hAnsi="Times New Roman" w:cs="Times New Roman"/>
          <w:sz w:val="20"/>
          <w:szCs w:val="20"/>
        </w:rPr>
        <w:t xml:space="preserve">The data-fetching address generating strategy of Conv-1 layer is adjusted to </w:t>
      </w:r>
      <w:r w:rsidRPr="00F720EC">
        <w:rPr>
          <w:rFonts w:ascii="Times New Roman" w:hAnsi="Times New Roman" w:cs="Times New Roman"/>
          <w:sz w:val="20"/>
          <w:szCs w:val="20"/>
        </w:rPr>
        <w:t xml:space="preserve">cooperate with Conv-2 layer’s computing mode. Also, we expand the scale of parallelism of Conv-1 layer’s function module in order to generate one </w:t>
      </w:r>
      <w:r>
        <w:rPr>
          <w:rFonts w:ascii="Times New Roman" w:hAnsi="Times New Roman" w:cs="Times New Roman"/>
          <w:sz w:val="20"/>
          <w:szCs w:val="20"/>
        </w:rPr>
        <w:t>loaf</w:t>
      </w:r>
      <w:r w:rsidRPr="00F720EC">
        <w:rPr>
          <w:rFonts w:ascii="Times New Roman" w:hAnsi="Times New Roman" w:cs="Times New Roman"/>
          <w:sz w:val="20"/>
          <w:szCs w:val="20"/>
        </w:rPr>
        <w:t xml:space="preserve"> of Conv-2 layer’s input data in one level pipeline’s beat. </w:t>
      </w:r>
    </w:p>
    <w:p w14:paraId="22D90917" w14:textId="0A9CDEE1" w:rsidR="00DE1CFA" w:rsidRDefault="003D0661" w:rsidP="009F0BD2">
      <w:pPr>
        <w:ind w:firstLine="420"/>
        <w:rPr>
          <w:rFonts w:ascii="Times New Roman" w:hAnsi="Times New Roman" w:cs="Times New Roman"/>
          <w:sz w:val="20"/>
          <w:szCs w:val="20"/>
        </w:rPr>
      </w:pPr>
      <w:r w:rsidRPr="00F9196C">
        <w:rPr>
          <w:rFonts w:ascii="Times New Roman" w:hAnsi="Times New Roman" w:cs="Times New Roman"/>
          <w:sz w:val="20"/>
          <w:szCs w:val="20"/>
        </w:rPr>
        <w:t>To produce one</w:t>
      </w:r>
      <w:r>
        <w:rPr>
          <w:rFonts w:ascii="Times New Roman" w:hAnsi="Times New Roman" w:cs="Times New Roman"/>
          <w:sz w:val="20"/>
          <w:szCs w:val="20"/>
        </w:rPr>
        <w:t xml:space="preserve"> group of</w:t>
      </w:r>
      <w:r w:rsidRPr="00F9196C">
        <w:rPr>
          <w:rFonts w:ascii="Times New Roman" w:hAnsi="Times New Roman" w:cs="Times New Roman"/>
          <w:sz w:val="20"/>
          <w:szCs w:val="20"/>
        </w:rPr>
        <w:t xml:space="preserve"> result in Conv-2 layers, this neural network has to compute one 3</w:t>
      </w:r>
      <w:r>
        <w:rPr>
          <w:rFonts w:ascii="Times New Roman" w:hAnsi="Times New Roman" w:cs="Times New Roman"/>
          <w:sz w:val="20"/>
          <w:szCs w:val="20"/>
        </w:rPr>
        <w:t>x</w:t>
      </w:r>
      <w:r w:rsidRPr="00F9196C">
        <w:rPr>
          <w:rFonts w:ascii="Times New Roman" w:hAnsi="Times New Roman" w:cs="Times New Roman"/>
          <w:sz w:val="20"/>
          <w:szCs w:val="20"/>
        </w:rPr>
        <w:t>3 slide window on Conv-1’s output map and compute nine 3</w:t>
      </w:r>
      <w:r>
        <w:rPr>
          <w:rFonts w:ascii="Times New Roman" w:hAnsi="Times New Roman" w:cs="Times New Roman"/>
          <w:sz w:val="20"/>
          <w:szCs w:val="20"/>
        </w:rPr>
        <w:t>x</w:t>
      </w:r>
      <w:r w:rsidRPr="00F9196C">
        <w:rPr>
          <w:rFonts w:ascii="Times New Roman" w:hAnsi="Times New Roman" w:cs="Times New Roman"/>
          <w:sz w:val="20"/>
          <w:szCs w:val="20"/>
        </w:rPr>
        <w:t>3 slide windows from a 5</w:t>
      </w:r>
      <w:r>
        <w:rPr>
          <w:rFonts w:ascii="Times New Roman" w:hAnsi="Times New Roman" w:cs="Times New Roman"/>
          <w:sz w:val="20"/>
          <w:szCs w:val="20"/>
        </w:rPr>
        <w:t>x</w:t>
      </w:r>
      <w:r w:rsidRPr="00F9196C">
        <w:rPr>
          <w:rFonts w:ascii="Times New Roman" w:hAnsi="Times New Roman" w:cs="Times New Roman"/>
          <w:sz w:val="20"/>
          <w:szCs w:val="20"/>
        </w:rPr>
        <w:t>5 area on input audio feature. We expand the scale of Conv-1’s computing array to make it generate nine 32</w:t>
      </w:r>
      <w:r>
        <w:rPr>
          <w:rFonts w:ascii="Times New Roman" w:hAnsi="Times New Roman" w:cs="Times New Roman"/>
          <w:sz w:val="20"/>
          <w:szCs w:val="20"/>
        </w:rPr>
        <w:t>x</w:t>
      </w:r>
      <w:r w:rsidRPr="00F9196C">
        <w:rPr>
          <w:rFonts w:ascii="Times New Roman" w:hAnsi="Times New Roman" w:cs="Times New Roman"/>
          <w:sz w:val="20"/>
          <w:szCs w:val="20"/>
        </w:rPr>
        <w:t>1 vectors in one macro pipeline period, and in next period these vectors will be sent to Conv-2 and generate one 32</w:t>
      </w:r>
      <w:r>
        <w:rPr>
          <w:rFonts w:ascii="Times New Roman" w:hAnsi="Times New Roman" w:cs="Times New Roman"/>
          <w:sz w:val="20"/>
          <w:szCs w:val="20"/>
        </w:rPr>
        <w:t>x</w:t>
      </w:r>
      <w:r w:rsidRPr="00F9196C">
        <w:rPr>
          <w:rFonts w:ascii="Times New Roman" w:hAnsi="Times New Roman" w:cs="Times New Roman"/>
          <w:sz w:val="20"/>
          <w:szCs w:val="20"/>
        </w:rPr>
        <w:t xml:space="preserve">1 vector for FC-1 layer. Conv-2’s function is running in one macro </w:t>
      </w:r>
      <w:r w:rsidRPr="00F9196C">
        <w:rPr>
          <w:rFonts w:ascii="Times New Roman" w:hAnsi="Times New Roman" w:cs="Times New Roman"/>
          <w:sz w:val="20"/>
          <w:szCs w:val="20"/>
        </w:rPr>
        <w:t xml:space="preserve">period as well. FC-1 layer is the bottleneck of this accelerator, it is unbearable to keep balance this layer with two convolution layers for its huge </w:t>
      </w:r>
      <w:r>
        <w:rPr>
          <w:rFonts w:ascii="Times New Roman" w:hAnsi="Times New Roman" w:cs="Times New Roman"/>
          <w:sz w:val="20"/>
          <w:szCs w:val="20"/>
        </w:rPr>
        <w:t>computing resource</w:t>
      </w:r>
      <w:r w:rsidRPr="00F9196C">
        <w:rPr>
          <w:rFonts w:ascii="Times New Roman" w:hAnsi="Times New Roman" w:cs="Times New Roman"/>
          <w:sz w:val="20"/>
          <w:szCs w:val="20"/>
        </w:rPr>
        <w:t xml:space="preserve"> utilization, but we can ensure FC-1 layer keep getting one vector in each macro period for accumulation.</w:t>
      </w:r>
    </w:p>
    <w:p w14:paraId="3F1F1CC1" w14:textId="1167647A" w:rsidR="00B3515E" w:rsidRPr="00B3515E" w:rsidRDefault="00B3515E" w:rsidP="009F0BD2">
      <w:pPr>
        <w:ind w:firstLine="420"/>
        <w:rPr>
          <w:rFonts w:ascii="Times New Roman" w:hAnsi="Times New Roman" w:cs="Times New Roman"/>
          <w:sz w:val="20"/>
          <w:szCs w:val="20"/>
        </w:rPr>
      </w:pPr>
      <w:r w:rsidRPr="00F9196C">
        <w:rPr>
          <w:rFonts w:ascii="Times New Roman" w:hAnsi="Times New Roman" w:cs="Times New Roman"/>
          <w:sz w:val="20"/>
          <w:szCs w:val="20"/>
        </w:rPr>
        <w:t>By adapting pipeline on levels, target neural networks can be accelerated without putting between-levels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level pipeline from input audio feature to final predict results without stop. The accelerator only communicates with DRAM in fetching and final writing back. Inside each level’s pipeline, we also divide all computing into some function parts like vector computing unit, normalization unit in pipeline method, which help to rise hardware running frequency.</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7777777" w:rsidR="006B0D7A" w:rsidRDefault="00E109FE" w:rsidP="009F0BD2">
      <w:pPr>
        <w:jc w:val="left"/>
        <w:rPr>
          <w:rFonts w:ascii="Times New Roman" w:hAnsi="Times New Roman" w:cs="Times New Roman"/>
          <w:b/>
          <w:sz w:val="20"/>
          <w:szCs w:val="20"/>
        </w:rPr>
      </w:pPr>
      <w:r>
        <w:rPr>
          <w:noProof/>
        </w:rPr>
        <w:drawing>
          <wp:inline distT="0" distB="0" distL="0" distR="0" wp14:anchorId="740B3D0B" wp14:editId="78C989E3">
            <wp:extent cx="5349834" cy="29210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6779" cy="2963012"/>
                    </a:xfrm>
                    <a:prstGeom prst="rect">
                      <a:avLst/>
                    </a:prstGeom>
                    <a:noFill/>
                    <a:ln>
                      <a:noFill/>
                    </a:ln>
                  </pic:spPr>
                </pic:pic>
              </a:graphicData>
            </a:graphic>
          </wp:inline>
        </w:drawing>
      </w:r>
    </w:p>
    <w:p w14:paraId="6B4B3ABD" w14:textId="31F60099"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lastRenderedPageBreak/>
        <w:t xml:space="preserve">Fig. </w:t>
      </w:r>
      <w:r>
        <w:rPr>
          <w:rFonts w:ascii="Times New Roman" w:hAnsi="Times New Roman" w:cs="Times New Roman"/>
          <w:b/>
          <w:sz w:val="20"/>
          <w:szCs w:val="20"/>
        </w:rPr>
        <w:t>8</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space="425"/>
          <w:docGrid w:type="lines" w:linePitch="312"/>
        </w:sectPr>
      </w:pPr>
    </w:p>
    <w:p w14:paraId="28977F0F" w14:textId="7419F941" w:rsidR="00C174E7" w:rsidRDefault="00C174E7" w:rsidP="009F0BD2">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o run neural networks on our specific hardware platform, the data format must fit the hardware design code. We set the bitwise of all kinds of data must range in 16 bits to 32 bits, which is the boundary condition for design space searching. The actual experiments show that the integer bitwise of middle results usually needs 8~12 bits while normalization parameter needs 20~21 bits for integer part. This result can help us </w:t>
      </w:r>
      <w:r>
        <w:rPr>
          <w:rFonts w:ascii="Times New Roman" w:hAnsi="Times New Roman" w:cs="Times New Roman"/>
          <w:sz w:val="20"/>
          <w:szCs w:val="20"/>
        </w:rPr>
        <w:t>to determine the upper bound of decimal bitwise. In deep neural networks, activation and middle results are relatively unsensitive to numerical precision, so we do not have to devote too much work on these data’s decimal bitwise. On the other hand, normalization parameter needs more data format accuracy than middle results, so in principle, we give it 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6D96DA9A" w:rsidR="00805D56" w:rsidRDefault="00805D56" w:rsidP="009F0BD2">
      <w:pPr>
        <w:rPr>
          <w:rFonts w:ascii="Times New Roman" w:hAnsi="Times New Roman" w:cs="Times New Roman"/>
          <w:sz w:val="20"/>
          <w:szCs w:val="20"/>
        </w:rPr>
      </w:pPr>
      <w:r>
        <w:rPr>
          <w:noProof/>
        </w:rPr>
        <w:drawing>
          <wp:inline distT="0" distB="0" distL="0" distR="0" wp14:anchorId="726BAC11" wp14:editId="2821A7BE">
            <wp:extent cx="5320030" cy="4465199"/>
            <wp:effectExtent l="0" t="0" r="13970" b="12065"/>
            <wp:docPr id="1" name="图表 1">
              <a:extLst xmlns:a="http://schemas.openxmlformats.org/drawingml/2006/main">
                <a:ext uri="{FF2B5EF4-FFF2-40B4-BE49-F238E27FC236}">
                  <a16:creationId xmlns:a16="http://schemas.microsoft.com/office/drawing/2014/main" id="{56BBCD03-D0B6-4175-AA9E-9F441A986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4DA350" w14:textId="3148D265" w:rsidR="00B6792F" w:rsidRPr="006B0D7A" w:rsidRDefault="00C90CB7" w:rsidP="006B0D7A">
      <w:pPr>
        <w:jc w:val="left"/>
        <w:rPr>
          <w:rFonts w:ascii="Times New Roman" w:hAnsi="Times New Roman" w:cs="Times New Roman"/>
          <w:sz w:val="20"/>
          <w:szCs w:val="20"/>
        </w:rPr>
      </w:pPr>
      <w:r w:rsidRPr="006B0D7A">
        <w:rPr>
          <w:rFonts w:ascii="Times New Roman" w:hAnsi="Times New Roman" w:cs="Times New Roman"/>
          <w:b/>
          <w:bCs/>
          <w:sz w:val="20"/>
          <w:szCs w:val="20"/>
        </w:rPr>
        <w:t>Fig.9</w:t>
      </w:r>
      <w:r w:rsidRPr="006B0D7A">
        <w:rPr>
          <w:rFonts w:ascii="Times New Roman" w:hAnsi="Times New Roman" w:cs="Times New Roman"/>
          <w:sz w:val="20"/>
          <w:szCs w:val="20"/>
        </w:rPr>
        <w:t xml:space="preserve"> Accuracy Experiment Result</w:t>
      </w:r>
    </w:p>
    <w:p w14:paraId="7F1F4E56" w14:textId="77777777" w:rsidR="009B29FE" w:rsidRDefault="009B29FE" w:rsidP="009F0BD2">
      <w:pPr>
        <w:ind w:firstLine="420"/>
        <w:rPr>
          <w:rFonts w:ascii="Times New Roman" w:hAnsi="Times New Roman" w:cs="Times New Roman"/>
          <w:sz w:val="20"/>
          <w:szCs w:val="20"/>
        </w:rPr>
      </w:pPr>
    </w:p>
    <w:p w14:paraId="221995E9" w14:textId="6FC8A2ED" w:rsidR="006B0D7A" w:rsidRDefault="006B0D7A" w:rsidP="009F0BD2">
      <w:pPr>
        <w:ind w:firstLine="420"/>
        <w:rPr>
          <w:rFonts w:ascii="Times New Roman" w:hAnsi="Times New Roman" w:cs="Times New Roman"/>
          <w:sz w:val="20"/>
          <w:szCs w:val="20"/>
        </w:rPr>
        <w:sectPr w:rsidR="006B0D7A" w:rsidSect="00805D56">
          <w:type w:val="continuous"/>
          <w:pgSz w:w="11906" w:h="16838"/>
          <w:pgMar w:top="1440" w:right="1800" w:bottom="1440" w:left="1800" w:header="851" w:footer="992" w:gutter="0"/>
          <w:cols w:space="425"/>
          <w:docGrid w:type="lines" w:linePitch="312"/>
        </w:sectPr>
      </w:pPr>
    </w:p>
    <w:p w14:paraId="7EDD72BD" w14:textId="30A4F3E2" w:rsidR="009B29FE" w:rsidRDefault="009B29FE" w:rsidP="009F0BD2">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result in Fig 9 shows that when middle data apply 8-bit decimal </w:t>
      </w:r>
      <w:r w:rsidR="00C145EE">
        <w:rPr>
          <w:rFonts w:ascii="Times New Roman" w:hAnsi="Times New Roman" w:cs="Times New Roman"/>
          <w:sz w:val="20"/>
          <w:szCs w:val="20"/>
        </w:rPr>
        <w:t>bitwise</w:t>
      </w:r>
      <w:r>
        <w:rPr>
          <w:rFonts w:ascii="Times New Roman" w:hAnsi="Times New Roman" w:cs="Times New Roman"/>
          <w:sz w:val="20"/>
          <w:szCs w:val="20"/>
        </w:rPr>
        <w:t xml:space="preserve"> and normalization parameter apply 9-bit decimal bitwise the model will achieve best accuracy. We also implement the experiment that middle result owns more accuracy space than normalization data’s which violate</w:t>
      </w:r>
      <w:r w:rsidR="00536D87">
        <w:rPr>
          <w:rFonts w:ascii="Times New Roman" w:hAnsi="Times New Roman" w:cs="Times New Roman"/>
          <w:sz w:val="20"/>
          <w:szCs w:val="20"/>
        </w:rPr>
        <w:t>s</w:t>
      </w:r>
      <w:r>
        <w:rPr>
          <w:rFonts w:ascii="Times New Roman" w:hAnsi="Times New Roman" w:cs="Times New Roman"/>
          <w:sz w:val="20"/>
          <w:szCs w:val="20"/>
        </w:rPr>
        <w:t xml:space="preserve"> our searching principle, the final result supports our idea effectively.</w:t>
      </w:r>
    </w:p>
    <w:p w14:paraId="6E1A3C2E" w14:textId="6ADC4475" w:rsidR="009B29FE" w:rsidRPr="00F9196C" w:rsidRDefault="009B29FE" w:rsidP="009F0BD2">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w:t>
      </w:r>
      <w:r w:rsidR="009E1E26">
        <w:rPr>
          <w:rFonts w:ascii="Times New Roman" w:hAnsi="Times New Roman" w:cs="Times New Roman"/>
          <w:sz w:val="20"/>
          <w:szCs w:val="20"/>
        </w:rPr>
        <w:t xml:space="preserve">, </w:t>
      </w:r>
      <w:r w:rsidRPr="00F9196C">
        <w:rPr>
          <w:rFonts w:ascii="Times New Roman" w:hAnsi="Times New Roman" w:cs="Times New Roman"/>
          <w:sz w:val="20"/>
          <w:szCs w:val="20"/>
        </w:rPr>
        <w:t xml:space="preserve">hardware cannot handle division operation as easy as Matlab code, so we turn variance’s division in </w:t>
      </w:r>
      <w:r w:rsidR="00B80669">
        <w:rPr>
          <w:rFonts w:ascii="Times New Roman" w:hAnsi="Times New Roman" w:cs="Times New Roman"/>
          <w:sz w:val="20"/>
          <w:szCs w:val="20"/>
        </w:rPr>
        <w:t>batch-</w:t>
      </w:r>
      <w:r w:rsidRPr="00F9196C">
        <w:rPr>
          <w:rFonts w:ascii="Times New Roman" w:hAnsi="Times New Roman" w:cs="Times New Roman"/>
          <w:sz w:val="20"/>
          <w:szCs w:val="20"/>
        </w:rPr>
        <w:t>normalization into reciprocal multiplication and expand decimal bit-width to ensure accuracy.</w:t>
      </w:r>
    </w:p>
    <w:p w14:paraId="60697D0E" w14:textId="32D4E132" w:rsidR="00503682" w:rsidRPr="00F9196C" w:rsidRDefault="00503682"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w:t>
      </w:r>
      <w:r w:rsidR="00E343D2">
        <w:rPr>
          <w:rFonts w:ascii="Times New Roman" w:hAnsi="Times New Roman" w:cs="Times New Roman"/>
          <w:sz w:val="20"/>
          <w:szCs w:val="20"/>
        </w:rPr>
        <w:t>I</w:t>
      </w:r>
      <w:r>
        <w:rPr>
          <w:rFonts w:ascii="Times New Roman" w:hAnsi="Times New Roman" w:cs="Times New Roman"/>
          <w:sz w:val="20"/>
          <w:szCs w:val="20"/>
        </w:rPr>
        <w:t xml:space="preserve">ntel core i7-8700K with and </w:t>
      </w:r>
      <w:r>
        <w:rPr>
          <w:rFonts w:ascii="Times New Roman" w:hAnsi="Times New Roman" w:cs="Times New Roman"/>
          <w:sz w:val="20"/>
          <w:szCs w:val="20"/>
        </w:rPr>
        <w:lastRenderedPageBreak/>
        <w:t xml:space="preserve">without multi-thread accelerating library. We divide whole program into several function segments and test their running time. Table 2 shows that when ignore the MFCC segment, the </w:t>
      </w:r>
      <w:r>
        <w:rPr>
          <w:rFonts w:ascii="Times New Roman" w:hAnsi="Times New Roman" w:cs="Times New Roman"/>
          <w:sz w:val="20"/>
          <w:szCs w:val="20"/>
        </w:rPr>
        <w:t>second convolution layer is performance bottleneck on CPU platform and has vital effect to the model, which is corresponded to the large computing scale of Conv-2 layer.</w:t>
      </w:r>
    </w:p>
    <w:p w14:paraId="61A0D1A8" w14:textId="004422AF" w:rsidR="006B0D7A" w:rsidRDefault="006B0D7A" w:rsidP="009F0BD2">
      <w:pPr>
        <w:ind w:firstLine="420"/>
        <w:rPr>
          <w:rFonts w:ascii="Times New Roman" w:hAnsi="Times New Roman" w:cs="Times New Roman"/>
          <w:sz w:val="20"/>
          <w:szCs w:val="20"/>
        </w:rPr>
        <w:sectPr w:rsidR="006B0D7A" w:rsidSect="009B29FE">
          <w:type w:val="continuous"/>
          <w:pgSz w:w="11906" w:h="16838"/>
          <w:pgMar w:top="1440" w:right="1800" w:bottom="1440" w:left="1800" w:header="851" w:footer="992" w:gutter="0"/>
          <w:cols w:num="2" w:space="425"/>
          <w:docGrid w:type="lines" w:linePitch="312"/>
        </w:sectPr>
      </w:pP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47A27AED"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Accelerator’s 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34D6E442"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4947D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7AAD750D" w14:textId="415A7B9B" w:rsidR="0057541D" w:rsidRPr="000E30F3" w:rsidRDefault="0057541D" w:rsidP="009F0BD2">
      <w:pPr>
        <w:ind w:firstLine="420"/>
        <w:rPr>
          <w:rFonts w:ascii="Times New Roman" w:hAnsi="Times New Roman" w:cs="Times New Roman"/>
          <w:sz w:val="20"/>
          <w:szCs w:val="20"/>
        </w:rPr>
      </w:pPr>
      <w:r>
        <w:rPr>
          <w:rFonts w:ascii="Times New Roman" w:hAnsi="Times New Roman" w:cs="Times New Roman" w:hint="eastAsia"/>
          <w:sz w:val="20"/>
          <w:szCs w:val="20"/>
        </w:rPr>
        <w:lastRenderedPageBreak/>
        <w:t>W</w:t>
      </w:r>
      <w:r>
        <w:rPr>
          <w:rFonts w:ascii="Times New Roman" w:hAnsi="Times New Roman" w:cs="Times New Roman"/>
          <w:sz w:val="20"/>
          <w:szCs w:val="20"/>
        </w:rPr>
        <w:t>e run this sound classification model on intel Core i7-8700K (3.7GHz, 6 cores, 95W) with single thread,</w:t>
      </w:r>
      <w:r w:rsidR="003E5D65">
        <w:rPr>
          <w:rFonts w:ascii="Times New Roman" w:hAnsi="Times New Roman" w:cs="Times New Roman"/>
          <w:sz w:val="20"/>
          <w:szCs w:val="20"/>
        </w:rPr>
        <w:t xml:space="preserve"> intel Core i7-</w:t>
      </w:r>
      <w:r>
        <w:rPr>
          <w:rFonts w:ascii="Times New Roman" w:hAnsi="Times New Roman" w:cs="Times New Roman"/>
          <w:sz w:val="20"/>
          <w:szCs w:val="20"/>
        </w:rPr>
        <w:t xml:space="preserve">8700K with multi-thread and multi-node intel Xeon 5220 (2.2GHz, 18 cores, 125W) with Matlab distributed parallel library, the whole dataset contains 1512 audio files. We only test the running time of neural network’s forwarding </w:t>
      </w:r>
      <w:r w:rsidR="00D81FB4">
        <w:rPr>
          <w:rFonts w:ascii="Times New Roman" w:hAnsi="Times New Roman" w:cs="Times New Roman"/>
          <w:sz w:val="20"/>
          <w:szCs w:val="20"/>
        </w:rPr>
        <w:t xml:space="preserve">part </w:t>
      </w:r>
      <w:r>
        <w:rPr>
          <w:rFonts w:ascii="Times New Roman" w:hAnsi="Times New Roman" w:cs="Times New Roman"/>
          <w:sz w:val="20"/>
          <w:szCs w:val="20"/>
        </w:rPr>
        <w:t xml:space="preserve">for we do not implement the MFCC and data pre-process on FPGA. Fig 10 shows that compared to state-of-art CPU platform, our single PE version accelerator achieves 18~300x throughput speed up ratio. </w:t>
      </w:r>
      <w:r w:rsidRPr="00F9196C">
        <w:rPr>
          <w:rFonts w:ascii="Times New Roman" w:hAnsi="Times New Roman" w:cs="Times New Roman"/>
          <w:sz w:val="20"/>
          <w:szCs w:val="20"/>
        </w:rPr>
        <w:t>Table</w:t>
      </w:r>
      <w:r>
        <w:rPr>
          <w:rFonts w:ascii="Times New Roman" w:hAnsi="Times New Roman" w:cs="Times New Roman"/>
          <w:sz w:val="20"/>
          <w:szCs w:val="20"/>
        </w:rPr>
        <w:t xml:space="preserve"> 2</w:t>
      </w:r>
      <w:r w:rsidRPr="00F9196C">
        <w:rPr>
          <w:rFonts w:ascii="Times New Roman" w:hAnsi="Times New Roman" w:cs="Times New Roman"/>
          <w:sz w:val="20"/>
          <w:szCs w:val="20"/>
        </w:rPr>
        <w:t xml:space="preserve"> shows that Conv-2 layer is the most time-costing function, however, by using balanced level-by-level pipeline, our accelerator can eliminate bottlenecks in the original neural networks and achieve excellent accelerating performance. Also, the data stream inside the </w:t>
      </w:r>
      <w:r w:rsidRPr="00F9196C">
        <w:rPr>
          <w:rFonts w:ascii="Times New Roman" w:hAnsi="Times New Roman" w:cs="Times New Roman"/>
          <w:sz w:val="20"/>
          <w:szCs w:val="20"/>
        </w:rPr>
        <w:t xml:space="preserve">pipeline reduce the DDR bus communication </w:t>
      </w:r>
      <w:r w:rsidRPr="0057541D">
        <w:rPr>
          <w:rFonts w:ascii="Times New Roman" w:hAnsi="Times New Roman" w:cs="Times New Roman"/>
          <w:sz w:val="20"/>
          <w:szCs w:val="20"/>
        </w:rPr>
        <w:t>tremendously, eliminate the DRAM limit on CPU platform.</w:t>
      </w:r>
    </w:p>
    <w:p w14:paraId="1ADC12DC" w14:textId="0272D3BF" w:rsidR="00F26CD5" w:rsidRPr="00F9196C" w:rsidRDefault="009F51C5" w:rsidP="009F0BD2">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00F26CD5" w:rsidRPr="00F9196C">
        <w:rPr>
          <w:rFonts w:ascii="Times New Roman" w:hAnsi="Times New Roman" w:cs="Times New Roman"/>
          <w:sz w:val="20"/>
          <w:szCs w:val="20"/>
        </w:rPr>
        <w:t xml:space="preserve"> on Xilinx</w:t>
      </w:r>
      <w:r w:rsidR="00355019">
        <w:rPr>
          <w:rFonts w:ascii="Times New Roman" w:hAnsi="Times New Roman" w:cs="Times New Roman"/>
          <w:sz w:val="20"/>
          <w:szCs w:val="20"/>
        </w:rPr>
        <w:t xml:space="preserve"> </w:t>
      </w:r>
      <w:proofErr w:type="spellStart"/>
      <w:r w:rsidR="00355019">
        <w:rPr>
          <w:rFonts w:ascii="Times New Roman" w:hAnsi="Times New Roman" w:cs="Times New Roman"/>
          <w:sz w:val="20"/>
          <w:szCs w:val="20"/>
        </w:rPr>
        <w:t>Vivado</w:t>
      </w:r>
      <w:proofErr w:type="spellEnd"/>
      <w:r w:rsidR="00355019">
        <w:rPr>
          <w:rFonts w:ascii="Times New Roman" w:hAnsi="Times New Roman" w:cs="Times New Roman"/>
          <w:sz w:val="20"/>
          <w:szCs w:val="20"/>
        </w:rPr>
        <w:t xml:space="preserve"> 2018.3</w:t>
      </w:r>
      <w:r w:rsidR="00C14637">
        <w:rPr>
          <w:rFonts w:ascii="Times New Roman" w:hAnsi="Times New Roman" w:cs="Times New Roman"/>
          <w:sz w:val="20"/>
          <w:szCs w:val="20"/>
        </w:rPr>
        <w:t xml:space="preserve"> and</w:t>
      </w:r>
      <w:r w:rsidR="00F26CD5" w:rsidRPr="00F9196C">
        <w:rPr>
          <w:rFonts w:ascii="Times New Roman" w:hAnsi="Times New Roman" w:cs="Times New Roman"/>
          <w:sz w:val="20"/>
          <w:szCs w:val="20"/>
        </w:rPr>
        <w:t xml:space="preserve"> KU-115 FPGA platforms</w:t>
      </w:r>
      <w:r w:rsidR="00A43193">
        <w:rPr>
          <w:rFonts w:ascii="Times New Roman" w:hAnsi="Times New Roman" w:cs="Times New Roman"/>
          <w:sz w:val="20"/>
          <w:szCs w:val="20"/>
        </w:rPr>
        <w:t xml:space="preserve">. </w:t>
      </w:r>
      <w:r w:rsidR="00F91AF7">
        <w:rPr>
          <w:rFonts w:ascii="Times New Roman" w:hAnsi="Times New Roman" w:cs="Times New Roman"/>
          <w:sz w:val="20"/>
          <w:szCs w:val="20"/>
        </w:rPr>
        <w:t>We conduct the test of</w:t>
      </w:r>
      <w:r w:rsidR="00F26CD5" w:rsidRPr="00F9196C">
        <w:rPr>
          <w:rFonts w:ascii="Times New Roman" w:hAnsi="Times New Roman" w:cs="Times New Roman"/>
          <w:sz w:val="20"/>
          <w:szCs w:val="20"/>
        </w:rPr>
        <w:t xml:space="preserve"> </w:t>
      </w:r>
      <w:r w:rsidR="00F91AF7">
        <w:rPr>
          <w:rFonts w:ascii="Times New Roman" w:hAnsi="Times New Roman" w:cs="Times New Roman"/>
          <w:sz w:val="20"/>
          <w:szCs w:val="20"/>
        </w:rPr>
        <w:t>computing</w:t>
      </w:r>
      <w:r w:rsidR="00F26CD5">
        <w:rPr>
          <w:rFonts w:ascii="Times New Roman" w:hAnsi="Times New Roman" w:cs="Times New Roman"/>
          <w:sz w:val="20"/>
          <w:szCs w:val="20"/>
        </w:rPr>
        <w:t xml:space="preserve"> </w:t>
      </w:r>
      <w:r w:rsidR="00F26CD5" w:rsidRPr="00F9196C">
        <w:rPr>
          <w:rFonts w:ascii="Times New Roman" w:hAnsi="Times New Roman" w:cs="Times New Roman"/>
          <w:sz w:val="20"/>
          <w:szCs w:val="20"/>
        </w:rPr>
        <w:t>accuracy</w:t>
      </w:r>
      <w:r w:rsidR="00F91AF7">
        <w:rPr>
          <w:rFonts w:ascii="Times New Roman" w:hAnsi="Times New Roman" w:cs="Times New Roman"/>
          <w:sz w:val="20"/>
          <w:szCs w:val="20"/>
        </w:rPr>
        <w:t>, speed-up ratio</w:t>
      </w:r>
      <w:r w:rsidR="00F26CD5" w:rsidRPr="00F9196C">
        <w:rPr>
          <w:rFonts w:ascii="Times New Roman" w:hAnsi="Times New Roman" w:cs="Times New Roman"/>
          <w:sz w:val="20"/>
          <w:szCs w:val="20"/>
        </w:rPr>
        <w:t xml:space="preserve"> and power performance</w:t>
      </w:r>
      <w:r w:rsidR="00FD74E4">
        <w:rPr>
          <w:rFonts w:ascii="Times New Roman" w:hAnsi="Times New Roman" w:cs="Times New Roman"/>
          <w:sz w:val="20"/>
          <w:szCs w:val="20"/>
        </w:rPr>
        <w:t xml:space="preserve"> validating </w:t>
      </w:r>
      <w:r w:rsidR="007D4582">
        <w:rPr>
          <w:rFonts w:ascii="Times New Roman" w:hAnsi="Times New Roman" w:cs="Times New Roman"/>
          <w:sz w:val="20"/>
          <w:szCs w:val="20"/>
        </w:rPr>
        <w:t>hardware</w:t>
      </w:r>
      <w:r w:rsidR="00FD74E4">
        <w:rPr>
          <w:rFonts w:ascii="Times New Roman" w:hAnsi="Times New Roman" w:cs="Times New Roman"/>
          <w:sz w:val="20"/>
          <w:szCs w:val="20"/>
        </w:rPr>
        <w:t xml:space="preserve"> design</w:t>
      </w:r>
      <w:r w:rsidR="00F26CD5" w:rsidRPr="00F9196C">
        <w:rPr>
          <w:rFonts w:ascii="Times New Roman" w:hAnsi="Times New Roman" w:cs="Times New Roman"/>
          <w:sz w:val="20"/>
          <w:szCs w:val="20"/>
        </w:rPr>
        <w:t xml:space="preserve">. </w:t>
      </w:r>
      <w:r w:rsidR="00F26CD5">
        <w:rPr>
          <w:rFonts w:ascii="Times New Roman" w:hAnsi="Times New Roman" w:cs="Times New Roman"/>
          <w:sz w:val="20"/>
          <w:szCs w:val="20"/>
        </w:rPr>
        <w:t xml:space="preserve">To ensure reliability, we conduct </w:t>
      </w:r>
      <w:r w:rsidR="00F4699A">
        <w:rPr>
          <w:rFonts w:ascii="Times New Roman" w:hAnsi="Times New Roman" w:cs="Times New Roman"/>
          <w:sz w:val="20"/>
          <w:szCs w:val="20"/>
        </w:rPr>
        <w:t xml:space="preserve">extensive </w:t>
      </w:r>
      <w:r w:rsidR="00F26CD5">
        <w:rPr>
          <w:rFonts w:ascii="Times New Roman" w:hAnsi="Times New Roman" w:cs="Times New Roman"/>
          <w:sz w:val="20"/>
          <w:szCs w:val="20"/>
        </w:rPr>
        <w:t>pressure test for up to two hours</w:t>
      </w:r>
      <w:r w:rsidR="00F26CD5" w:rsidRPr="00F9196C">
        <w:rPr>
          <w:rFonts w:ascii="Times New Roman" w:hAnsi="Times New Roman" w:cs="Times New Roman"/>
          <w:sz w:val="20"/>
          <w:szCs w:val="20"/>
        </w:rPr>
        <w:t>.</w:t>
      </w:r>
      <w:r w:rsidR="00D7582A">
        <w:rPr>
          <w:rFonts w:ascii="Times New Roman" w:hAnsi="Times New Roman" w:cs="Times New Roman"/>
          <w:sz w:val="20"/>
          <w:szCs w:val="20"/>
        </w:rPr>
        <w:t xml:space="preserve"> The implement results are shown in Table 4.</w:t>
      </w:r>
    </w:p>
    <w:p w14:paraId="63357E14" w14:textId="77777777" w:rsidR="00324E66" w:rsidRDefault="00324E66"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state-of-art CPU platforms and ours. The results in Table 5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our accelerator has great energy efficiency improvement on this sound classification task. </w:t>
      </w:r>
    </w:p>
    <w:p w14:paraId="34A4E9FE" w14:textId="77777777" w:rsidR="009F34E3" w:rsidRDefault="009F34E3" w:rsidP="009F0BD2">
      <w:pPr>
        <w:widowControl/>
        <w:jc w:val="left"/>
        <w:rPr>
          <w:rFonts w:ascii="Times New Roman" w:eastAsia="等线" w:hAnsi="Times New Roman" w:cs="Times New Roman"/>
          <w:color w:val="000000"/>
          <w:kern w:val="0"/>
          <w:sz w:val="20"/>
          <w:szCs w:val="20"/>
        </w:rPr>
        <w:sectPr w:rsidR="009F34E3"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4BAB42E2"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Table.4</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77777777"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able.5</w:t>
      </w:r>
      <w:r>
        <w:rPr>
          <w:rFonts w:ascii="Times New Roman" w:hAnsi="Times New Roman" w:cs="Times New Roman"/>
          <w:sz w:val="20"/>
          <w:szCs w:val="20"/>
        </w:rPr>
        <w:t xml:space="preserve"> 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791C722" w14:textId="68F2F5F5" w:rsidR="007D681F" w:rsidRPr="00F9196C" w:rsidRDefault="007D681F" w:rsidP="009F0BD2">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 6, we choose two typical FPGA accelerators based on RNN models and compare their performance with our BWN accelerator. It turns out that when working frequency is similar, our work has great advantages on power, peak performance, throughput and energy efficiency over RNN accelerators.</w:t>
      </w:r>
      <w:r w:rsidR="00661C5B">
        <w:rPr>
          <w:rFonts w:ascii="Times New Roman" w:hAnsi="Times New Roman" w:cs="Times New Roman"/>
          <w:sz w:val="20"/>
          <w:szCs w:val="20"/>
        </w:rPr>
        <w:t xml:space="preserve"> </w:t>
      </w:r>
      <w:r w:rsidR="00B03F42">
        <w:rPr>
          <w:rFonts w:ascii="Times New Roman" w:hAnsi="Times New Roman" w:cs="Times New Roman"/>
          <w:sz w:val="20"/>
          <w:szCs w:val="20"/>
        </w:rPr>
        <w:t xml:space="preserve">We take advantage of </w:t>
      </w:r>
      <w:r w:rsidR="00661C5B">
        <w:rPr>
          <w:rFonts w:ascii="Times New Roman" w:hAnsi="Times New Roman" w:cs="Times New Roman"/>
          <w:sz w:val="20"/>
          <w:szCs w:val="20"/>
        </w:rPr>
        <w:t>Deep convolution neural network’s being easily paralle</w:t>
      </w:r>
      <w:r w:rsidR="007D3B71">
        <w:rPr>
          <w:rFonts w:ascii="Times New Roman" w:hAnsi="Times New Roman" w:cs="Times New Roman"/>
          <w:sz w:val="20"/>
          <w:szCs w:val="20"/>
        </w:rPr>
        <w:t>l</w:t>
      </w:r>
      <w:r w:rsidR="00661C5B">
        <w:rPr>
          <w:rFonts w:ascii="Times New Roman" w:hAnsi="Times New Roman" w:cs="Times New Roman"/>
          <w:sz w:val="20"/>
          <w:szCs w:val="20"/>
        </w:rPr>
        <w:t>ized</w:t>
      </w:r>
      <w:r w:rsidR="00884A19">
        <w:rPr>
          <w:rFonts w:ascii="Times New Roman" w:hAnsi="Times New Roman" w:cs="Times New Roman"/>
          <w:sz w:val="20"/>
          <w:szCs w:val="20"/>
        </w:rPr>
        <w:t xml:space="preserve"> and obtain excellent performance.</w:t>
      </w:r>
      <w:r w:rsidR="00B03F42">
        <w:rPr>
          <w:rFonts w:ascii="Times New Roman" w:hAnsi="Times New Roman" w:cs="Times New Roman"/>
          <w:sz w:val="20"/>
          <w:szCs w:val="20"/>
        </w:rPr>
        <w:t xml:space="preserve"> </w:t>
      </w:r>
      <w:r w:rsidR="00661C5B">
        <w:rPr>
          <w:rFonts w:ascii="Times New Roman" w:hAnsi="Times New Roman" w:cs="Times New Roman"/>
          <w:sz w:val="20"/>
          <w:szCs w:val="20"/>
        </w:rPr>
        <w:t xml:space="preserve"> </w:t>
      </w:r>
      <w:r>
        <w:rPr>
          <w:rFonts w:ascii="Times New Roman" w:hAnsi="Times New Roman" w:cs="Times New Roman"/>
          <w:sz w:val="20"/>
          <w:szCs w:val="20"/>
        </w:rPr>
        <w:t xml:space="preserve"> When processing sound classification task, quantized acoustic deep convolution neural network and customized accelerator can meet the need of high performance and energy-efficient at the same time.</w:t>
      </w:r>
    </w:p>
    <w:p w14:paraId="7F46835D" w14:textId="77777777" w:rsidR="00214201" w:rsidRPr="00214201" w:rsidRDefault="00214201" w:rsidP="009F0BD2">
      <w:pPr>
        <w:widowControl/>
        <w:jc w:val="left"/>
        <w:rPr>
          <w:rFonts w:ascii="Times New Roman" w:eastAsia="等线" w:hAnsi="Times New Roman" w:cs="Times New Roman"/>
          <w:color w:val="000000"/>
          <w:kern w:val="0"/>
          <w:sz w:val="20"/>
          <w:szCs w:val="20"/>
        </w:rPr>
        <w:sectPr w:rsidR="00214201" w:rsidRPr="00214201"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1A33B5B4"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RNN-LM</w:t>
            </w:r>
            <w:r w:rsidR="006D40C9">
              <w:rPr>
                <w:rFonts w:ascii="Times New Roman" w:eastAsia="等线" w:hAnsi="Times New Roman" w:cs="Times New Roman"/>
                <w:color w:val="000000"/>
                <w:kern w:val="0"/>
                <w:sz w:val="20"/>
                <w:szCs w:val="20"/>
              </w:rPr>
              <w:t xml:space="preserve"> </w:t>
            </w:r>
            <w:r w:rsidRPr="004C61CD">
              <w:rPr>
                <w:rFonts w:ascii="Times New Roman" w:eastAsia="等线" w:hAnsi="Times New Roman" w:cs="Times New Roman"/>
                <w:color w:val="000000" w:themeColor="text1"/>
                <w:kern w:val="0"/>
                <w:sz w:val="20"/>
                <w:szCs w:val="20"/>
              </w:rPr>
              <w:t>[</w:t>
            </w:r>
            <w:r w:rsidR="00636FEE">
              <w:rPr>
                <w:rFonts w:ascii="Times New Roman" w:eastAsia="等线" w:hAnsi="Times New Roman" w:cs="Times New Roman"/>
                <w:color w:val="000000" w:themeColor="text1"/>
                <w:kern w:val="0"/>
                <w:sz w:val="20"/>
                <w:szCs w:val="20"/>
              </w:rPr>
              <w:t>30</w:t>
            </w:r>
            <w:r w:rsidRPr="004C61CD">
              <w:rPr>
                <w:rFonts w:ascii="Times New Roman" w:eastAsia="等线" w:hAnsi="Times New Roman" w:cs="Times New Roman"/>
                <w:color w:val="000000" w:themeColor="text1"/>
                <w:kern w:val="0"/>
                <w:sz w:val="20"/>
                <w:szCs w:val="20"/>
              </w:rPr>
              <w:t>]</w:t>
            </w:r>
          </w:p>
        </w:tc>
        <w:tc>
          <w:tcPr>
            <w:tcW w:w="1234" w:type="pct"/>
            <w:tcBorders>
              <w:bottom w:val="single" w:sz="4" w:space="0" w:color="auto"/>
            </w:tcBorders>
            <w:shd w:val="clear" w:color="auto" w:fill="auto"/>
            <w:noWrap/>
            <w:vAlign w:val="bottom"/>
            <w:hideMark/>
          </w:tcPr>
          <w:p w14:paraId="55F7FF2C" w14:textId="09839443"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RNN-Zynq</w:t>
            </w:r>
            <w:r w:rsidR="006D40C9" w:rsidRPr="004C61CD">
              <w:rPr>
                <w:rFonts w:ascii="Times New Roman" w:eastAsia="等线" w:hAnsi="Times New Roman" w:cs="Times New Roman"/>
                <w:color w:val="000000" w:themeColor="text1"/>
                <w:kern w:val="0"/>
                <w:sz w:val="20"/>
                <w:szCs w:val="20"/>
              </w:rPr>
              <w:t xml:space="preserve"> </w:t>
            </w:r>
            <w:r w:rsidRPr="004C61CD">
              <w:rPr>
                <w:rFonts w:ascii="Times New Roman" w:eastAsia="等线" w:hAnsi="Times New Roman" w:cs="Times New Roman"/>
                <w:color w:val="000000" w:themeColor="text1"/>
                <w:kern w:val="0"/>
                <w:sz w:val="20"/>
                <w:szCs w:val="20"/>
              </w:rPr>
              <w:t>[</w:t>
            </w:r>
            <w:r w:rsidR="00FD245B">
              <w:rPr>
                <w:rFonts w:ascii="Times New Roman" w:eastAsia="等线" w:hAnsi="Times New Roman" w:cs="Times New Roman"/>
                <w:color w:val="000000" w:themeColor="text1"/>
                <w:kern w:val="0"/>
                <w:sz w:val="20"/>
                <w:szCs w:val="20"/>
              </w:rPr>
              <w:t>31</w:t>
            </w:r>
            <w:r w:rsidRPr="004C61CD">
              <w:rPr>
                <w:rFonts w:ascii="Times New Roman" w:eastAsia="等线" w:hAnsi="Times New Roman" w:cs="Times New Roman"/>
                <w:color w:val="000000" w:themeColor="text1"/>
                <w:kern w:val="0"/>
                <w:sz w:val="20"/>
                <w:szCs w:val="20"/>
              </w:rPr>
              <w:t>]</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lastRenderedPageBreak/>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4AB81CA9"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Pr="00195FEF">
        <w:rPr>
          <w:rStyle w:val="def"/>
          <w:rFonts w:ascii="Times New Roman" w:hAnsi="Times New Roman" w:cs="Times New Roman"/>
          <w:b/>
          <w:bCs/>
          <w:szCs w:val="20"/>
        </w:rPr>
        <w:t xml:space="preserve">6 </w:t>
      </w:r>
      <w:r>
        <w:rPr>
          <w:rStyle w:val="def"/>
          <w:rFonts w:ascii="Times New Roman" w:hAnsi="Times New Roman" w:cs="Times New Roman"/>
          <w:szCs w:val="20"/>
        </w:rPr>
        <w:t>Comparison with Typical FPGA-Based RNN Accelerator</w:t>
      </w:r>
      <w:bookmarkEnd w:id="2"/>
    </w:p>
    <w:p w14:paraId="4EDCEE28" w14:textId="77777777" w:rsidR="00214201" w:rsidRDefault="00214201" w:rsidP="009F0BD2">
      <w:pPr>
        <w:rPr>
          <w:rFonts w:ascii="Times New Roman" w:hAnsi="Times New Roman" w:cs="Times New Roman"/>
          <w:b/>
          <w:sz w:val="20"/>
          <w:szCs w:val="20"/>
        </w:rPr>
      </w:pPr>
    </w:p>
    <w:p w14:paraId="433D785B" w14:textId="7BD5A9B8" w:rsidR="00CE4E81" w:rsidRPr="00B20539" w:rsidRDefault="00CE4E81" w:rsidP="009F0BD2">
      <w:pPr>
        <w:rPr>
          <w:rFonts w:ascii="Times New Roman" w:hAnsi="Times New Roman" w:cs="Times New Roman" w:hint="eastAsia"/>
          <w:b/>
          <w:sz w:val="20"/>
          <w:szCs w:val="20"/>
        </w:rPr>
        <w:sectPr w:rsidR="00CE4E81" w:rsidRPr="00B20539" w:rsidSect="00214201">
          <w:type w:val="continuous"/>
          <w:pgSz w:w="11906" w:h="16838"/>
          <w:pgMar w:top="1440" w:right="1800" w:bottom="1440" w:left="1800" w:header="851" w:footer="992" w:gutter="0"/>
          <w:cols w:space="425"/>
          <w:docGrid w:type="lines" w:linePitch="312"/>
        </w:sectPr>
      </w:pPr>
    </w:p>
    <w:p w14:paraId="5BB84998" w14:textId="7FCFB5CD" w:rsidR="000C38F7" w:rsidRPr="0000379D" w:rsidRDefault="0000379D" w:rsidP="009F0BD2">
      <w:pPr>
        <w:rPr>
          <w:rFonts w:ascii="Times New Roman" w:hAnsi="Times New Roman" w:cs="Times New Roman" w:hint="eastAsia"/>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2A8C257F" w14:textId="588049CC" w:rsidR="006D40C9" w:rsidRDefault="000C38F7" w:rsidP="009F0BD2">
      <w:pPr>
        <w:ind w:firstLine="420"/>
        <w:rPr>
          <w:rFonts w:ascii="Times New Roman" w:hAnsi="Times New Roman" w:cs="Times New Roman"/>
          <w:sz w:val="20"/>
          <w:szCs w:val="20"/>
        </w:rPr>
      </w:pPr>
      <w:r>
        <w:rPr>
          <w:rFonts w:ascii="Times New Roman" w:hAnsi="Times New Roman" w:cs="Times New Roman"/>
          <w:sz w:val="20"/>
          <w:szCs w:val="20"/>
        </w:rPr>
        <w:t>To pursue power-efficiency, high-performance computing and model accuracy, we first optimize a sound classification algorithm based on deep convolution neural network.</w:t>
      </w:r>
      <w:r w:rsidR="0047151C">
        <w:rPr>
          <w:rFonts w:ascii="Times New Roman" w:hAnsi="Times New Roman" w:cs="Times New Roman"/>
          <w:sz w:val="20"/>
          <w:szCs w:val="20"/>
        </w:rPr>
        <w:t xml:space="preserve"> </w:t>
      </w:r>
      <w:r w:rsidR="00944E03">
        <w:rPr>
          <w:rFonts w:ascii="Times New Roman" w:hAnsi="Times New Roman" w:cs="Times New Roman"/>
          <w:sz w:val="20"/>
          <w:szCs w:val="20"/>
        </w:rPr>
        <w:t>By quantization method, the activation size is reduced sharply and time-consuming floating computation is replaced by faster fix-point computation.</w:t>
      </w:r>
      <w:r>
        <w:rPr>
          <w:rFonts w:ascii="Times New Roman" w:hAnsi="Times New Roman" w:cs="Times New Roman"/>
          <w:sz w:val="20"/>
          <w:szCs w:val="20"/>
        </w:rPr>
        <w:t xml:space="preserve"> </w:t>
      </w:r>
      <w:r w:rsidR="00772B07">
        <w:rPr>
          <w:rFonts w:ascii="Times New Roman" w:hAnsi="Times New Roman" w:cs="Times New Roman" w:hint="eastAsia"/>
          <w:sz w:val="20"/>
          <w:szCs w:val="20"/>
        </w:rPr>
        <w:t>O</w:t>
      </w:r>
      <w:r w:rsidR="00772B07">
        <w:rPr>
          <w:rFonts w:ascii="Times New Roman" w:hAnsi="Times New Roman" w:cs="Times New Roman"/>
          <w:sz w:val="20"/>
          <w:szCs w:val="20"/>
        </w:rPr>
        <w:t>ur accelerator design</w:t>
      </w:r>
      <w:r w:rsidR="00A75062">
        <w:rPr>
          <w:rFonts w:ascii="Times New Roman" w:hAnsi="Times New Roman" w:cs="Times New Roman"/>
          <w:sz w:val="20"/>
          <w:szCs w:val="20"/>
        </w:rPr>
        <w:t xml:space="preserve"> then</w:t>
      </w:r>
      <w:r w:rsidR="00772B07">
        <w:rPr>
          <w:rFonts w:ascii="Times New Roman" w:hAnsi="Times New Roman" w:cs="Times New Roman"/>
          <w:sz w:val="20"/>
          <w:szCs w:val="20"/>
        </w:rPr>
        <w:t xml:space="preserve"> focuses on parameter-shared storage structure, bitwise expansion and balanced level-pipeline. </w:t>
      </w:r>
      <w:r w:rsidR="005F5686">
        <w:rPr>
          <w:rFonts w:ascii="Times New Roman" w:hAnsi="Times New Roman" w:cs="Times New Roman"/>
          <w:sz w:val="20"/>
          <w:szCs w:val="20"/>
        </w:rPr>
        <w:t>With</w:t>
      </w:r>
      <w:r w:rsidR="00772B07">
        <w:rPr>
          <w:rFonts w:ascii="Times New Roman" w:hAnsi="Times New Roman" w:cs="Times New Roman"/>
          <w:sz w:val="20"/>
          <w:szCs w:val="20"/>
        </w:rPr>
        <w:t xml:space="preserve"> the combination of deep convolution neural network quantization and customized circuit design, we </w:t>
      </w:r>
      <w:r w:rsidR="00745BCA">
        <w:rPr>
          <w:rFonts w:ascii="Times New Roman" w:hAnsi="Times New Roman" w:cs="Times New Roman"/>
          <w:sz w:val="20"/>
          <w:szCs w:val="20"/>
        </w:rPr>
        <w:t>bring out</w:t>
      </w:r>
      <w:r w:rsidR="00772B07">
        <w:rPr>
          <w:rFonts w:ascii="Times New Roman" w:hAnsi="Times New Roman" w:cs="Times New Roman"/>
          <w:sz w:val="20"/>
          <w:szCs w:val="20"/>
        </w:rPr>
        <w:t xml:space="preserve">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Wan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w:t>
      </w:r>
      <w:proofErr w:type="spellStart"/>
      <w:r w:rsidRPr="00772141">
        <w:rPr>
          <w:rFonts w:ascii="Times New Roman" w:hAnsi="Times New Roman" w:cs="Times New Roman"/>
          <w:kern w:val="0"/>
          <w:sz w:val="20"/>
          <w:szCs w:val="20"/>
        </w:rPr>
        <w:t>Vaibhava</w:t>
      </w:r>
      <w:proofErr w:type="spellEnd"/>
      <w:r w:rsidRPr="00772141">
        <w:rPr>
          <w:rFonts w:ascii="Times New Roman" w:hAnsi="Times New Roman" w:cs="Times New Roman"/>
          <w:kern w:val="0"/>
          <w:sz w:val="20"/>
          <w:szCs w:val="20"/>
        </w:rPr>
        <w:t xml:space="preserve"> G. Advances in Very Deep </w:t>
      </w:r>
      <w:r w:rsidRPr="00772141">
        <w:rPr>
          <w:rFonts w:ascii="Times New Roman" w:hAnsi="Times New Roman" w:cs="Times New Roman"/>
          <w:kern w:val="0"/>
          <w:sz w:val="20"/>
          <w:szCs w:val="20"/>
        </w:rPr>
        <w:t>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Muckenhirn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Palaz</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D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 xml:space="preserve">.-Doss M , </w:t>
      </w:r>
      <w:proofErr w:type="spellStart"/>
      <w:r w:rsidRPr="00772141">
        <w:rPr>
          <w:rFonts w:ascii="Times New Roman" w:hAnsi="Times New Roman" w:cs="Times New Roman"/>
          <w:kern w:val="0"/>
          <w:sz w:val="20"/>
          <w:szCs w:val="20"/>
        </w:rPr>
        <w:t>Collobert</w:t>
      </w:r>
      <w:proofErr w:type="spellEnd"/>
      <w:r w:rsidRPr="00772141">
        <w:rPr>
          <w:rFonts w:ascii="Times New Roman" w:hAnsi="Times New Roman" w:cs="Times New Roman"/>
          <w:kern w:val="0"/>
          <w:sz w:val="20"/>
          <w:szCs w:val="20"/>
        </w:rPr>
        <w:t xml:space="preserve">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Pakyurek</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Atmis</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Kulac</w:t>
      </w:r>
      <w:proofErr w:type="spellEnd"/>
      <w:r w:rsidRPr="00772141">
        <w:rPr>
          <w:rFonts w:ascii="Times New Roman" w:hAnsi="Times New Roman" w:cs="Times New Roman"/>
          <w:kern w:val="0"/>
          <w:sz w:val="20"/>
          <w:szCs w:val="20"/>
        </w:rPr>
        <w:t xml:space="preserve">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w:t>
      </w:r>
      <w:proofErr w:type="spellStart"/>
      <w:r w:rsidRPr="00772141">
        <w:rPr>
          <w:rFonts w:ascii="Times New Roman" w:hAnsi="Times New Roman" w:cs="Times New Roman"/>
          <w:kern w:val="0"/>
          <w:sz w:val="20"/>
          <w:szCs w:val="20"/>
        </w:rPr>
        <w:t>Kivinen</w:t>
      </w:r>
      <w:proofErr w:type="spellEnd"/>
      <w:r w:rsidRPr="00772141">
        <w:rPr>
          <w:rFonts w:ascii="Times New Roman" w:hAnsi="Times New Roman" w:cs="Times New Roman"/>
          <w:kern w:val="0"/>
          <w:sz w:val="20"/>
          <w:szCs w:val="20"/>
        </w:rPr>
        <w:t xml:space="preserve"> M K </w:t>
      </w:r>
      <w:proofErr w:type="gramStart"/>
      <w:r w:rsidRPr="00772141">
        <w:rPr>
          <w:rFonts w:ascii="Times New Roman" w:hAnsi="Times New Roman" w:cs="Times New Roman"/>
          <w:kern w:val="0"/>
          <w:sz w:val="20"/>
          <w:szCs w:val="20"/>
        </w:rPr>
        <w:t>W .</w:t>
      </w:r>
      <w:proofErr w:type="gramEnd"/>
      <w:r w:rsidRPr="00772141">
        <w:rPr>
          <w:rFonts w:ascii="Times New Roman" w:hAnsi="Times New Roman" w:cs="Times New Roman"/>
          <w:kern w:val="0"/>
          <w:sz w:val="20"/>
          <w:szCs w:val="20"/>
        </w:rPr>
        <w:t xml:space="preserve"> Exponentiated Gradient versus Gradient Descent for Linear Predictors[J]. Information and Computation, 1997, </w:t>
      </w:r>
      <w:proofErr w:type="gramStart"/>
      <w:r w:rsidRPr="00772141">
        <w:rPr>
          <w:rFonts w:ascii="Times New Roman" w:hAnsi="Times New Roman" w:cs="Times New Roman"/>
          <w:kern w:val="0"/>
          <w:sz w:val="20"/>
          <w:szCs w:val="20"/>
        </w:rPr>
        <w:t>132( 1</w:t>
      </w:r>
      <w:proofErr w:type="gramEnd"/>
      <w:r w:rsidRPr="00772141">
        <w:rPr>
          <w:rFonts w:ascii="Times New Roman" w:hAnsi="Times New Roman" w:cs="Times New Roman"/>
          <w:kern w:val="0"/>
          <w:sz w:val="20"/>
          <w:szCs w:val="20"/>
        </w:rPr>
        <w:t>):1-63.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Perkins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Lacker</w:t>
      </w:r>
      <w:proofErr w:type="spellEnd"/>
      <w:r w:rsidRPr="00772141">
        <w:rPr>
          <w:rFonts w:ascii="Times New Roman" w:hAnsi="Times New Roman" w:cs="Times New Roman"/>
          <w:kern w:val="0"/>
          <w:sz w:val="20"/>
          <w:szCs w:val="20"/>
        </w:rPr>
        <w:t xml:space="preserve">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Pattabiraman</w:t>
      </w:r>
      <w:proofErr w:type="spellEnd"/>
      <w:r w:rsidRPr="00772141">
        <w:rPr>
          <w:rFonts w:ascii="Times New Roman" w:hAnsi="Times New Roman" w:cs="Times New Roman"/>
          <w:kern w:val="0"/>
          <w:sz w:val="20"/>
          <w:szCs w:val="20"/>
        </w:rPr>
        <w:t xml:space="preserve"> K , </w:t>
      </w:r>
      <w:proofErr w:type="spellStart"/>
      <w:r w:rsidRPr="00772141">
        <w:rPr>
          <w:rFonts w:ascii="Times New Roman" w:hAnsi="Times New Roman" w:cs="Times New Roman"/>
          <w:kern w:val="0"/>
          <w:sz w:val="20"/>
          <w:szCs w:val="20"/>
        </w:rPr>
        <w:t>Moscibroda</w:t>
      </w:r>
      <w:proofErr w:type="spellEnd"/>
      <w:r w:rsidRPr="00772141">
        <w:rPr>
          <w:rFonts w:ascii="Times New Roman" w:hAnsi="Times New Roman" w:cs="Times New Roman"/>
          <w:kern w:val="0"/>
          <w:sz w:val="20"/>
          <w:szCs w:val="20"/>
        </w:rPr>
        <w:t xml:space="preserve"> T , et al. </w:t>
      </w:r>
      <w:proofErr w:type="spellStart"/>
      <w:r w:rsidRPr="00772141">
        <w:rPr>
          <w:rFonts w:ascii="Times New Roman" w:hAnsi="Times New Roman" w:cs="Times New Roman"/>
          <w:kern w:val="0"/>
          <w:sz w:val="20"/>
          <w:szCs w:val="20"/>
        </w:rPr>
        <w:t>Flikker</w:t>
      </w:r>
      <w:proofErr w:type="spellEnd"/>
      <w:r w:rsidRPr="00772141">
        <w:rPr>
          <w:rFonts w:ascii="Times New Roman" w:hAnsi="Times New Roman" w:cs="Times New Roman"/>
          <w:kern w:val="0"/>
          <w:sz w:val="20"/>
          <w:szCs w:val="20"/>
        </w:rPr>
        <w:t xml:space="preserve">: Saving DRAM Refresh-power through Critical Data Partitioning[J]. Computer architecture news, 2011, </w:t>
      </w:r>
      <w:r w:rsidRPr="00772141">
        <w:rPr>
          <w:rFonts w:ascii="Times New Roman" w:hAnsi="Times New Roman" w:cs="Times New Roman"/>
          <w:kern w:val="0"/>
          <w:sz w:val="20"/>
          <w:szCs w:val="20"/>
        </w:rPr>
        <w:lastRenderedPageBreak/>
        <w:t>39(1</w:t>
      </w:r>
      <w:proofErr w:type="gramStart"/>
      <w:r w:rsidRPr="00772141">
        <w:rPr>
          <w:rFonts w:ascii="Times New Roman" w:hAnsi="Times New Roman" w:cs="Times New Roman"/>
          <w:kern w:val="0"/>
          <w:sz w:val="20"/>
          <w:szCs w:val="20"/>
        </w:rPr>
        <w:t>):p.</w:t>
      </w:r>
      <w:proofErr w:type="gramEnd"/>
      <w:r w:rsidRPr="00772141">
        <w:rPr>
          <w:rFonts w:ascii="Times New Roman" w:hAnsi="Times New Roman" w:cs="Times New Roman"/>
          <w:kern w:val="0"/>
          <w:sz w:val="20"/>
          <w:szCs w:val="20"/>
        </w:rPr>
        <w:t>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Han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Dundar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G ,</w:t>
      </w:r>
      <w:proofErr w:type="gramEnd"/>
      <w:r w:rsidRPr="00772141">
        <w:rPr>
          <w:rFonts w:ascii="Times New Roman" w:hAnsi="Times New Roman" w:cs="Times New Roman"/>
          <w:kern w:val="0"/>
          <w:sz w:val="20"/>
          <w:szCs w:val="20"/>
        </w:rPr>
        <w:t xml:space="preserve">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Guo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Liang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Yin S , Liu L , et al. FP-BNN: Binarized neural network on FPGA[J]. Neurocomputing, 2018, 275(JAN.31):1072-1086.</w:t>
      </w:r>
    </w:p>
    <w:p w14:paraId="7871C737" w14:textId="68B34CF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Conti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Schiavone P D , </w:t>
      </w:r>
      <w:proofErr w:type="spellStart"/>
      <w:r w:rsidRPr="00772141">
        <w:rPr>
          <w:rFonts w:ascii="Times New Roman" w:hAnsi="Times New Roman" w:cs="Times New Roman"/>
          <w:kern w:val="0"/>
          <w:sz w:val="20"/>
          <w:szCs w:val="20"/>
        </w:rPr>
        <w:t>Benini</w:t>
      </w:r>
      <w:proofErr w:type="spellEnd"/>
      <w:r w:rsidRPr="00772141">
        <w:rPr>
          <w:rFonts w:ascii="Times New Roman" w:hAnsi="Times New Roman" w:cs="Times New Roman"/>
          <w:kern w:val="0"/>
          <w:sz w:val="20"/>
          <w:szCs w:val="20"/>
        </w:rPr>
        <w:t xml:space="preserve"> L . XNOR Neural Engine: A Hardware Accelerator IP for 21.6-fJ/op Binary Neural Network Inference[J]. IEEE Transactions on Computer Aided Design of Integrated Circuits &amp; Systems, 2018, 37(11):2940-2951.</w:t>
      </w:r>
    </w:p>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Gwennap</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L .</w:t>
      </w:r>
      <w:proofErr w:type="gramEnd"/>
      <w:r w:rsidRPr="00772141">
        <w:rPr>
          <w:rFonts w:ascii="Times New Roman" w:hAnsi="Times New Roman" w:cs="Times New Roman"/>
          <w:kern w:val="0"/>
          <w:sz w:val="20"/>
          <w:szCs w:val="20"/>
        </w:rPr>
        <w:t xml:space="preserve">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Turan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Roy S </w:t>
      </w:r>
      <w:proofErr w:type="spellStart"/>
      <w:r w:rsidRPr="00772141">
        <w:rPr>
          <w:rFonts w:ascii="Times New Roman" w:hAnsi="Times New Roman" w:cs="Times New Roman"/>
          <w:kern w:val="0"/>
          <w:sz w:val="20"/>
          <w:szCs w:val="20"/>
        </w:rPr>
        <w:t>S</w:t>
      </w:r>
      <w:proofErr w:type="spellEnd"/>
      <w:r w:rsidRPr="00772141">
        <w:rPr>
          <w:rFonts w:ascii="Times New Roman" w:hAnsi="Times New Roman" w:cs="Times New Roman"/>
          <w:kern w:val="0"/>
          <w:sz w:val="20"/>
          <w:szCs w:val="20"/>
        </w:rPr>
        <w:t xml:space="preserve"> , </w:t>
      </w:r>
      <w:proofErr w:type="spellStart"/>
      <w:r w:rsidRPr="00772141">
        <w:rPr>
          <w:rFonts w:ascii="Times New Roman" w:hAnsi="Times New Roman" w:cs="Times New Roman"/>
          <w:kern w:val="0"/>
          <w:sz w:val="20"/>
          <w:szCs w:val="20"/>
        </w:rPr>
        <w:t>Verbauwhede</w:t>
      </w:r>
      <w:proofErr w:type="spellEnd"/>
      <w:r w:rsidRPr="00772141">
        <w:rPr>
          <w:rFonts w:ascii="Times New Roman" w:hAnsi="Times New Roman" w:cs="Times New Roman"/>
          <w:kern w:val="0"/>
          <w:sz w:val="20"/>
          <w:szCs w:val="20"/>
        </w:rPr>
        <w:t xml:space="preserve"> I . HEAWS: An Accelerator for Homomorphic Encryption on the Amazon AWS FPGA[J]. IEEE Transactions on Computers, 2020, </w:t>
      </w:r>
      <w:proofErr w:type="gramStart"/>
      <w:r w:rsidRPr="00772141">
        <w:rPr>
          <w:rFonts w:ascii="Times New Roman" w:hAnsi="Times New Roman" w:cs="Times New Roman"/>
          <w:kern w:val="0"/>
          <w:sz w:val="20"/>
          <w:szCs w:val="20"/>
        </w:rPr>
        <w:t>PP(</w:t>
      </w:r>
      <w:proofErr w:type="gramEnd"/>
      <w:r w:rsidRPr="00772141">
        <w:rPr>
          <w:rFonts w:ascii="Times New Roman" w:hAnsi="Times New Roman" w:cs="Times New Roman"/>
          <w:kern w:val="0"/>
          <w:sz w:val="20"/>
          <w:szCs w:val="20"/>
        </w:rPr>
        <w:t>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Matthieu C, </w:t>
      </w:r>
      <w:proofErr w:type="spellStart"/>
      <w:r w:rsidRPr="00772141">
        <w:rPr>
          <w:rFonts w:ascii="Times New Roman" w:hAnsi="Times New Roman" w:cs="Times New Roman"/>
          <w:kern w:val="0"/>
          <w:sz w:val="20"/>
          <w:szCs w:val="20"/>
        </w:rPr>
        <w:t>Itay</w:t>
      </w:r>
      <w:proofErr w:type="spellEnd"/>
      <w:r w:rsidRPr="00772141">
        <w:rPr>
          <w:rFonts w:ascii="Times New Roman" w:hAnsi="Times New Roman" w:cs="Times New Roman"/>
          <w:kern w:val="0"/>
          <w:sz w:val="20"/>
          <w:szCs w:val="20"/>
        </w:rPr>
        <w:t xml:space="preserve"> H, Daniel S, et al. Training Deep Neural Networks with Weights and Activations Constrained to +1 or -1[C/OL]. arXiv:1602.02830v3[</w:t>
      </w:r>
      <w:proofErr w:type="spellStart"/>
      <w:proofErr w:type="gramStart"/>
      <w:r w:rsidRPr="00772141">
        <w:rPr>
          <w:rFonts w:ascii="Times New Roman" w:hAnsi="Times New Roman" w:cs="Times New Roman"/>
          <w:kern w:val="0"/>
          <w:sz w:val="20"/>
          <w:szCs w:val="20"/>
        </w:rPr>
        <w:t>cs.LG</w:t>
      </w:r>
      <w:proofErr w:type="spellEnd"/>
      <w:proofErr w:type="gramEnd"/>
      <w:r w:rsidRPr="00772141">
        <w:rPr>
          <w:rFonts w:ascii="Times New Roman" w:hAnsi="Times New Roman" w:cs="Times New Roman"/>
          <w:kern w:val="0"/>
          <w:sz w:val="20"/>
          <w:szCs w:val="20"/>
        </w:rPr>
        <w:t>].</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Jacob </w:t>
      </w:r>
      <w:proofErr w:type="gramStart"/>
      <w:r w:rsidRPr="00772141">
        <w:rPr>
          <w:rFonts w:ascii="Times New Roman" w:hAnsi="Times New Roman" w:cs="Times New Roman"/>
          <w:kern w:val="0"/>
          <w:sz w:val="20"/>
          <w:szCs w:val="20"/>
        </w:rPr>
        <w:t>B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Kligys</w:t>
      </w:r>
      <w:proofErr w:type="spellEnd"/>
      <w:r w:rsidRPr="00772141">
        <w:rPr>
          <w:rFonts w:ascii="Times New Roman" w:hAnsi="Times New Roman" w:cs="Times New Roman"/>
          <w:kern w:val="0"/>
          <w:sz w:val="20"/>
          <w:szCs w:val="20"/>
        </w:rPr>
        <w:t xml:space="preserve"> S , Chen B , et al. Quantization and Training of Neural Networks for </w:t>
      </w:r>
      <w:r w:rsidRPr="00772141">
        <w:rPr>
          <w:rFonts w:ascii="Times New Roman" w:hAnsi="Times New Roman" w:cs="Times New Roman"/>
          <w:kern w:val="0"/>
          <w:sz w:val="20"/>
          <w:szCs w:val="20"/>
        </w:rPr>
        <w:t>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Xu </w:t>
      </w:r>
      <w:proofErr w:type="gramStart"/>
      <w:r w:rsidRPr="00772141">
        <w:rPr>
          <w:rFonts w:ascii="Times New Roman" w:hAnsi="Times New Roman" w:cs="Times New Roman"/>
          <w:kern w:val="0"/>
          <w:sz w:val="20"/>
          <w:szCs w:val="20"/>
        </w:rPr>
        <w:t>Y ,</w:t>
      </w:r>
      <w:proofErr w:type="gramEnd"/>
      <w:r w:rsidRPr="00772141">
        <w:rPr>
          <w:rFonts w:ascii="Times New Roman" w:hAnsi="Times New Roman" w:cs="Times New Roman"/>
          <w:kern w:val="0"/>
          <w:sz w:val="20"/>
          <w:szCs w:val="20"/>
        </w:rPr>
        <w:t xml:space="preserve">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Santurkar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Tsipras D , Ilyas A , et al. How Does Batch Normalization Help Optimization [</w:t>
      </w:r>
      <w:proofErr w:type="gramStart"/>
      <w:r w:rsidRPr="00772141">
        <w:rPr>
          <w:rFonts w:ascii="Times New Roman" w:hAnsi="Times New Roman" w:cs="Times New Roman"/>
          <w:kern w:val="0"/>
          <w:sz w:val="20"/>
          <w:szCs w:val="20"/>
        </w:rPr>
        <w:t>J].</w:t>
      </w:r>
      <w:proofErr w:type="gramEnd"/>
      <w:r w:rsidRPr="00772141">
        <w:rPr>
          <w:rFonts w:ascii="Times New Roman" w:hAnsi="Times New Roman" w:cs="Times New Roman"/>
          <w:kern w:val="0"/>
          <w:sz w:val="20"/>
          <w:szCs w:val="20"/>
        </w:rPr>
        <w:t xml:space="preserve">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M ,</w:t>
      </w:r>
      <w:proofErr w:type="gramEnd"/>
      <w:r w:rsidRPr="00772141">
        <w:rPr>
          <w:rFonts w:ascii="Times New Roman" w:hAnsi="Times New Roman" w:cs="Times New Roman"/>
          <w:kern w:val="0"/>
          <w:sz w:val="20"/>
          <w:szCs w:val="20"/>
        </w:rPr>
        <w:t xml:space="preserve"> Wu W , Gu Z , et al. Deep Learning Based on Batch Normalization for P300 Signal Detection[J]. Neurocomputing, </w:t>
      </w:r>
      <w:proofErr w:type="gramStart"/>
      <w:r w:rsidRPr="00772141">
        <w:rPr>
          <w:rFonts w:ascii="Times New Roman" w:hAnsi="Times New Roman" w:cs="Times New Roman"/>
          <w:kern w:val="0"/>
          <w:sz w:val="20"/>
          <w:szCs w:val="20"/>
        </w:rPr>
        <w:t>2017:S</w:t>
      </w:r>
      <w:proofErr w:type="gramEnd"/>
      <w:r w:rsidRPr="00772141">
        <w:rPr>
          <w:rFonts w:ascii="Times New Roman" w:hAnsi="Times New Roman" w:cs="Times New Roman"/>
          <w:kern w:val="0"/>
          <w:sz w:val="20"/>
          <w:szCs w:val="20"/>
        </w:rPr>
        <w:t>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Giri</w:t>
      </w:r>
      <w:proofErr w:type="spellEnd"/>
      <w:r w:rsidRPr="00772141">
        <w:rPr>
          <w:rFonts w:ascii="Times New Roman" w:hAnsi="Times New Roman" w:cs="Times New Roman"/>
          <w:kern w:val="0"/>
          <w:sz w:val="20"/>
          <w:szCs w:val="20"/>
        </w:rPr>
        <w:t xml:space="preserve"> E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Fanany M I , </w:t>
      </w:r>
      <w:proofErr w:type="spellStart"/>
      <w:r w:rsidRPr="00772141">
        <w:rPr>
          <w:rFonts w:ascii="Times New Roman" w:hAnsi="Times New Roman" w:cs="Times New Roman"/>
          <w:kern w:val="0"/>
          <w:sz w:val="20"/>
          <w:szCs w:val="20"/>
        </w:rPr>
        <w:t>Arymurthy</w:t>
      </w:r>
      <w:proofErr w:type="spellEnd"/>
      <w:r w:rsidRPr="00772141">
        <w:rPr>
          <w:rFonts w:ascii="Times New Roman" w:hAnsi="Times New Roman" w:cs="Times New Roman"/>
          <w:kern w:val="0"/>
          <w:sz w:val="20"/>
          <w:szCs w:val="20"/>
        </w:rPr>
        <w:t xml:space="preserve">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w:t>
      </w:r>
      <w:proofErr w:type="gramStart"/>
      <w:r w:rsidRPr="00772141">
        <w:rPr>
          <w:rFonts w:ascii="Times New Roman" w:hAnsi="Times New Roman" w:cs="Times New Roman"/>
          <w:kern w:val="0"/>
          <w:sz w:val="20"/>
          <w:szCs w:val="20"/>
        </w:rPr>
        <w:t>K ,</w:t>
      </w:r>
      <w:proofErr w:type="gramEnd"/>
      <w:r w:rsidRPr="00772141">
        <w:rPr>
          <w:rFonts w:ascii="Times New Roman" w:hAnsi="Times New Roman" w:cs="Times New Roman"/>
          <w:kern w:val="0"/>
          <w:sz w:val="20"/>
          <w:szCs w:val="20"/>
        </w:rPr>
        <w:t xml:space="preserve"> Schultz S R , </w:t>
      </w:r>
      <w:proofErr w:type="spellStart"/>
      <w:r w:rsidRPr="00772141">
        <w:rPr>
          <w:rFonts w:ascii="Times New Roman" w:hAnsi="Times New Roman" w:cs="Times New Roman"/>
          <w:kern w:val="0"/>
          <w:sz w:val="20"/>
          <w:szCs w:val="20"/>
        </w:rPr>
        <w:t>Luk</w:t>
      </w:r>
      <w:proofErr w:type="spellEnd"/>
      <w:r w:rsidRPr="00772141">
        <w:rPr>
          <w:rFonts w:ascii="Times New Roman" w:hAnsi="Times New Roman" w:cs="Times New Roman"/>
          <w:kern w:val="0"/>
          <w:sz w:val="20"/>
          <w:szCs w:val="20"/>
        </w:rPr>
        <w:t xml:space="preserve">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w:t>
      </w:r>
      <w:proofErr w:type="gramStart"/>
      <w:r w:rsidRPr="00772141">
        <w:rPr>
          <w:rFonts w:ascii="Times New Roman" w:hAnsi="Times New Roman" w:cs="Times New Roman"/>
          <w:kern w:val="0"/>
          <w:sz w:val="20"/>
          <w:szCs w:val="20"/>
        </w:rPr>
        <w:t>A ,</w:t>
      </w:r>
      <w:proofErr w:type="gramEnd"/>
      <w:r w:rsidRPr="00772141">
        <w:rPr>
          <w:rFonts w:ascii="Times New Roman" w:hAnsi="Times New Roman" w:cs="Times New Roman"/>
          <w:kern w:val="0"/>
          <w:sz w:val="20"/>
          <w:szCs w:val="20"/>
        </w:rPr>
        <w:t xml:space="preserve"> Hesham M , Enrico C , et al. </w:t>
      </w:r>
      <w:proofErr w:type="spellStart"/>
      <w:r w:rsidRPr="00772141">
        <w:rPr>
          <w:rFonts w:ascii="Times New Roman" w:hAnsi="Times New Roman" w:cs="Times New Roman"/>
          <w:kern w:val="0"/>
          <w:sz w:val="20"/>
          <w:szCs w:val="20"/>
        </w:rPr>
        <w:t>NullHop</w:t>
      </w:r>
      <w:proofErr w:type="spellEnd"/>
      <w:r w:rsidRPr="00772141">
        <w:rPr>
          <w:rFonts w:ascii="Times New Roman" w:hAnsi="Times New Roman" w:cs="Times New Roman"/>
          <w:kern w:val="0"/>
          <w:sz w:val="20"/>
          <w:szCs w:val="20"/>
        </w:rPr>
        <w:t>: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Chen </w:t>
      </w:r>
      <w:proofErr w:type="gramStart"/>
      <w:r w:rsidRPr="00772141">
        <w:rPr>
          <w:rFonts w:ascii="Times New Roman" w:hAnsi="Times New Roman" w:cs="Times New Roman"/>
          <w:kern w:val="0"/>
          <w:sz w:val="20"/>
          <w:szCs w:val="20"/>
        </w:rPr>
        <w:t>T ,</w:t>
      </w:r>
      <w:proofErr w:type="gramEnd"/>
      <w:r w:rsidRPr="00772141">
        <w:rPr>
          <w:rFonts w:ascii="Times New Roman" w:hAnsi="Times New Roman" w:cs="Times New Roman"/>
          <w:kern w:val="0"/>
          <w:sz w:val="20"/>
          <w:szCs w:val="20"/>
        </w:rPr>
        <w:t xml:space="preserve">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w:t>
      </w:r>
      <w:proofErr w:type="gramStart"/>
      <w:r w:rsidRPr="00772141">
        <w:rPr>
          <w:rFonts w:ascii="Times New Roman" w:hAnsi="Times New Roman" w:cs="Times New Roman"/>
          <w:kern w:val="0"/>
          <w:sz w:val="20"/>
          <w:szCs w:val="20"/>
        </w:rPr>
        <w:t>Z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Jingyi</w:t>
      </w:r>
      <w:proofErr w:type="spellEnd"/>
      <w:r w:rsidRPr="00772141">
        <w:rPr>
          <w:rFonts w:ascii="Times New Roman" w:hAnsi="Times New Roman" w:cs="Times New Roman"/>
          <w:kern w:val="0"/>
          <w:sz w:val="20"/>
          <w:szCs w:val="20"/>
        </w:rPr>
        <w:t xml:space="preserve"> Q , </w:t>
      </w:r>
      <w:proofErr w:type="spellStart"/>
      <w:r w:rsidRPr="00772141">
        <w:rPr>
          <w:rFonts w:ascii="Times New Roman" w:hAnsi="Times New Roman" w:cs="Times New Roman"/>
          <w:kern w:val="0"/>
          <w:sz w:val="20"/>
          <w:szCs w:val="20"/>
        </w:rPr>
        <w:t>Renbiao</w:t>
      </w:r>
      <w:proofErr w:type="spellEnd"/>
      <w:r w:rsidRPr="00772141">
        <w:rPr>
          <w:rFonts w:ascii="Times New Roman" w:hAnsi="Times New Roman" w:cs="Times New Roman"/>
          <w:kern w:val="0"/>
          <w:sz w:val="20"/>
          <w:szCs w:val="20"/>
        </w:rPr>
        <w:t xml:space="preserve">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Simonyan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K ,</w:t>
      </w:r>
      <w:proofErr w:type="gramEnd"/>
      <w:r w:rsidRPr="00772141">
        <w:rPr>
          <w:rFonts w:ascii="Times New Roman" w:hAnsi="Times New Roman" w:cs="Times New Roman"/>
          <w:kern w:val="0"/>
          <w:sz w:val="20"/>
          <w:szCs w:val="20"/>
        </w:rPr>
        <w:t xml:space="preserve"> Zisserman A . Very Deep </w:t>
      </w:r>
      <w:r w:rsidRPr="00772141">
        <w:rPr>
          <w:rFonts w:ascii="Times New Roman" w:hAnsi="Times New Roman" w:cs="Times New Roman"/>
          <w:kern w:val="0"/>
          <w:sz w:val="20"/>
          <w:szCs w:val="20"/>
        </w:rPr>
        <w:lastRenderedPageBreak/>
        <w:t>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Krizhevsky</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A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Sutskever</w:t>
      </w:r>
      <w:proofErr w:type="spellEnd"/>
      <w:r w:rsidRPr="00772141">
        <w:rPr>
          <w:rFonts w:ascii="Times New Roman" w:hAnsi="Times New Roman" w:cs="Times New Roman"/>
          <w:kern w:val="0"/>
          <w:sz w:val="20"/>
          <w:szCs w:val="20"/>
        </w:rPr>
        <w:t xml:space="preserve"> I , Hinton G . ImageNet Classification with Deep 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Sicheng</w:t>
      </w:r>
      <w:proofErr w:type="spellEnd"/>
      <w:r w:rsidRPr="00772141">
        <w:rPr>
          <w:rFonts w:ascii="Times New Roman" w:hAnsi="Times New Roman" w:cs="Times New Roman"/>
          <w:kern w:val="0"/>
          <w:sz w:val="20"/>
          <w:szCs w:val="20"/>
        </w:rPr>
        <w:t xml:space="preserve"> L, </w:t>
      </w:r>
      <w:proofErr w:type="spellStart"/>
      <w:r w:rsidRPr="00772141">
        <w:rPr>
          <w:rFonts w:ascii="Times New Roman" w:hAnsi="Times New Roman" w:cs="Times New Roman"/>
          <w:kern w:val="0"/>
          <w:sz w:val="20"/>
          <w:szCs w:val="20"/>
        </w:rPr>
        <w:t>Chunpeng</w:t>
      </w:r>
      <w:proofErr w:type="spellEnd"/>
      <w:r w:rsidRPr="00772141">
        <w:rPr>
          <w:rFonts w:ascii="Times New Roman" w:hAnsi="Times New Roman" w:cs="Times New Roman"/>
          <w:kern w:val="0"/>
          <w:sz w:val="20"/>
          <w:szCs w:val="20"/>
        </w:rPr>
        <w:t xml:space="preserve"> W, Hai L et al. FPGA Acceleration of Recurrent Neural Network Based Language Model[C]. 2015 IEEE 23rd Annual International Symposium on Field-Programmable Custom Computing </w:t>
      </w:r>
      <w:proofErr w:type="spellStart"/>
      <w:r w:rsidRPr="00772141">
        <w:rPr>
          <w:rFonts w:ascii="Times New Roman" w:hAnsi="Times New Roman" w:cs="Times New Roman"/>
          <w:kern w:val="0"/>
          <w:sz w:val="20"/>
          <w:szCs w:val="20"/>
        </w:rPr>
        <w:t>Mahcines</w:t>
      </w:r>
      <w:proofErr w:type="spellEnd"/>
      <w:r w:rsidRPr="00772141">
        <w:rPr>
          <w:rFonts w:ascii="Times New Roman" w:hAnsi="Times New Roman" w:cs="Times New Roman"/>
          <w:kern w:val="0"/>
          <w:sz w:val="20"/>
          <w:szCs w:val="20"/>
        </w:rPr>
        <w:t>,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Andre C, </w:t>
      </w:r>
      <w:proofErr w:type="spellStart"/>
      <w:r w:rsidRPr="00772141">
        <w:rPr>
          <w:rFonts w:ascii="Times New Roman" w:hAnsi="Times New Roman" w:cs="Times New Roman"/>
          <w:kern w:val="0"/>
          <w:sz w:val="20"/>
          <w:szCs w:val="20"/>
        </w:rPr>
        <w:t>Berin</w:t>
      </w:r>
      <w:proofErr w:type="spellEnd"/>
      <w:r w:rsidRPr="00772141">
        <w:rPr>
          <w:rFonts w:ascii="Times New Roman" w:hAnsi="Times New Roman" w:cs="Times New Roman"/>
          <w:kern w:val="0"/>
          <w:sz w:val="20"/>
          <w:szCs w:val="20"/>
        </w:rPr>
        <w:t xml:space="preserve"> M, Eugenio C. Recurrent Neural Networks Hardware Implementation on FPGA[C/OL]. </w:t>
      </w:r>
      <w:proofErr w:type="spellStart"/>
      <w:r w:rsidRPr="00772141">
        <w:rPr>
          <w:rFonts w:ascii="Times New Roman" w:hAnsi="Times New Roman" w:cs="Times New Roman"/>
          <w:kern w:val="0"/>
          <w:sz w:val="20"/>
          <w:szCs w:val="20"/>
        </w:rPr>
        <w:t>arXiv</w:t>
      </w:r>
      <w:proofErr w:type="spellEnd"/>
      <w:r w:rsidRPr="00772141">
        <w:rPr>
          <w:rFonts w:ascii="Times New Roman" w:hAnsi="Times New Roman" w:cs="Times New Roman"/>
          <w:kern w:val="0"/>
          <w:sz w:val="20"/>
          <w:szCs w:val="20"/>
        </w:rPr>
        <w:t>: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30541" w14:textId="77777777" w:rsidR="008219A0" w:rsidRDefault="008219A0" w:rsidP="001C3675">
      <w:r>
        <w:separator/>
      </w:r>
    </w:p>
  </w:endnote>
  <w:endnote w:type="continuationSeparator" w:id="0">
    <w:p w14:paraId="324A3D0D" w14:textId="77777777" w:rsidR="008219A0" w:rsidRDefault="008219A0"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B46E0" w14:textId="77777777" w:rsidR="008219A0" w:rsidRDefault="008219A0" w:rsidP="001C3675">
      <w:r>
        <w:separator/>
      </w:r>
    </w:p>
  </w:footnote>
  <w:footnote w:type="continuationSeparator" w:id="0">
    <w:p w14:paraId="6F5603CD" w14:textId="77777777" w:rsidR="008219A0" w:rsidRDefault="008219A0" w:rsidP="001C3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379D"/>
    <w:rsid w:val="0001077F"/>
    <w:rsid w:val="00037417"/>
    <w:rsid w:val="00054770"/>
    <w:rsid w:val="00056066"/>
    <w:rsid w:val="00082239"/>
    <w:rsid w:val="00083840"/>
    <w:rsid w:val="000850ED"/>
    <w:rsid w:val="000A0092"/>
    <w:rsid w:val="000A3644"/>
    <w:rsid w:val="000B344A"/>
    <w:rsid w:val="000C38F7"/>
    <w:rsid w:val="000D7B7A"/>
    <w:rsid w:val="000E0CAD"/>
    <w:rsid w:val="00107873"/>
    <w:rsid w:val="0011370C"/>
    <w:rsid w:val="001311B6"/>
    <w:rsid w:val="0014182D"/>
    <w:rsid w:val="00142DE6"/>
    <w:rsid w:val="0014636B"/>
    <w:rsid w:val="00150E26"/>
    <w:rsid w:val="00155822"/>
    <w:rsid w:val="00160486"/>
    <w:rsid w:val="0016371A"/>
    <w:rsid w:val="0016531F"/>
    <w:rsid w:val="00166B9F"/>
    <w:rsid w:val="0018570E"/>
    <w:rsid w:val="00193C0F"/>
    <w:rsid w:val="00193EE7"/>
    <w:rsid w:val="00195FEF"/>
    <w:rsid w:val="001A052B"/>
    <w:rsid w:val="001A1365"/>
    <w:rsid w:val="001A7CD5"/>
    <w:rsid w:val="001B40FE"/>
    <w:rsid w:val="001C3675"/>
    <w:rsid w:val="001C6D72"/>
    <w:rsid w:val="001D2E6A"/>
    <w:rsid w:val="001D4D94"/>
    <w:rsid w:val="001E1F76"/>
    <w:rsid w:val="001E2E96"/>
    <w:rsid w:val="001F331D"/>
    <w:rsid w:val="001F42AE"/>
    <w:rsid w:val="001F7994"/>
    <w:rsid w:val="002028DE"/>
    <w:rsid w:val="00214201"/>
    <w:rsid w:val="00214631"/>
    <w:rsid w:val="00225C0A"/>
    <w:rsid w:val="00226099"/>
    <w:rsid w:val="00234934"/>
    <w:rsid w:val="00236E2E"/>
    <w:rsid w:val="002454A7"/>
    <w:rsid w:val="00247AF9"/>
    <w:rsid w:val="00252965"/>
    <w:rsid w:val="00252D8A"/>
    <w:rsid w:val="00270840"/>
    <w:rsid w:val="002851AF"/>
    <w:rsid w:val="002863CE"/>
    <w:rsid w:val="002937D5"/>
    <w:rsid w:val="00297A1A"/>
    <w:rsid w:val="002A574F"/>
    <w:rsid w:val="002A6693"/>
    <w:rsid w:val="002A6903"/>
    <w:rsid w:val="002B0536"/>
    <w:rsid w:val="002C15FA"/>
    <w:rsid w:val="002C2ACA"/>
    <w:rsid w:val="002C4B36"/>
    <w:rsid w:val="002D7417"/>
    <w:rsid w:val="002E4E8E"/>
    <w:rsid w:val="002E625B"/>
    <w:rsid w:val="002E7E56"/>
    <w:rsid w:val="002F2984"/>
    <w:rsid w:val="0031003F"/>
    <w:rsid w:val="00316B74"/>
    <w:rsid w:val="00323EB3"/>
    <w:rsid w:val="00324E66"/>
    <w:rsid w:val="00331FED"/>
    <w:rsid w:val="00341B91"/>
    <w:rsid w:val="00351FA0"/>
    <w:rsid w:val="00355019"/>
    <w:rsid w:val="00360189"/>
    <w:rsid w:val="003620A2"/>
    <w:rsid w:val="00365037"/>
    <w:rsid w:val="00377E9D"/>
    <w:rsid w:val="003832EB"/>
    <w:rsid w:val="0038542D"/>
    <w:rsid w:val="00385F87"/>
    <w:rsid w:val="00395802"/>
    <w:rsid w:val="003A33DC"/>
    <w:rsid w:val="003B2C79"/>
    <w:rsid w:val="003B7EAE"/>
    <w:rsid w:val="003C1123"/>
    <w:rsid w:val="003C486C"/>
    <w:rsid w:val="003C53AE"/>
    <w:rsid w:val="003C73E3"/>
    <w:rsid w:val="003D0661"/>
    <w:rsid w:val="003D17CC"/>
    <w:rsid w:val="003E44C7"/>
    <w:rsid w:val="003E5D65"/>
    <w:rsid w:val="003F253C"/>
    <w:rsid w:val="003F53BE"/>
    <w:rsid w:val="00403AFC"/>
    <w:rsid w:val="00406245"/>
    <w:rsid w:val="00421D01"/>
    <w:rsid w:val="00422473"/>
    <w:rsid w:val="0043048E"/>
    <w:rsid w:val="0044221B"/>
    <w:rsid w:val="0044381F"/>
    <w:rsid w:val="00454752"/>
    <w:rsid w:val="004654C1"/>
    <w:rsid w:val="00466019"/>
    <w:rsid w:val="0047151C"/>
    <w:rsid w:val="0047596F"/>
    <w:rsid w:val="00487D7F"/>
    <w:rsid w:val="004947D0"/>
    <w:rsid w:val="004969B7"/>
    <w:rsid w:val="004A209C"/>
    <w:rsid w:val="004A2895"/>
    <w:rsid w:val="004C45EB"/>
    <w:rsid w:val="004C61CD"/>
    <w:rsid w:val="004C6C82"/>
    <w:rsid w:val="004C6F29"/>
    <w:rsid w:val="004D5956"/>
    <w:rsid w:val="00500DE3"/>
    <w:rsid w:val="00503682"/>
    <w:rsid w:val="005121D0"/>
    <w:rsid w:val="005160F1"/>
    <w:rsid w:val="00522B19"/>
    <w:rsid w:val="00536D87"/>
    <w:rsid w:val="0055357E"/>
    <w:rsid w:val="00557725"/>
    <w:rsid w:val="00560547"/>
    <w:rsid w:val="005605B7"/>
    <w:rsid w:val="0057541D"/>
    <w:rsid w:val="005810D9"/>
    <w:rsid w:val="00595200"/>
    <w:rsid w:val="005B1F8A"/>
    <w:rsid w:val="005C724F"/>
    <w:rsid w:val="005C7F9F"/>
    <w:rsid w:val="005D0FEF"/>
    <w:rsid w:val="005F5686"/>
    <w:rsid w:val="0060145F"/>
    <w:rsid w:val="00614645"/>
    <w:rsid w:val="00620970"/>
    <w:rsid w:val="00624AF3"/>
    <w:rsid w:val="00625397"/>
    <w:rsid w:val="00636FEE"/>
    <w:rsid w:val="00645DF3"/>
    <w:rsid w:val="00652EFD"/>
    <w:rsid w:val="00652F68"/>
    <w:rsid w:val="00653563"/>
    <w:rsid w:val="00661C5B"/>
    <w:rsid w:val="00661D0E"/>
    <w:rsid w:val="0066629F"/>
    <w:rsid w:val="006700B6"/>
    <w:rsid w:val="00683A6A"/>
    <w:rsid w:val="00690361"/>
    <w:rsid w:val="00693252"/>
    <w:rsid w:val="00693D9C"/>
    <w:rsid w:val="006A5ED9"/>
    <w:rsid w:val="006A6BF3"/>
    <w:rsid w:val="006A7456"/>
    <w:rsid w:val="006B084D"/>
    <w:rsid w:val="006B0D7A"/>
    <w:rsid w:val="006B512D"/>
    <w:rsid w:val="006D3803"/>
    <w:rsid w:val="006D40C9"/>
    <w:rsid w:val="006D43EB"/>
    <w:rsid w:val="006D6249"/>
    <w:rsid w:val="006F245F"/>
    <w:rsid w:val="0070130B"/>
    <w:rsid w:val="00716C6D"/>
    <w:rsid w:val="00720E4A"/>
    <w:rsid w:val="00721AA9"/>
    <w:rsid w:val="00726E13"/>
    <w:rsid w:val="0073260F"/>
    <w:rsid w:val="007349EB"/>
    <w:rsid w:val="007418F1"/>
    <w:rsid w:val="00745BCA"/>
    <w:rsid w:val="0075258E"/>
    <w:rsid w:val="00755A4D"/>
    <w:rsid w:val="00760E04"/>
    <w:rsid w:val="00765C8F"/>
    <w:rsid w:val="0077162B"/>
    <w:rsid w:val="00772141"/>
    <w:rsid w:val="00772B07"/>
    <w:rsid w:val="00786381"/>
    <w:rsid w:val="00797C00"/>
    <w:rsid w:val="007B1BC1"/>
    <w:rsid w:val="007D0380"/>
    <w:rsid w:val="007D3B71"/>
    <w:rsid w:val="007D4582"/>
    <w:rsid w:val="007D4F7E"/>
    <w:rsid w:val="007D681F"/>
    <w:rsid w:val="007E250C"/>
    <w:rsid w:val="007E4C1A"/>
    <w:rsid w:val="007E752E"/>
    <w:rsid w:val="007F0A69"/>
    <w:rsid w:val="0080058B"/>
    <w:rsid w:val="00800E88"/>
    <w:rsid w:val="00805D56"/>
    <w:rsid w:val="008064FA"/>
    <w:rsid w:val="008124F2"/>
    <w:rsid w:val="008219A0"/>
    <w:rsid w:val="0083073A"/>
    <w:rsid w:val="00834A8A"/>
    <w:rsid w:val="008401AA"/>
    <w:rsid w:val="008519B7"/>
    <w:rsid w:val="00863658"/>
    <w:rsid w:val="008731F9"/>
    <w:rsid w:val="00884A19"/>
    <w:rsid w:val="00885D9C"/>
    <w:rsid w:val="00886263"/>
    <w:rsid w:val="008930D3"/>
    <w:rsid w:val="008A14A7"/>
    <w:rsid w:val="008A799B"/>
    <w:rsid w:val="008A7F86"/>
    <w:rsid w:val="008B750C"/>
    <w:rsid w:val="008C5CC8"/>
    <w:rsid w:val="008C6B91"/>
    <w:rsid w:val="008E2B45"/>
    <w:rsid w:val="008E4E8E"/>
    <w:rsid w:val="008E5EEB"/>
    <w:rsid w:val="008F18F6"/>
    <w:rsid w:val="008F6310"/>
    <w:rsid w:val="00907904"/>
    <w:rsid w:val="009225C4"/>
    <w:rsid w:val="00927EDD"/>
    <w:rsid w:val="009370FA"/>
    <w:rsid w:val="00941E80"/>
    <w:rsid w:val="00943441"/>
    <w:rsid w:val="00944E03"/>
    <w:rsid w:val="009459B9"/>
    <w:rsid w:val="0097484B"/>
    <w:rsid w:val="00982E03"/>
    <w:rsid w:val="009A17F7"/>
    <w:rsid w:val="009B1DAA"/>
    <w:rsid w:val="009B29FE"/>
    <w:rsid w:val="009B595A"/>
    <w:rsid w:val="009C0395"/>
    <w:rsid w:val="009E045C"/>
    <w:rsid w:val="009E1E26"/>
    <w:rsid w:val="009F0BD2"/>
    <w:rsid w:val="009F2B8A"/>
    <w:rsid w:val="009F34E3"/>
    <w:rsid w:val="009F4ACE"/>
    <w:rsid w:val="009F51C5"/>
    <w:rsid w:val="00A00E24"/>
    <w:rsid w:val="00A264B4"/>
    <w:rsid w:val="00A26D4D"/>
    <w:rsid w:val="00A34EC0"/>
    <w:rsid w:val="00A352E9"/>
    <w:rsid w:val="00A43193"/>
    <w:rsid w:val="00A6248C"/>
    <w:rsid w:val="00A75062"/>
    <w:rsid w:val="00A84D7A"/>
    <w:rsid w:val="00A9144A"/>
    <w:rsid w:val="00AB50AF"/>
    <w:rsid w:val="00AE0552"/>
    <w:rsid w:val="00B01ADF"/>
    <w:rsid w:val="00B02114"/>
    <w:rsid w:val="00B02F7D"/>
    <w:rsid w:val="00B03F42"/>
    <w:rsid w:val="00B110A7"/>
    <w:rsid w:val="00B13D1E"/>
    <w:rsid w:val="00B15165"/>
    <w:rsid w:val="00B20539"/>
    <w:rsid w:val="00B329EE"/>
    <w:rsid w:val="00B3515E"/>
    <w:rsid w:val="00B41608"/>
    <w:rsid w:val="00B45517"/>
    <w:rsid w:val="00B46DE5"/>
    <w:rsid w:val="00B60A82"/>
    <w:rsid w:val="00B665C8"/>
    <w:rsid w:val="00B66AA3"/>
    <w:rsid w:val="00B6792F"/>
    <w:rsid w:val="00B72E2F"/>
    <w:rsid w:val="00B763B7"/>
    <w:rsid w:val="00B76667"/>
    <w:rsid w:val="00B767EF"/>
    <w:rsid w:val="00B80669"/>
    <w:rsid w:val="00B81F8E"/>
    <w:rsid w:val="00B84F38"/>
    <w:rsid w:val="00B868CC"/>
    <w:rsid w:val="00B95828"/>
    <w:rsid w:val="00B96DBF"/>
    <w:rsid w:val="00BA19DF"/>
    <w:rsid w:val="00BA2895"/>
    <w:rsid w:val="00BA3206"/>
    <w:rsid w:val="00BB2786"/>
    <w:rsid w:val="00BB5290"/>
    <w:rsid w:val="00BC5A72"/>
    <w:rsid w:val="00BD7EF9"/>
    <w:rsid w:val="00BE6808"/>
    <w:rsid w:val="00BE7851"/>
    <w:rsid w:val="00BF2DF4"/>
    <w:rsid w:val="00C06DB1"/>
    <w:rsid w:val="00C10A6F"/>
    <w:rsid w:val="00C141F6"/>
    <w:rsid w:val="00C145EE"/>
    <w:rsid w:val="00C14637"/>
    <w:rsid w:val="00C174E7"/>
    <w:rsid w:val="00C272B0"/>
    <w:rsid w:val="00C375BF"/>
    <w:rsid w:val="00C47DC0"/>
    <w:rsid w:val="00C51837"/>
    <w:rsid w:val="00C55441"/>
    <w:rsid w:val="00C62F86"/>
    <w:rsid w:val="00C63AD1"/>
    <w:rsid w:val="00C67940"/>
    <w:rsid w:val="00C75E92"/>
    <w:rsid w:val="00C76650"/>
    <w:rsid w:val="00C8006E"/>
    <w:rsid w:val="00C846A7"/>
    <w:rsid w:val="00C85652"/>
    <w:rsid w:val="00C90CB7"/>
    <w:rsid w:val="00CA0D5B"/>
    <w:rsid w:val="00CA2F28"/>
    <w:rsid w:val="00CC60A0"/>
    <w:rsid w:val="00CC60F7"/>
    <w:rsid w:val="00CD3BF9"/>
    <w:rsid w:val="00CE4E81"/>
    <w:rsid w:val="00CE57FF"/>
    <w:rsid w:val="00CF0144"/>
    <w:rsid w:val="00D013F5"/>
    <w:rsid w:val="00D13CC8"/>
    <w:rsid w:val="00D16C50"/>
    <w:rsid w:val="00D175BE"/>
    <w:rsid w:val="00D22FDE"/>
    <w:rsid w:val="00D322DF"/>
    <w:rsid w:val="00D36494"/>
    <w:rsid w:val="00D4192C"/>
    <w:rsid w:val="00D523FA"/>
    <w:rsid w:val="00D539F7"/>
    <w:rsid w:val="00D6631B"/>
    <w:rsid w:val="00D73AF6"/>
    <w:rsid w:val="00D7582A"/>
    <w:rsid w:val="00D81FB4"/>
    <w:rsid w:val="00DA041F"/>
    <w:rsid w:val="00DA4F06"/>
    <w:rsid w:val="00DA64A8"/>
    <w:rsid w:val="00DB3F05"/>
    <w:rsid w:val="00DB7D85"/>
    <w:rsid w:val="00DD32E2"/>
    <w:rsid w:val="00DD7BE2"/>
    <w:rsid w:val="00DE1CFA"/>
    <w:rsid w:val="00E03FDA"/>
    <w:rsid w:val="00E109FE"/>
    <w:rsid w:val="00E205F6"/>
    <w:rsid w:val="00E33FFC"/>
    <w:rsid w:val="00E343D2"/>
    <w:rsid w:val="00E401EF"/>
    <w:rsid w:val="00E52A06"/>
    <w:rsid w:val="00E652D1"/>
    <w:rsid w:val="00E66BC7"/>
    <w:rsid w:val="00E67841"/>
    <w:rsid w:val="00E72792"/>
    <w:rsid w:val="00E818B7"/>
    <w:rsid w:val="00EA44B5"/>
    <w:rsid w:val="00EB594A"/>
    <w:rsid w:val="00EC074B"/>
    <w:rsid w:val="00EC2697"/>
    <w:rsid w:val="00EC3363"/>
    <w:rsid w:val="00ED4B6A"/>
    <w:rsid w:val="00EE1B17"/>
    <w:rsid w:val="00F03561"/>
    <w:rsid w:val="00F0483E"/>
    <w:rsid w:val="00F06668"/>
    <w:rsid w:val="00F25371"/>
    <w:rsid w:val="00F259A2"/>
    <w:rsid w:val="00F26CD5"/>
    <w:rsid w:val="00F40097"/>
    <w:rsid w:val="00F40647"/>
    <w:rsid w:val="00F42949"/>
    <w:rsid w:val="00F42C4F"/>
    <w:rsid w:val="00F4699A"/>
    <w:rsid w:val="00F62C6E"/>
    <w:rsid w:val="00F6441A"/>
    <w:rsid w:val="00F8141F"/>
    <w:rsid w:val="00F857B6"/>
    <w:rsid w:val="00F90148"/>
    <w:rsid w:val="00F91AF7"/>
    <w:rsid w:val="00FA0C91"/>
    <w:rsid w:val="00FA57E7"/>
    <w:rsid w:val="00FC2E08"/>
    <w:rsid w:val="00FD01FC"/>
    <w:rsid w:val="00FD0481"/>
    <w:rsid w:val="00FD04BE"/>
    <w:rsid w:val="00FD245B"/>
    <w:rsid w:val="00FD7274"/>
    <w:rsid w:val="00FD7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Sheet1!$A$1</c:f>
              <c:strCache>
                <c:ptCount val="1"/>
                <c:pt idx="0">
                  <c:v>Middle Results Decimal Bitwise</c:v>
                </c:pt>
              </c:strCache>
            </c:strRef>
          </c:tx>
          <c:spPr>
            <a:solidFill>
              <a:schemeClr val="accent1"/>
            </a:solidFill>
            <a:ln>
              <a:noFill/>
            </a:ln>
            <a:effectLst/>
          </c:spPr>
          <c:invertIfNegative val="0"/>
          <c:dLbls>
            <c:delete val="1"/>
          </c:dLbls>
          <c:val>
            <c:numRef>
              <c:f>Sheet1!$A$2:$A$9</c:f>
              <c:numCache>
                <c:formatCode>General</c:formatCode>
                <c:ptCount val="8"/>
                <c:pt idx="0">
                  <c:v>8</c:v>
                </c:pt>
                <c:pt idx="1">
                  <c:v>8</c:v>
                </c:pt>
                <c:pt idx="2">
                  <c:v>9</c:v>
                </c:pt>
                <c:pt idx="3">
                  <c:v>8</c:v>
                </c:pt>
                <c:pt idx="4">
                  <c:v>8</c:v>
                </c:pt>
                <c:pt idx="5">
                  <c:v>8</c:v>
                </c:pt>
                <c:pt idx="6">
                  <c:v>10</c:v>
                </c:pt>
                <c:pt idx="7">
                  <c:v>7</c:v>
                </c:pt>
              </c:numCache>
            </c:numRef>
          </c:val>
          <c:extLst>
            <c:ext xmlns:c16="http://schemas.microsoft.com/office/drawing/2014/chart" uri="{C3380CC4-5D6E-409C-BE32-E72D297353CC}">
              <c16:uniqueId val="{00000000-1DC1-4A86-8FBF-ED0BB650C074}"/>
            </c:ext>
          </c:extLst>
        </c:ser>
        <c:ser>
          <c:idx val="1"/>
          <c:order val="1"/>
          <c:tx>
            <c:strRef>
              <c:f>Sheet1!$B$1</c:f>
              <c:strCache>
                <c:ptCount val="1"/>
                <c:pt idx="0">
                  <c:v>Normalization Results Decimal Bitwise</c:v>
                </c:pt>
              </c:strCache>
            </c:strRef>
          </c:tx>
          <c:spPr>
            <a:solidFill>
              <a:schemeClr val="accent3"/>
            </a:solidFill>
            <a:ln>
              <a:noFill/>
            </a:ln>
            <a:effectLst/>
          </c:spPr>
          <c:invertIfNegative val="0"/>
          <c:dLbls>
            <c:delete val="1"/>
          </c:dLbls>
          <c:val>
            <c:numRef>
              <c:f>Sheet1!$B$2:$B$9</c:f>
              <c:numCache>
                <c:formatCode>General</c:formatCode>
                <c:ptCount val="8"/>
                <c:pt idx="0">
                  <c:v>8</c:v>
                </c:pt>
                <c:pt idx="1">
                  <c:v>9</c:v>
                </c:pt>
                <c:pt idx="2">
                  <c:v>9</c:v>
                </c:pt>
                <c:pt idx="3">
                  <c:v>10</c:v>
                </c:pt>
                <c:pt idx="4">
                  <c:v>11</c:v>
                </c:pt>
                <c:pt idx="5">
                  <c:v>7</c:v>
                </c:pt>
                <c:pt idx="6">
                  <c:v>10</c:v>
                </c:pt>
                <c:pt idx="7">
                  <c:v>7</c:v>
                </c:pt>
              </c:numCache>
            </c:numRef>
          </c:val>
          <c:extLst>
            <c:ext xmlns:c16="http://schemas.microsoft.com/office/drawing/2014/chart" uri="{C3380CC4-5D6E-409C-BE32-E72D297353CC}">
              <c16:uniqueId val="{00000001-1DC1-4A86-8FBF-ED0BB650C074}"/>
            </c:ext>
          </c:extLst>
        </c:ser>
        <c:dLbls>
          <c:showLegendKey val="0"/>
          <c:showVal val="1"/>
          <c:showCatName val="0"/>
          <c:showSerName val="0"/>
          <c:showPercent val="0"/>
          <c:showBubbleSize val="0"/>
        </c:dLbls>
        <c:gapWidth val="219"/>
        <c:overlap val="-27"/>
        <c:axId val="678503112"/>
        <c:axId val="678500816"/>
      </c:barChart>
      <c:lineChart>
        <c:grouping val="standard"/>
        <c:varyColors val="0"/>
        <c:ser>
          <c:idx val="2"/>
          <c:order val="2"/>
          <c:tx>
            <c:strRef>
              <c:f>Sheet1!$C$1</c:f>
              <c:strCache>
                <c:ptCount val="1"/>
                <c:pt idx="0">
                  <c:v>Accuracy</c:v>
                </c:pt>
              </c:strCache>
            </c:strRef>
          </c:tx>
          <c:spPr>
            <a:ln w="28575" cap="rnd">
              <a:solidFill>
                <a:schemeClr val="accent5"/>
              </a:solidFill>
              <a:round/>
            </a:ln>
            <a:effectLst/>
          </c:spPr>
          <c:marker>
            <c:symbol val="none"/>
          </c:marker>
          <c:dLbls>
            <c:dLbl>
              <c:idx val="0"/>
              <c:layout>
                <c:manualLayout>
                  <c:x val="-2.9400955531054783E-2"/>
                  <c:y val="3.41047503045066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C1-4A86-8FBF-ED0BB650C074}"/>
                </c:ext>
              </c:extLst>
            </c:dLbl>
            <c:dLbl>
              <c:idx val="1"/>
              <c:layout>
                <c:manualLayout>
                  <c:x val="-3.1851035158642654E-2"/>
                  <c:y val="-3.41047503045067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C1-4A86-8FBF-ED0BB650C074}"/>
                </c:ext>
              </c:extLst>
            </c:dLbl>
            <c:dLbl>
              <c:idx val="2"/>
              <c:layout>
                <c:manualLayout>
                  <c:x val="-2.8161379201414243E-2"/>
                  <c:y val="-5.52677029360967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C1-4A86-8FBF-ED0BB650C074}"/>
                </c:ext>
              </c:extLst>
            </c:dLbl>
            <c:dLbl>
              <c:idx val="3"/>
              <c:layout>
                <c:manualLayout>
                  <c:x val="-3.2493899078554898E-2"/>
                  <c:y val="-5.87219343696028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C1-4A86-8FBF-ED0BB650C074}"/>
                </c:ext>
              </c:extLst>
            </c:dLbl>
            <c:dLbl>
              <c:idx val="4"/>
              <c:layout>
                <c:manualLayout>
                  <c:x val="-3.2493899078554975E-2"/>
                  <c:y val="-3.79965457685664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C1-4A86-8FBF-ED0BB650C074}"/>
                </c:ext>
              </c:extLst>
            </c:dLbl>
            <c:dLbl>
              <c:idx val="5"/>
              <c:layout>
                <c:manualLayout>
                  <c:x val="-3.2493899078554975E-2"/>
                  <c:y val="-4.14507772020726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DC1-4A86-8FBF-ED0BB650C074}"/>
                </c:ext>
              </c:extLst>
            </c:dLbl>
            <c:dLbl>
              <c:idx val="6"/>
              <c:layout>
                <c:manualLayout>
                  <c:x val="-2.8161379201414243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DC1-4A86-8FBF-ED0BB650C074}"/>
                </c:ext>
              </c:extLst>
            </c:dLbl>
            <c:dLbl>
              <c:idx val="7"/>
              <c:layout>
                <c:manualLayout>
                  <c:x val="-2.5995119262843917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DC1-4A86-8FBF-ED0BB650C074}"/>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Sheet1!$C$2:$C$9</c:f>
              <c:numCache>
                <c:formatCode>0.00%</c:formatCode>
                <c:ptCount val="8"/>
                <c:pt idx="0">
                  <c:v>0.8357</c:v>
                </c:pt>
                <c:pt idx="1">
                  <c:v>0.84960000000000002</c:v>
                </c:pt>
                <c:pt idx="2">
                  <c:v>0.83620000000000005</c:v>
                </c:pt>
                <c:pt idx="3">
                  <c:v>0.83350000000000002</c:v>
                </c:pt>
                <c:pt idx="4">
                  <c:v>0.83530000000000004</c:v>
                </c:pt>
                <c:pt idx="5">
                  <c:v>0.83289999999999997</c:v>
                </c:pt>
                <c:pt idx="6">
                  <c:v>0.8337</c:v>
                </c:pt>
                <c:pt idx="7">
                  <c:v>0.8306</c:v>
                </c:pt>
              </c:numCache>
            </c:numRef>
          </c:val>
          <c:smooth val="0"/>
          <c:extLst>
            <c:ext xmlns:c16="http://schemas.microsoft.com/office/drawing/2014/chart" uri="{C3380CC4-5D6E-409C-BE32-E72D297353CC}">
              <c16:uniqueId val="{0000000A-1DC1-4A86-8FBF-ED0BB650C074}"/>
            </c:ext>
          </c:extLst>
        </c:ser>
        <c:dLbls>
          <c:showLegendKey val="0"/>
          <c:showVal val="1"/>
          <c:showCatName val="0"/>
          <c:showSerName val="0"/>
          <c:showPercent val="0"/>
          <c:showBubbleSize val="0"/>
        </c:dLbls>
        <c:marker val="1"/>
        <c:smooth val="0"/>
        <c:axId val="678498848"/>
        <c:axId val="678503768"/>
      </c:lineChart>
      <c:catAx>
        <c:axId val="678503112"/>
        <c:scaling>
          <c:orientation val="minMax"/>
        </c:scaling>
        <c:delete val="1"/>
        <c:axPos val="b"/>
        <c:numFmt formatCode="General" sourceLinked="1"/>
        <c:majorTickMark val="none"/>
        <c:minorTickMark val="none"/>
        <c:tickLblPos val="nextTo"/>
        <c:crossAx val="678500816"/>
        <c:crosses val="autoZero"/>
        <c:auto val="1"/>
        <c:lblAlgn val="ctr"/>
        <c:lblOffset val="100"/>
        <c:noMultiLvlLbl val="0"/>
      </c:catAx>
      <c:valAx>
        <c:axId val="67850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Bitwise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503112"/>
        <c:crosses val="autoZero"/>
        <c:crossBetween val="between"/>
      </c:valAx>
      <c:valAx>
        <c:axId val="6785037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Accuracy</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498848"/>
        <c:crosses val="max"/>
        <c:crossBetween val="between"/>
      </c:valAx>
      <c:catAx>
        <c:axId val="678498848"/>
        <c:scaling>
          <c:orientation val="minMax"/>
        </c:scaling>
        <c:delete val="1"/>
        <c:axPos val="b"/>
        <c:majorTickMark val="none"/>
        <c:minorTickMark val="none"/>
        <c:tickLblPos val="nextTo"/>
        <c:crossAx val="678503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4460</Words>
  <Characters>25423</Characters>
  <Application>Microsoft Office Word</Application>
  <DocSecurity>0</DocSecurity>
  <Lines>211</Lines>
  <Paragraphs>59</Paragraphs>
  <ScaleCrop>false</ScaleCrop>
  <Company/>
  <LinksUpToDate>false</LinksUpToDate>
  <CharactersWithSpaces>29824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57</cp:revision>
  <dcterms:created xsi:type="dcterms:W3CDTF">2020-06-15T15:19:00Z</dcterms:created>
  <dcterms:modified xsi:type="dcterms:W3CDTF">2020-06-18T03:28:00Z</dcterms:modified>
</cp:coreProperties>
</file>