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proofErr w:type="gramStart"/>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proofErr w:type="gramEnd"/>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534CF555"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Pr>
          <w:rFonts w:ascii="Times New Roman" w:hAnsi="Times New Roman" w:cs="Times New Roman"/>
          <w:sz w:val="20"/>
          <w:szCs w:val="20"/>
        </w:rPr>
        <w:t xml:space="preserve"> in acoustic tasks. However, activation data in convolution neural networks is often indicated in floating format, which is both time-consuming and power-consuming when be computed. Quantization method can turn activation into fix</w:t>
      </w:r>
      <w:r w:rsidR="00712676">
        <w:rPr>
          <w:rFonts w:ascii="Times New Roman" w:hAnsi="Times New Roman" w:cs="Times New Roman"/>
          <w:sz w:val="20"/>
          <w:szCs w:val="20"/>
        </w:rPr>
        <w:t>ed</w:t>
      </w:r>
      <w:r>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Pr>
          <w:rFonts w:ascii="Times New Roman" w:hAnsi="Times New Roman" w:cs="Times New Roman"/>
          <w:sz w:val="20"/>
          <w:szCs w:val="20"/>
        </w:rPr>
        <w:t xml:space="preserve">-point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1EFEBE9"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 xml:space="preserve">Tom S, et al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proofErr w:type="spellEnd"/>
      <w:r w:rsidR="00910DEE" w:rsidRPr="00AF45E4">
        <w:rPr>
          <w:rFonts w:ascii="Times New Roman" w:hAnsi="Times New Roman" w:cs="Times New Roman"/>
          <w:sz w:val="20"/>
          <w:szCs w:val="20"/>
        </w:rPr>
        <w:t xml:space="preserve">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 xml:space="preserve">Jyrki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4532E66D"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D50B98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72B29DBF"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 xml:space="preserve">-point data computation needs </w:t>
      </w:r>
      <w:proofErr w:type="gramStart"/>
      <w:r w:rsidR="008A14A7">
        <w:rPr>
          <w:rFonts w:ascii="Times New Roman" w:hAnsi="Times New Roman" w:cs="Times New Roman"/>
          <w:sz w:val="20"/>
          <w:szCs w:val="20"/>
        </w:rPr>
        <w:t>less</w:t>
      </w:r>
      <w:proofErr w:type="gramEnd"/>
      <w:r w:rsidR="008A14A7">
        <w:rPr>
          <w:rFonts w:ascii="Times New Roman" w:hAnsi="Times New Roman" w:cs="Times New Roman"/>
          <w:sz w:val="20"/>
          <w:szCs w:val="20"/>
        </w:rPr>
        <w:t xml:space="preserve"> 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34CC0892"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w:t>
      </w:r>
      <w:proofErr w:type="gramStart"/>
      <w:r w:rsidR="00F7658A">
        <w:rPr>
          <w:rFonts w:ascii="Times New Roman" w:hAnsi="Times New Roman" w:cs="Times New Roman"/>
          <w:sz w:val="20"/>
          <w:szCs w:val="20"/>
        </w:rPr>
        <w:t>bit</w:t>
      </w:r>
      <w:proofErr w:type="gramEnd"/>
      <w:r w:rsidR="00F7658A">
        <w:rPr>
          <w:rFonts w:ascii="Times New Roman" w:hAnsi="Times New Roman" w:cs="Times New Roman"/>
          <w:sz w:val="20"/>
          <w:szCs w:val="20"/>
        </w:rPr>
        <w:t xml:space="preserve">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76E53A1"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85.35pt" o:ole="">
            <v:imagedata r:id="rId10" o:title=""/>
          </v:shape>
          <o:OLEObject Type="Embed" ProgID="Visio.Drawing.15" ShapeID="_x0000_i1025" DrawAspect="Content" ObjectID="_1661072745"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05pt;height:233.2pt" o:ole="">
            <v:imagedata r:id="rId12" o:title=""/>
          </v:shape>
          <o:OLEObject Type="Embed" ProgID="Visio.Drawing.15" ShapeID="_x0000_i1026" DrawAspect="Content" ObjectID="_1661072746"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43378A45"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 xml:space="preserve">result, activation and other hyper-parameter (such as bias and </w:t>
      </w:r>
      <w:r>
        <w:rPr>
          <w:rFonts w:ascii="Times New Roman" w:hAnsi="Times New Roman" w:cs="Times New Roman"/>
          <w:sz w:val="20"/>
          <w:szCs w:val="20"/>
        </w:rPr>
        <w:t>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lastRenderedPageBreak/>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w:t>
      </w:r>
      <w:r w:rsidR="00617B3D">
        <w:rPr>
          <w:rFonts w:ascii="Times New Roman" w:hAnsi="Times New Roman" w:cs="Times New Roman"/>
          <w:sz w:val="20"/>
          <w:szCs w:val="20"/>
        </w:rPr>
        <w:t xml:space="preserve">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proofErr w:type="gramStart"/>
      <w:r w:rsidR="00D55AB2">
        <w:rPr>
          <w:rFonts w:ascii="Times New Roman" w:hAnsi="Times New Roman" w:cs="Times New Roman"/>
          <w:sz w:val="20"/>
          <w:szCs w:val="20"/>
        </w:rPr>
        <w:t>it’s</w:t>
      </w:r>
      <w:proofErr w:type="gramEnd"/>
      <w:r w:rsidR="00D55AB2">
        <w:rPr>
          <w:rFonts w:ascii="Times New Roman" w:hAnsi="Times New Roman" w:cs="Times New Roman"/>
          <w:sz w:val="20"/>
          <w:szCs w:val="20"/>
        </w:rPr>
        <w:t xml:space="preserve">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w:t>
      </w:r>
      <w:r w:rsidR="0060691A">
        <w:rPr>
          <w:rFonts w:ascii="Times New Roman" w:hAnsi="Times New Roman" w:cs="Times New Roman"/>
          <w:sz w:val="20"/>
          <w:szCs w:val="20"/>
        </w:rPr>
        <w:lastRenderedPageBreak/>
        <w:t>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w:t>
      </w:r>
      <w:r>
        <w:rPr>
          <w:rFonts w:ascii="Times New Roman" w:hAnsi="Times New Roman" w:cs="Times New Roman"/>
          <w:sz w:val="20"/>
          <w:szCs w:val="20"/>
        </w:rPr>
        <w:t>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649E0CA"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w:t>
      </w:r>
      <w:r w:rsidR="00BB4AD9">
        <w:rPr>
          <w:rFonts w:ascii="Times New Roman" w:hAnsi="Times New Roman" w:cs="Times New Roman"/>
          <w:sz w:val="20"/>
          <w:szCs w:val="20"/>
        </w:rPr>
        <w:lastRenderedPageBreak/>
        <w:t xml:space="preserve">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w:t>
      </w:r>
      <w:r w:rsidR="00FF6495">
        <w:rPr>
          <w:rFonts w:ascii="Times New Roman" w:hAnsi="Times New Roman" w:cs="Times New Roman"/>
          <w:sz w:val="20"/>
          <w:szCs w:val="20"/>
        </w:rPr>
        <w:t xml:space="preserve">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8" type="#_x0000_t75" style="width:255.75pt;height:268.1pt" o:ole="">
            <v:imagedata r:id="rId17" o:title=""/>
          </v:shape>
          <o:OLEObject Type="Embed" ProgID="Visio.Drawing.15" ShapeID="_x0000_i1028" DrawAspect="Content" ObjectID="_1661072747"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t>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lastRenderedPageBreak/>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5CCBE1D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 xml:space="preserve">n our neural network model, FC-1 layer </w:t>
      </w:r>
      <w:r>
        <w:rPr>
          <w:rFonts w:ascii="Times New Roman" w:hAnsi="Times New Roman" w:cs="Times New Roman"/>
          <w:sz w:val="20"/>
          <w:szCs w:val="20"/>
        </w:rPr>
        <w:t>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5230A230"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w:t>
      </w:r>
      <w:r w:rsidR="004C275D">
        <w:rPr>
          <w:rFonts w:ascii="Times New Roman" w:hAnsi="Times New Roman" w:cs="Times New Roman"/>
          <w:sz w:val="20"/>
          <w:szCs w:val="20"/>
        </w:rPr>
        <w:t xml:space="preserve"> bear</w:t>
      </w:r>
      <w:r w:rsidR="004C275D">
        <w:rPr>
          <w:rFonts w:ascii="Times New Roman" w:hAnsi="Times New Roman" w:cs="Times New Roman"/>
          <w:sz w:val="20"/>
          <w:szCs w:val="20"/>
        </w:rPr>
        <w:t>s</w:t>
      </w:r>
      <w:r w:rsidR="004C275D">
        <w:rPr>
          <w:rFonts w:ascii="Times New Roman" w:hAnsi="Times New Roman" w:cs="Times New Roman"/>
          <w:sz w:val="20"/>
          <w:szCs w:val="20"/>
        </w:rPr>
        <w:t xml:space="preserve">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D0A7177" w:rsidR="00501296" w:rsidRDefault="00570A8A" w:rsidP="00501296">
      <w:pPr>
        <w:ind w:firstLineChars="200" w:firstLine="400"/>
        <w:rPr>
          <w:rFonts w:ascii="Times New Roman" w:hAnsi="Times New Roman" w:cs="Times New Roman" w:hint="eastAsia"/>
          <w:sz w:val="20"/>
          <w:szCs w:val="20"/>
        </w:r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D4C43FB"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e first optimize a sound classification algorithm based on deep convolution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FF4702">
        <w:rPr>
          <w:rFonts w:ascii="Times New Roman" w:hAnsi="Times New Roman" w:cs="Times New Roman"/>
          <w:sz w:val="20"/>
          <w:szCs w:val="20"/>
        </w:rPr>
        <w:t xml:space="preserve">convolution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w:t>
      </w:r>
      <w:r w:rsidR="00FF4702">
        <w:rPr>
          <w:rFonts w:ascii="Times New Roman" w:hAnsi="Times New Roman" w:cs="Times New Roman"/>
          <w:sz w:val="20"/>
          <w:szCs w:val="20"/>
        </w:rPr>
        <w:lastRenderedPageBreak/>
        <w:t>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 Computers, IEEE Transactions on, IEEE Trans Comput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w:t>
      </w:r>
      <w:r w:rsidR="00F07F74">
        <w:rPr>
          <w:rFonts w:ascii="Times New Roman" w:hAnsi="Times New Roman" w:cs="Times New Roman"/>
          <w:kern w:val="0"/>
          <w:sz w:val="20"/>
          <w:szCs w:val="20"/>
        </w:rPr>
        <w:lastRenderedPageBreak/>
        <w:t>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0A5C4" w14:textId="77777777" w:rsidR="00D20DB4" w:rsidRDefault="00D20DB4" w:rsidP="001C3675">
      <w:r>
        <w:separator/>
      </w:r>
    </w:p>
  </w:endnote>
  <w:endnote w:type="continuationSeparator" w:id="0">
    <w:p w14:paraId="02AFC1E4" w14:textId="77777777" w:rsidR="00D20DB4" w:rsidRDefault="00D20DB4"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85867" w14:textId="77777777" w:rsidR="00D20DB4" w:rsidRDefault="00D20DB4" w:rsidP="001C3675">
      <w:r>
        <w:separator/>
      </w:r>
    </w:p>
  </w:footnote>
  <w:footnote w:type="continuationSeparator" w:id="0">
    <w:p w14:paraId="3F47BFB7" w14:textId="77777777" w:rsidR="00D20DB4" w:rsidRDefault="00D20DB4" w:rsidP="001C3675">
      <w:r>
        <w:continuationSeparator/>
      </w:r>
    </w:p>
  </w:footnote>
  <w:footnote w:id="1">
    <w:p w14:paraId="68FCAA44" w14:textId="2FEA939D" w:rsidR="00222360" w:rsidRPr="003F332B" w:rsidRDefault="00222360">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222360" w:rsidRDefault="00222360"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222360" w:rsidRDefault="00222360"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222360" w:rsidRDefault="00222360"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166A"/>
    <w:rsid w:val="00082239"/>
    <w:rsid w:val="00083840"/>
    <w:rsid w:val="00084B44"/>
    <w:rsid w:val="000850ED"/>
    <w:rsid w:val="00086FB0"/>
    <w:rsid w:val="000905FA"/>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F"/>
    <w:rsid w:val="001963F1"/>
    <w:rsid w:val="00196F48"/>
    <w:rsid w:val="00197F31"/>
    <w:rsid w:val="001A052B"/>
    <w:rsid w:val="001A1365"/>
    <w:rsid w:val="001A2616"/>
    <w:rsid w:val="001A3B3C"/>
    <w:rsid w:val="001A48C6"/>
    <w:rsid w:val="001A78ED"/>
    <w:rsid w:val="001A7CD5"/>
    <w:rsid w:val="001B050A"/>
    <w:rsid w:val="001B0C48"/>
    <w:rsid w:val="001B0E6D"/>
    <w:rsid w:val="001B0EDA"/>
    <w:rsid w:val="001B1744"/>
    <w:rsid w:val="001B23B7"/>
    <w:rsid w:val="001B29A2"/>
    <w:rsid w:val="001B40FE"/>
    <w:rsid w:val="001B572B"/>
    <w:rsid w:val="001B618A"/>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21095"/>
    <w:rsid w:val="005216E5"/>
    <w:rsid w:val="00522B19"/>
    <w:rsid w:val="0052349D"/>
    <w:rsid w:val="00523580"/>
    <w:rsid w:val="00526D19"/>
    <w:rsid w:val="0053090E"/>
    <w:rsid w:val="0053300B"/>
    <w:rsid w:val="00533288"/>
    <w:rsid w:val="00533CBD"/>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C07AF"/>
    <w:rsid w:val="00AC39AF"/>
    <w:rsid w:val="00AC7B88"/>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17</Pages>
  <Words>6484</Words>
  <Characters>36960</Characters>
  <Application>Microsoft Office Word</Application>
  <DocSecurity>0</DocSecurity>
  <Lines>308</Lines>
  <Paragraphs>86</Paragraphs>
  <ScaleCrop>false</ScaleCrop>
  <Company/>
  <LinksUpToDate>false</LinksUpToDate>
  <CharactersWithSpaces>43358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1076</cp:revision>
  <dcterms:created xsi:type="dcterms:W3CDTF">2020-06-15T15:19:00Z</dcterms:created>
  <dcterms:modified xsi:type="dcterms:W3CDTF">2020-09-08T04:13:00Z</dcterms:modified>
</cp:coreProperties>
</file>