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CCC43" w14:textId="77777777" w:rsidR="004F272A" w:rsidRDefault="004F272A">
      <w:pPr>
        <w:jc w:val="center"/>
        <w:rPr>
          <w:rFonts w:ascii="Times New Roman" w:hAnsi="Times New Roman" w:cs="Times New Roman"/>
          <w:b/>
          <w:bCs/>
          <w:sz w:val="28"/>
          <w:szCs w:val="28"/>
        </w:rPr>
      </w:pPr>
    </w:p>
    <w:p w14:paraId="7124FF47" w14:textId="77777777" w:rsidR="004F272A" w:rsidRDefault="00F623C7">
      <w:pPr>
        <w:jc w:val="center"/>
        <w:rPr>
          <w:rFonts w:ascii="Times New Roman" w:hAnsi="Times New Roman" w:cs="Times New Roman"/>
          <w:b/>
          <w:bCs/>
          <w:sz w:val="28"/>
          <w:szCs w:val="28"/>
        </w:rPr>
      </w:pPr>
      <w:bookmarkStart w:id="0" w:name="OLE_LINK1"/>
      <w:r>
        <w:rPr>
          <w:rFonts w:ascii="Times New Roman" w:hAnsi="Times New Roman" w:cs="Times New Roman"/>
          <w:b/>
          <w:bCs/>
          <w:sz w:val="28"/>
          <w:szCs w:val="28"/>
        </w:rPr>
        <w:t>An Energy-efficient Speech Classification Convolution Neural Network Accelerator Based on FPGA and Quantization</w:t>
      </w:r>
      <w:bookmarkEnd w:id="0"/>
    </w:p>
    <w:p w14:paraId="336237F0" w14:textId="77777777" w:rsidR="004F272A" w:rsidRDefault="00F623C7">
      <w:pPr>
        <w:jc w:val="center"/>
        <w:rPr>
          <w:rFonts w:ascii="Times New Roman" w:hAnsi="Times New Roman" w:cs="Times New Roman"/>
          <w:b/>
          <w:bCs/>
          <w:szCs w:val="21"/>
        </w:rPr>
      </w:pPr>
      <w:r>
        <w:rPr>
          <w:rFonts w:ascii="Times New Roman" w:hAnsi="Times New Roman" w:cs="Times New Roman" w:hint="cs"/>
          <w:b/>
          <w:bCs/>
          <w:szCs w:val="21"/>
        </w:rPr>
        <w:t>D</w:t>
      </w:r>
      <w:r>
        <w:rPr>
          <w:rFonts w:ascii="Times New Roman" w:hAnsi="Times New Roman" w:cs="Times New Roman"/>
          <w:b/>
          <w:bCs/>
          <w:szCs w:val="21"/>
        </w:rPr>
        <w:t>ong Wen</w:t>
      </w:r>
      <w:r>
        <w:rPr>
          <w:rFonts w:ascii="Times New Roman" w:hAnsi="Times New Roman" w:cs="Times New Roman"/>
          <w:b/>
          <w:bCs/>
          <w:szCs w:val="21"/>
          <w:vertAlign w:val="superscript"/>
        </w:rPr>
        <w:t>1</w:t>
      </w:r>
      <w:r>
        <w:rPr>
          <w:rFonts w:ascii="Times New Roman" w:hAnsi="Times New Roman" w:cs="Times New Roman"/>
          <w:b/>
          <w:bCs/>
          <w:szCs w:val="21"/>
        </w:rPr>
        <w:t xml:space="preserve">, </w:t>
      </w:r>
      <w:proofErr w:type="spellStart"/>
      <w:r>
        <w:rPr>
          <w:rFonts w:ascii="Times New Roman" w:hAnsi="Times New Roman" w:cs="Times New Roman"/>
          <w:b/>
          <w:bCs/>
          <w:szCs w:val="21"/>
        </w:rPr>
        <w:t>Jingfei</w:t>
      </w:r>
      <w:proofErr w:type="spellEnd"/>
      <w:r>
        <w:rPr>
          <w:rFonts w:ascii="Times New Roman" w:hAnsi="Times New Roman" w:cs="Times New Roman"/>
          <w:b/>
          <w:bCs/>
          <w:szCs w:val="21"/>
        </w:rPr>
        <w:t xml:space="preserve"> Jiang</w:t>
      </w:r>
      <w:proofErr w:type="gramStart"/>
      <w:r>
        <w:rPr>
          <w:rFonts w:ascii="Times New Roman" w:hAnsi="Times New Roman" w:cs="Times New Roman"/>
          <w:b/>
          <w:bCs/>
          <w:szCs w:val="21"/>
          <w:vertAlign w:val="superscript"/>
        </w:rPr>
        <w:t>1,*</w:t>
      </w:r>
      <w:proofErr w:type="gramEnd"/>
      <w:r>
        <w:rPr>
          <w:rFonts w:ascii="Times New Roman" w:hAnsi="Times New Roman" w:cs="Times New Roman"/>
          <w:b/>
          <w:bCs/>
          <w:szCs w:val="21"/>
        </w:rPr>
        <w:t>, Yong Dou</w:t>
      </w:r>
      <w:r>
        <w:rPr>
          <w:rFonts w:ascii="Times New Roman" w:hAnsi="Times New Roman" w:cs="Times New Roman"/>
          <w:b/>
          <w:bCs/>
          <w:szCs w:val="21"/>
          <w:vertAlign w:val="superscript"/>
        </w:rPr>
        <w:t>1</w:t>
      </w:r>
      <w:r>
        <w:rPr>
          <w:rFonts w:ascii="Times New Roman" w:hAnsi="Times New Roman" w:cs="Times New Roman"/>
          <w:b/>
          <w:bCs/>
          <w:szCs w:val="21"/>
        </w:rPr>
        <w:t xml:space="preserve">, </w:t>
      </w:r>
      <w:proofErr w:type="spellStart"/>
      <w:r>
        <w:rPr>
          <w:rFonts w:ascii="Times New Roman" w:hAnsi="Times New Roman" w:cs="Times New Roman"/>
          <w:b/>
          <w:bCs/>
          <w:szCs w:val="21"/>
        </w:rPr>
        <w:t>Jinwei</w:t>
      </w:r>
      <w:proofErr w:type="spellEnd"/>
      <w:r>
        <w:rPr>
          <w:rFonts w:ascii="Times New Roman" w:hAnsi="Times New Roman" w:cs="Times New Roman"/>
          <w:b/>
          <w:bCs/>
          <w:szCs w:val="21"/>
        </w:rPr>
        <w:t xml:space="preserve"> Xu</w:t>
      </w:r>
      <w:r>
        <w:rPr>
          <w:rFonts w:ascii="Times New Roman" w:hAnsi="Times New Roman" w:cs="Times New Roman"/>
          <w:b/>
          <w:bCs/>
          <w:szCs w:val="21"/>
          <w:vertAlign w:val="superscript"/>
        </w:rPr>
        <w:t>1</w:t>
      </w:r>
      <w:r>
        <w:rPr>
          <w:rFonts w:ascii="Times New Roman" w:hAnsi="Times New Roman" w:cs="Times New Roman"/>
          <w:b/>
          <w:bCs/>
          <w:szCs w:val="21"/>
        </w:rPr>
        <w:t>, Tao Xiao</w:t>
      </w:r>
      <w:r>
        <w:rPr>
          <w:rFonts w:ascii="Times New Roman" w:hAnsi="Times New Roman" w:cs="Times New Roman"/>
          <w:b/>
          <w:bCs/>
          <w:szCs w:val="21"/>
          <w:vertAlign w:val="superscript"/>
        </w:rPr>
        <w:t>1</w:t>
      </w:r>
    </w:p>
    <w:p w14:paraId="5A08B074" w14:textId="77777777" w:rsidR="004F272A" w:rsidRDefault="004F272A">
      <w:pPr>
        <w:rPr>
          <w:rFonts w:ascii="Times New Roman" w:hAnsi="Times New Roman" w:cs="Times New Roman"/>
          <w:b/>
          <w:bCs/>
          <w:sz w:val="20"/>
          <w:szCs w:val="20"/>
        </w:rPr>
      </w:pPr>
    </w:p>
    <w:p w14:paraId="1A6629CF" w14:textId="77777777" w:rsidR="004F272A" w:rsidRDefault="00F623C7">
      <w:pPr>
        <w:jc w:val="center"/>
        <w:rPr>
          <w:rFonts w:ascii="Times New Roman" w:hAnsi="Times New Roman" w:cs="Times New Roman"/>
          <w:sz w:val="20"/>
          <w:szCs w:val="20"/>
        </w:rPr>
      </w:pPr>
      <w:r>
        <w:rPr>
          <w:rFonts w:ascii="Times New Roman" w:hAnsi="Times New Roman" w:cs="Times New Roman"/>
          <w:b/>
          <w:sz w:val="20"/>
          <w:szCs w:val="20"/>
        </w:rPr>
        <w:t>Abstract</w:t>
      </w:r>
    </w:p>
    <w:p w14:paraId="5C5EB19B" w14:textId="77777777" w:rsidR="004F272A" w:rsidRDefault="00F623C7">
      <w:pPr>
        <w:rPr>
          <w:rFonts w:ascii="Times New Roman" w:hAnsi="Times New Roman" w:cs="Times New Roman"/>
          <w:sz w:val="20"/>
          <w:szCs w:val="20"/>
        </w:rPr>
      </w:pPr>
      <w:r>
        <w:rPr>
          <w:rFonts w:ascii="Times New Roman" w:hAnsi="Times New Roman" w:cs="Times New Roman"/>
          <w:sz w:val="20"/>
          <w:szCs w:val="20"/>
        </w:rPr>
        <w:t>Deep convolution neural networks (CNN)</w:t>
      </w:r>
      <w:r>
        <w:rPr>
          <w:rFonts w:ascii="Times New Roman" w:hAnsi="Times New Roman" w:cs="Times New Roman" w:hint="eastAsia"/>
          <w:sz w:val="20"/>
          <w:szCs w:val="20"/>
        </w:rPr>
        <w:t>,</w:t>
      </w:r>
      <w:r>
        <w:rPr>
          <w:rFonts w:ascii="Times New Roman" w:hAnsi="Times New Roman" w:cs="Times New Roman"/>
          <w:sz w:val="20"/>
          <w:szCs w:val="20"/>
        </w:rPr>
        <w:t xml:space="preserve"> which is widely applied in image tasks, can also achieve excellent performance in acoustic tasks. However, activation data in convolution neural networks is often indicated in floating format, which is both time-consuming and power-consuming when be computed. Quantization method can turn activation into fixed-point, replacing floating computing into faster and more energy-saving fixed-point computing. Based on this method, this article provides a design space searching method to quantize a binary weight neural network. We then complete a specific accelerator on </w:t>
      </w:r>
      <w:bookmarkStart w:id="1" w:name="OLE_LINK2"/>
      <w:r>
        <w:rPr>
          <w:rFonts w:ascii="Times New Roman" w:hAnsi="Times New Roman" w:cs="Times New Roman"/>
          <w:sz w:val="20"/>
          <w:szCs w:val="20"/>
        </w:rPr>
        <w:t>FPGA platform</w:t>
      </w:r>
      <w:bookmarkEnd w:id="1"/>
      <w:r>
        <w:rPr>
          <w:rFonts w:ascii="Times New Roman" w:hAnsi="Times New Roman" w:cs="Times New Roman"/>
          <w:sz w:val="20"/>
          <w:szCs w:val="20"/>
        </w:rPr>
        <w:t>, which owns layer-by-layer pipeline design, higher throughput and energy-efficiency compared with CPU and other hardware platforms.</w:t>
      </w:r>
    </w:p>
    <w:p w14:paraId="37D0651F" w14:textId="77777777" w:rsidR="004F272A" w:rsidRDefault="00F623C7">
      <w:pPr>
        <w:rPr>
          <w:rFonts w:ascii="Times New Roman" w:hAnsi="Times New Roman" w:cs="Times New Roman"/>
          <w:b/>
          <w:sz w:val="20"/>
          <w:szCs w:val="20"/>
        </w:rPr>
      </w:pPr>
      <w:r>
        <w:rPr>
          <w:rStyle w:val="af9"/>
          <w:rFonts w:ascii="Times New Roman" w:hAnsi="Times New Roman" w:cs="Times New Roman"/>
          <w:b/>
          <w:sz w:val="20"/>
          <w:szCs w:val="20"/>
        </w:rPr>
        <w:footnoteReference w:id="1"/>
      </w:r>
    </w:p>
    <w:p w14:paraId="42436C17" w14:textId="77777777" w:rsidR="004F272A" w:rsidRDefault="00F623C7">
      <w:pPr>
        <w:rPr>
          <w:rFonts w:ascii="Times New Roman" w:hAnsi="Times New Roman" w:cs="Times New Roman"/>
          <w:sz w:val="20"/>
          <w:szCs w:val="20"/>
        </w:rPr>
      </w:pPr>
      <w:r>
        <w:rPr>
          <w:rFonts w:ascii="Times New Roman" w:hAnsi="Times New Roman" w:cs="Times New Roman"/>
          <w:b/>
          <w:sz w:val="20"/>
          <w:szCs w:val="20"/>
        </w:rPr>
        <w:t>Keywords</w:t>
      </w:r>
      <w:r>
        <w:rPr>
          <w:rFonts w:ascii="Times New Roman" w:hAnsi="Times New Roman" w:cs="Times New Roman"/>
          <w:sz w:val="20"/>
          <w:szCs w:val="20"/>
        </w:rPr>
        <w:t xml:space="preserve">: </w:t>
      </w:r>
      <w:bookmarkStart w:id="2" w:name="OLE_LINK3"/>
      <w:r>
        <w:rPr>
          <w:rFonts w:ascii="Times New Roman" w:hAnsi="Times New Roman" w:cs="Times New Roman"/>
          <w:sz w:val="20"/>
          <w:szCs w:val="20"/>
        </w:rPr>
        <w:t>energy-efficient</w:t>
      </w:r>
      <w:bookmarkEnd w:id="2"/>
      <w:r>
        <w:rPr>
          <w:rFonts w:ascii="Times New Roman" w:hAnsi="Times New Roman" w:cs="Times New Roman"/>
          <w:sz w:val="20"/>
          <w:szCs w:val="20"/>
        </w:rPr>
        <w:t>; reconfigurable computing; FPGA; quantization; sound classification</w:t>
      </w:r>
    </w:p>
    <w:p w14:paraId="2F967F48" w14:textId="77777777" w:rsidR="004F272A" w:rsidRDefault="004F272A">
      <w:pPr>
        <w:rPr>
          <w:rFonts w:ascii="Times New Roman" w:hAnsi="Times New Roman" w:cs="Times New Roman"/>
          <w:sz w:val="20"/>
          <w:szCs w:val="20"/>
        </w:rPr>
      </w:pPr>
    </w:p>
    <w:p w14:paraId="3B9DA73A" w14:textId="77777777" w:rsidR="004F272A" w:rsidRDefault="004F272A">
      <w:pPr>
        <w:rPr>
          <w:rFonts w:ascii="Times New Roman" w:hAnsi="Times New Roman" w:cs="Times New Roman"/>
          <w:sz w:val="20"/>
          <w:szCs w:val="20"/>
        </w:rPr>
      </w:pPr>
    </w:p>
    <w:p w14:paraId="52E322CA" w14:textId="77777777" w:rsidR="004F272A" w:rsidRDefault="004F272A">
      <w:pPr>
        <w:rPr>
          <w:rFonts w:ascii="Times New Roman" w:hAnsi="Times New Roman" w:cs="Times New Roman"/>
          <w:sz w:val="20"/>
          <w:szCs w:val="20"/>
        </w:rPr>
        <w:sectPr w:rsidR="004F272A">
          <w:headerReference w:type="even" r:id="rId9"/>
          <w:headerReference w:type="default" r:id="rId10"/>
          <w:pgSz w:w="11906" w:h="16838"/>
          <w:pgMar w:top="1440" w:right="1800" w:bottom="1440" w:left="1800" w:header="851" w:footer="992" w:gutter="0"/>
          <w:cols w:space="425"/>
          <w:docGrid w:type="lines" w:linePitch="312"/>
        </w:sectPr>
      </w:pPr>
    </w:p>
    <w:p w14:paraId="6EBA74B9" w14:textId="77777777" w:rsidR="004F272A" w:rsidRDefault="00F623C7">
      <w:pPr>
        <w:pStyle w:val="afa"/>
        <w:numPr>
          <w:ilvl w:val="0"/>
          <w:numId w:val="1"/>
        </w:numPr>
        <w:ind w:firstLineChars="0"/>
        <w:rPr>
          <w:rFonts w:ascii="Times New Roman" w:hAnsi="Times New Roman" w:cs="Times New Roman"/>
          <w:b/>
          <w:sz w:val="20"/>
          <w:szCs w:val="20"/>
        </w:rPr>
      </w:pPr>
      <w:r>
        <w:rPr>
          <w:rFonts w:ascii="Times New Roman" w:hAnsi="Times New Roman" w:cs="Times New Roman"/>
          <w:b/>
          <w:sz w:val="20"/>
          <w:szCs w:val="20"/>
        </w:rPr>
        <w:t>Introduction</w:t>
      </w:r>
    </w:p>
    <w:p w14:paraId="021CD924"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Sound classification is a typical information analyzing task which is widely used in military and speech controlling. Since Deng, Yu et al introduced RNN and LSTM (Long-Short Stage Memory) </w:t>
      </w:r>
      <w:bookmarkStart w:id="3" w:name="OLE_LINK4"/>
      <w:r>
        <w:rPr>
          <w:rFonts w:ascii="Times New Roman" w:hAnsi="Times New Roman" w:cs="Times New Roman"/>
          <w:sz w:val="20"/>
          <w:szCs w:val="20"/>
        </w:rPr>
        <w:t>acoustic model</w:t>
      </w:r>
      <w:bookmarkEnd w:id="3"/>
      <w:r>
        <w:rPr>
          <w:rFonts w:ascii="Times New Roman" w:hAnsi="Times New Roman" w:cs="Times New Roman"/>
          <w:sz w:val="20"/>
          <w:szCs w:val="20"/>
        </w:rPr>
        <w:t xml:space="preserve"> into speech recognition and sound classification, LSTM has reached series of excellent performance in this area (Geoffrey H, et al 2012; Wan H, et al 2019). However, deep neural networks based on RNN are hard to be trained and parallelized due to complex structure and recurrent computation.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usually demand high performance GPU and CPU to satisfy computing power need. Such hardware platforms have up to hundreds of watt power consumption, which cannot meet requirements for energy-sensitive circumstance. On the contrast, CNN has been found to get excellent performance on acoustic model (Tom S, et al 2016; </w:t>
      </w:r>
      <w:proofErr w:type="spellStart"/>
      <w:r>
        <w:rPr>
          <w:rFonts w:ascii="Times New Roman" w:hAnsi="Times New Roman" w:cs="Times New Roman"/>
          <w:sz w:val="20"/>
          <w:szCs w:val="20"/>
        </w:rPr>
        <w:t>Muckenhirn</w:t>
      </w:r>
      <w:proofErr w:type="spellEnd"/>
      <w:r>
        <w:rPr>
          <w:rFonts w:ascii="Times New Roman" w:hAnsi="Times New Roman" w:cs="Times New Roman"/>
          <w:sz w:val="20"/>
          <w:szCs w:val="20"/>
        </w:rPr>
        <w:t xml:space="preserve"> H, et al, 2018; </w:t>
      </w:r>
      <w:proofErr w:type="spellStart"/>
      <w:r>
        <w:rPr>
          <w:rFonts w:ascii="Times New Roman" w:hAnsi="Times New Roman" w:cs="Times New Roman"/>
          <w:sz w:val="20"/>
          <w:szCs w:val="20"/>
        </w:rPr>
        <w:t>Palaz</w:t>
      </w:r>
      <w:proofErr w:type="spellEnd"/>
      <w:r>
        <w:rPr>
          <w:rFonts w:ascii="Times New Roman" w:hAnsi="Times New Roman" w:cs="Times New Roman"/>
          <w:sz w:val="20"/>
          <w:szCs w:val="20"/>
        </w:rPr>
        <w:t xml:space="preserve"> D, et al, </w:t>
      </w:r>
      <w:r>
        <w:rPr>
          <w:rFonts w:ascii="Times New Roman" w:hAnsi="Times New Roman" w:cs="Times New Roman"/>
          <w:sz w:val="20"/>
          <w:szCs w:val="20"/>
        </w:rPr>
        <w:t>2015). Audio files can be transferred into feature maps or feature matrixes by wave-filtering algorithms (such as Mel Frequency Cepstral Coefficients algorithm) (</w:t>
      </w:r>
      <w:proofErr w:type="spellStart"/>
      <w:r>
        <w:rPr>
          <w:rFonts w:ascii="Times New Roman" w:hAnsi="Times New Roman" w:cs="Times New Roman"/>
          <w:sz w:val="20"/>
          <w:szCs w:val="20"/>
        </w:rPr>
        <w:t>Pakyurek</w:t>
      </w:r>
      <w:proofErr w:type="spellEnd"/>
      <w:r>
        <w:rPr>
          <w:rFonts w:ascii="Times New Roman" w:hAnsi="Times New Roman" w:cs="Times New Roman"/>
          <w:sz w:val="20"/>
          <w:szCs w:val="20"/>
        </w:rPr>
        <w:t xml:space="preserve"> M, et al, 2020), </w:t>
      </w:r>
      <w:bookmarkStart w:id="4" w:name="OLE_LINK5"/>
      <w:r>
        <w:rPr>
          <w:rFonts w:ascii="Times New Roman" w:hAnsi="Times New Roman" w:cs="Times New Roman"/>
          <w:sz w:val="20"/>
          <w:szCs w:val="20"/>
        </w:rPr>
        <w:t>acoustic CNN models</w:t>
      </w:r>
      <w:bookmarkEnd w:id="4"/>
      <w:r>
        <w:rPr>
          <w:rFonts w:ascii="Times New Roman" w:hAnsi="Times New Roman" w:cs="Times New Roman"/>
          <w:sz w:val="20"/>
          <w:szCs w:val="20"/>
        </w:rPr>
        <w:t xml:space="preserve"> then run on these maps just like input images for computer vision models. With </w:t>
      </w:r>
      <w:bookmarkStart w:id="5" w:name="OLE_LINK6"/>
      <w:r>
        <w:rPr>
          <w:rFonts w:ascii="Times New Roman" w:hAnsi="Times New Roman" w:cs="Times New Roman"/>
          <w:sz w:val="20"/>
          <w:szCs w:val="20"/>
        </w:rPr>
        <w:t>tiny 3x3 or 5x5 convolution kernels</w:t>
      </w:r>
      <w:bookmarkEnd w:id="5"/>
      <w:r>
        <w:rPr>
          <w:rFonts w:ascii="Times New Roman" w:hAnsi="Times New Roman" w:cs="Times New Roman"/>
          <w:sz w:val="20"/>
          <w:szCs w:val="20"/>
        </w:rPr>
        <w:t>, CNNs can be trained and forward faster than RNN for convoluting operation is easier to be parallelized and accelerated than recurrent computation. This advantage makes it possible to accelerate an acoustic CNN model on specific power-efficiency hardware platforms.</w:t>
      </w:r>
    </w:p>
    <w:p w14:paraId="27C2FE57"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Gradient descent algorithm</w:t>
      </w:r>
      <w:r>
        <w:rPr>
          <w:rFonts w:ascii="Times New Roman" w:hAnsi="Times New Roman" w:cs="Times New Roman"/>
          <w:color w:val="000000" w:themeColor="text1"/>
          <w:sz w:val="20"/>
          <w:szCs w:val="20"/>
        </w:rPr>
        <w:t xml:space="preserve"> (</w:t>
      </w:r>
      <w:r>
        <w:rPr>
          <w:rFonts w:ascii="Times New Roman" w:hAnsi="Times New Roman" w:cs="Times New Roman"/>
          <w:kern w:val="0"/>
          <w:sz w:val="20"/>
          <w:szCs w:val="20"/>
        </w:rPr>
        <w:t xml:space="preserve">Jyrki </w:t>
      </w:r>
      <w:proofErr w:type="spellStart"/>
      <w:r>
        <w:rPr>
          <w:rFonts w:ascii="Times New Roman" w:hAnsi="Times New Roman" w:cs="Times New Roman"/>
          <w:kern w:val="0"/>
          <w:sz w:val="20"/>
          <w:szCs w:val="20"/>
        </w:rPr>
        <w:t>Kivinen</w:t>
      </w:r>
      <w:proofErr w:type="spellEnd"/>
      <w:r>
        <w:rPr>
          <w:rFonts w:ascii="Times New Roman" w:hAnsi="Times New Roman" w:cs="Times New Roman"/>
          <w:kern w:val="0"/>
          <w:sz w:val="20"/>
          <w:szCs w:val="20"/>
        </w:rPr>
        <w:t xml:space="preserve"> M K W, et al, 1997</w:t>
      </w:r>
      <w:r>
        <w:rPr>
          <w:rFonts w:ascii="Times New Roman" w:hAnsi="Times New Roman" w:cs="Times New Roman"/>
          <w:color w:val="000000" w:themeColor="text1"/>
          <w:sz w:val="20"/>
          <w:szCs w:val="20"/>
        </w:rPr>
        <w:t>)</w:t>
      </w:r>
      <w:r>
        <w:rPr>
          <w:rFonts w:ascii="Times New Roman" w:hAnsi="Times New Roman" w:cs="Times New Roman"/>
          <w:sz w:val="20"/>
          <w:szCs w:val="20"/>
        </w:rPr>
        <w:t>, which is sensitive to numerical fluctuation (</w:t>
      </w:r>
      <w:r>
        <w:rPr>
          <w:rFonts w:ascii="Times New Roman" w:hAnsi="Times New Roman" w:cs="Times New Roman"/>
          <w:kern w:val="0"/>
          <w:sz w:val="20"/>
          <w:szCs w:val="20"/>
        </w:rPr>
        <w:t>Perkins S, et al, 2003</w:t>
      </w:r>
      <w:r>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w:t>
      </w:r>
      <w:r>
        <w:rPr>
          <w:rFonts w:ascii="Times New Roman" w:hAnsi="Times New Roman" w:cs="Times New Roman"/>
          <w:sz w:val="20"/>
          <w:szCs w:val="20"/>
        </w:rPr>
        <w:lastRenderedPageBreak/>
        <w:t>more circuit parts to compute, leading to more energy consumption and bigger circuit designing area (</w:t>
      </w:r>
      <w:r>
        <w:rPr>
          <w:rFonts w:ascii="Times New Roman" w:hAnsi="Times New Roman" w:cs="Times New Roman"/>
          <w:kern w:val="0"/>
          <w:sz w:val="20"/>
          <w:szCs w:val="20"/>
        </w:rPr>
        <w:t>Liu S, et al, 2011</w:t>
      </w:r>
      <w:r>
        <w:rPr>
          <w:rFonts w:ascii="Times New Roman" w:hAnsi="Times New Roman" w:cs="Times New Roman"/>
          <w:sz w:val="20"/>
          <w:szCs w:val="20"/>
        </w:rPr>
        <w:t xml:space="preserve">). Also, the computing complexity of floating-point data makes it difficult to reduce computing cycle counts. </w:t>
      </w:r>
      <w:bookmarkStart w:id="6" w:name="OLE_LINK7"/>
      <w:r>
        <w:rPr>
          <w:rFonts w:ascii="Times New Roman" w:hAnsi="Times New Roman" w:cs="Times New Roman"/>
          <w:sz w:val="20"/>
          <w:szCs w:val="20"/>
        </w:rPr>
        <w:t>Floating computation</w:t>
      </w:r>
      <w:bookmarkEnd w:id="6"/>
      <w:r>
        <w:rPr>
          <w:rFonts w:ascii="Times New Roman" w:hAnsi="Times New Roman" w:cs="Times New Roman"/>
          <w:sz w:val="20"/>
          <w:szCs w:val="20"/>
        </w:rPr>
        <w:t xml:space="preserve">, although can keep precision well, has become the bottleneck of power-efficiency high performance computing. </w:t>
      </w:r>
    </w:p>
    <w:p w14:paraId="7EA4154A"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Fortunately, some works </w:t>
      </w:r>
      <w:r>
        <w:rPr>
          <w:rFonts w:ascii="Times New Roman" w:hAnsi="Times New Roman" w:cs="Times New Roman"/>
          <w:color w:val="000000" w:themeColor="text1"/>
          <w:sz w:val="20"/>
          <w:szCs w:val="20"/>
        </w:rPr>
        <w:t>(</w:t>
      </w:r>
      <w:r>
        <w:rPr>
          <w:rFonts w:ascii="Times New Roman" w:hAnsi="Times New Roman" w:cs="Times New Roman"/>
          <w:kern w:val="0"/>
          <w:sz w:val="20"/>
          <w:szCs w:val="20"/>
        </w:rPr>
        <w:t xml:space="preserve">Han S, et al, 2016; </w:t>
      </w:r>
      <w:proofErr w:type="spellStart"/>
      <w:r>
        <w:rPr>
          <w:rFonts w:ascii="Times New Roman" w:hAnsi="Times New Roman" w:cs="Times New Roman"/>
          <w:kern w:val="0"/>
          <w:sz w:val="20"/>
          <w:szCs w:val="20"/>
        </w:rPr>
        <w:t>Dundar</w:t>
      </w:r>
      <w:proofErr w:type="spellEnd"/>
      <w:r>
        <w:rPr>
          <w:rFonts w:ascii="Times New Roman" w:hAnsi="Times New Roman" w:cs="Times New Roman"/>
          <w:kern w:val="0"/>
          <w:sz w:val="20"/>
          <w:szCs w:val="20"/>
        </w:rPr>
        <w:t xml:space="preserve"> G, et al, 1995</w:t>
      </w:r>
      <w:r>
        <w:rPr>
          <w:rFonts w:ascii="Times New Roman" w:hAnsi="Times New Roman" w:cs="Times New Roman"/>
          <w:color w:val="000000" w:themeColor="text1"/>
          <w:sz w:val="20"/>
          <w:szCs w:val="20"/>
        </w:rPr>
        <w:t>)</w:t>
      </w:r>
      <w:r>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fixed-point data, integer data or even binary data with little accuracy loss. Based on kinds of quantized CNN models, there comes BNN (Binary Neural Network) accelerators</w:t>
      </w:r>
      <w:r>
        <w:rPr>
          <w:rFonts w:ascii="Times New Roman" w:hAnsi="Times New Roman" w:cs="Times New Roman"/>
          <w:color w:val="FF0000"/>
          <w:sz w:val="20"/>
          <w:szCs w:val="20"/>
        </w:rPr>
        <w:t xml:space="preserve"> </w:t>
      </w:r>
      <w:r>
        <w:rPr>
          <w:rFonts w:ascii="Times New Roman" w:hAnsi="Times New Roman" w:cs="Times New Roman"/>
          <w:color w:val="000000" w:themeColor="text1"/>
          <w:sz w:val="20"/>
          <w:szCs w:val="20"/>
        </w:rPr>
        <w:t>(</w:t>
      </w:r>
      <w:r>
        <w:rPr>
          <w:rFonts w:ascii="Times New Roman" w:hAnsi="Times New Roman" w:cs="Times New Roman"/>
          <w:kern w:val="0"/>
          <w:sz w:val="20"/>
          <w:szCs w:val="20"/>
        </w:rPr>
        <w:t>Guo P, et al, 2019; Liang S, et al, 2018; Conti F, et al, 2018</w:t>
      </w:r>
      <w:r>
        <w:rPr>
          <w:rFonts w:ascii="Times New Roman" w:hAnsi="Times New Roman" w:cs="Times New Roman"/>
          <w:color w:val="000000" w:themeColor="text1"/>
          <w:sz w:val="20"/>
          <w:szCs w:val="20"/>
        </w:rPr>
        <w:t>)</w:t>
      </w:r>
      <w:r>
        <w:rPr>
          <w:rFonts w:ascii="Times New Roman" w:hAnsi="Times New Roman" w:cs="Times New Roman"/>
          <w:sz w:val="20"/>
          <w:szCs w:val="20"/>
        </w:rPr>
        <w:t xml:space="preserve"> and GPUs supporting 8 bits integer data (Michael D, Ashish K, David R. Nvidia’s Xavier et al, 2018;</w:t>
      </w:r>
      <w:r>
        <w:rPr>
          <w:rFonts w:ascii="Times New Roman" w:hAnsi="Times New Roman" w:cs="Times New Roman" w:hint="eastAsia"/>
          <w:sz w:val="20"/>
          <w:szCs w:val="20"/>
        </w:rPr>
        <w:t xml:space="preserve"> N</w:t>
      </w:r>
      <w:r>
        <w:rPr>
          <w:rFonts w:ascii="Times New Roman" w:hAnsi="Times New Roman" w:cs="Times New Roman"/>
          <w:sz w:val="20"/>
          <w:szCs w:val="20"/>
        </w:rPr>
        <w:t>vidia. 2018) 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7D1A5E0"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Compared with CPU and GPU, ASIC and FPGA are more suitable to accelerate a specific task.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 </w:t>
      </w:r>
      <w:r>
        <w:rPr>
          <w:rFonts w:ascii="Times New Roman" w:hAnsi="Times New Roman" w:cs="Times New Roman"/>
          <w:color w:val="000000" w:themeColor="text1"/>
          <w:sz w:val="20"/>
          <w:szCs w:val="20"/>
        </w:rPr>
        <w:t>(</w:t>
      </w:r>
      <w:proofErr w:type="spellStart"/>
      <w:r>
        <w:rPr>
          <w:rFonts w:ascii="Times New Roman" w:hAnsi="Times New Roman" w:cs="Times New Roman"/>
          <w:kern w:val="0"/>
          <w:sz w:val="20"/>
          <w:szCs w:val="20"/>
        </w:rPr>
        <w:t>Gwennap</w:t>
      </w:r>
      <w:proofErr w:type="spellEnd"/>
      <w:r>
        <w:rPr>
          <w:rFonts w:ascii="Times New Roman" w:hAnsi="Times New Roman" w:cs="Times New Roman"/>
          <w:kern w:val="0"/>
          <w:sz w:val="20"/>
          <w:szCs w:val="20"/>
        </w:rPr>
        <w:t xml:space="preserve"> L, et al, 2017; </w:t>
      </w:r>
      <w:proofErr w:type="spellStart"/>
      <w:r>
        <w:rPr>
          <w:rFonts w:ascii="Times New Roman" w:hAnsi="Times New Roman" w:cs="Times New Roman"/>
          <w:kern w:val="0"/>
          <w:sz w:val="20"/>
          <w:szCs w:val="20"/>
        </w:rPr>
        <w:t>Turan</w:t>
      </w:r>
      <w:proofErr w:type="spellEnd"/>
      <w:r>
        <w:rPr>
          <w:rFonts w:ascii="Times New Roman" w:hAnsi="Times New Roman" w:cs="Times New Roman"/>
          <w:kern w:val="0"/>
          <w:sz w:val="20"/>
          <w:szCs w:val="20"/>
        </w:rPr>
        <w:t xml:space="preserve"> F, et al, 2020</w:t>
      </w:r>
      <w:r>
        <w:rPr>
          <w:rFonts w:ascii="Times New Roman" w:hAnsi="Times New Roman" w:cs="Times New Roman"/>
          <w:color w:val="000000" w:themeColor="text1"/>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becoming an important part of high- performance computing.</w:t>
      </w:r>
    </w:p>
    <w:p w14:paraId="40D57517"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The sound classification model which focuses on specific speech instructions or acoustics signal, is a basic component of intelligent scenario analysis in both cloud and edge end. Such applying circumstance needs a low-power but high-performance computing platform especially. Typical deep convolution neural networks can do coarse sound classification work well. However, there still exists some space to accelerate CNN model and reduce computing platform’s energy consumption by quantization and customized hardware design. To implement this power-efficient sound classification computation platform, we choose a typical CNN-based speech classification model where weight value is +1 or -1 and activation data is in full precision floating-data format </w:t>
      </w:r>
      <w:r>
        <w:rPr>
          <w:rFonts w:ascii="Times New Roman" w:hAnsi="Times New Roman" w:cs="Times New Roman"/>
          <w:color w:val="000000" w:themeColor="text1"/>
          <w:sz w:val="20"/>
          <w:szCs w:val="20"/>
        </w:rPr>
        <w:t>(</w:t>
      </w:r>
      <w:r>
        <w:rPr>
          <w:rFonts w:ascii="Times New Roman" w:hAnsi="Times New Roman" w:cs="Times New Roman"/>
          <w:kern w:val="0"/>
          <w:sz w:val="20"/>
          <w:szCs w:val="20"/>
        </w:rPr>
        <w:t>Bo L, et al, 2018</w:t>
      </w:r>
      <w:r>
        <w:rPr>
          <w:rFonts w:ascii="Times New Roman" w:hAnsi="Times New Roman" w:cs="Times New Roman"/>
          <w:color w:val="000000" w:themeColor="text1"/>
          <w:sz w:val="20"/>
          <w:szCs w:val="20"/>
        </w:rPr>
        <w:t>)</w:t>
      </w:r>
      <w:r>
        <w:rPr>
          <w:rFonts w:ascii="Times New Roman" w:hAnsi="Times New Roman" w:cs="Times New Roman"/>
          <w:sz w:val="20"/>
          <w:szCs w:val="20"/>
        </w:rPr>
        <w:t>. We design an accelerator based on Xilinx XCKU-115 FPGA platform and run this BWN (Binary Weight Network) model. Compared with state-of-art CPU platform, our accelerator achieves 18-300x throughput speed up ratio and high energy efficiency. The main contributions of this work are as follows:</w:t>
      </w:r>
    </w:p>
    <w:p w14:paraId="57F9D0CA" w14:textId="77777777" w:rsidR="004F272A" w:rsidRDefault="00F623C7">
      <w:pPr>
        <w:ind w:left="420"/>
        <w:rPr>
          <w:rFonts w:ascii="Times New Roman" w:hAnsi="Times New Roman" w:cs="Times New Roman"/>
          <w:sz w:val="20"/>
          <w:szCs w:val="20"/>
        </w:rPr>
      </w:pPr>
      <w:r>
        <w:rPr>
          <w:rFonts w:ascii="Times New Roman" w:hAnsi="Times New Roman" w:cs="Times New Roman"/>
          <w:sz w:val="20"/>
          <w:szCs w:val="20"/>
        </w:rPr>
        <w:t>1. We turn floating feature data into fixed-point data in a rather common method. However, as to super parameter like batch-normalization arguments, we take a special bitwise allocation method and apply design space exploration means to find best quantization scheme. We also sperate intermediate result from feature data and take different quantization settings. Based on usual quantization method, we take these operations to help to decrease accuracy loss caused by quantization and achieve a closed model prediction accuracy compared with non-quantized model.</w:t>
      </w:r>
    </w:p>
    <w:p w14:paraId="25CBC2A1" w14:textId="77777777" w:rsidR="004F272A" w:rsidRDefault="00F623C7">
      <w:pPr>
        <w:ind w:left="420"/>
        <w:rPr>
          <w:rFonts w:ascii="Times New Roman" w:hAnsi="Times New Roman" w:cs="Times New Roman"/>
          <w:sz w:val="20"/>
          <w:szCs w:val="20"/>
        </w:rPr>
      </w:pPr>
      <w:r>
        <w:rPr>
          <w:rFonts w:ascii="Times New Roman" w:hAnsi="Times New Roman" w:cs="Times New Roman"/>
          <w:sz w:val="20"/>
          <w:szCs w:val="20"/>
        </w:rPr>
        <w:t xml:space="preserve">2. We design a novel layer-by-layer pipeline structure on our multi-PE (Process Element) BWN (Binary Weight Network) accelerator, which has shared weight storage, balanced </w:t>
      </w:r>
      <w:r>
        <w:rPr>
          <w:rFonts w:ascii="Times New Roman" w:hAnsi="Times New Roman" w:cs="Times New Roman"/>
          <w:sz w:val="20"/>
          <w:szCs w:val="20"/>
        </w:rPr>
        <w:lastRenderedPageBreak/>
        <w:t xml:space="preserve">pipeline </w:t>
      </w:r>
      <w:r>
        <w:rPr>
          <w:rFonts w:ascii="Times New Roman" w:hAnsi="Times New Roman" w:cs="Times New Roman" w:hint="eastAsia"/>
          <w:sz w:val="20"/>
          <w:szCs w:val="20"/>
        </w:rPr>
        <w:t>pa</w:t>
      </w:r>
      <w:r>
        <w:rPr>
          <w:rFonts w:ascii="Times New Roman" w:hAnsi="Times New Roman" w:cs="Times New Roman"/>
          <w:sz w:val="20"/>
          <w:szCs w:val="20"/>
        </w:rPr>
        <w:t>rtition and bitwise expansion. The performance, power consumption and energy efficiency of this accelerator are discussed in Section 5.</w:t>
      </w:r>
    </w:p>
    <w:p w14:paraId="14F66DE3" w14:textId="77777777" w:rsidR="004F272A" w:rsidRDefault="00F623C7">
      <w:pPr>
        <w:ind w:left="420"/>
        <w:rPr>
          <w:rFonts w:ascii="Times New Roman" w:hAnsi="Times New Roman" w:cs="Times New Roman"/>
          <w:sz w:val="20"/>
          <w:szCs w:val="20"/>
        </w:rPr>
      </w:pPr>
      <w:r>
        <w:rPr>
          <w:rFonts w:ascii="Times New Roman" w:hAnsi="Times New Roman" w:cs="Times New Roman"/>
          <w:sz w:val="20"/>
          <w:szCs w:val="20"/>
        </w:rPr>
        <w:t>3. The target speech classification model is tested on CPU platforms to get performance baseline. Compared with these test results, our design has absolute advantage on performance per watt and throughput.</w:t>
      </w:r>
    </w:p>
    <w:p w14:paraId="4CE2574F" w14:textId="77777777" w:rsidR="004F272A" w:rsidRDefault="00F623C7">
      <w:pPr>
        <w:rPr>
          <w:rFonts w:ascii="Times New Roman" w:hAnsi="Times New Roman" w:cs="Times New Roman"/>
          <w:b/>
          <w:bCs/>
          <w:sz w:val="20"/>
          <w:szCs w:val="20"/>
        </w:rPr>
      </w:pPr>
      <w:r>
        <w:rPr>
          <w:rFonts w:ascii="Times New Roman" w:hAnsi="Times New Roman" w:cs="Times New Roman"/>
          <w:b/>
          <w:sz w:val="20"/>
          <w:szCs w:val="20"/>
        </w:rPr>
        <w:t xml:space="preserve">2. </w:t>
      </w:r>
      <w:r>
        <w:rPr>
          <w:rFonts w:ascii="Times New Roman" w:hAnsi="Times New Roman" w:cs="Times New Roman"/>
          <w:b/>
          <w:bCs/>
          <w:sz w:val="20"/>
          <w:szCs w:val="20"/>
        </w:rPr>
        <w:t>Neural Network Forwarding Quantization</w:t>
      </w:r>
    </w:p>
    <w:p w14:paraId="223C543B"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When training </w:t>
      </w:r>
      <w:bookmarkStart w:id="7" w:name="OLE_LINK8"/>
      <w:r>
        <w:rPr>
          <w:rFonts w:ascii="Times New Roman" w:hAnsi="Times New Roman" w:cs="Times New Roman"/>
          <w:sz w:val="20"/>
          <w:szCs w:val="20"/>
        </w:rPr>
        <w:t>a deep neural network</w:t>
      </w:r>
      <w:bookmarkEnd w:id="7"/>
      <w:r>
        <w:rPr>
          <w:rFonts w:ascii="Times New Roman" w:hAnsi="Times New Roman" w:cs="Times New Roman"/>
          <w:sz w:val="20"/>
          <w:szCs w:val="20"/>
        </w:rPr>
        <w:t xml:space="preserve">, researchers usually choose full-precision data format to ensure best model accuracy. However, in inference task, these parameters will not be changed and therefore we can prune them in an offline method. </w:t>
      </w:r>
      <w:r>
        <w:rPr>
          <w:rFonts w:ascii="Times New Roman" w:hAnsi="Times New Roman" w:cs="Times New Roman"/>
          <w:color w:val="000000" w:themeColor="text1"/>
          <w:sz w:val="20"/>
          <w:szCs w:val="20"/>
        </w:rPr>
        <w:t>(</w:t>
      </w:r>
      <w:r>
        <w:rPr>
          <w:rFonts w:ascii="Times New Roman" w:hAnsi="Times New Roman" w:cs="Times New Roman"/>
          <w:kern w:val="0"/>
          <w:sz w:val="20"/>
          <w:szCs w:val="20"/>
        </w:rPr>
        <w:t>Bo L, et al, 2018</w:t>
      </w:r>
      <w:r>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raises an algorithm to compress floating-point DNN parameters into binary data, which is consisted of +1 and -1. Compared with common DNN with floating-point weight and activation, this compression method not only sharply reduces parameter storage, but also replaces multiplication and division with add and minus.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p>
    <w:p w14:paraId="7F782FCD" w14:textId="77777777" w:rsidR="004F272A" w:rsidRDefault="00F623C7">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Pr>
          <w:rFonts w:ascii="Times New Roman" w:hAnsi="Times New Roman" w:cs="Times New Roman"/>
          <w:kern w:val="0"/>
          <w:sz w:val="20"/>
          <w:szCs w:val="20"/>
        </w:rPr>
        <w:t>Matthieu C, et al, 2016</w:t>
      </w:r>
      <w:r>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brings out a method to turn activation into binary format. Unlike parameter in neural networks, activation data fluctuates </w:t>
      </w:r>
      <w:r>
        <w:rPr>
          <w:rFonts w:ascii="Times New Roman" w:hAnsi="Times New Roman" w:cs="Times New Roman" w:hint="eastAsia"/>
          <w:sz w:val="20"/>
          <w:szCs w:val="20"/>
        </w:rPr>
        <w:t>nu</w:t>
      </w:r>
      <w:r>
        <w:rPr>
          <w:rFonts w:ascii="Times New Roman" w:hAnsi="Times New Roman" w:cs="Times New Roman"/>
          <w:sz w:val="20"/>
          <w:szCs w:val="20"/>
        </w:rPr>
        <w:t>merically with different input (such like input image or input audio feature map). Although</w:t>
      </w:r>
      <w:r>
        <w:rPr>
          <w:rFonts w:ascii="Times New Roman" w:hAnsi="Times New Roman" w:cs="Times New Roman"/>
          <w:color w:val="FF0000"/>
          <w:sz w:val="20"/>
          <w:szCs w:val="20"/>
        </w:rPr>
        <w:t xml:space="preserve"> </w:t>
      </w:r>
      <w:r>
        <w:rPr>
          <w:rFonts w:ascii="Times New Roman" w:hAnsi="Times New Roman" w:cs="Times New Roman"/>
          <w:color w:val="000000" w:themeColor="text1"/>
          <w:sz w:val="20"/>
          <w:szCs w:val="20"/>
        </w:rPr>
        <w:t>(</w:t>
      </w:r>
      <w:r>
        <w:rPr>
          <w:rFonts w:ascii="Times New Roman" w:hAnsi="Times New Roman" w:cs="Times New Roman"/>
          <w:kern w:val="0"/>
          <w:sz w:val="20"/>
          <w:szCs w:val="20"/>
        </w:rPr>
        <w:t>Matthieu C, et al, 2016</w:t>
      </w:r>
      <w:r>
        <w:rPr>
          <w:rFonts w:ascii="Times New Roman" w:hAnsi="Times New Roman" w:cs="Times New Roman"/>
          <w:color w:val="000000" w:themeColor="text1"/>
          <w:sz w:val="20"/>
          <w:szCs w:val="20"/>
        </w:rPr>
        <w:t>)</w:t>
      </w:r>
      <w:r>
        <w:rPr>
          <w:rFonts w:ascii="Times New Roman" w:hAnsi="Times New Roman" w:cs="Times New Roman"/>
          <w:sz w:val="20"/>
          <w:szCs w:val="20"/>
        </w:rPr>
        <w:t xml:space="preserve"> still keeps a good model accuracy on very deep CNNs like </w:t>
      </w:r>
      <w:proofErr w:type="spellStart"/>
      <w:r>
        <w:rPr>
          <w:rFonts w:ascii="Times New Roman" w:hAnsi="Times New Roman" w:cs="Times New Roman"/>
          <w:sz w:val="20"/>
          <w:szCs w:val="20"/>
        </w:rPr>
        <w:t>VGGNet</w:t>
      </w:r>
      <w:proofErr w:type="spellEnd"/>
      <w:r>
        <w:rPr>
          <w:rFonts w:ascii="Times New Roman" w:hAnsi="Times New Roman" w:cs="Times New Roman"/>
          <w:sz w:val="20"/>
          <w:szCs w:val="20"/>
        </w:rPr>
        <w:t xml:space="preserve">, great numerical precision loss would be </w:t>
      </w:r>
      <w:r>
        <w:rPr>
          <w:rFonts w:ascii="Times New Roman" w:hAnsi="Times New Roman" w:cs="Times New Roman"/>
          <w:sz w:val="20"/>
          <w:szCs w:val="20"/>
        </w:rPr>
        <w:t xml:space="preserve">brought out binary activation data, which may cause vital influence on some small-size CNNs </w:t>
      </w:r>
      <w:r>
        <w:rPr>
          <w:rFonts w:ascii="Times New Roman" w:hAnsi="Times New Roman" w:cs="Times New Roman"/>
          <w:color w:val="000000" w:themeColor="text1"/>
          <w:sz w:val="20"/>
          <w:szCs w:val="20"/>
        </w:rPr>
        <w:t>(</w:t>
      </w:r>
      <w:r>
        <w:rPr>
          <w:rFonts w:ascii="Times New Roman" w:hAnsi="Times New Roman" w:cs="Times New Roman"/>
          <w:kern w:val="0"/>
          <w:sz w:val="20"/>
          <w:szCs w:val="20"/>
        </w:rPr>
        <w:t>Jacob B, et al, 2017; Xu Y, et al, 2018</w:t>
      </w:r>
      <w:r>
        <w:rPr>
          <w:rFonts w:ascii="Times New Roman" w:hAnsi="Times New Roman" w:cs="Times New Roman"/>
          <w:color w:val="000000" w:themeColor="text1"/>
          <w:sz w:val="20"/>
          <w:szCs w:val="20"/>
        </w:rPr>
        <w:t>)</w:t>
      </w:r>
      <w:r>
        <w:rPr>
          <w:rFonts w:ascii="Times New Roman" w:hAnsi="Times New Roman" w:cs="Times New Roman"/>
          <w:sz w:val="20"/>
          <w:szCs w:val="20"/>
        </w:rPr>
        <w:t xml:space="preserve">. In this situation, turning floating data into fixed-point format can keep a good balance between computing performance and model accuracy: fixed-point data computation needs </w:t>
      </w:r>
      <w:proofErr w:type="gramStart"/>
      <w:r>
        <w:rPr>
          <w:rFonts w:ascii="Times New Roman" w:hAnsi="Times New Roman" w:cs="Times New Roman"/>
          <w:sz w:val="20"/>
          <w:szCs w:val="20"/>
        </w:rPr>
        <w:t>less</w:t>
      </w:r>
      <w:proofErr w:type="gramEnd"/>
      <w:r>
        <w:rPr>
          <w:rFonts w:ascii="Times New Roman" w:hAnsi="Times New Roman" w:cs="Times New Roman"/>
          <w:sz w:val="20"/>
          <w:szCs w:val="20"/>
        </w:rPr>
        <w:t xml:space="preserve"> computing cycles compared with floating data, and, fixed-point can adapt to data’s numerical distribution by flexible allocation of integer bitwise and decimal bitwise.</w:t>
      </w:r>
    </w:p>
    <w:p w14:paraId="40CEB98B" w14:textId="77777777" w:rsidR="004F272A" w:rsidRDefault="00F623C7">
      <w:pPr>
        <w:ind w:firstLine="420"/>
        <w:rPr>
          <w:rFonts w:ascii="Times New Roman" w:hAnsi="Times New Roman" w:cs="Times New Roman"/>
          <w:sz w:val="20"/>
          <w:szCs w:val="20"/>
        </w:rPr>
        <w:sectPr w:rsidR="004F272A">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When integer part is allocated with more bitwise, it can </w:t>
      </w:r>
      <w:r>
        <w:rPr>
          <w:rFonts w:ascii="Times New Roman" w:hAnsi="Times New Roman" w:cs="Times New Roman" w:hint="eastAsia"/>
          <w:sz w:val="20"/>
          <w:szCs w:val="20"/>
        </w:rPr>
        <w:t>expand</w:t>
      </w:r>
      <w:r>
        <w:rPr>
          <w:rFonts w:ascii="Times New Roman" w:hAnsi="Times New Roman" w:cs="Times New Roman"/>
          <w:sz w:val="20"/>
          <w:szCs w:val="20"/>
        </w:rPr>
        <w:t xml:space="preserve"> data-indication range; and when we give decimal part longer word-length, it can achieve better numerical precision correspondingly. For example, given a decimal number 10.06. With four-bit integer part and five-bit decimal part, this number can be indicated as 1010.00001 in binary format, which is 10.0625 when again translated into decimal number. Numerical precision loss here is generated by binary data’s </w:t>
      </w:r>
      <w:r>
        <w:rPr>
          <w:rFonts w:ascii="Times New Roman" w:hAnsi="Times New Roman" w:cs="Times New Roman" w:hint="eastAsia"/>
          <w:sz w:val="20"/>
          <w:szCs w:val="20"/>
        </w:rPr>
        <w:t>dis</w:t>
      </w:r>
      <w:r>
        <w:rPr>
          <w:rFonts w:ascii="Times New Roman" w:hAnsi="Times New Roman" w:cs="Times New Roman"/>
          <w:sz w:val="20"/>
          <w:szCs w:val="20"/>
        </w:rPr>
        <w:t xml:space="preserve">crete indicating method. With same integer part length and ten </w:t>
      </w:r>
      <w:proofErr w:type="gramStart"/>
      <w:r>
        <w:rPr>
          <w:rFonts w:ascii="Times New Roman" w:hAnsi="Times New Roman" w:cs="Times New Roman"/>
          <w:sz w:val="20"/>
          <w:szCs w:val="20"/>
        </w:rPr>
        <w:t>bit</w:t>
      </w:r>
      <w:proofErr w:type="gramEnd"/>
      <w:r>
        <w:rPr>
          <w:rFonts w:ascii="Times New Roman" w:hAnsi="Times New Roman" w:cs="Times New Roman"/>
          <w:sz w:val="20"/>
          <w:szCs w:val="20"/>
        </w:rPr>
        <w:t xml:space="preserve"> allocated to decimal part, the number 10.06 can then be reset as 1010.0000011111, which is 10.060546875 when translated into original format. This example shows that with longer decimal bit length, quantized can keep better numerical precision. However, increasing the length of fixed-point data format will add cycle counts to computation or occupy more hardware’s resource on FPGA. Taking speed and computation precision into account, it is important to find the relatively best data format.</w:t>
      </w:r>
    </w:p>
    <w:p w14:paraId="55B0DCE4" w14:textId="77777777" w:rsidR="004F272A" w:rsidRDefault="004F272A">
      <w:pPr>
        <w:ind w:right="500"/>
        <w:jc w:val="right"/>
        <w:rPr>
          <w:rFonts w:ascii="Times New Roman" w:hAnsi="Times New Roman" w:cs="Times New Roman"/>
          <w:b/>
          <w:sz w:val="20"/>
          <w:szCs w:val="20"/>
        </w:rPr>
        <w:sectPr w:rsidR="004F272A">
          <w:type w:val="continuous"/>
          <w:pgSz w:w="11906" w:h="16838"/>
          <w:pgMar w:top="1440" w:right="1800" w:bottom="1440" w:left="1800" w:header="851" w:footer="992" w:gutter="0"/>
          <w:cols w:space="425"/>
          <w:docGrid w:type="lines" w:linePitch="312"/>
        </w:sectPr>
      </w:pPr>
    </w:p>
    <w:p w14:paraId="7D16F708" w14:textId="77777777" w:rsidR="004F272A" w:rsidRDefault="004F272A">
      <w:pPr>
        <w:rPr>
          <w:rFonts w:ascii="Times New Roman" w:hAnsi="Times New Roman" w:cs="Times New Roman"/>
          <w:b/>
          <w:sz w:val="20"/>
          <w:szCs w:val="20"/>
        </w:rPr>
        <w:sectPr w:rsidR="004F272A">
          <w:type w:val="continuous"/>
          <w:pgSz w:w="11906" w:h="16838"/>
          <w:pgMar w:top="1440" w:right="1800" w:bottom="1440" w:left="1800" w:header="851" w:footer="992" w:gutter="0"/>
          <w:cols w:space="425"/>
          <w:docGrid w:type="lines" w:linePitch="312"/>
        </w:sectPr>
      </w:pPr>
    </w:p>
    <w:p w14:paraId="750FF6CC"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t>3. Speech Classification Model</w:t>
      </w:r>
    </w:p>
    <w:p w14:paraId="007BEAEC"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t>3.1 Model Architecture and Weight Binarization</w:t>
      </w:r>
    </w:p>
    <w:p w14:paraId="2CF0081F"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This CNN-based speech recognition model is trained on </w:t>
      </w:r>
      <w:proofErr w:type="spellStart"/>
      <w:r>
        <w:rPr>
          <w:rFonts w:ascii="Times New Roman" w:hAnsi="Times New Roman" w:cs="Times New Roman"/>
          <w:sz w:val="20"/>
          <w:szCs w:val="20"/>
        </w:rPr>
        <w:t>Tensorflow</w:t>
      </w:r>
      <w:proofErr w:type="spellEnd"/>
      <w:r>
        <w:rPr>
          <w:rFonts w:ascii="Times New Roman" w:hAnsi="Times New Roman" w:cs="Times New Roman"/>
          <w:sz w:val="20"/>
          <w:szCs w:val="20"/>
        </w:rPr>
        <w:t xml:space="preserve"> speech command dataset. It can recognize the six sort of short speech segment “up”, “down”, “yes”, “right”, “left” and </w:t>
      </w:r>
      <w:r>
        <w:rPr>
          <w:rFonts w:ascii="Times New Roman" w:hAnsi="Times New Roman" w:cs="Times New Roman"/>
          <w:sz w:val="20"/>
          <w:szCs w:val="20"/>
        </w:rPr>
        <w:t xml:space="preserve">“unknown words”. This model first uses MFCC algorithm turning an audio file into a floating format tensor, whose dimension is 20x49x1. Then this tensor will be sent into a convolution neural network, which is consisted of two convolution layers, three full-connected layers and binary weight parameters. The detail information of </w:t>
      </w:r>
      <w:r>
        <w:rPr>
          <w:rFonts w:ascii="Times New Roman" w:hAnsi="Times New Roman" w:cs="Times New Roman"/>
          <w:sz w:val="20"/>
          <w:szCs w:val="20"/>
        </w:rPr>
        <w:lastRenderedPageBreak/>
        <w:t>model architecture is shown in Fig 1. All convolution kernel size is 3 and convolution stride is 1. T</w:t>
      </w:r>
      <w:r>
        <w:rPr>
          <w:rFonts w:ascii="Times New Roman" w:hAnsi="Times New Roman" w:cs="Times New Roman" w:hint="eastAsia"/>
          <w:sz w:val="20"/>
          <w:szCs w:val="20"/>
        </w:rPr>
        <w:t>her</w:t>
      </w:r>
      <w:r>
        <w:rPr>
          <w:rFonts w:ascii="Times New Roman" w:hAnsi="Times New Roman" w:cs="Times New Roman"/>
          <w:sz w:val="20"/>
          <w:szCs w:val="20"/>
        </w:rPr>
        <w:t xml:space="preserve">e is no padding and expansion operation in this network, which is convenient for us to accelerate. To be noticed that activation is still in float format at this stage. Via </w:t>
      </w:r>
      <w:proofErr w:type="spellStart"/>
      <w:r>
        <w:rPr>
          <w:rFonts w:ascii="Times New Roman" w:hAnsi="Times New Roman" w:cs="Times New Roman"/>
          <w:sz w:val="20"/>
          <w:szCs w:val="20"/>
        </w:rPr>
        <w:t>softmax</w:t>
      </w:r>
      <w:proofErr w:type="spellEnd"/>
      <w:r>
        <w:rPr>
          <w:rFonts w:ascii="Times New Roman" w:hAnsi="Times New Roman" w:cs="Times New Roman"/>
          <w:sz w:val="20"/>
          <w:szCs w:val="20"/>
        </w:rPr>
        <w:t xml:space="preserve"> function, this model outputs the possibility of six type of labels.</w:t>
      </w:r>
    </w:p>
    <w:p w14:paraId="0F74636F"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After model parameters being fixed in the training process, we can transfer float weight </w:t>
      </w:r>
      <w:r>
        <w:rPr>
          <w:rFonts w:ascii="Times New Roman" w:hAnsi="Times New Roman" w:cs="Times New Roman"/>
          <w:sz w:val="20"/>
          <w:szCs w:val="20"/>
        </w:rPr>
        <w:t xml:space="preserve">value into (-1, 1). Fig 2 shows how we processing weight data. We assume the distribution of primitive parameter is normal distribution, the numerical distributing range is then modified by tanh function and a series of scale methods. Finally, all parameters are discretized to -1 or +1. This stage’s BWN model (activation data is still in floating format) can provide the accuracy no less than 85%. </w:t>
      </w:r>
    </w:p>
    <w:p w14:paraId="7F1753F4" w14:textId="77777777" w:rsidR="004F272A" w:rsidRDefault="004F272A">
      <w:pPr>
        <w:rPr>
          <w:rFonts w:ascii="Times New Roman" w:hAnsi="Times New Roman" w:cs="Times New Roman"/>
          <w:sz w:val="20"/>
          <w:szCs w:val="20"/>
        </w:rPr>
        <w:sectPr w:rsidR="004F272A">
          <w:type w:val="continuous"/>
          <w:pgSz w:w="11906" w:h="16838"/>
          <w:pgMar w:top="1440" w:right="1800" w:bottom="1440" w:left="1800" w:header="851" w:footer="992" w:gutter="0"/>
          <w:cols w:num="2" w:space="425"/>
          <w:docGrid w:type="lines" w:linePitch="312"/>
        </w:sectPr>
      </w:pPr>
    </w:p>
    <w:p w14:paraId="3CFCA9CB" w14:textId="77777777" w:rsidR="004F272A" w:rsidRDefault="00F623C7">
      <w:pPr>
        <w:rPr>
          <w:rFonts w:ascii="Times New Roman" w:hAnsi="Times New Roman" w:cs="Times New Roman"/>
          <w:sz w:val="20"/>
          <w:szCs w:val="20"/>
        </w:rPr>
      </w:pPr>
      <w:bookmarkStart w:id="8" w:name="_Hlk43146759"/>
      <w:r>
        <w:pict w14:anchorId="2676B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v:imagedata r:id="rId11" o:title=""/>
          </v:shape>
        </w:pict>
      </w:r>
      <w:r>
        <w:rPr>
          <w:rFonts w:ascii="Times New Roman" w:hAnsi="Times New Roman" w:cs="Times New Roman"/>
          <w:b/>
          <w:sz w:val="20"/>
          <w:szCs w:val="20"/>
        </w:rPr>
        <w:t>Fig. 1</w:t>
      </w:r>
      <w:r>
        <w:rPr>
          <w:rFonts w:ascii="Times New Roman" w:hAnsi="Times New Roman" w:cs="Times New Roman"/>
          <w:sz w:val="20"/>
          <w:szCs w:val="20"/>
        </w:rPr>
        <w:t xml:space="preserve"> </w:t>
      </w:r>
      <w:bookmarkEnd w:id="8"/>
      <w:r>
        <w:rPr>
          <w:rFonts w:ascii="Times New Roman" w:hAnsi="Times New Roman" w:cs="Times New Roman"/>
          <w:sz w:val="20"/>
          <w:szCs w:val="20"/>
        </w:rPr>
        <w:t xml:space="preserve">Convolution Neural Network Architecture </w:t>
      </w:r>
    </w:p>
    <w:p w14:paraId="1798E0D6" w14:textId="77777777" w:rsidR="004F272A" w:rsidRDefault="004F272A">
      <w:pPr>
        <w:ind w:firstLine="420"/>
        <w:rPr>
          <w:rFonts w:ascii="Times New Roman" w:hAnsi="Times New Roman" w:cs="Times New Roman"/>
          <w:sz w:val="20"/>
          <w:szCs w:val="20"/>
        </w:rPr>
      </w:pPr>
    </w:p>
    <w:p w14:paraId="5EF6231E" w14:textId="77777777" w:rsidR="004F272A" w:rsidRDefault="004F272A">
      <w:pPr>
        <w:ind w:firstLine="420"/>
        <w:rPr>
          <w:rFonts w:ascii="Times New Roman" w:hAnsi="Times New Roman" w:cs="Times New Roman"/>
          <w:sz w:val="20"/>
          <w:szCs w:val="20"/>
        </w:rPr>
        <w:sectPr w:rsidR="004F272A">
          <w:type w:val="continuous"/>
          <w:pgSz w:w="11906" w:h="16838"/>
          <w:pgMar w:top="1440" w:right="1800" w:bottom="1440" w:left="1800" w:header="851" w:footer="992" w:gutter="0"/>
          <w:cols w:space="425"/>
          <w:docGrid w:type="lines" w:linePitch="312"/>
        </w:sectPr>
      </w:pPr>
    </w:p>
    <w:p w14:paraId="23AE2AA4" w14:textId="77777777" w:rsidR="004F272A" w:rsidRDefault="00F623C7">
      <w:pPr>
        <w:jc w:val="center"/>
        <w:sectPr w:rsidR="004F272A">
          <w:type w:val="continuous"/>
          <w:pgSz w:w="11906" w:h="16838"/>
          <w:pgMar w:top="1440" w:right="1800" w:bottom="1440" w:left="1800" w:header="851" w:footer="992" w:gutter="0"/>
          <w:cols w:space="425"/>
          <w:docGrid w:type="lines" w:linePitch="312"/>
        </w:sectPr>
      </w:pPr>
      <w:r>
        <w:pict w14:anchorId="6FF00655">
          <v:shape id="_x0000_i1026" type="#_x0000_t75" style="width:381.9pt;height:233.3pt">
            <v:imagedata r:id="rId12" o:title=""/>
          </v:shape>
        </w:pict>
      </w:r>
    </w:p>
    <w:p w14:paraId="5621048C" w14:textId="77777777" w:rsidR="004F272A" w:rsidRDefault="00F623C7">
      <w:pPr>
        <w:rPr>
          <w:rFonts w:ascii="Times New Roman" w:hAnsi="Times New Roman" w:cs="Times New Roman"/>
          <w:sz w:val="20"/>
          <w:szCs w:val="20"/>
        </w:rPr>
      </w:pPr>
      <w:r>
        <w:rPr>
          <w:rFonts w:ascii="Times New Roman" w:hAnsi="Times New Roman" w:cs="Times New Roman"/>
          <w:b/>
          <w:sz w:val="20"/>
          <w:szCs w:val="20"/>
        </w:rPr>
        <w:t xml:space="preserve">Fig. 2 </w:t>
      </w:r>
      <w:r>
        <w:rPr>
          <w:rFonts w:ascii="Times New Roman" w:hAnsi="Times New Roman" w:cs="Times New Roman"/>
          <w:sz w:val="20"/>
          <w:szCs w:val="20"/>
        </w:rPr>
        <w:t>Weight Binarization Process</w:t>
      </w:r>
    </w:p>
    <w:p w14:paraId="4BB84B05" w14:textId="77777777" w:rsidR="004F272A" w:rsidRDefault="004F272A">
      <w:pPr>
        <w:rPr>
          <w:rFonts w:ascii="Times New Roman" w:hAnsi="Times New Roman" w:cs="Times New Roman"/>
          <w:sz w:val="20"/>
          <w:szCs w:val="20"/>
        </w:rPr>
        <w:sectPr w:rsidR="004F272A">
          <w:type w:val="continuous"/>
          <w:pgSz w:w="11906" w:h="16838"/>
          <w:pgMar w:top="1440" w:right="1800" w:bottom="1440" w:left="1800" w:header="851" w:footer="992" w:gutter="0"/>
          <w:cols w:space="425"/>
          <w:docGrid w:type="lines" w:linePitch="312"/>
        </w:sectPr>
      </w:pPr>
    </w:p>
    <w:p w14:paraId="7822E8B0"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t>3.2 Quantizing Feature Data and intermediate Results</w:t>
      </w:r>
    </w:p>
    <w:p w14:paraId="6E459B06"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Once we change floating input feature into fixed-point format, intermediate result, activation </w:t>
      </w:r>
      <w:r>
        <w:rPr>
          <w:rFonts w:ascii="Times New Roman" w:hAnsi="Times New Roman" w:cs="Times New Roman"/>
          <w:sz w:val="20"/>
          <w:szCs w:val="20"/>
        </w:rPr>
        <w:t xml:space="preserve">and other </w:t>
      </w:r>
      <w:commentRangeStart w:id="9"/>
      <w:r>
        <w:rPr>
          <w:rFonts w:ascii="Times New Roman" w:hAnsi="Times New Roman" w:cs="Times New Roman"/>
          <w:sz w:val="20"/>
          <w:szCs w:val="20"/>
        </w:rPr>
        <w:t>hyper-parameter</w:t>
      </w:r>
      <w:commentRangeEnd w:id="9"/>
      <w:r>
        <w:commentReference w:id="9"/>
      </w:r>
      <w:r>
        <w:rPr>
          <w:rFonts w:ascii="Times New Roman" w:hAnsi="Times New Roman" w:cs="Times New Roman"/>
          <w:sz w:val="20"/>
          <w:szCs w:val="20"/>
        </w:rPr>
        <w:t xml:space="preserve"> (such as bias and batch-normalization parameter) will be in fixed-point format naturally. The data computed in each layer can be divided to two parts: intermediate </w:t>
      </w:r>
      <w:r>
        <w:rPr>
          <w:rFonts w:ascii="Times New Roman" w:hAnsi="Times New Roman" w:cs="Times New Roman"/>
          <w:sz w:val="20"/>
          <w:szCs w:val="20"/>
        </w:rPr>
        <w:lastRenderedPageBreak/>
        <w:t>results after MAC (Multiply-Accumulate) operations and the batch-normalized output data. The batch-normalized output data is feature data which will be transferred to next layer of neural network. In some cases, absolute value and variance value of intermediate results can be huge, in another word, the data distribution of intermediate result is rather fluctuant, which brings difficulty to quantization. These intermediate results will then be normalized, where both absolute value and variance is narrowed down. Unlike intermediate result data, the feature data follows normal distribution and easy to be quantized.</w:t>
      </w:r>
      <w:r>
        <w:rPr>
          <w:rFonts w:ascii="Times New Roman" w:hAnsi="Times New Roman" w:cs="Times New Roman" w:hint="eastAsia"/>
          <w:sz w:val="20"/>
          <w:szCs w:val="20"/>
        </w:rPr>
        <w:t xml:space="preserve"> </w:t>
      </w:r>
      <w:r>
        <w:rPr>
          <w:rFonts w:ascii="Times New Roman" w:hAnsi="Times New Roman" w:cs="Times New Roman"/>
          <w:sz w:val="20"/>
          <w:szCs w:val="20"/>
        </w:rPr>
        <w:t>To turn intermediate result and batch-normalized data into fixed-point format, the approximate data range of these two kinds of data needs to be determined first for numerical distribution range deciding data’s integer part bitwise. Intermediate result’s quantization thus demands longer integer indication for fluctuant data distribution.</w:t>
      </w:r>
    </w:p>
    <w:p w14:paraId="6D69B0C3" w14:textId="77777777" w:rsidR="004F272A" w:rsidRDefault="00F623C7">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n some IDEs (integrated development environment) running on CPU platforms such as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their quantization functions library usually cannot reflect the real condition of intermediate results </w:t>
      </w:r>
      <w:commentRangeStart w:id="10"/>
      <w:r>
        <w:rPr>
          <w:rFonts w:ascii="Times New Roman" w:hAnsi="Times New Roman" w:cs="Times New Roman"/>
          <w:sz w:val="20"/>
          <w:szCs w:val="20"/>
        </w:rPr>
        <w:t>for CPU platforms doing float computation first and then converting result into fixed-point format when running quantization operations</w:t>
      </w:r>
      <w:commentRangeEnd w:id="10"/>
      <w:r>
        <w:commentReference w:id="10"/>
      </w:r>
      <w:r>
        <w:rPr>
          <w:rFonts w:ascii="Times New Roman" w:hAnsi="Times New Roman" w:cs="Times New Roman"/>
          <w:sz w:val="20"/>
          <w:szCs w:val="20"/>
        </w:rPr>
        <w:t>. However, on FPGA platforms, hardware design and resource utilization will be influenced by intermediate result’s demand for longer word length. A</w:t>
      </w:r>
      <w:r>
        <w:rPr>
          <w:rFonts w:ascii="Times New Roman" w:hAnsi="Times New Roman" w:cs="Times New Roman" w:hint="eastAsia"/>
          <w:sz w:val="20"/>
          <w:szCs w:val="20"/>
        </w:rPr>
        <w:t>s</w:t>
      </w:r>
      <w:r>
        <w:rPr>
          <w:rFonts w:ascii="Times New Roman" w:hAnsi="Times New Roman" w:cs="Times New Roman"/>
          <w:sz w:val="20"/>
          <w:szCs w:val="20"/>
        </w:rPr>
        <w:t xml:space="preserve"> a result, FPGA has to use more LUT to complete such fixed-point computation and more register to store intermediate result.</w:t>
      </w:r>
    </w:p>
    <w:p w14:paraId="7B760BF2" w14:textId="77777777" w:rsidR="004F272A" w:rsidRDefault="00F623C7">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hen </w:t>
      </w:r>
      <w:bookmarkStart w:id="11" w:name="OLE_LINK9"/>
      <w:commentRangeStart w:id="12"/>
      <w:r>
        <w:rPr>
          <w:rFonts w:ascii="Times New Roman" w:hAnsi="Times New Roman" w:cs="Times New Roman"/>
          <w:sz w:val="20"/>
          <w:szCs w:val="20"/>
        </w:rPr>
        <w:t>quantize</w:t>
      </w:r>
      <w:bookmarkEnd w:id="11"/>
      <w:commentRangeEnd w:id="12"/>
      <w:r>
        <w:commentReference w:id="12"/>
      </w:r>
      <w:r>
        <w:rPr>
          <w:rFonts w:ascii="Times New Roman" w:hAnsi="Times New Roman" w:cs="Times New Roman"/>
          <w:sz w:val="20"/>
          <w:szCs w:val="20"/>
        </w:rPr>
        <w:t xml:space="preserve"> feature data, we usually use eight bits for integer part (one for sign and seven for indicating value) and eight bits for decimal part in saturation mode, some layers’ feature data may need more decimal bits to increase indication precision. But it is obvious that this quantization setting is not suitable for intermediate results whose absolute value can go far beyond 127, we need to find a quantization format for </w:t>
      </w:r>
      <w:r>
        <w:rPr>
          <w:rFonts w:ascii="Times New Roman" w:hAnsi="Times New Roman" w:cs="Times New Roman"/>
          <w:sz w:val="20"/>
          <w:szCs w:val="20"/>
        </w:rPr>
        <w:t xml:space="preserve">intermediate results separately. Once we determine the absolute value’s range and corresponding integer bits for intermediate result, it is necessary to decrease decimal parts to reduce resource utilization. We try </w:t>
      </w:r>
      <w:commentRangeStart w:id="13"/>
      <w:r>
        <w:rPr>
          <w:rFonts w:ascii="Times New Roman" w:hAnsi="Times New Roman" w:cs="Times New Roman"/>
          <w:sz w:val="20"/>
          <w:szCs w:val="20"/>
        </w:rPr>
        <w:t>serval</w:t>
      </w:r>
      <w:commentRangeEnd w:id="13"/>
      <w:r>
        <w:commentReference w:id="13"/>
      </w:r>
      <w:r>
        <w:rPr>
          <w:rFonts w:ascii="Times New Roman" w:hAnsi="Times New Roman" w:cs="Times New Roman"/>
          <w:sz w:val="20"/>
          <w:szCs w:val="20"/>
        </w:rPr>
        <w:t xml:space="preserve"> bitwise schemes with design space search </w:t>
      </w:r>
      <w:proofErr w:type="gramStart"/>
      <w:r>
        <w:rPr>
          <w:rFonts w:ascii="Times New Roman" w:hAnsi="Times New Roman" w:cs="Times New Roman"/>
          <w:sz w:val="20"/>
          <w:szCs w:val="20"/>
        </w:rPr>
        <w:t>method  and</w:t>
      </w:r>
      <w:proofErr w:type="gramEnd"/>
      <w:r>
        <w:rPr>
          <w:rFonts w:ascii="Times New Roman" w:hAnsi="Times New Roman" w:cs="Times New Roman"/>
          <w:sz w:val="20"/>
          <w:szCs w:val="20"/>
        </w:rPr>
        <w:t xml:space="preserve"> the experiment result is discussed in section 5.1. </w:t>
      </w:r>
    </w:p>
    <w:p w14:paraId="00D42FBB"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t>3.3 Quantizing Batch-normalization’s Parameters</w:t>
      </w:r>
    </w:p>
    <w:p w14:paraId="6737D686"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 Batch-normalization operation, which improve</w:t>
      </w:r>
      <w:r>
        <w:rPr>
          <w:rFonts w:ascii="Times New Roman" w:hAnsi="Times New Roman" w:cs="Times New Roman" w:hint="eastAsia"/>
          <w:sz w:val="20"/>
          <w:szCs w:val="20"/>
        </w:rPr>
        <w:t>s</w:t>
      </w:r>
      <w:r>
        <w:rPr>
          <w:rFonts w:ascii="Times New Roman" w:hAnsi="Times New Roman" w:cs="Times New Roman"/>
          <w:sz w:val="20"/>
          <w:szCs w:val="20"/>
        </w:rPr>
        <w:t xml:space="preserve"> data distribution greatly among neural network layers, has been proven to be vital to model’s final prediction accuracy </w:t>
      </w:r>
      <w:r>
        <w:rPr>
          <w:rFonts w:ascii="Times New Roman" w:hAnsi="Times New Roman" w:cs="Times New Roman"/>
          <w:color w:val="000000" w:themeColor="text1"/>
          <w:sz w:val="20"/>
          <w:szCs w:val="20"/>
        </w:rPr>
        <w:t>(</w:t>
      </w:r>
      <w:proofErr w:type="spellStart"/>
      <w:r>
        <w:rPr>
          <w:rFonts w:ascii="Times New Roman" w:hAnsi="Times New Roman" w:cs="Times New Roman"/>
          <w:kern w:val="0"/>
          <w:sz w:val="20"/>
          <w:szCs w:val="20"/>
        </w:rPr>
        <w:t>Santurkar</w:t>
      </w:r>
      <w:proofErr w:type="spellEnd"/>
      <w:r>
        <w:rPr>
          <w:rFonts w:ascii="Times New Roman" w:hAnsi="Times New Roman" w:cs="Times New Roman"/>
          <w:kern w:val="0"/>
          <w:sz w:val="20"/>
          <w:szCs w:val="20"/>
        </w:rPr>
        <w:t xml:space="preserve"> S, et al, 2018; Liu M, et al, 2017</w:t>
      </w:r>
      <w:r>
        <w:rPr>
          <w:rFonts w:ascii="Times New Roman" w:hAnsi="Times New Roman" w:cs="Times New Roman"/>
          <w:color w:val="000000" w:themeColor="text1"/>
          <w:sz w:val="20"/>
          <w:szCs w:val="20"/>
        </w:rPr>
        <w:t>)</w:t>
      </w:r>
      <w:r>
        <w:rPr>
          <w:rFonts w:ascii="Times New Roman" w:hAnsi="Times New Roman" w:cs="Times New Roman"/>
          <w:sz w:val="20"/>
          <w:szCs w:val="20"/>
        </w:rPr>
        <w:t>. However, the multiplication and division in this process not only depend on intermediate results, but also are sensitive to parameters’ numerical precision (</w:t>
      </w:r>
      <w:proofErr w:type="spellStart"/>
      <w:r>
        <w:rPr>
          <w:rFonts w:ascii="Times New Roman" w:hAnsi="Times New Roman" w:cs="Times New Roman"/>
          <w:kern w:val="0"/>
          <w:sz w:val="20"/>
          <w:szCs w:val="20"/>
        </w:rPr>
        <w:t>Giri</w:t>
      </w:r>
      <w:proofErr w:type="spellEnd"/>
      <w:r>
        <w:rPr>
          <w:rFonts w:ascii="Times New Roman" w:hAnsi="Times New Roman" w:cs="Times New Roman"/>
          <w:kern w:val="0"/>
          <w:sz w:val="20"/>
          <w:szCs w:val="20"/>
        </w:rPr>
        <w:t xml:space="preserve"> E P, et al, 2016</w:t>
      </w:r>
      <w:r>
        <w:rPr>
          <w:rFonts w:ascii="Times New Roman" w:hAnsi="Times New Roman" w:cs="Times New Roman"/>
          <w:sz w:val="20"/>
          <w:szCs w:val="20"/>
        </w:rPr>
        <w:t>). The experiment in section 5.1 shows the decimal bitwise of normalization parameters, which reflects numerical precision, influence model’s prediction performance greatly.</w:t>
      </w:r>
    </w:p>
    <w:p w14:paraId="642DB85B" w14:textId="77777777" w:rsidR="004F272A" w:rsidRDefault="00F623C7">
      <w:pPr>
        <w:ind w:firstLine="420"/>
        <w:rPr>
          <w:rFonts w:ascii="Times New Roman" w:hAnsi="Times New Roman" w:cs="Times New Roman"/>
          <w:sz w:val="20"/>
          <w:szCs w:val="20"/>
        </w:rPr>
      </w:pPr>
      <w:commentRangeStart w:id="14"/>
      <w:commentRangeStart w:id="15"/>
      <w:r>
        <w:rPr>
          <w:rFonts w:ascii="Times New Roman" w:hAnsi="Times New Roman" w:cs="Times New Roman"/>
          <w:sz w:val="20"/>
          <w:szCs w:val="20"/>
        </w:rPr>
        <w:t xml:space="preserve">Despite taking occupy of more hardware resource, experiment result indicates that it is still important to allocate more decimal bits for batch-normalization parameters. </w:t>
      </w:r>
      <w:commentRangeStart w:id="16"/>
      <w:r>
        <w:rPr>
          <w:rFonts w:ascii="Times New Roman" w:hAnsi="Times New Roman" w:cs="Times New Roman"/>
          <w:sz w:val="20"/>
          <w:szCs w:val="20"/>
        </w:rPr>
        <w:t xml:space="preserve">Considering the module size of batch-normalization is not that </w:t>
      </w:r>
      <w:commentRangeEnd w:id="14"/>
      <w:r>
        <w:commentReference w:id="14"/>
      </w:r>
      <w:commentRangeEnd w:id="15"/>
      <w:r>
        <w:rPr>
          <w:rStyle w:val="afd"/>
        </w:rPr>
        <w:commentReference w:id="15"/>
      </w:r>
      <w:r>
        <w:rPr>
          <w:rFonts w:ascii="Times New Roman" w:hAnsi="Times New Roman" w:cs="Times New Roman"/>
          <w:sz w:val="20"/>
          <w:szCs w:val="20"/>
        </w:rPr>
        <w:t xml:space="preserve">large, our FPGA platform affords raising the computing precision in this process. </w:t>
      </w:r>
      <w:commentRangeEnd w:id="16"/>
      <w:r>
        <w:commentReference w:id="16"/>
      </w:r>
    </w:p>
    <w:p w14:paraId="58A74B81"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Based on original quantization idea, we separately raise three quantization formats for feature data, intermediate results and normalization parameters. We focus on keeping balance between hardware performance and numerical computing precision and apply search method to find best solution for intermediate results’ quantization. In the Experiment section, we will discuss detail quantization experiment results.</w:t>
      </w:r>
    </w:p>
    <w:p w14:paraId="2508859B"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t>4. Accelerator Architecture</w:t>
      </w:r>
    </w:p>
    <w:p w14:paraId="52FA5ACF" w14:textId="77777777" w:rsidR="004F272A" w:rsidRDefault="00F623C7">
      <w:pPr>
        <w:ind w:firstLine="420"/>
        <w:rPr>
          <w:rFonts w:ascii="Times New Roman" w:hAnsi="Times New Roman" w:cs="Times New Roman"/>
          <w:sz w:val="20"/>
          <w:szCs w:val="20"/>
        </w:rPr>
        <w:sectPr w:rsidR="004F272A">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target model is small, shallow and </w:t>
      </w:r>
      <w:proofErr w:type="gramStart"/>
      <w:r>
        <w:rPr>
          <w:rFonts w:ascii="Times New Roman" w:hAnsi="Times New Roman" w:cs="Times New Roman"/>
          <w:sz w:val="20"/>
          <w:szCs w:val="20"/>
        </w:rPr>
        <w:t>it’s</w:t>
      </w:r>
      <w:proofErr w:type="gramEnd"/>
      <w:r>
        <w:rPr>
          <w:rFonts w:ascii="Times New Roman" w:hAnsi="Times New Roman" w:cs="Times New Roman"/>
          <w:sz w:val="20"/>
          <w:szCs w:val="20"/>
        </w:rPr>
        <w:t xml:space="preserve"> weight is binarized</w:t>
      </w:r>
      <w:commentRangeStart w:id="17"/>
      <w:r>
        <w:rPr>
          <w:rFonts w:ascii="Times New Roman" w:hAnsi="Times New Roman" w:cs="Times New Roman"/>
          <w:sz w:val="20"/>
          <w:szCs w:val="20"/>
        </w:rPr>
        <w:t>, so</w:t>
      </w:r>
      <w:commentRangeEnd w:id="17"/>
      <w:r>
        <w:commentReference w:id="17"/>
      </w:r>
      <w:r>
        <w:rPr>
          <w:rFonts w:ascii="Times New Roman" w:hAnsi="Times New Roman" w:cs="Times New Roman"/>
          <w:sz w:val="20"/>
          <w:szCs w:val="20"/>
        </w:rPr>
        <w:t xml:space="preserve"> the main methods we focus are setting shared parameters storage on chip, accelerating neural network layer by layer and designing pipeline between layers. The general </w:t>
      </w:r>
      <w:r>
        <w:rPr>
          <w:rFonts w:ascii="Times New Roman" w:hAnsi="Times New Roman" w:cs="Times New Roman"/>
          <w:sz w:val="20"/>
          <w:szCs w:val="20"/>
        </w:rPr>
        <w:lastRenderedPageBreak/>
        <w:t xml:space="preserve">architecture of the accelerator is shown is Fig.3. Our accelerator contacts with DDR via input-data FIFO, output-data FIFO and series of address signal wires. Inside each process </w:t>
      </w:r>
      <w:proofErr w:type="gramStart"/>
      <w:r>
        <w:rPr>
          <w:rFonts w:ascii="Times New Roman" w:hAnsi="Times New Roman" w:cs="Times New Roman"/>
          <w:sz w:val="20"/>
          <w:szCs w:val="20"/>
        </w:rPr>
        <w:t xml:space="preserve">element,   </w:t>
      </w:r>
      <w:proofErr w:type="gramEnd"/>
      <w:r>
        <w:rPr>
          <w:rFonts w:ascii="Times New Roman" w:hAnsi="Times New Roman" w:cs="Times New Roman"/>
          <w:sz w:val="20"/>
          <w:szCs w:val="20"/>
        </w:rPr>
        <w:t xml:space="preserve">there comes different modules that mapped to </w:t>
      </w:r>
      <w:r>
        <w:rPr>
          <w:rFonts w:ascii="Times New Roman" w:hAnsi="Times New Roman" w:cs="Times New Roman"/>
          <w:sz w:val="20"/>
          <w:szCs w:val="20"/>
        </w:rPr>
        <w:t>different neural network’s layers</w:t>
      </w:r>
      <w:commentRangeStart w:id="18"/>
      <w:r>
        <w:rPr>
          <w:rFonts w:ascii="Times New Roman" w:hAnsi="Times New Roman" w:cs="Times New Roman"/>
          <w:sz w:val="20"/>
          <w:szCs w:val="20"/>
        </w:rPr>
        <w:t xml:space="preserve">, </w:t>
      </w:r>
      <w:commentRangeEnd w:id="18"/>
      <w:r>
        <w:commentReference w:id="18"/>
      </w:r>
      <w:r>
        <w:rPr>
          <w:rFonts w:ascii="Times New Roman" w:hAnsi="Times New Roman" w:cs="Times New Roman"/>
          <w:sz w:val="20"/>
          <w:szCs w:val="20"/>
        </w:rPr>
        <w:t>we can deploy layer-by-layer pipeline acceleration naturally by this design method. Also, shared parameter storage element is settled between each PE, reducing resource utilization on FPGA.</w:t>
      </w:r>
    </w:p>
    <w:p w14:paraId="7345A95C" w14:textId="77777777" w:rsidR="004F272A" w:rsidRDefault="00F623C7">
      <w:pPr>
        <w:rPr>
          <w:rFonts w:ascii="Times New Roman" w:hAnsi="Times New Roman" w:cs="Times New Roman"/>
          <w:b/>
          <w:sz w:val="20"/>
          <w:szCs w:val="20"/>
        </w:rPr>
      </w:pPr>
      <w:r>
        <w:rPr>
          <w:noProof/>
        </w:rPr>
        <w:drawing>
          <wp:inline distT="0" distB="0" distL="0" distR="0" wp14:anchorId="5E7BCD3B" wp14:editId="4E7D4014">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4310" cy="5211445"/>
                    </a:xfrm>
                    <a:prstGeom prst="rect">
                      <a:avLst/>
                    </a:prstGeom>
                    <a:noFill/>
                    <a:ln>
                      <a:noFill/>
                    </a:ln>
                  </pic:spPr>
                </pic:pic>
              </a:graphicData>
            </a:graphic>
          </wp:inline>
        </w:drawing>
      </w:r>
    </w:p>
    <w:p w14:paraId="527F13CD" w14:textId="77777777" w:rsidR="004F272A" w:rsidRDefault="00F623C7">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 xml:space="preserve">ig.3 </w:t>
      </w:r>
      <w:r>
        <w:rPr>
          <w:rFonts w:ascii="Times New Roman" w:hAnsi="Times New Roman" w:cs="Times New Roman"/>
          <w:bCs/>
          <w:sz w:val="20"/>
          <w:szCs w:val="20"/>
        </w:rPr>
        <w:t>Hardware Architecture</w:t>
      </w:r>
    </w:p>
    <w:p w14:paraId="7027702B" w14:textId="77777777" w:rsidR="004F272A" w:rsidRDefault="004F272A">
      <w:pPr>
        <w:rPr>
          <w:rFonts w:ascii="Times New Roman" w:hAnsi="Times New Roman" w:cs="Times New Roman"/>
          <w:sz w:val="20"/>
          <w:szCs w:val="20"/>
        </w:rPr>
        <w:sectPr w:rsidR="004F272A">
          <w:type w:val="continuous"/>
          <w:pgSz w:w="11906" w:h="16838"/>
          <w:pgMar w:top="1440" w:right="1800" w:bottom="1440" w:left="1800" w:header="851" w:footer="992" w:gutter="0"/>
          <w:cols w:space="425"/>
          <w:docGrid w:type="lines" w:linePitch="312"/>
        </w:sectPr>
      </w:pPr>
    </w:p>
    <w:p w14:paraId="34071383"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t>4.1 Parameter Storage</w:t>
      </w:r>
    </w:p>
    <w:p w14:paraId="0E846607"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Unlike some neural network accelerators having to use DRAM instead of on-chip memory to store parameters </w:t>
      </w:r>
      <w:r>
        <w:rPr>
          <w:rFonts w:ascii="Times New Roman" w:hAnsi="Times New Roman" w:cs="Times New Roman"/>
          <w:color w:val="000000" w:themeColor="text1"/>
          <w:sz w:val="20"/>
          <w:szCs w:val="20"/>
        </w:rPr>
        <w:t>(</w:t>
      </w:r>
      <w:r>
        <w:rPr>
          <w:rFonts w:ascii="Times New Roman" w:hAnsi="Times New Roman" w:cs="Times New Roman"/>
          <w:kern w:val="0"/>
          <w:sz w:val="20"/>
          <w:szCs w:val="20"/>
        </w:rPr>
        <w:t>Cheung K, et al, 2012; Alessandro A, et al, 2018; Chen T, et al, 2015</w:t>
      </w:r>
      <w:r>
        <w:rPr>
          <w:rFonts w:ascii="Times New Roman" w:hAnsi="Times New Roman" w:cs="Times New Roman"/>
          <w:color w:val="000000" w:themeColor="text1"/>
          <w:sz w:val="20"/>
          <w:szCs w:val="20"/>
        </w:rPr>
        <w:t>)</w:t>
      </w:r>
      <w:r>
        <w:rPr>
          <w:rFonts w:ascii="Times New Roman" w:hAnsi="Times New Roman" w:cs="Times New Roman"/>
          <w:sz w:val="20"/>
          <w:szCs w:val="20"/>
        </w:rPr>
        <w:t xml:space="preserve">, our accelerator can store all parameters on-chip due to small-sized network architecture. With all parameters being stored on chip, we can save time-cost caused by communication with DRAM. The detail information of parameters is shown in </w:t>
      </w:r>
      <w:commentRangeStart w:id="19"/>
      <w:r>
        <w:rPr>
          <w:rFonts w:ascii="Times New Roman" w:hAnsi="Times New Roman" w:cs="Times New Roman"/>
          <w:sz w:val="20"/>
          <w:szCs w:val="20"/>
        </w:rPr>
        <w:t>Table 1</w:t>
      </w:r>
      <w:commentRangeEnd w:id="19"/>
      <w:r>
        <w:commentReference w:id="19"/>
      </w:r>
      <w:r>
        <w:rPr>
          <w:rFonts w:ascii="Times New Roman" w:hAnsi="Times New Roman" w:cs="Times New Roman"/>
          <w:sz w:val="20"/>
          <w:szCs w:val="20"/>
        </w:rPr>
        <w:t>.</w:t>
      </w:r>
    </w:p>
    <w:p w14:paraId="3BB6E5FE"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72A2217B" w14:textId="77777777" w:rsidR="004F272A" w:rsidRDefault="004F272A">
      <w:pPr>
        <w:jc w:val="center"/>
        <w:rPr>
          <w:rFonts w:ascii="Times New Roman" w:hAnsi="Times New Roman" w:cs="Times New Roman"/>
          <w:szCs w:val="21"/>
        </w:rPr>
        <w:sectPr w:rsidR="004F272A">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4F272A" w14:paraId="06D1B65C" w14:textId="77777777">
        <w:trPr>
          <w:trHeight w:val="276"/>
          <w:jc w:val="center"/>
        </w:trPr>
        <w:tc>
          <w:tcPr>
            <w:tcW w:w="981" w:type="pct"/>
            <w:tcBorders>
              <w:top w:val="single" w:sz="8" w:space="0" w:color="auto"/>
              <w:bottom w:val="single" w:sz="4" w:space="0" w:color="auto"/>
            </w:tcBorders>
            <w:shd w:val="clear" w:color="auto" w:fill="auto"/>
            <w:noWrap/>
          </w:tcPr>
          <w:p w14:paraId="50EB4E37" w14:textId="77777777" w:rsidR="004F272A" w:rsidRDefault="00F623C7">
            <w:pPr>
              <w:jc w:val="center"/>
              <w:rPr>
                <w:rFonts w:ascii="Times New Roman" w:hAnsi="Times New Roman" w:cs="Times New Roman"/>
                <w:szCs w:val="21"/>
              </w:rPr>
            </w:pPr>
            <w:r>
              <w:rPr>
                <w:rFonts w:ascii="Times New Roman" w:hAnsi="Times New Roman" w:cs="Times New Roman"/>
                <w:szCs w:val="21"/>
              </w:rPr>
              <w:lastRenderedPageBreak/>
              <w:t xml:space="preserve">      </w:t>
            </w:r>
            <w:r>
              <w:rPr>
                <w:rFonts w:ascii="Times New Roman" w:hAnsi="Times New Roman" w:cs="Times New Roman" w:hint="eastAsia"/>
                <w:szCs w:val="21"/>
              </w:rPr>
              <w:t>L</w:t>
            </w:r>
            <w:r>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tcPr>
          <w:p w14:paraId="6E24686C" w14:textId="77777777" w:rsidR="004F272A" w:rsidRDefault="00F623C7">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tcPr>
          <w:p w14:paraId="05C6EC47" w14:textId="77777777" w:rsidR="004F272A" w:rsidRDefault="00F623C7">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tcPr>
          <w:p w14:paraId="3B6308C8" w14:textId="77777777" w:rsidR="004F272A" w:rsidRDefault="00F623C7">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tcPr>
          <w:p w14:paraId="6154A1D8" w14:textId="77777777" w:rsidR="004F272A" w:rsidRDefault="00F623C7">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4F272A" w14:paraId="1ACB6F20" w14:textId="77777777">
        <w:trPr>
          <w:trHeight w:val="276"/>
          <w:jc w:val="center"/>
        </w:trPr>
        <w:tc>
          <w:tcPr>
            <w:tcW w:w="981" w:type="pct"/>
            <w:tcBorders>
              <w:top w:val="single" w:sz="4" w:space="0" w:color="auto"/>
            </w:tcBorders>
            <w:shd w:val="clear" w:color="auto" w:fill="auto"/>
            <w:noWrap/>
          </w:tcPr>
          <w:p w14:paraId="364DA790" w14:textId="77777777" w:rsidR="004F272A" w:rsidRDefault="00F623C7">
            <w:pPr>
              <w:ind w:firstLineChars="300" w:firstLine="630"/>
              <w:jc w:val="center"/>
              <w:rPr>
                <w:rFonts w:ascii="Times New Roman" w:hAnsi="Times New Roman" w:cs="Times New Roman"/>
                <w:szCs w:val="21"/>
              </w:rPr>
            </w:pPr>
            <w:r>
              <w:rPr>
                <w:rFonts w:ascii="Times New Roman" w:hAnsi="Times New Roman" w:cs="Times New Roman"/>
                <w:szCs w:val="21"/>
              </w:rPr>
              <w:t>conv1</w:t>
            </w:r>
          </w:p>
        </w:tc>
        <w:tc>
          <w:tcPr>
            <w:tcW w:w="818" w:type="pct"/>
            <w:tcBorders>
              <w:top w:val="single" w:sz="4" w:space="0" w:color="auto"/>
            </w:tcBorders>
            <w:shd w:val="clear" w:color="auto" w:fill="auto"/>
            <w:noWrap/>
          </w:tcPr>
          <w:p w14:paraId="5C22055E" w14:textId="77777777" w:rsidR="004F272A" w:rsidRDefault="00F623C7">
            <w:pPr>
              <w:ind w:firstLineChars="300" w:firstLine="630"/>
              <w:rPr>
                <w:rFonts w:ascii="Times New Roman" w:hAnsi="Times New Roman" w:cs="Times New Roman"/>
                <w:szCs w:val="21"/>
              </w:rPr>
            </w:pPr>
            <w:r>
              <w:rPr>
                <w:rFonts w:ascii="Times New Roman" w:hAnsi="Times New Roman" w:cs="Times New Roman"/>
                <w:szCs w:val="21"/>
              </w:rPr>
              <w:t>32</w:t>
            </w:r>
          </w:p>
        </w:tc>
        <w:tc>
          <w:tcPr>
            <w:tcW w:w="1145" w:type="pct"/>
            <w:tcBorders>
              <w:top w:val="single" w:sz="4" w:space="0" w:color="auto"/>
            </w:tcBorders>
            <w:shd w:val="clear" w:color="auto" w:fill="auto"/>
            <w:noWrap/>
          </w:tcPr>
          <w:p w14:paraId="2034E0FC" w14:textId="77777777" w:rsidR="004F272A" w:rsidRDefault="00F623C7">
            <w:pPr>
              <w:ind w:firstLineChars="350" w:firstLine="735"/>
              <w:rPr>
                <w:rFonts w:ascii="Times New Roman" w:hAnsi="Times New Roman" w:cs="Times New Roman"/>
                <w:szCs w:val="21"/>
              </w:rPr>
            </w:pPr>
            <w:r>
              <w:rPr>
                <w:rFonts w:ascii="Times New Roman" w:hAnsi="Times New Roman" w:cs="Times New Roman"/>
                <w:szCs w:val="21"/>
              </w:rPr>
              <w:t>3*3*1</w:t>
            </w:r>
          </w:p>
        </w:tc>
        <w:tc>
          <w:tcPr>
            <w:tcW w:w="1036" w:type="pct"/>
            <w:tcBorders>
              <w:top w:val="single" w:sz="4" w:space="0" w:color="auto"/>
            </w:tcBorders>
            <w:shd w:val="clear" w:color="auto" w:fill="auto"/>
            <w:noWrap/>
          </w:tcPr>
          <w:p w14:paraId="27A7E45D" w14:textId="77777777" w:rsidR="004F272A" w:rsidRDefault="00F623C7">
            <w:pPr>
              <w:ind w:firstLineChars="300" w:firstLine="630"/>
              <w:rPr>
                <w:rFonts w:ascii="Times New Roman" w:hAnsi="Times New Roman" w:cs="Times New Roman"/>
                <w:szCs w:val="21"/>
              </w:rPr>
            </w:pPr>
            <w:r>
              <w:rPr>
                <w:rFonts w:ascii="Times New Roman" w:hAnsi="Times New Roman" w:cs="Times New Roman"/>
                <w:szCs w:val="21"/>
              </w:rPr>
              <w:t>288</w:t>
            </w:r>
          </w:p>
        </w:tc>
        <w:tc>
          <w:tcPr>
            <w:tcW w:w="1020" w:type="pct"/>
            <w:tcBorders>
              <w:top w:val="single" w:sz="4" w:space="0" w:color="auto"/>
            </w:tcBorders>
            <w:shd w:val="clear" w:color="auto" w:fill="auto"/>
            <w:noWrap/>
          </w:tcPr>
          <w:p w14:paraId="6EF07BD4" w14:textId="77777777" w:rsidR="004F272A" w:rsidRDefault="00F623C7">
            <w:pPr>
              <w:ind w:firstLineChars="350" w:firstLine="735"/>
              <w:rPr>
                <w:rFonts w:ascii="Times New Roman" w:hAnsi="Times New Roman" w:cs="Times New Roman"/>
                <w:szCs w:val="21"/>
              </w:rPr>
            </w:pPr>
            <w:r>
              <w:rPr>
                <w:rFonts w:ascii="Times New Roman" w:hAnsi="Times New Roman" w:cs="Times New Roman"/>
                <w:szCs w:val="21"/>
              </w:rPr>
              <w:t>36B</w:t>
            </w:r>
          </w:p>
        </w:tc>
      </w:tr>
      <w:tr w:rsidR="004F272A" w14:paraId="301A1A32" w14:textId="77777777">
        <w:trPr>
          <w:trHeight w:val="276"/>
          <w:jc w:val="center"/>
        </w:trPr>
        <w:tc>
          <w:tcPr>
            <w:tcW w:w="981" w:type="pct"/>
            <w:shd w:val="clear" w:color="auto" w:fill="auto"/>
            <w:noWrap/>
          </w:tcPr>
          <w:p w14:paraId="0972E2E3" w14:textId="77777777" w:rsidR="004F272A" w:rsidRDefault="00F623C7">
            <w:pPr>
              <w:ind w:firstLineChars="300" w:firstLine="630"/>
              <w:jc w:val="center"/>
              <w:rPr>
                <w:rFonts w:ascii="Times New Roman" w:hAnsi="Times New Roman" w:cs="Times New Roman"/>
                <w:szCs w:val="21"/>
              </w:rPr>
            </w:pPr>
            <w:r>
              <w:rPr>
                <w:rFonts w:ascii="Times New Roman" w:hAnsi="Times New Roman" w:cs="Times New Roman"/>
                <w:szCs w:val="21"/>
              </w:rPr>
              <w:t>conv2</w:t>
            </w:r>
          </w:p>
        </w:tc>
        <w:tc>
          <w:tcPr>
            <w:tcW w:w="818" w:type="pct"/>
            <w:shd w:val="clear" w:color="auto" w:fill="auto"/>
            <w:noWrap/>
          </w:tcPr>
          <w:p w14:paraId="1776E427" w14:textId="77777777" w:rsidR="004F272A" w:rsidRDefault="00F623C7">
            <w:pPr>
              <w:ind w:firstLineChars="300" w:firstLine="630"/>
              <w:rPr>
                <w:rFonts w:ascii="Times New Roman" w:hAnsi="Times New Roman" w:cs="Times New Roman"/>
                <w:szCs w:val="21"/>
              </w:rPr>
            </w:pPr>
            <w:r>
              <w:rPr>
                <w:rFonts w:ascii="Times New Roman" w:hAnsi="Times New Roman" w:cs="Times New Roman"/>
                <w:szCs w:val="21"/>
              </w:rPr>
              <w:t>32</w:t>
            </w:r>
          </w:p>
        </w:tc>
        <w:tc>
          <w:tcPr>
            <w:tcW w:w="1145" w:type="pct"/>
            <w:shd w:val="clear" w:color="auto" w:fill="auto"/>
            <w:noWrap/>
          </w:tcPr>
          <w:p w14:paraId="471B5CCC" w14:textId="77777777" w:rsidR="004F272A" w:rsidRDefault="00F623C7">
            <w:pPr>
              <w:ind w:firstLineChars="350" w:firstLine="735"/>
              <w:rPr>
                <w:rFonts w:ascii="Times New Roman" w:hAnsi="Times New Roman" w:cs="Times New Roman"/>
                <w:szCs w:val="21"/>
              </w:rPr>
            </w:pPr>
            <w:r>
              <w:rPr>
                <w:rFonts w:ascii="Times New Roman" w:hAnsi="Times New Roman" w:cs="Times New Roman"/>
                <w:szCs w:val="21"/>
              </w:rPr>
              <w:t>3*3*32</w:t>
            </w:r>
          </w:p>
        </w:tc>
        <w:tc>
          <w:tcPr>
            <w:tcW w:w="1036" w:type="pct"/>
            <w:shd w:val="clear" w:color="auto" w:fill="auto"/>
            <w:noWrap/>
          </w:tcPr>
          <w:p w14:paraId="7FC3D386" w14:textId="77777777" w:rsidR="004F272A" w:rsidRDefault="00F623C7">
            <w:pPr>
              <w:ind w:firstLineChars="250" w:firstLine="525"/>
              <w:rPr>
                <w:rFonts w:ascii="Times New Roman" w:hAnsi="Times New Roman" w:cs="Times New Roman"/>
                <w:szCs w:val="21"/>
              </w:rPr>
            </w:pPr>
            <w:r>
              <w:rPr>
                <w:rFonts w:ascii="Times New Roman" w:hAnsi="Times New Roman" w:cs="Times New Roman"/>
                <w:szCs w:val="21"/>
              </w:rPr>
              <w:t>9216</w:t>
            </w:r>
          </w:p>
        </w:tc>
        <w:tc>
          <w:tcPr>
            <w:tcW w:w="1020" w:type="pct"/>
            <w:shd w:val="clear" w:color="auto" w:fill="auto"/>
            <w:noWrap/>
          </w:tcPr>
          <w:p w14:paraId="1696BE95" w14:textId="77777777" w:rsidR="004F272A" w:rsidRDefault="00F623C7">
            <w:pPr>
              <w:ind w:firstLineChars="300" w:firstLine="630"/>
              <w:rPr>
                <w:rFonts w:ascii="Times New Roman" w:hAnsi="Times New Roman" w:cs="Times New Roman"/>
                <w:szCs w:val="21"/>
              </w:rPr>
            </w:pPr>
            <w:r>
              <w:rPr>
                <w:rFonts w:ascii="Times New Roman" w:hAnsi="Times New Roman" w:cs="Times New Roman"/>
                <w:szCs w:val="21"/>
              </w:rPr>
              <w:t>1152B</w:t>
            </w:r>
          </w:p>
        </w:tc>
      </w:tr>
      <w:tr w:rsidR="004F272A" w14:paraId="67DDB688" w14:textId="77777777">
        <w:trPr>
          <w:trHeight w:val="276"/>
          <w:jc w:val="center"/>
        </w:trPr>
        <w:tc>
          <w:tcPr>
            <w:tcW w:w="981" w:type="pct"/>
            <w:shd w:val="clear" w:color="auto" w:fill="auto"/>
            <w:noWrap/>
          </w:tcPr>
          <w:p w14:paraId="746BAF40" w14:textId="77777777" w:rsidR="004F272A" w:rsidRDefault="00F623C7">
            <w:pPr>
              <w:ind w:firstLineChars="350" w:firstLine="735"/>
              <w:jc w:val="center"/>
              <w:rPr>
                <w:rFonts w:ascii="Times New Roman" w:hAnsi="Times New Roman" w:cs="Times New Roman"/>
                <w:szCs w:val="21"/>
              </w:rPr>
            </w:pPr>
            <w:r>
              <w:rPr>
                <w:rFonts w:ascii="Times New Roman" w:hAnsi="Times New Roman" w:cs="Times New Roman"/>
                <w:szCs w:val="21"/>
              </w:rPr>
              <w:t>fc1</w:t>
            </w:r>
          </w:p>
        </w:tc>
        <w:tc>
          <w:tcPr>
            <w:tcW w:w="818" w:type="pct"/>
            <w:shd w:val="clear" w:color="auto" w:fill="auto"/>
            <w:noWrap/>
          </w:tcPr>
          <w:p w14:paraId="622F2834" w14:textId="77777777" w:rsidR="004F272A" w:rsidRDefault="00F623C7">
            <w:pPr>
              <w:ind w:firstLineChars="300" w:firstLine="630"/>
              <w:rPr>
                <w:rFonts w:ascii="Times New Roman" w:hAnsi="Times New Roman" w:cs="Times New Roman"/>
                <w:szCs w:val="21"/>
              </w:rPr>
            </w:pPr>
            <w:r>
              <w:rPr>
                <w:rFonts w:ascii="Times New Roman" w:hAnsi="Times New Roman" w:cs="Times New Roman"/>
                <w:szCs w:val="21"/>
              </w:rPr>
              <w:t>32</w:t>
            </w:r>
          </w:p>
        </w:tc>
        <w:tc>
          <w:tcPr>
            <w:tcW w:w="1145" w:type="pct"/>
            <w:shd w:val="clear" w:color="auto" w:fill="auto"/>
            <w:noWrap/>
          </w:tcPr>
          <w:p w14:paraId="462639C4" w14:textId="77777777" w:rsidR="004F272A" w:rsidRDefault="00F623C7">
            <w:pPr>
              <w:ind w:firstLineChars="300" w:firstLine="630"/>
              <w:rPr>
                <w:rFonts w:ascii="Times New Roman" w:hAnsi="Times New Roman" w:cs="Times New Roman"/>
                <w:szCs w:val="21"/>
              </w:rPr>
            </w:pPr>
            <w:r>
              <w:rPr>
                <w:rFonts w:ascii="Times New Roman" w:hAnsi="Times New Roman" w:cs="Times New Roman"/>
                <w:szCs w:val="21"/>
              </w:rPr>
              <w:t>16*45*32</w:t>
            </w:r>
          </w:p>
        </w:tc>
        <w:tc>
          <w:tcPr>
            <w:tcW w:w="1036" w:type="pct"/>
            <w:shd w:val="clear" w:color="auto" w:fill="auto"/>
            <w:noWrap/>
          </w:tcPr>
          <w:p w14:paraId="4382FD1A" w14:textId="77777777" w:rsidR="004F272A" w:rsidRDefault="00F623C7">
            <w:pPr>
              <w:ind w:firstLineChars="200" w:firstLine="420"/>
              <w:rPr>
                <w:rFonts w:ascii="Times New Roman" w:hAnsi="Times New Roman" w:cs="Times New Roman"/>
                <w:szCs w:val="21"/>
              </w:rPr>
            </w:pPr>
            <w:r>
              <w:rPr>
                <w:rFonts w:ascii="Times New Roman" w:hAnsi="Times New Roman" w:cs="Times New Roman"/>
                <w:szCs w:val="21"/>
              </w:rPr>
              <w:t>737280</w:t>
            </w:r>
          </w:p>
        </w:tc>
        <w:tc>
          <w:tcPr>
            <w:tcW w:w="1020" w:type="pct"/>
            <w:shd w:val="clear" w:color="auto" w:fill="auto"/>
            <w:noWrap/>
          </w:tcPr>
          <w:p w14:paraId="1334B3AD" w14:textId="77777777" w:rsidR="004F272A" w:rsidRDefault="00F623C7">
            <w:pPr>
              <w:ind w:firstLineChars="300" w:firstLine="630"/>
              <w:rPr>
                <w:rFonts w:ascii="Times New Roman" w:hAnsi="Times New Roman" w:cs="Times New Roman"/>
                <w:szCs w:val="21"/>
              </w:rPr>
            </w:pPr>
            <w:r>
              <w:rPr>
                <w:rFonts w:ascii="Times New Roman" w:hAnsi="Times New Roman" w:cs="Times New Roman"/>
                <w:szCs w:val="21"/>
              </w:rPr>
              <w:t>92160B</w:t>
            </w:r>
          </w:p>
        </w:tc>
      </w:tr>
      <w:tr w:rsidR="004F272A" w14:paraId="02487879" w14:textId="77777777">
        <w:trPr>
          <w:trHeight w:val="276"/>
          <w:jc w:val="center"/>
        </w:trPr>
        <w:tc>
          <w:tcPr>
            <w:tcW w:w="981" w:type="pct"/>
            <w:shd w:val="clear" w:color="auto" w:fill="auto"/>
            <w:noWrap/>
          </w:tcPr>
          <w:p w14:paraId="3FB07292" w14:textId="77777777" w:rsidR="004F272A" w:rsidRDefault="00F623C7">
            <w:pPr>
              <w:ind w:firstLineChars="350" w:firstLine="735"/>
              <w:jc w:val="center"/>
              <w:rPr>
                <w:rFonts w:ascii="Times New Roman" w:hAnsi="Times New Roman" w:cs="Times New Roman"/>
                <w:szCs w:val="21"/>
              </w:rPr>
            </w:pPr>
            <w:r>
              <w:rPr>
                <w:rFonts w:ascii="Times New Roman" w:hAnsi="Times New Roman" w:cs="Times New Roman"/>
                <w:szCs w:val="21"/>
              </w:rPr>
              <w:t>fc2</w:t>
            </w:r>
          </w:p>
        </w:tc>
        <w:tc>
          <w:tcPr>
            <w:tcW w:w="818" w:type="pct"/>
            <w:shd w:val="clear" w:color="auto" w:fill="auto"/>
            <w:noWrap/>
          </w:tcPr>
          <w:p w14:paraId="6F282BD8" w14:textId="77777777" w:rsidR="004F272A" w:rsidRDefault="00F623C7">
            <w:pPr>
              <w:ind w:firstLineChars="300" w:firstLine="630"/>
              <w:rPr>
                <w:rFonts w:ascii="Times New Roman" w:hAnsi="Times New Roman" w:cs="Times New Roman"/>
                <w:szCs w:val="21"/>
              </w:rPr>
            </w:pPr>
            <w:r>
              <w:rPr>
                <w:rFonts w:ascii="Times New Roman" w:hAnsi="Times New Roman" w:cs="Times New Roman"/>
                <w:szCs w:val="21"/>
              </w:rPr>
              <w:t>—</w:t>
            </w:r>
          </w:p>
        </w:tc>
        <w:tc>
          <w:tcPr>
            <w:tcW w:w="1145" w:type="pct"/>
            <w:shd w:val="clear" w:color="auto" w:fill="auto"/>
            <w:noWrap/>
          </w:tcPr>
          <w:p w14:paraId="7326F161" w14:textId="77777777" w:rsidR="004F272A" w:rsidRDefault="00F623C7">
            <w:pPr>
              <w:ind w:firstLineChars="450" w:firstLine="945"/>
              <w:rPr>
                <w:rFonts w:ascii="Times New Roman" w:hAnsi="Times New Roman" w:cs="Times New Roman"/>
                <w:szCs w:val="21"/>
              </w:rPr>
            </w:pPr>
            <w:r>
              <w:rPr>
                <w:rFonts w:ascii="Times New Roman" w:hAnsi="Times New Roman" w:cs="Times New Roman"/>
                <w:szCs w:val="21"/>
              </w:rPr>
              <w:t>—</w:t>
            </w:r>
          </w:p>
        </w:tc>
        <w:tc>
          <w:tcPr>
            <w:tcW w:w="1036" w:type="pct"/>
            <w:shd w:val="clear" w:color="auto" w:fill="auto"/>
            <w:noWrap/>
          </w:tcPr>
          <w:p w14:paraId="38071671" w14:textId="77777777" w:rsidR="004F272A" w:rsidRDefault="00F623C7">
            <w:pPr>
              <w:ind w:firstLineChars="250" w:firstLine="525"/>
              <w:rPr>
                <w:rFonts w:ascii="Times New Roman" w:hAnsi="Times New Roman" w:cs="Times New Roman"/>
                <w:szCs w:val="21"/>
              </w:rPr>
            </w:pPr>
            <w:r>
              <w:rPr>
                <w:rFonts w:ascii="Times New Roman" w:hAnsi="Times New Roman" w:cs="Times New Roman"/>
                <w:szCs w:val="21"/>
              </w:rPr>
              <w:t>1024</w:t>
            </w:r>
          </w:p>
        </w:tc>
        <w:tc>
          <w:tcPr>
            <w:tcW w:w="1020" w:type="pct"/>
            <w:shd w:val="clear" w:color="auto" w:fill="auto"/>
            <w:noWrap/>
          </w:tcPr>
          <w:p w14:paraId="02F4BECD" w14:textId="77777777" w:rsidR="004F272A" w:rsidRDefault="00F623C7">
            <w:pPr>
              <w:ind w:firstLineChars="350" w:firstLine="735"/>
              <w:rPr>
                <w:rFonts w:ascii="Times New Roman" w:hAnsi="Times New Roman" w:cs="Times New Roman"/>
                <w:szCs w:val="21"/>
              </w:rPr>
            </w:pPr>
            <w:r>
              <w:rPr>
                <w:rFonts w:ascii="Times New Roman" w:hAnsi="Times New Roman" w:cs="Times New Roman"/>
                <w:szCs w:val="21"/>
              </w:rPr>
              <w:t>128B</w:t>
            </w:r>
          </w:p>
        </w:tc>
      </w:tr>
      <w:tr w:rsidR="004F272A" w14:paraId="76A4B011" w14:textId="77777777">
        <w:trPr>
          <w:trHeight w:val="276"/>
          <w:jc w:val="center"/>
        </w:trPr>
        <w:tc>
          <w:tcPr>
            <w:tcW w:w="981" w:type="pct"/>
            <w:tcBorders>
              <w:bottom w:val="single" w:sz="12" w:space="0" w:color="auto"/>
            </w:tcBorders>
            <w:shd w:val="clear" w:color="auto" w:fill="auto"/>
            <w:noWrap/>
          </w:tcPr>
          <w:p w14:paraId="31425DB4" w14:textId="77777777" w:rsidR="004F272A" w:rsidRDefault="00F623C7">
            <w:pPr>
              <w:ind w:firstLineChars="350" w:firstLine="735"/>
              <w:jc w:val="center"/>
              <w:rPr>
                <w:rFonts w:ascii="Times New Roman" w:hAnsi="Times New Roman" w:cs="Times New Roman"/>
                <w:szCs w:val="21"/>
              </w:rPr>
            </w:pPr>
            <w:r>
              <w:rPr>
                <w:rFonts w:ascii="Times New Roman" w:hAnsi="Times New Roman" w:cs="Times New Roman"/>
                <w:szCs w:val="21"/>
              </w:rPr>
              <w:t>fc3</w:t>
            </w:r>
          </w:p>
        </w:tc>
        <w:tc>
          <w:tcPr>
            <w:tcW w:w="818" w:type="pct"/>
            <w:tcBorders>
              <w:bottom w:val="single" w:sz="12" w:space="0" w:color="auto"/>
            </w:tcBorders>
            <w:shd w:val="clear" w:color="auto" w:fill="auto"/>
            <w:noWrap/>
          </w:tcPr>
          <w:p w14:paraId="5A117F27" w14:textId="77777777" w:rsidR="004F272A" w:rsidRDefault="00F623C7">
            <w:pPr>
              <w:ind w:firstLineChars="300" w:firstLine="630"/>
              <w:rPr>
                <w:rFonts w:ascii="Times New Roman" w:hAnsi="Times New Roman" w:cs="Times New Roman"/>
                <w:szCs w:val="21"/>
              </w:rPr>
            </w:pPr>
            <w:r>
              <w:rPr>
                <w:rFonts w:ascii="Times New Roman" w:hAnsi="Times New Roman" w:cs="Times New Roman"/>
                <w:szCs w:val="21"/>
              </w:rPr>
              <w:t>—</w:t>
            </w:r>
          </w:p>
        </w:tc>
        <w:tc>
          <w:tcPr>
            <w:tcW w:w="1145" w:type="pct"/>
            <w:tcBorders>
              <w:bottom w:val="single" w:sz="12" w:space="0" w:color="auto"/>
            </w:tcBorders>
            <w:shd w:val="clear" w:color="auto" w:fill="auto"/>
            <w:noWrap/>
          </w:tcPr>
          <w:p w14:paraId="6C47D947" w14:textId="77777777" w:rsidR="004F272A" w:rsidRDefault="00F623C7">
            <w:pPr>
              <w:ind w:firstLineChars="450" w:firstLine="945"/>
              <w:rPr>
                <w:rFonts w:ascii="Times New Roman" w:hAnsi="Times New Roman" w:cs="Times New Roman"/>
                <w:szCs w:val="21"/>
              </w:rPr>
            </w:pPr>
            <w:r>
              <w:rPr>
                <w:rFonts w:ascii="Times New Roman" w:hAnsi="Times New Roman" w:cs="Times New Roman"/>
                <w:szCs w:val="21"/>
              </w:rPr>
              <w:t>—</w:t>
            </w:r>
          </w:p>
        </w:tc>
        <w:tc>
          <w:tcPr>
            <w:tcW w:w="1036" w:type="pct"/>
            <w:tcBorders>
              <w:bottom w:val="single" w:sz="12" w:space="0" w:color="auto"/>
            </w:tcBorders>
            <w:shd w:val="clear" w:color="auto" w:fill="auto"/>
            <w:noWrap/>
          </w:tcPr>
          <w:p w14:paraId="1B675808" w14:textId="77777777" w:rsidR="004F272A" w:rsidRDefault="00F623C7">
            <w:pPr>
              <w:ind w:firstLineChars="300" w:firstLine="630"/>
              <w:rPr>
                <w:rFonts w:ascii="Times New Roman" w:hAnsi="Times New Roman" w:cs="Times New Roman"/>
                <w:szCs w:val="21"/>
              </w:rPr>
            </w:pPr>
            <w:r>
              <w:rPr>
                <w:rFonts w:ascii="Times New Roman" w:hAnsi="Times New Roman" w:cs="Times New Roman"/>
                <w:szCs w:val="21"/>
              </w:rPr>
              <w:t>192</w:t>
            </w:r>
          </w:p>
        </w:tc>
        <w:tc>
          <w:tcPr>
            <w:tcW w:w="1020" w:type="pct"/>
            <w:tcBorders>
              <w:bottom w:val="single" w:sz="12" w:space="0" w:color="auto"/>
            </w:tcBorders>
            <w:shd w:val="clear" w:color="auto" w:fill="auto"/>
            <w:noWrap/>
          </w:tcPr>
          <w:p w14:paraId="66A8D949" w14:textId="77777777" w:rsidR="004F272A" w:rsidRDefault="00F623C7">
            <w:pPr>
              <w:ind w:firstLineChars="350" w:firstLine="735"/>
              <w:rPr>
                <w:rFonts w:ascii="Times New Roman" w:hAnsi="Times New Roman" w:cs="Times New Roman"/>
                <w:szCs w:val="21"/>
              </w:rPr>
            </w:pPr>
            <w:r>
              <w:rPr>
                <w:rFonts w:ascii="Times New Roman" w:hAnsi="Times New Roman" w:cs="Times New Roman"/>
                <w:szCs w:val="21"/>
              </w:rPr>
              <w:t>24B</w:t>
            </w:r>
          </w:p>
        </w:tc>
      </w:tr>
    </w:tbl>
    <w:p w14:paraId="27036142" w14:textId="77777777" w:rsidR="004F272A" w:rsidRDefault="00F623C7">
      <w:pPr>
        <w:rPr>
          <w:rFonts w:ascii="Times New Roman" w:hAnsi="Times New Roman" w:cs="Times New Roman"/>
          <w:b/>
          <w:bCs/>
          <w:sz w:val="20"/>
          <w:szCs w:val="20"/>
        </w:rPr>
      </w:pPr>
      <w:r>
        <w:rPr>
          <w:rFonts w:ascii="Times New Roman" w:hAnsi="Times New Roman" w:cs="Times New Roman"/>
          <w:b/>
          <w:bCs/>
          <w:sz w:val="20"/>
          <w:szCs w:val="20"/>
        </w:rPr>
        <w:t xml:space="preserve">Table.1 The Detail Information of </w:t>
      </w:r>
      <w:commentRangeStart w:id="20"/>
      <w:r>
        <w:rPr>
          <w:rFonts w:ascii="Times New Roman" w:hAnsi="Times New Roman" w:cs="Times New Roman"/>
          <w:b/>
          <w:bCs/>
          <w:sz w:val="20"/>
          <w:szCs w:val="20"/>
        </w:rPr>
        <w:t>Parameter</w:t>
      </w:r>
      <w:commentRangeEnd w:id="20"/>
      <w:r>
        <w:commentReference w:id="20"/>
      </w:r>
    </w:p>
    <w:p w14:paraId="4C34F57C" w14:textId="77777777" w:rsidR="004F272A" w:rsidRDefault="004F272A">
      <w:pPr>
        <w:rPr>
          <w:rFonts w:ascii="Times New Roman" w:hAnsi="Times New Roman" w:cs="Times New Roman"/>
          <w:sz w:val="20"/>
          <w:szCs w:val="20"/>
        </w:rPr>
        <w:sectPr w:rsidR="004F272A">
          <w:type w:val="continuous"/>
          <w:pgSz w:w="11906" w:h="16838"/>
          <w:pgMar w:top="1440" w:right="1800" w:bottom="1440" w:left="1800" w:header="851" w:footer="992" w:gutter="0"/>
          <w:cols w:space="425"/>
          <w:docGrid w:type="lines" w:linePitch="312"/>
        </w:sectPr>
      </w:pPr>
    </w:p>
    <w:p w14:paraId="26BA71FC" w14:textId="77777777" w:rsidR="004F272A" w:rsidRDefault="00F623C7">
      <w:pPr>
        <w:rPr>
          <w:rFonts w:ascii="Times New Roman" w:hAnsi="Times New Roman" w:cs="Times New Roman"/>
          <w:sz w:val="20"/>
          <w:szCs w:val="20"/>
        </w:rPr>
      </w:pPr>
      <w:r>
        <w:rPr>
          <w:rFonts w:ascii="Times New Roman" w:hAnsi="Times New Roman" w:cs="Times New Roman"/>
          <w:sz w:val="20"/>
          <w:szCs w:val="20"/>
        </w:rPr>
        <w:t>The design detail of shared storage is demonstrated in Fig.4. PEs send target parameters’ loaf addresses to shared storage structure. These addresses are line addresses of BRAM blocks so BRAM blocks can access data with no delay. Parameters are stored along the third dimension in BRAM, which is consistent to the input data’s organization method of FC-1 layer. Shared-parameter data is sent to all PEs by broadcasting.</w:t>
      </w:r>
    </w:p>
    <w:p w14:paraId="59B3A584" w14:textId="77777777" w:rsidR="004F272A" w:rsidRDefault="00F623C7">
      <w:r>
        <w:rPr>
          <w:noProof/>
        </w:rPr>
        <w:drawing>
          <wp:inline distT="0" distB="0" distL="0" distR="0" wp14:anchorId="36100B78" wp14:editId="2094CA05">
            <wp:extent cx="2312670" cy="4239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19518" cy="4251076"/>
                    </a:xfrm>
                    <a:prstGeom prst="rect">
                      <a:avLst/>
                    </a:prstGeom>
                    <a:noFill/>
                    <a:ln>
                      <a:noFill/>
                    </a:ln>
                  </pic:spPr>
                </pic:pic>
              </a:graphicData>
            </a:graphic>
          </wp:inline>
        </w:drawing>
      </w:r>
    </w:p>
    <w:p w14:paraId="5BE1920B" w14:textId="77777777" w:rsidR="004F272A" w:rsidRDefault="00F623C7">
      <w:pPr>
        <w:rPr>
          <w:rFonts w:ascii="Times New Roman" w:hAnsi="Times New Roman" w:cs="Times New Roman"/>
          <w:sz w:val="20"/>
          <w:szCs w:val="20"/>
        </w:rPr>
      </w:pPr>
      <w:r>
        <w:rPr>
          <w:rFonts w:ascii="Times New Roman" w:hAnsi="Times New Roman" w:cs="Times New Roman"/>
          <w:b/>
          <w:bCs/>
          <w:sz w:val="20"/>
          <w:szCs w:val="20"/>
        </w:rPr>
        <w:t xml:space="preserve">Fig.4 </w:t>
      </w:r>
      <w:r>
        <w:rPr>
          <w:rFonts w:ascii="Times New Roman" w:hAnsi="Times New Roman" w:cs="Times New Roman"/>
          <w:sz w:val="20"/>
          <w:szCs w:val="20"/>
        </w:rPr>
        <w:t>FC-1’s Parameter Sharing Structure</w:t>
      </w:r>
    </w:p>
    <w:p w14:paraId="77AC88B5" w14:textId="77777777" w:rsidR="004F272A" w:rsidRDefault="00F623C7">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s to other layers’ binary weight, we store them directly inside modules that mapped to corresponding layers. Similar to the shared parameter structure, each BRAM block is responsible for one filter. When the vector </w:t>
      </w:r>
      <w:r>
        <w:rPr>
          <w:rFonts w:ascii="Times New Roman" w:hAnsi="Times New Roman" w:cs="Times New Roman"/>
          <w:sz w:val="20"/>
          <w:szCs w:val="20"/>
        </w:rPr>
        <w:t xml:space="preserve">processing unit in Fig.5 starts computing, BRAM 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w:t>
      </w:r>
      <w:commentRangeStart w:id="21"/>
      <w:r>
        <w:rPr>
          <w:rFonts w:ascii="Times New Roman" w:hAnsi="Times New Roman" w:cs="Times New Roman"/>
          <w:sz w:val="20"/>
          <w:szCs w:val="20"/>
        </w:rPr>
        <w:t>result</w:t>
      </w:r>
      <w:commentRangeEnd w:id="21"/>
      <w:r>
        <w:commentReference w:id="21"/>
      </w:r>
      <w:r>
        <w:rPr>
          <w:rFonts w:ascii="Times New Roman" w:hAnsi="Times New Roman" w:cs="Times New Roman"/>
          <w:sz w:val="20"/>
          <w:szCs w:val="20"/>
        </w:rPr>
        <w:t>, each channel will get one valid data every computation and 32 valid data for 32 channels.</w:t>
      </w:r>
    </w:p>
    <w:p w14:paraId="3C998F9D"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Prior batch-normalization parameters also need to be storage on chip. To pursue quantization accuracy, these data bitwise varies </w:t>
      </w:r>
      <w:commentRangeStart w:id="22"/>
      <w:r>
        <w:rPr>
          <w:rFonts w:ascii="Times New Roman" w:hAnsi="Times New Roman" w:cs="Times New Roman"/>
          <w:sz w:val="20"/>
          <w:szCs w:val="20"/>
        </w:rPr>
        <w:t xml:space="preserve">and </w:t>
      </w:r>
      <w:commentRangeEnd w:id="22"/>
      <w:r>
        <w:commentReference w:id="22"/>
      </w:r>
      <w:r>
        <w:rPr>
          <w:rFonts w:ascii="Times New Roman" w:hAnsi="Times New Roman" w:cs="Times New Roman"/>
          <w:sz w:val="20"/>
          <w:szCs w:val="20"/>
        </w:rPr>
        <w:t>thus it is better to storage batch-normalization parameter in flexible register.</w:t>
      </w:r>
    </w:p>
    <w:p w14:paraId="003FBBC5"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t>4.2 Bitwise Expansion</w:t>
      </w:r>
    </w:p>
    <w:p w14:paraId="28131CBB"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Inside one convolution or full-connected layer, the input fixed-point feature data is usually under normal distribution and varies in relatively small range</w:t>
      </w:r>
      <w:commentRangeStart w:id="23"/>
      <w:r>
        <w:rPr>
          <w:rFonts w:ascii="Times New Roman" w:hAnsi="Times New Roman" w:cs="Times New Roman"/>
          <w:sz w:val="20"/>
          <w:szCs w:val="20"/>
        </w:rPr>
        <w:t>, however</w:t>
      </w:r>
      <w:commentRangeEnd w:id="23"/>
      <w:r>
        <w:commentReference w:id="23"/>
      </w:r>
      <w:r>
        <w:rPr>
          <w:rFonts w:ascii="Times New Roman" w:hAnsi="Times New Roman" w:cs="Times New Roman"/>
          <w:sz w:val="20"/>
          <w:szCs w:val="20"/>
        </w:rPr>
        <w:t>, after MAC, the data’s variance can be huge and irregular (</w:t>
      </w:r>
      <w:r>
        <w:rPr>
          <w:rFonts w:ascii="Times New Roman" w:hAnsi="Times New Roman" w:cs="Times New Roman"/>
          <w:kern w:val="0"/>
          <w:sz w:val="20"/>
          <w:szCs w:val="20"/>
        </w:rPr>
        <w:t>Wei Z, et al, 2017</w:t>
      </w:r>
      <w:r>
        <w:rPr>
          <w:rFonts w:ascii="Times New Roman" w:hAnsi="Times New Roman" w:cs="Times New Roman"/>
          <w:sz w:val="20"/>
          <w:szCs w:val="20"/>
        </w:rPr>
        <w:t>). Batch-normalization relies on these intermediate results’ mean and variance to improve data distribution, which is vital to final accuracy. If we simply apply the same data format as the input feature to intermediate results data in batch-normalization step, it will lead unnecessary loss to final prediction.</w:t>
      </w:r>
    </w:p>
    <w:p w14:paraId="7D1BB567"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To handle this situation, we introduce bitwise expansion method which gives extra decimal bitwise to both feature data and normalization parameter when computing. After DSP outputting multiply results, these extra decimal bits will be cut and the data will return to original input format. </w:t>
      </w:r>
    </w:p>
    <w:p w14:paraId="2B0B345F" w14:textId="77777777" w:rsidR="004F272A" w:rsidRDefault="00F623C7">
      <w:pPr>
        <w:ind w:firstLine="420"/>
        <w:rPr>
          <w:rFonts w:ascii="Times New Roman" w:hAnsi="Times New Roman" w:cs="Times New Roman"/>
          <w:sz w:val="20"/>
          <w:szCs w:val="20"/>
        </w:rPr>
        <w:sectPr w:rsidR="004F272A">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w:t>
      </w:r>
      <w:r>
        <w:rPr>
          <w:rFonts w:ascii="Times New Roman" w:hAnsi="Times New Roman" w:cs="Times New Roman"/>
          <w:sz w:val="20"/>
          <w:szCs w:val="20"/>
        </w:rPr>
        <w:lastRenderedPageBreak/>
        <w:t xml:space="preserve">divided into four steps: subtracting mean value, multiplying offset, dividing the square root of variance (which is substituted by multiplying the reciprocal of variance’s square root on our </w:t>
      </w:r>
      <w:r>
        <w:rPr>
          <w:rFonts w:ascii="Times New Roman" w:hAnsi="Times New Roman" w:cs="Times New Roman"/>
          <w:sz w:val="20"/>
          <w:szCs w:val="20"/>
        </w:rPr>
        <w:t xml:space="preserve">hardware design) and adding bias. </w:t>
      </w:r>
      <w:commentRangeStart w:id="24"/>
      <w:r>
        <w:rPr>
          <w:rFonts w:ascii="Times New Roman" w:hAnsi="Times New Roman" w:cs="Times New Roman"/>
          <w:sz w:val="20"/>
          <w:szCs w:val="20"/>
        </w:rPr>
        <w:t xml:space="preserve">We implement these four parts of normalization in pipeline way, as explained in Fig.6, to reduce the negative impact of multiply computation on FPGA. </w:t>
      </w:r>
      <w:commentRangeEnd w:id="24"/>
      <w:r>
        <w:commentReference w:id="24"/>
      </w:r>
    </w:p>
    <w:p w14:paraId="520F9249" w14:textId="77777777" w:rsidR="004F272A" w:rsidRDefault="00F623C7">
      <w:pPr>
        <w:jc w:val="center"/>
        <w:rPr>
          <w:rFonts w:ascii="Times New Roman" w:hAnsi="Times New Roman" w:cs="Times New Roman"/>
          <w:sz w:val="20"/>
          <w:szCs w:val="20"/>
        </w:rPr>
        <w:sectPr w:rsidR="004F272A">
          <w:type w:val="continuous"/>
          <w:pgSz w:w="11906" w:h="16838"/>
          <w:pgMar w:top="1440" w:right="1800" w:bottom="1440" w:left="1800" w:header="851" w:footer="992" w:gutter="0"/>
          <w:cols w:space="425"/>
          <w:docGrid w:type="lines" w:linePitch="312"/>
        </w:sectPr>
      </w:pPr>
      <w:r>
        <w:rPr>
          <w:noProof/>
        </w:rPr>
        <w:drawing>
          <wp:inline distT="0" distB="0" distL="0" distR="0" wp14:anchorId="0716E9FA" wp14:editId="151ACC3A">
            <wp:extent cx="4339590" cy="1974215"/>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88877" cy="1996817"/>
                    </a:xfrm>
                    <a:prstGeom prst="rect">
                      <a:avLst/>
                    </a:prstGeom>
                    <a:noFill/>
                    <a:ln>
                      <a:noFill/>
                    </a:ln>
                  </pic:spPr>
                </pic:pic>
              </a:graphicData>
            </a:graphic>
          </wp:inline>
        </w:drawing>
      </w:r>
      <w:r>
        <w:rPr>
          <w:rFonts w:ascii="Times New Roman" w:hAnsi="Times New Roman" w:cs="Times New Roman"/>
          <w:sz w:val="20"/>
          <w:szCs w:val="20"/>
        </w:rPr>
        <w:t>as explained in Fig.6,</w:t>
      </w:r>
    </w:p>
    <w:p w14:paraId="3A6BE5BE" w14:textId="77777777" w:rsidR="004F272A" w:rsidRDefault="00F623C7">
      <w:pPr>
        <w:jc w:val="left"/>
        <w:rPr>
          <w:rFonts w:ascii="Times New Roman" w:hAnsi="Times New Roman" w:cs="Times New Roman"/>
          <w:sz w:val="20"/>
          <w:szCs w:val="20"/>
        </w:rPr>
      </w:pPr>
      <w:r>
        <w:rPr>
          <w:rFonts w:ascii="Times New Roman" w:hAnsi="Times New Roman" w:cs="Times New Roman"/>
          <w:b/>
          <w:bCs/>
          <w:sz w:val="20"/>
          <w:szCs w:val="20"/>
        </w:rPr>
        <w:t xml:space="preserve">Fig.5 </w:t>
      </w:r>
      <w:r>
        <w:rPr>
          <w:rFonts w:ascii="Times New Roman" w:hAnsi="Times New Roman" w:cs="Times New Roman"/>
          <w:sz w:val="20"/>
          <w:szCs w:val="20"/>
        </w:rPr>
        <w:t>Vector Processing Unit</w:t>
      </w:r>
    </w:p>
    <w:p w14:paraId="58598117" w14:textId="77777777" w:rsidR="004F272A" w:rsidRDefault="00F623C7">
      <w:pPr>
        <w:jc w:val="center"/>
      </w:pPr>
      <w:r>
        <w:pict w14:anchorId="2B7FA911">
          <v:shape id="_x0000_i1027" type="#_x0000_t75" style="width:255.75pt;height:267.85pt">
            <v:imagedata r:id="rId20" o:title=""/>
          </v:shape>
        </w:pict>
      </w:r>
    </w:p>
    <w:p w14:paraId="33381340" w14:textId="77777777" w:rsidR="004F272A" w:rsidRDefault="00F623C7">
      <w:pPr>
        <w:jc w:val="left"/>
        <w:rPr>
          <w:rFonts w:ascii="Times New Roman" w:hAnsi="Times New Roman" w:cs="Times New Roman"/>
          <w:sz w:val="20"/>
          <w:szCs w:val="20"/>
        </w:rPr>
      </w:pPr>
      <w:r>
        <w:rPr>
          <w:rFonts w:ascii="Times New Roman" w:hAnsi="Times New Roman" w:cs="Times New Roman" w:hint="eastAsia"/>
          <w:b/>
          <w:bCs/>
          <w:sz w:val="20"/>
          <w:szCs w:val="20"/>
        </w:rPr>
        <w:t>F</w:t>
      </w:r>
      <w:r>
        <w:rPr>
          <w:rFonts w:ascii="Times New Roman" w:hAnsi="Times New Roman" w:cs="Times New Roman"/>
          <w:b/>
          <w:bCs/>
          <w:sz w:val="20"/>
          <w:szCs w:val="20"/>
        </w:rPr>
        <w:t xml:space="preserve">ig.6 </w:t>
      </w:r>
      <w:r>
        <w:rPr>
          <w:rFonts w:ascii="Times New Roman" w:hAnsi="Times New Roman" w:cs="Times New Roman"/>
          <w:sz w:val="20"/>
          <w:szCs w:val="20"/>
        </w:rPr>
        <w:t>Batch-Normalization Unit</w:t>
      </w:r>
    </w:p>
    <w:p w14:paraId="09475DCA" w14:textId="77777777" w:rsidR="004F272A" w:rsidRDefault="004F272A">
      <w:pPr>
        <w:rPr>
          <w:rFonts w:ascii="Times New Roman" w:hAnsi="Times New Roman" w:cs="Times New Roman"/>
          <w:sz w:val="20"/>
          <w:szCs w:val="20"/>
        </w:rPr>
        <w:sectPr w:rsidR="004F272A">
          <w:type w:val="continuous"/>
          <w:pgSz w:w="11906" w:h="16838"/>
          <w:pgMar w:top="1440" w:right="1800" w:bottom="1440" w:left="1800" w:header="851" w:footer="992" w:gutter="0"/>
          <w:cols w:space="425"/>
          <w:docGrid w:type="lines" w:linePitch="312"/>
        </w:sectPr>
      </w:pPr>
    </w:p>
    <w:p w14:paraId="11E5B234"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Similarly, intermediate results of MAC process have same needs for bitwise expansion. The different point is </w:t>
      </w:r>
      <w:commentRangeStart w:id="26"/>
      <w:commentRangeEnd w:id="26"/>
      <w:r>
        <w:commentReference w:id="26"/>
      </w:r>
      <w:r>
        <w:rPr>
          <w:rFonts w:ascii="Times New Roman" w:hAnsi="Times New Roman" w:cs="Times New Roman"/>
          <w:sz w:val="20"/>
          <w:szCs w:val="20"/>
        </w:rPr>
        <w:t>MAC results usually need more bitwise in integer part instead of decimal number. We apply expansion to both normalization step and accumulator in adder tree of MAC, it turns out that this method ensures computing accuracy on hardware.</w:t>
      </w:r>
    </w:p>
    <w:p w14:paraId="6B00BB75"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t>4.3 Layer-by-layer Pipeline</w:t>
      </w:r>
    </w:p>
    <w:p w14:paraId="16246A86" w14:textId="77777777" w:rsidR="004F272A" w:rsidRDefault="00F623C7">
      <w:pPr>
        <w:ind w:firstLine="420"/>
        <w:rPr>
          <w:rFonts w:ascii="Times New Roman" w:hAnsi="Times New Roman" w:cs="Times New Roman"/>
          <w:kern w:val="0"/>
          <w:sz w:val="20"/>
          <w:szCs w:val="20"/>
        </w:rPr>
      </w:pPr>
      <w:r>
        <w:rPr>
          <w:rFonts w:ascii="Times New Roman" w:hAnsi="Times New Roman" w:cs="Times New Roman"/>
          <w:sz w:val="20"/>
          <w:szCs w:val="20"/>
        </w:rPr>
        <w:t xml:space="preserve">In deep </w:t>
      </w:r>
      <w:commentRangeStart w:id="27"/>
      <w:r>
        <w:rPr>
          <w:rFonts w:ascii="Times New Roman" w:hAnsi="Times New Roman" w:cs="Times New Roman"/>
          <w:sz w:val="20"/>
          <w:szCs w:val="20"/>
        </w:rPr>
        <w:t>convolution</w:t>
      </w:r>
      <w:commentRangeEnd w:id="27"/>
      <w:r>
        <w:commentReference w:id="27"/>
      </w:r>
      <w:r>
        <w:rPr>
          <w:rFonts w:ascii="Times New Roman" w:hAnsi="Times New Roman" w:cs="Times New Roman"/>
          <w:sz w:val="20"/>
          <w:szCs w:val="20"/>
        </w:rPr>
        <w:t xml:space="preserve"> neural networks such as VGG-16 and </w:t>
      </w:r>
      <w:proofErr w:type="spellStart"/>
      <w:r>
        <w:rPr>
          <w:rFonts w:ascii="Times New Roman" w:hAnsi="Times New Roman" w:cs="Times New Roman"/>
          <w:sz w:val="20"/>
          <w:szCs w:val="20"/>
        </w:rPr>
        <w:t>AlexNet</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kern w:val="0"/>
          <w:sz w:val="20"/>
          <w:szCs w:val="20"/>
        </w:rPr>
        <w:t>Simonyan</w:t>
      </w:r>
      <w:proofErr w:type="spellEnd"/>
      <w:r>
        <w:rPr>
          <w:rFonts w:ascii="Times New Roman" w:hAnsi="Times New Roman" w:cs="Times New Roman"/>
          <w:kern w:val="0"/>
          <w:sz w:val="20"/>
          <w:szCs w:val="20"/>
        </w:rPr>
        <w:t xml:space="preserve"> K, et al, 2014;</w:t>
      </w:r>
      <w:r>
        <w:rPr>
          <w:rFonts w:ascii="Times New Roman" w:hAnsi="Times New Roman" w:cs="Times New Roman" w:hint="eastAsia"/>
          <w:kern w:val="0"/>
          <w:sz w:val="20"/>
          <w:szCs w:val="20"/>
        </w:rPr>
        <w:t xml:space="preserve"> </w:t>
      </w:r>
      <w:proofErr w:type="spellStart"/>
      <w:r>
        <w:rPr>
          <w:rFonts w:ascii="Times New Roman" w:hAnsi="Times New Roman" w:cs="Times New Roman"/>
          <w:kern w:val="0"/>
          <w:sz w:val="20"/>
          <w:szCs w:val="20"/>
        </w:rPr>
        <w:t>Krizhevsky</w:t>
      </w:r>
      <w:proofErr w:type="spellEnd"/>
      <w:r>
        <w:rPr>
          <w:rFonts w:ascii="Times New Roman" w:hAnsi="Times New Roman" w:cs="Times New Roman"/>
          <w:kern w:val="0"/>
          <w:sz w:val="20"/>
          <w:szCs w:val="20"/>
        </w:rPr>
        <w:t xml:space="preserve"> A. et al, 2012</w:t>
      </w:r>
      <w:r>
        <w:rPr>
          <w:rFonts w:ascii="Times New Roman" w:hAnsi="Times New Roman" w:cs="Times New Roman"/>
          <w:color w:val="000000" w:themeColor="text1"/>
          <w:sz w:val="20"/>
          <w:szCs w:val="20"/>
        </w:rPr>
        <w:t>),</w:t>
      </w:r>
      <w:r>
        <w:rPr>
          <w:rFonts w:ascii="Times New Roman" w:hAnsi="Times New Roman" w:cs="Times New Roman"/>
          <w:sz w:val="20"/>
          <w:szCs w:val="20"/>
        </w:rPr>
        <w:t xml:space="preserve"> it is difficult to keep this balance due that as networks going deeper, deep layers will demand layers ahead to generate feature result at a faster speed, which is beyond current hardware’s computing power limit.</w:t>
      </w:r>
    </w:p>
    <w:p w14:paraId="2D7C3E1A"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lastRenderedPageBreak/>
        <w:t xml:space="preserve">The target neural network is shallow and tiny, so it is possible to keep balance between different layers. The key point of layer-by-layer pipeline’s implementation is to balance running periods between different function layers in neural network. In </w:t>
      </w:r>
      <w:commentRangeStart w:id="28"/>
      <w:r>
        <w:rPr>
          <w:rFonts w:ascii="Times New Roman" w:hAnsi="Times New Roman" w:cs="Times New Roman"/>
          <w:sz w:val="20"/>
          <w:szCs w:val="20"/>
        </w:rPr>
        <w:t>convolution</w:t>
      </w:r>
      <w:commentRangeEnd w:id="28"/>
      <w:r>
        <w:commentReference w:id="28"/>
      </w:r>
      <w:r>
        <w:rPr>
          <w:rFonts w:ascii="Times New Roman" w:hAnsi="Times New Roman" w:cs="Times New Roman"/>
          <w:sz w:val="20"/>
          <w:szCs w:val="20"/>
        </w:rPr>
        <w:t xml:space="preserve"> neural networks, computation involves convolution kernels and feature’s sub-map on specific position is the basic computing model. This operation is time-costing and </w:t>
      </w:r>
      <w:commentRangeStart w:id="29"/>
      <w:r>
        <w:rPr>
          <w:rFonts w:ascii="Times New Roman" w:hAnsi="Times New Roman" w:cs="Times New Roman"/>
          <w:sz w:val="20"/>
          <w:szCs w:val="20"/>
        </w:rPr>
        <w:t>need</w:t>
      </w:r>
      <w:commentRangeEnd w:id="29"/>
      <w:r>
        <w:commentReference w:id="29"/>
      </w:r>
      <w:r>
        <w:rPr>
          <w:rFonts w:ascii="Times New Roman" w:hAnsi="Times New Roman" w:cs="Times New Roman"/>
          <w:sz w:val="20"/>
          <w:szCs w:val="20"/>
        </w:rPr>
        <w:t xml:space="preserve"> large amount of circuit resource, so it is difficult to design balanced pipeline on resource-limited FPGA if choose </w:t>
      </w:r>
      <w:commentRangeStart w:id="30"/>
      <w:r>
        <w:rPr>
          <w:rFonts w:ascii="Times New Roman" w:hAnsi="Times New Roman" w:cs="Times New Roman"/>
          <w:sz w:val="20"/>
          <w:szCs w:val="20"/>
        </w:rPr>
        <w:t>convoluting</w:t>
      </w:r>
      <w:commentRangeEnd w:id="30"/>
      <w:r>
        <w:commentReference w:id="30"/>
      </w:r>
      <w:r>
        <w:rPr>
          <w:rFonts w:ascii="Times New Roman" w:hAnsi="Times New Roman" w:cs="Times New Roman"/>
          <w:sz w:val="20"/>
          <w:szCs w:val="20"/>
        </w:rPr>
        <w:t xml:space="preserve"> computation as the basic grid of our pipeline. To decrease the waiting time and starting cost of pipeline, we use the “loaf data” in Fig.7 as our basic data </w:t>
      </w:r>
      <w:r>
        <w:rPr>
          <w:rFonts w:ascii="Times New Roman" w:hAnsi="Times New Roman" w:cs="Times New Roman" w:hint="eastAsia"/>
          <w:sz w:val="20"/>
          <w:szCs w:val="20"/>
        </w:rPr>
        <w:t>op</w:t>
      </w:r>
      <w:r>
        <w:rPr>
          <w:rFonts w:ascii="Times New Roman" w:hAnsi="Times New Roman" w:cs="Times New Roman"/>
          <w:sz w:val="20"/>
          <w:szCs w:val="20"/>
        </w:rPr>
        <w:t xml:space="preserve">eration unit. </w:t>
      </w:r>
    </w:p>
    <w:p w14:paraId="0DD0F0A6"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Fig.7 shows the cost of keeping balance between each network layer. To produce one unit of result in Conv-2 layers (which can just meets the need of starting full-connect layer’s pipeline</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this neural network has to compute one 3x3 slide window on Conv-1’s output map and compute nine 3x3 slide windows from a 5x5 area on input audio feature. </w:t>
      </w:r>
      <w:bookmarkStart w:id="31" w:name="OLE_LINK10"/>
      <w:commentRangeStart w:id="32"/>
      <w:r>
        <w:rPr>
          <w:rFonts w:ascii="Times New Roman" w:hAnsi="Times New Roman" w:cs="Times New Roman"/>
          <w:sz w:val="20"/>
          <w:szCs w:val="20"/>
        </w:rPr>
        <w:t>Adjusting to this computation pattern</w:t>
      </w:r>
      <w:bookmarkEnd w:id="31"/>
      <w:r>
        <w:rPr>
          <w:rFonts w:ascii="Times New Roman" w:hAnsi="Times New Roman" w:cs="Times New Roman"/>
          <w:sz w:val="20"/>
          <w:szCs w:val="20"/>
        </w:rPr>
        <w:t>, we expand the scale of Conv-1’s computing array to make it can generate nine 32x1 vectors in one macro pipeline period</w:t>
      </w:r>
      <w:commentRangeEnd w:id="32"/>
      <w:r>
        <w:commentReference w:id="32"/>
      </w:r>
      <w:r>
        <w:rPr>
          <w:rFonts w:ascii="Times New Roman" w:hAnsi="Times New Roman" w:cs="Times New Roman"/>
          <w:sz w:val="20"/>
          <w:szCs w:val="20"/>
        </w:rPr>
        <w:t xml:space="preserve">, </w:t>
      </w:r>
      <w:commentRangeStart w:id="34"/>
      <w:commentRangeStart w:id="35"/>
      <w:r>
        <w:rPr>
          <w:rFonts w:ascii="Times New Roman" w:hAnsi="Times New Roman" w:cs="Times New Roman"/>
          <w:sz w:val="20"/>
          <w:szCs w:val="20"/>
        </w:rPr>
        <w:t xml:space="preserve">and in next period these vectors will be sent to Conv-2 and generate one 32x1 vector for FC-1 layer’s input. </w:t>
      </w:r>
      <w:commentRangeEnd w:id="34"/>
      <w:r>
        <w:commentReference w:id="34"/>
      </w:r>
      <w:commentRangeEnd w:id="35"/>
      <w:r w:rsidR="00145B82">
        <w:rPr>
          <w:rStyle w:val="afd"/>
        </w:rPr>
        <w:commentReference w:id="35"/>
      </w:r>
      <w:r>
        <w:rPr>
          <w:rFonts w:ascii="Times New Roman" w:hAnsi="Times New Roman" w:cs="Times New Roman"/>
          <w:sz w:val="20"/>
          <w:szCs w:val="20"/>
        </w:rPr>
        <w:t xml:space="preserve">In this way, Conv-1 layer, Conv-2 layer and FC-1 layer of the neural network can work in a pipeline mode, which in practice consists the </w:t>
      </w:r>
      <w:r>
        <w:rPr>
          <w:rFonts w:ascii="Times New Roman" w:hAnsi="Times New Roman" w:cs="Times New Roman"/>
          <w:sz w:val="20"/>
          <w:szCs w:val="20"/>
        </w:rPr>
        <w:t xml:space="preserve">“layer-by-layer” pipeline design. </w:t>
      </w:r>
    </w:p>
    <w:p w14:paraId="4FC7922E" w14:textId="77777777" w:rsidR="004F272A" w:rsidRDefault="00F623C7">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relatively small size of computation</w:t>
      </w:r>
      <w:commentRangeStart w:id="37"/>
      <w:r>
        <w:rPr>
          <w:rFonts w:ascii="Times New Roman" w:hAnsi="Times New Roman" w:cs="Times New Roman"/>
          <w:sz w:val="20"/>
          <w:szCs w:val="20"/>
        </w:rPr>
        <w:t xml:space="preserve">, and </w:t>
      </w:r>
      <w:bookmarkStart w:id="38" w:name="OLE_LINK11"/>
      <w:r>
        <w:rPr>
          <w:rFonts w:ascii="Times New Roman" w:hAnsi="Times New Roman" w:cs="Times New Roman"/>
          <w:sz w:val="20"/>
          <w:szCs w:val="20"/>
        </w:rPr>
        <w:t>more importantly, FC-1 layer starts after convolution layers finishing computing corresponding data.</w:t>
      </w:r>
      <w:bookmarkEnd w:id="38"/>
      <w:commentRangeEnd w:id="37"/>
      <w:r>
        <w:commentReference w:id="37"/>
      </w:r>
      <w:r>
        <w:rPr>
          <w:rFonts w:ascii="Times New Roman" w:hAnsi="Times New Roman" w:cs="Times New Roman"/>
          <w:sz w:val="20"/>
          <w:szCs w:val="20"/>
        </w:rPr>
        <w:t xml:space="preserve"> It brings unbearable cost if FC-1 layer will wait until Conv-2’s computation is done, for </w:t>
      </w:r>
      <w:commentRangeStart w:id="39"/>
      <w:r>
        <w:rPr>
          <w:rFonts w:ascii="Times New Roman" w:hAnsi="Times New Roman" w:cs="Times New Roman"/>
          <w:sz w:val="20"/>
          <w:szCs w:val="20"/>
        </w:rPr>
        <w:t>it demanding</w:t>
      </w:r>
      <w:commentRangeEnd w:id="39"/>
      <w:r>
        <w:commentReference w:id="39"/>
      </w:r>
      <w:r>
        <w:rPr>
          <w:rFonts w:ascii="Times New Roman" w:hAnsi="Times New Roman" w:cs="Times New Roman"/>
          <w:sz w:val="20"/>
          <w:szCs w:val="20"/>
        </w:rPr>
        <w:t xml:space="preserve"> lots of on-chip storage resource to keep intermediate result and increase pipeline’s waiting time. To eliminate the bottleneck of whole pipeline, we set “loaf data” as FC-1layer’s activating condition: every macro-period, FC-1 layer will get one vector (one load data) as input, fetch 32 groups of </w:t>
      </w:r>
      <w:proofErr w:type="gramStart"/>
      <w:r>
        <w:rPr>
          <w:rFonts w:ascii="Times New Roman" w:hAnsi="Times New Roman" w:cs="Times New Roman"/>
          <w:sz w:val="20"/>
          <w:szCs w:val="20"/>
        </w:rPr>
        <w:t>parameter</w:t>
      </w:r>
      <w:proofErr w:type="gramEnd"/>
      <w:r>
        <w:rPr>
          <w:rFonts w:ascii="Times New Roman" w:hAnsi="Times New Roman" w:cs="Times New Roman"/>
          <w:sz w:val="20"/>
          <w:szCs w:val="20"/>
        </w:rPr>
        <w:t xml:space="preserve"> from shared storage and compute them in one macro-period as well. The intermediate results only need one register which also functions as an accumulator. With the method shown in Fig.7, we finally get a balanced and high-performance layer-by-layer pipeline design. </w:t>
      </w:r>
    </w:p>
    <w:p w14:paraId="6EE6C9F1"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t xml:space="preserve">5. Experiment and </w:t>
      </w:r>
      <w:commentRangeStart w:id="40"/>
      <w:r>
        <w:rPr>
          <w:rFonts w:ascii="Times New Roman" w:hAnsi="Times New Roman" w:cs="Times New Roman"/>
          <w:b/>
          <w:sz w:val="20"/>
          <w:szCs w:val="20"/>
        </w:rPr>
        <w:t>Discuss</w:t>
      </w:r>
      <w:commentRangeEnd w:id="40"/>
      <w:r>
        <w:commentReference w:id="40"/>
      </w:r>
    </w:p>
    <w:p w14:paraId="2FDA3B0A"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t>5.1 Quantized Model’s Performance</w:t>
      </w:r>
    </w:p>
    <w:p w14:paraId="6217B104"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We use Matlab-2018a’s quantizer function to turn feature and batch-normalization parameters into fixed-point format with saturate mode. In order to find the best bitwise allocation scheme, we </w:t>
      </w:r>
      <w:commentRangeStart w:id="41"/>
      <w:r>
        <w:rPr>
          <w:rFonts w:ascii="Times New Roman" w:hAnsi="Times New Roman" w:cs="Times New Roman"/>
          <w:sz w:val="20"/>
          <w:szCs w:val="20"/>
        </w:rPr>
        <w:t>run</w:t>
      </w:r>
      <w:commentRangeEnd w:id="41"/>
      <w:r>
        <w:commentReference w:id="41"/>
      </w:r>
      <w:r>
        <w:rPr>
          <w:rFonts w:ascii="Times New Roman" w:hAnsi="Times New Roman" w:cs="Times New Roman"/>
          <w:sz w:val="20"/>
          <w:szCs w:val="20"/>
        </w:rPr>
        <w:t xml:space="preserve"> a couple of quantization experiments and compare their accuracy performance.</w:t>
      </w:r>
    </w:p>
    <w:p w14:paraId="04B1D11B" w14:textId="77777777" w:rsidR="004F272A" w:rsidRDefault="004F272A">
      <w:pPr>
        <w:rPr>
          <w:rFonts w:ascii="Times New Roman" w:hAnsi="Times New Roman" w:cs="Times New Roman"/>
          <w:b/>
          <w:sz w:val="20"/>
          <w:szCs w:val="20"/>
        </w:rPr>
      </w:pPr>
    </w:p>
    <w:p w14:paraId="34AF9E80" w14:textId="77777777" w:rsidR="004F272A" w:rsidRDefault="004F272A">
      <w:pPr>
        <w:rPr>
          <w:rFonts w:ascii="Times New Roman" w:hAnsi="Times New Roman" w:cs="Times New Roman"/>
          <w:b/>
          <w:sz w:val="20"/>
          <w:szCs w:val="20"/>
        </w:rPr>
        <w:sectPr w:rsidR="004F272A">
          <w:type w:val="continuous"/>
          <w:pgSz w:w="11906" w:h="16838"/>
          <w:pgMar w:top="1440" w:right="1800" w:bottom="1440" w:left="1800" w:header="851" w:footer="992" w:gutter="0"/>
          <w:cols w:num="2" w:space="425"/>
          <w:docGrid w:type="lines" w:linePitch="312"/>
        </w:sectPr>
      </w:pPr>
    </w:p>
    <w:p w14:paraId="506055FD" w14:textId="77777777" w:rsidR="004F272A" w:rsidRDefault="00F623C7">
      <w:pPr>
        <w:jc w:val="center"/>
        <w:rPr>
          <w:rFonts w:ascii="Times New Roman" w:hAnsi="Times New Roman" w:cs="Times New Roman"/>
          <w:b/>
          <w:sz w:val="20"/>
          <w:szCs w:val="20"/>
        </w:rPr>
      </w:pPr>
      <w:r>
        <w:rPr>
          <w:noProof/>
        </w:rPr>
        <w:lastRenderedPageBreak/>
        <w:drawing>
          <wp:inline distT="0" distB="0" distL="0" distR="0" wp14:anchorId="40198D95" wp14:editId="2F597608">
            <wp:extent cx="5049520" cy="2866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056636" cy="2870460"/>
                    </a:xfrm>
                    <a:prstGeom prst="rect">
                      <a:avLst/>
                    </a:prstGeom>
                    <a:noFill/>
                    <a:ln>
                      <a:noFill/>
                    </a:ln>
                  </pic:spPr>
                </pic:pic>
              </a:graphicData>
            </a:graphic>
          </wp:inline>
        </w:drawing>
      </w:r>
    </w:p>
    <w:p w14:paraId="1ACF9B50" w14:textId="77777777" w:rsidR="004F272A" w:rsidRDefault="00F623C7">
      <w:pPr>
        <w:jc w:val="left"/>
        <w:rPr>
          <w:rFonts w:ascii="Times New Roman" w:hAnsi="Times New Roman" w:cs="Times New Roman"/>
          <w:sz w:val="20"/>
          <w:szCs w:val="20"/>
        </w:rPr>
        <w:sectPr w:rsidR="004F272A">
          <w:type w:val="continuous"/>
          <w:pgSz w:w="11906" w:h="16838"/>
          <w:pgMar w:top="1440" w:right="1800" w:bottom="1440" w:left="1800" w:header="851" w:footer="992" w:gutter="0"/>
          <w:cols w:space="425"/>
          <w:docGrid w:type="lines" w:linePitch="312"/>
        </w:sectPr>
      </w:pPr>
      <w:r>
        <w:rPr>
          <w:rFonts w:ascii="Times New Roman" w:hAnsi="Times New Roman" w:cs="Times New Roman"/>
          <w:b/>
          <w:sz w:val="20"/>
          <w:szCs w:val="20"/>
        </w:rPr>
        <w:t>Fig. 7</w:t>
      </w:r>
      <w:r>
        <w:rPr>
          <w:rFonts w:ascii="Times New Roman" w:hAnsi="Times New Roman" w:cs="Times New Roman"/>
          <w:sz w:val="20"/>
          <w:szCs w:val="20"/>
        </w:rPr>
        <w:t xml:space="preserve"> Balancing Conv-1 and Conv-2</w:t>
      </w:r>
    </w:p>
    <w:p w14:paraId="2985FBB8" w14:textId="77777777" w:rsidR="004F272A" w:rsidRDefault="004F272A">
      <w:pPr>
        <w:rPr>
          <w:rFonts w:ascii="Times New Roman" w:hAnsi="Times New Roman" w:cs="Times New Roman"/>
          <w:sz w:val="20"/>
          <w:szCs w:val="20"/>
        </w:rPr>
        <w:sectPr w:rsidR="004F272A">
          <w:type w:val="continuous"/>
          <w:pgSz w:w="11906" w:h="16838"/>
          <w:pgMar w:top="1440" w:right="1800" w:bottom="1440" w:left="1800" w:header="851" w:footer="992" w:gutter="0"/>
          <w:cols w:space="425"/>
          <w:docGrid w:type="lines" w:linePitch="312"/>
        </w:sectPr>
      </w:pPr>
    </w:p>
    <w:p w14:paraId="14168967" w14:textId="77777777" w:rsidR="004F272A" w:rsidRDefault="00F623C7">
      <w:pPr>
        <w:ind w:firstLine="420"/>
        <w:rPr>
          <w:rFonts w:ascii="Times New Roman" w:hAnsi="Times New Roman" w:cs="Times New Roman"/>
          <w:sz w:val="20"/>
          <w:szCs w:val="20"/>
        </w:rPr>
      </w:pPr>
      <w:commentRangeStart w:id="42"/>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idering running</w:t>
      </w:r>
      <w:commentRangeEnd w:id="42"/>
      <w:r>
        <w:commentReference w:id="42"/>
      </w:r>
      <w:r>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 hardware-friendly to our FPGA platform, as the boundary condition for design space searching. D</w:t>
      </w:r>
      <w:r>
        <w:rPr>
          <w:rFonts w:ascii="Times New Roman" w:hAnsi="Times New Roman" w:cs="Times New Roman" w:hint="eastAsia"/>
          <w:sz w:val="20"/>
          <w:szCs w:val="20"/>
        </w:rPr>
        <w:t>uring</w:t>
      </w:r>
      <w:r>
        <w:rPr>
          <w:rFonts w:ascii="Times New Roman" w:hAnsi="Times New Roman" w:cs="Times New Roman"/>
          <w:sz w:val="20"/>
          <w:szCs w:val="20"/>
        </w:rPr>
        <w:t xml:space="preserve"> actual experiments, we determine the approximate distribution range of feature data, intermediate results and normalization parameters, it shows that the integer bitwise of intermediate results usually needs 8~12 bits while </w:t>
      </w:r>
      <w:r>
        <w:rPr>
          <w:rFonts w:ascii="Times New Roman" w:hAnsi="Times New Roman" w:cs="Times New Roman"/>
          <w:sz w:val="20"/>
          <w:szCs w:val="20"/>
        </w:rPr>
        <w:t xml:space="preserve">normalization parameter needs 20~21 bits for integer part. This result can help us to determine the upper bound of decimal bitwise. In deep neural networks, activation and intermediate results are relatively </w:t>
      </w:r>
      <w:r>
        <w:rPr>
          <w:rFonts w:ascii="Times New Roman" w:hAnsi="Times New Roman" w:cs="Times New Roman" w:hint="eastAsia"/>
          <w:sz w:val="20"/>
          <w:szCs w:val="20"/>
        </w:rPr>
        <w:t>ro</w:t>
      </w:r>
      <w:r>
        <w:rPr>
          <w:rFonts w:ascii="Times New Roman" w:hAnsi="Times New Roman" w:cs="Times New Roman"/>
          <w:sz w:val="20"/>
          <w:szCs w:val="20"/>
        </w:rPr>
        <w:t>bust to numerical precision, so we do not have to devote too much work on these data’s decimal bitwise. On the other hand, normalization parameters need more data format accuracy than intermediate results, so in principle, we give them decimal bitwise no less than intermediate result.</w:t>
      </w:r>
    </w:p>
    <w:p w14:paraId="43F90EF4" w14:textId="77777777" w:rsidR="004F272A" w:rsidRDefault="004F272A">
      <w:pPr>
        <w:rPr>
          <w:rFonts w:ascii="Times New Roman" w:hAnsi="Times New Roman" w:cs="Times New Roman"/>
          <w:sz w:val="20"/>
          <w:szCs w:val="20"/>
        </w:rPr>
        <w:sectPr w:rsidR="004F272A">
          <w:type w:val="continuous"/>
          <w:pgSz w:w="11906" w:h="16838"/>
          <w:pgMar w:top="1440" w:right="1800" w:bottom="1440" w:left="1800" w:header="851" w:footer="992" w:gutter="0"/>
          <w:cols w:num="2" w:space="425"/>
          <w:docGrid w:type="lines" w:linePitch="312"/>
        </w:sectPr>
      </w:pPr>
    </w:p>
    <w:p w14:paraId="44BF8C8B" w14:textId="77777777" w:rsidR="004F272A" w:rsidRDefault="00F623C7">
      <w:pPr>
        <w:jc w:val="center"/>
        <w:rPr>
          <w:rFonts w:ascii="Times New Roman" w:hAnsi="Times New Roman" w:cs="Times New Roman"/>
          <w:sz w:val="20"/>
          <w:szCs w:val="20"/>
        </w:rPr>
      </w:pPr>
      <w:r>
        <w:rPr>
          <w:noProof/>
        </w:rPr>
        <w:drawing>
          <wp:inline distT="0" distB="0" distL="0" distR="0" wp14:anchorId="1611CFC6" wp14:editId="445CA19E">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37F8B8A" w14:textId="77777777" w:rsidR="004F272A" w:rsidRDefault="00F623C7">
      <w:pPr>
        <w:jc w:val="left"/>
        <w:rPr>
          <w:rFonts w:ascii="Times New Roman" w:hAnsi="Times New Roman" w:cs="Times New Roman"/>
          <w:sz w:val="20"/>
          <w:szCs w:val="20"/>
        </w:rPr>
      </w:pPr>
      <w:r>
        <w:rPr>
          <w:rFonts w:ascii="Times New Roman" w:hAnsi="Times New Roman" w:cs="Times New Roman"/>
          <w:b/>
          <w:bCs/>
          <w:sz w:val="20"/>
          <w:szCs w:val="20"/>
        </w:rPr>
        <w:t>Fig.8</w:t>
      </w:r>
      <w:r>
        <w:rPr>
          <w:rFonts w:ascii="Times New Roman" w:hAnsi="Times New Roman" w:cs="Times New Roman"/>
          <w:sz w:val="20"/>
          <w:szCs w:val="20"/>
        </w:rPr>
        <w:t xml:space="preserve"> Accuracy Experiment Result</w:t>
      </w:r>
    </w:p>
    <w:p w14:paraId="4F18D4D8"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The horizontal axis (IRDB, NRDB) means combination of Intermediate result Decimal Bitwise and </w:t>
      </w:r>
      <w:r>
        <w:rPr>
          <w:rFonts w:ascii="Times New Roman" w:hAnsi="Times New Roman" w:cs="Times New Roman"/>
          <w:sz w:val="20"/>
          <w:szCs w:val="20"/>
        </w:rPr>
        <w:lastRenderedPageBreak/>
        <w:t>Normalization Result (Feature Data) Decimal Bitwise.</w:t>
      </w:r>
    </w:p>
    <w:p w14:paraId="06AA46A7" w14:textId="77777777" w:rsidR="004F272A" w:rsidRDefault="004F272A">
      <w:pPr>
        <w:rPr>
          <w:rFonts w:ascii="Times New Roman" w:hAnsi="Times New Roman" w:cs="Times New Roman"/>
          <w:sz w:val="20"/>
          <w:szCs w:val="20"/>
        </w:rPr>
        <w:sectPr w:rsidR="004F272A">
          <w:type w:val="continuous"/>
          <w:pgSz w:w="11906" w:h="16838"/>
          <w:pgMar w:top="1440" w:right="1800" w:bottom="1440" w:left="1800" w:header="851" w:footer="992" w:gutter="0"/>
          <w:cols w:space="425"/>
          <w:docGrid w:type="lines" w:linePitch="312"/>
        </w:sectPr>
      </w:pPr>
    </w:p>
    <w:p w14:paraId="4D652286"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To find best quantization bitwise allocation </w:t>
      </w:r>
      <w:r>
        <w:rPr>
          <w:rFonts w:ascii="Times New Roman" w:hAnsi="Times New Roman" w:cs="Times New Roman" w:hint="eastAsia"/>
          <w:sz w:val="20"/>
          <w:szCs w:val="20"/>
        </w:rPr>
        <w:t>sche</w:t>
      </w:r>
      <w:r>
        <w:rPr>
          <w:rFonts w:ascii="Times New Roman" w:hAnsi="Times New Roman" w:cs="Times New Roman"/>
          <w:sz w:val="20"/>
          <w:szCs w:val="20"/>
        </w:rPr>
        <w:t xml:space="preserve">me, we conduct </w:t>
      </w:r>
      <w:commentRangeStart w:id="43"/>
      <w:r>
        <w:rPr>
          <w:rFonts w:ascii="Times New Roman" w:hAnsi="Times New Roman" w:cs="Times New Roman"/>
          <w:sz w:val="20"/>
          <w:szCs w:val="20"/>
        </w:rPr>
        <w:t>serval</w:t>
      </w:r>
      <w:commentRangeEnd w:id="43"/>
      <w:r>
        <w:commentReference w:id="43"/>
      </w:r>
      <w:r>
        <w:rPr>
          <w:rFonts w:ascii="Times New Roman" w:hAnsi="Times New Roman" w:cs="Times New Roman"/>
          <w:sz w:val="20"/>
          <w:szCs w:val="20"/>
        </w:rPr>
        <w:t xml:space="preserve"> experiments under the condition discussed ahead and experiments’ result is illustrated in Fig.8 and Fig.9. In Fig.8, vertical axis shows the corresponding model’s prediction accuracy </w:t>
      </w:r>
      <w:r>
        <w:rPr>
          <w:rFonts w:ascii="Times New Roman" w:hAnsi="Times New Roman" w:cs="Times New Roman" w:hint="eastAsia"/>
          <w:sz w:val="20"/>
          <w:szCs w:val="20"/>
        </w:rPr>
        <w:t>with</w:t>
      </w:r>
      <w:r>
        <w:rPr>
          <w:rFonts w:ascii="Times New Roman" w:hAnsi="Times New Roman" w:cs="Times New Roman"/>
          <w:sz w:val="20"/>
          <w:szCs w:val="20"/>
        </w:rPr>
        <w:t xml:space="preserve"> different combination of IRDB (Intermediate Result Decimal Bitwise) and NRDB (Normalization Result Decimal Bitwise). It turns out when middle data </w:t>
      </w:r>
      <w:commentRangeStart w:id="44"/>
      <w:r>
        <w:rPr>
          <w:rFonts w:ascii="Times New Roman" w:hAnsi="Times New Roman" w:cs="Times New Roman"/>
          <w:sz w:val="20"/>
          <w:szCs w:val="20"/>
        </w:rPr>
        <w:t>apply</w:t>
      </w:r>
      <w:commentRangeEnd w:id="44"/>
      <w:r>
        <w:commentReference w:id="44"/>
      </w:r>
      <w:r>
        <w:rPr>
          <w:rFonts w:ascii="Times New Roman" w:hAnsi="Times New Roman" w:cs="Times New Roman"/>
          <w:sz w:val="20"/>
          <w:szCs w:val="20"/>
        </w:rPr>
        <w:t xml:space="preserve"> 8-bit decimal bitwise and normalization parameter </w:t>
      </w:r>
      <w:commentRangeStart w:id="45"/>
      <w:r>
        <w:rPr>
          <w:rFonts w:ascii="Times New Roman" w:hAnsi="Times New Roman" w:cs="Times New Roman"/>
          <w:sz w:val="20"/>
          <w:szCs w:val="20"/>
        </w:rPr>
        <w:t>apply</w:t>
      </w:r>
      <w:commentRangeEnd w:id="45"/>
      <w:r>
        <w:commentReference w:id="45"/>
      </w:r>
      <w:r>
        <w:rPr>
          <w:rFonts w:ascii="Times New Roman" w:hAnsi="Times New Roman" w:cs="Times New Roman"/>
          <w:sz w:val="20"/>
          <w:szCs w:val="20"/>
        </w:rPr>
        <w:t xml:space="preserve"> 9-bit decimal bitwise, this model will achieve best accuracy. We also implement the experiment that intermediate result owns more decimal length than normalization data’s which violates our searching principle, the final result supports our idea effectively.</w:t>
      </w:r>
    </w:p>
    <w:p w14:paraId="2111DF3B" w14:textId="77777777" w:rsidR="004F272A" w:rsidRDefault="00F623C7">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t is also noticeable that when (IRDB, NRDB) is over (8, 9), model’s final accuracy does not rise with better intermediate results and feature data’s indication precision. Some works have proven that neural networks have numerical robustness in low-precision data format (Zeng X, et al; </w:t>
      </w:r>
      <w:r>
        <w:rPr>
          <w:rFonts w:ascii="Times New Roman" w:hAnsi="Times New Roman" w:cs="Times New Roman"/>
        </w:rPr>
        <w:t>Cheng G, et al</w:t>
      </w:r>
      <w:r>
        <w:rPr>
          <w:rFonts w:ascii="Times New Roman" w:hAnsi="Times New Roman" w:cs="Times New Roman"/>
          <w:sz w:val="20"/>
          <w:szCs w:val="20"/>
        </w:rPr>
        <w:t xml:space="preserve">), this feature is widely used by deep neural networks’ quantization and can keep model’s original prediction performance well. On the other hand, final accuracy can </w:t>
      </w:r>
      <w:commentRangeStart w:id="46"/>
      <w:r>
        <w:rPr>
          <w:rFonts w:ascii="Times New Roman" w:hAnsi="Times New Roman" w:cs="Times New Roman"/>
          <w:sz w:val="20"/>
          <w:szCs w:val="20"/>
        </w:rPr>
        <w:t xml:space="preserve">do </w:t>
      </w:r>
      <w:commentRangeEnd w:id="46"/>
      <w:r>
        <w:commentReference w:id="46"/>
      </w:r>
      <w:r>
        <w:rPr>
          <w:rFonts w:ascii="Times New Roman" w:hAnsi="Times New Roman" w:cs="Times New Roman"/>
          <w:sz w:val="20"/>
          <w:szCs w:val="20"/>
        </w:rPr>
        <w:t>be improved by better indication precision at initial stage of experiment. We consider that the point (IRDB, NRDB) equaling (8, 9) lies in a balance condition where both robustness and numerical precision can function well. When decimal bits are increased and model is over this balancing point, model’s robustness is weakened by better data indication performance and this boost on numerical precision cannot cover the loss of robustness, which we consider is the reason why model’s prediction effect cannot be enhanced in last couples of experiments.</w:t>
      </w:r>
    </w:p>
    <w:p w14:paraId="3376B847"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The experiment results on normalization parameters' quantization scheme are demonstrated in Fig.9. We set (IRDB, NRDB) as (8, 9) and keep other variables unchanged. It is clearly shown that model’s prediction accuracy is </w:t>
      </w:r>
      <w:r>
        <w:rPr>
          <w:rFonts w:ascii="Times New Roman" w:hAnsi="Times New Roman" w:cs="Times New Roman"/>
          <w:sz w:val="20"/>
          <w:szCs w:val="20"/>
        </w:rPr>
        <w:t xml:space="preserve">improved by better normalization parameters indication precision. However, the word length of these parameters cannot exceed the upper boundary 32 bits, so it is suitable to allocate 12 decimal bits for batch-normalization parameters. There is one thing need to be noticed, hardware cannot handle division operation as easy as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code, </w:t>
      </w:r>
      <w:commentRangeStart w:id="47"/>
      <w:r>
        <w:rPr>
          <w:rFonts w:ascii="Times New Roman" w:hAnsi="Times New Roman" w:cs="Times New Roman"/>
          <w:sz w:val="20"/>
          <w:szCs w:val="20"/>
        </w:rPr>
        <w:t>so</w:t>
      </w:r>
      <w:commentRangeEnd w:id="47"/>
      <w:r>
        <w:commentReference w:id="47"/>
      </w:r>
      <w:r>
        <w:rPr>
          <w:rFonts w:ascii="Times New Roman" w:hAnsi="Times New Roman" w:cs="Times New Roman"/>
          <w:sz w:val="20"/>
          <w:szCs w:val="20"/>
        </w:rPr>
        <w:t xml:space="preserve"> we turn variance’s division in batch-normalization into reciprocal multiplication and expand decimal bit-width to ensure accuracy.</w:t>
      </w:r>
    </w:p>
    <w:p w14:paraId="412DE8DB" w14:textId="77777777" w:rsidR="004F272A" w:rsidRDefault="00F623C7">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code on Intel core i7-8700K with and without multi-thread accelerating library. We divide whole program into several function segments and test their running time. </w:t>
      </w:r>
      <w:bookmarkStart w:id="48" w:name="OLE_LINK12"/>
      <w:r>
        <w:rPr>
          <w:rFonts w:ascii="Times New Roman" w:hAnsi="Times New Roman" w:cs="Times New Roman"/>
          <w:sz w:val="20"/>
          <w:szCs w:val="20"/>
        </w:rPr>
        <w:t>Table.2</w:t>
      </w:r>
      <w:bookmarkEnd w:id="48"/>
      <w:r>
        <w:rPr>
          <w:rFonts w:ascii="Times New Roman" w:hAnsi="Times New Roman" w:cs="Times New Roman"/>
          <w:sz w:val="20"/>
          <w:szCs w:val="20"/>
        </w:rPr>
        <w:t xml:space="preserve"> shows that when ignore the MFCC segment, the second convolution layer is performance bottleneck on CPU platforms and has vital effect to the model, which is corresponded to the largest computing scale of Conv-2 layer. Data in Table.2a also illustrates that although parallelism function library is used and running time is reduced sharply, Conv-2 is still the most time-costing layer on CPU. </w:t>
      </w:r>
    </w:p>
    <w:p w14:paraId="194AFF17" w14:textId="77777777" w:rsidR="004F272A" w:rsidRDefault="00F623C7">
      <w:pPr>
        <w:ind w:firstLine="420"/>
        <w:rPr>
          <w:rFonts w:ascii="Times New Roman" w:hAnsi="Times New Roman" w:cs="Times New Roman"/>
          <w:sz w:val="20"/>
          <w:szCs w:val="20"/>
        </w:rPr>
        <w:sectPr w:rsidR="004F272A">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detail is shown in Table.2b. As discussed in section 3.2, although we apply quantization functions and fixed-point computing in the code, it is still executed in floating mode on CPU for CPU platforms cannot process fixed-point data well. This procedure brings extra work converting data between floating format and fixed-point format, which </w:t>
      </w:r>
      <w:commentRangeStart w:id="49"/>
      <w:r>
        <w:rPr>
          <w:rFonts w:ascii="Times New Roman" w:hAnsi="Times New Roman" w:cs="Times New Roman"/>
          <w:sz w:val="20"/>
          <w:szCs w:val="20"/>
        </w:rPr>
        <w:t>we think</w:t>
      </w:r>
      <w:commentRangeEnd w:id="49"/>
      <w:r>
        <w:commentReference w:id="49"/>
      </w:r>
      <w:r>
        <w:rPr>
          <w:rFonts w:ascii="Times New Roman" w:hAnsi="Times New Roman" w:cs="Times New Roman"/>
          <w:sz w:val="20"/>
          <w:szCs w:val="20"/>
        </w:rPr>
        <w:t xml:space="preserve"> is responsible for worse performance of quantized code. For the similar reason, different quantization formats will not make noticeable impact on running time on CPU platforms. To truly reflect our accelerator’s performance, we do not choose quantization version’s</w:t>
      </w:r>
      <w:r>
        <w:rPr>
          <w:rFonts w:ascii="Times New Roman" w:hAnsi="Times New Roman" w:cs="Times New Roman" w:hint="eastAsia"/>
          <w:sz w:val="20"/>
          <w:szCs w:val="20"/>
        </w:rPr>
        <w:t xml:space="preserve"> </w:t>
      </w:r>
      <w:r>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4F272A" w14:paraId="4A5E8C4C" w14:textId="77777777">
        <w:trPr>
          <w:trHeight w:val="285"/>
          <w:jc w:val="center"/>
        </w:trPr>
        <w:tc>
          <w:tcPr>
            <w:tcW w:w="7560" w:type="dxa"/>
            <w:gridSpan w:val="3"/>
            <w:shd w:val="clear" w:color="auto" w:fill="auto"/>
            <w:noWrap/>
            <w:vAlign w:val="bottom"/>
          </w:tcPr>
          <w:p w14:paraId="51627CE7"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lastRenderedPageBreak/>
              <w:t xml:space="preserve">8700K without Parallelism </w:t>
            </w:r>
          </w:p>
        </w:tc>
      </w:tr>
      <w:tr w:rsidR="004F272A" w14:paraId="5B60D625" w14:textId="77777777">
        <w:trPr>
          <w:trHeight w:val="285"/>
          <w:jc w:val="center"/>
        </w:trPr>
        <w:tc>
          <w:tcPr>
            <w:tcW w:w="3366" w:type="dxa"/>
            <w:tcBorders>
              <w:top w:val="single" w:sz="4" w:space="0" w:color="auto"/>
            </w:tcBorders>
            <w:shd w:val="clear" w:color="auto" w:fill="auto"/>
            <w:noWrap/>
            <w:vAlign w:val="bottom"/>
          </w:tcPr>
          <w:p w14:paraId="28392C68"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tcPr>
          <w:p w14:paraId="346961BB"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tcPr>
          <w:p w14:paraId="49D71581"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Ration in Total Time</w:t>
            </w:r>
          </w:p>
        </w:tc>
      </w:tr>
      <w:tr w:rsidR="004F272A" w14:paraId="1877A663" w14:textId="77777777">
        <w:trPr>
          <w:trHeight w:val="285"/>
          <w:jc w:val="center"/>
        </w:trPr>
        <w:tc>
          <w:tcPr>
            <w:tcW w:w="3366" w:type="dxa"/>
            <w:shd w:val="clear" w:color="auto" w:fill="auto"/>
            <w:noWrap/>
            <w:vAlign w:val="bottom"/>
          </w:tcPr>
          <w:p w14:paraId="2D0432F1"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Data Loading &amp; Pre-process</w:t>
            </w:r>
          </w:p>
        </w:tc>
        <w:tc>
          <w:tcPr>
            <w:tcW w:w="1821" w:type="dxa"/>
            <w:shd w:val="clear" w:color="auto" w:fill="auto"/>
            <w:noWrap/>
            <w:vAlign w:val="bottom"/>
          </w:tcPr>
          <w:p w14:paraId="152317CD"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9.413601</w:t>
            </w:r>
          </w:p>
        </w:tc>
        <w:tc>
          <w:tcPr>
            <w:tcW w:w="2373" w:type="dxa"/>
            <w:shd w:val="clear" w:color="auto" w:fill="auto"/>
            <w:noWrap/>
            <w:vAlign w:val="bottom"/>
          </w:tcPr>
          <w:p w14:paraId="7E54DB8D"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7.40%</w:t>
            </w:r>
          </w:p>
        </w:tc>
      </w:tr>
      <w:tr w:rsidR="004F272A" w14:paraId="4942C785" w14:textId="77777777">
        <w:trPr>
          <w:trHeight w:val="285"/>
          <w:jc w:val="center"/>
        </w:trPr>
        <w:tc>
          <w:tcPr>
            <w:tcW w:w="3366" w:type="dxa"/>
            <w:shd w:val="clear" w:color="auto" w:fill="auto"/>
            <w:noWrap/>
            <w:vAlign w:val="bottom"/>
          </w:tcPr>
          <w:p w14:paraId="4136E8AD"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 xml:space="preserve">Conv-1 </w:t>
            </w:r>
          </w:p>
        </w:tc>
        <w:tc>
          <w:tcPr>
            <w:tcW w:w="1821" w:type="dxa"/>
            <w:shd w:val="clear" w:color="auto" w:fill="auto"/>
            <w:noWrap/>
            <w:vAlign w:val="bottom"/>
          </w:tcPr>
          <w:p w14:paraId="7288FDFA"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3.084229</w:t>
            </w:r>
          </w:p>
        </w:tc>
        <w:tc>
          <w:tcPr>
            <w:tcW w:w="2373" w:type="dxa"/>
            <w:shd w:val="clear" w:color="auto" w:fill="auto"/>
            <w:noWrap/>
            <w:vAlign w:val="bottom"/>
          </w:tcPr>
          <w:p w14:paraId="0C844474"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2.43%</w:t>
            </w:r>
          </w:p>
        </w:tc>
      </w:tr>
      <w:tr w:rsidR="004F272A" w14:paraId="6821EC5B" w14:textId="77777777">
        <w:trPr>
          <w:trHeight w:val="285"/>
          <w:jc w:val="center"/>
        </w:trPr>
        <w:tc>
          <w:tcPr>
            <w:tcW w:w="3366" w:type="dxa"/>
            <w:shd w:val="clear" w:color="auto" w:fill="auto"/>
            <w:noWrap/>
            <w:vAlign w:val="bottom"/>
          </w:tcPr>
          <w:p w14:paraId="21ED07B2"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Conv-2</w:t>
            </w:r>
          </w:p>
        </w:tc>
        <w:tc>
          <w:tcPr>
            <w:tcW w:w="1821" w:type="dxa"/>
            <w:shd w:val="clear" w:color="auto" w:fill="auto"/>
            <w:noWrap/>
            <w:vAlign w:val="bottom"/>
          </w:tcPr>
          <w:p w14:paraId="1D4CEAFE"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114.582</w:t>
            </w:r>
          </w:p>
        </w:tc>
        <w:tc>
          <w:tcPr>
            <w:tcW w:w="2373" w:type="dxa"/>
            <w:shd w:val="clear" w:color="auto" w:fill="auto"/>
            <w:noWrap/>
            <w:vAlign w:val="bottom"/>
          </w:tcPr>
          <w:p w14:paraId="2ADFD603"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90.14%</w:t>
            </w:r>
          </w:p>
        </w:tc>
      </w:tr>
      <w:tr w:rsidR="004F272A" w14:paraId="6AF09E52" w14:textId="77777777">
        <w:trPr>
          <w:trHeight w:val="285"/>
          <w:jc w:val="center"/>
        </w:trPr>
        <w:tc>
          <w:tcPr>
            <w:tcW w:w="3366" w:type="dxa"/>
            <w:shd w:val="clear" w:color="auto" w:fill="auto"/>
            <w:noWrap/>
            <w:vAlign w:val="bottom"/>
          </w:tcPr>
          <w:p w14:paraId="787552E5"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FC-1</w:t>
            </w:r>
          </w:p>
        </w:tc>
        <w:tc>
          <w:tcPr>
            <w:tcW w:w="1821" w:type="dxa"/>
            <w:shd w:val="clear" w:color="auto" w:fill="auto"/>
            <w:noWrap/>
            <w:vAlign w:val="bottom"/>
          </w:tcPr>
          <w:p w14:paraId="47FA145A"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0.023377</w:t>
            </w:r>
          </w:p>
        </w:tc>
        <w:tc>
          <w:tcPr>
            <w:tcW w:w="2373" w:type="dxa"/>
            <w:shd w:val="clear" w:color="auto" w:fill="auto"/>
            <w:noWrap/>
            <w:vAlign w:val="bottom"/>
          </w:tcPr>
          <w:p w14:paraId="5FEB8F98"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4F272A" w14:paraId="2608E364" w14:textId="77777777">
        <w:trPr>
          <w:trHeight w:val="285"/>
          <w:jc w:val="center"/>
        </w:trPr>
        <w:tc>
          <w:tcPr>
            <w:tcW w:w="3366" w:type="dxa"/>
            <w:shd w:val="clear" w:color="auto" w:fill="auto"/>
            <w:noWrap/>
            <w:vAlign w:val="bottom"/>
          </w:tcPr>
          <w:p w14:paraId="2BF6A368"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FC-2</w:t>
            </w:r>
          </w:p>
        </w:tc>
        <w:tc>
          <w:tcPr>
            <w:tcW w:w="1821" w:type="dxa"/>
            <w:shd w:val="clear" w:color="auto" w:fill="auto"/>
            <w:noWrap/>
            <w:vAlign w:val="bottom"/>
          </w:tcPr>
          <w:p w14:paraId="2FE78AC0"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0.001659</w:t>
            </w:r>
          </w:p>
        </w:tc>
        <w:tc>
          <w:tcPr>
            <w:tcW w:w="2373" w:type="dxa"/>
            <w:shd w:val="clear" w:color="auto" w:fill="auto"/>
            <w:noWrap/>
            <w:vAlign w:val="bottom"/>
          </w:tcPr>
          <w:p w14:paraId="60C2A38B"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4F272A" w14:paraId="7B474450" w14:textId="77777777">
        <w:trPr>
          <w:trHeight w:val="285"/>
          <w:jc w:val="center"/>
        </w:trPr>
        <w:tc>
          <w:tcPr>
            <w:tcW w:w="3366" w:type="dxa"/>
            <w:shd w:val="clear" w:color="auto" w:fill="auto"/>
            <w:noWrap/>
            <w:vAlign w:val="bottom"/>
          </w:tcPr>
          <w:p w14:paraId="3E082947"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FC-3</w:t>
            </w:r>
          </w:p>
        </w:tc>
        <w:tc>
          <w:tcPr>
            <w:tcW w:w="1821" w:type="dxa"/>
            <w:shd w:val="clear" w:color="auto" w:fill="auto"/>
            <w:noWrap/>
            <w:vAlign w:val="bottom"/>
          </w:tcPr>
          <w:p w14:paraId="5A245A3D"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0.001589</w:t>
            </w:r>
          </w:p>
        </w:tc>
        <w:tc>
          <w:tcPr>
            <w:tcW w:w="2373" w:type="dxa"/>
            <w:shd w:val="clear" w:color="auto" w:fill="auto"/>
            <w:noWrap/>
            <w:vAlign w:val="bottom"/>
          </w:tcPr>
          <w:p w14:paraId="3FA6C102"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4F272A" w14:paraId="069D18A4" w14:textId="77777777">
        <w:trPr>
          <w:trHeight w:val="285"/>
          <w:jc w:val="center"/>
        </w:trPr>
        <w:tc>
          <w:tcPr>
            <w:tcW w:w="3366" w:type="dxa"/>
            <w:tcBorders>
              <w:bottom w:val="single" w:sz="12" w:space="0" w:color="auto"/>
            </w:tcBorders>
            <w:shd w:val="clear" w:color="auto" w:fill="auto"/>
            <w:noWrap/>
            <w:vAlign w:val="bottom"/>
          </w:tcPr>
          <w:p w14:paraId="7814A20D"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tcPr>
          <w:p w14:paraId="4A99C9A1"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tcPr>
          <w:p w14:paraId="08D8F78A"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100%</w:t>
            </w:r>
          </w:p>
        </w:tc>
      </w:tr>
      <w:tr w:rsidR="004F272A" w14:paraId="151F4328" w14:textId="77777777">
        <w:trPr>
          <w:trHeight w:val="285"/>
          <w:jc w:val="center"/>
        </w:trPr>
        <w:tc>
          <w:tcPr>
            <w:tcW w:w="7560" w:type="dxa"/>
            <w:gridSpan w:val="3"/>
            <w:tcBorders>
              <w:top w:val="single" w:sz="12" w:space="0" w:color="auto"/>
              <w:bottom w:val="single" w:sz="4" w:space="0" w:color="auto"/>
            </w:tcBorders>
            <w:shd w:val="clear" w:color="auto" w:fill="auto"/>
            <w:noWrap/>
            <w:vAlign w:val="bottom"/>
          </w:tcPr>
          <w:p w14:paraId="53C70532"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 xml:space="preserve">8700K with Parallelism </w:t>
            </w:r>
          </w:p>
        </w:tc>
      </w:tr>
      <w:tr w:rsidR="004F272A" w14:paraId="2A2F8B09" w14:textId="77777777">
        <w:trPr>
          <w:trHeight w:val="285"/>
          <w:jc w:val="center"/>
        </w:trPr>
        <w:tc>
          <w:tcPr>
            <w:tcW w:w="3366" w:type="dxa"/>
            <w:tcBorders>
              <w:top w:val="single" w:sz="4" w:space="0" w:color="auto"/>
            </w:tcBorders>
            <w:shd w:val="clear" w:color="auto" w:fill="auto"/>
            <w:noWrap/>
            <w:vAlign w:val="bottom"/>
          </w:tcPr>
          <w:p w14:paraId="6B600FE6"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tcPr>
          <w:p w14:paraId="5F4ED780"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tcPr>
          <w:p w14:paraId="6EAE2788"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Ration in Total Time</w:t>
            </w:r>
          </w:p>
        </w:tc>
      </w:tr>
      <w:tr w:rsidR="004F272A" w14:paraId="2FA59388" w14:textId="77777777">
        <w:trPr>
          <w:trHeight w:val="285"/>
          <w:jc w:val="center"/>
        </w:trPr>
        <w:tc>
          <w:tcPr>
            <w:tcW w:w="3366" w:type="dxa"/>
            <w:shd w:val="clear" w:color="auto" w:fill="auto"/>
            <w:noWrap/>
            <w:vAlign w:val="bottom"/>
          </w:tcPr>
          <w:p w14:paraId="7CF5B135"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Data Loading &amp; Pre-process</w:t>
            </w:r>
          </w:p>
        </w:tc>
        <w:tc>
          <w:tcPr>
            <w:tcW w:w="1821" w:type="dxa"/>
            <w:shd w:val="clear" w:color="auto" w:fill="auto"/>
            <w:noWrap/>
            <w:vAlign w:val="bottom"/>
          </w:tcPr>
          <w:p w14:paraId="789C2F64"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9.804942</w:t>
            </w:r>
          </w:p>
        </w:tc>
        <w:tc>
          <w:tcPr>
            <w:tcW w:w="2373" w:type="dxa"/>
            <w:shd w:val="clear" w:color="auto" w:fill="auto"/>
            <w:noWrap/>
            <w:vAlign w:val="bottom"/>
          </w:tcPr>
          <w:p w14:paraId="1AD31A53"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19.74%</w:t>
            </w:r>
          </w:p>
        </w:tc>
      </w:tr>
      <w:tr w:rsidR="004F272A" w14:paraId="08C28FAF" w14:textId="77777777">
        <w:trPr>
          <w:trHeight w:val="285"/>
          <w:jc w:val="center"/>
        </w:trPr>
        <w:tc>
          <w:tcPr>
            <w:tcW w:w="3366" w:type="dxa"/>
            <w:shd w:val="clear" w:color="auto" w:fill="auto"/>
            <w:noWrap/>
            <w:vAlign w:val="bottom"/>
          </w:tcPr>
          <w:p w14:paraId="7E1996C7"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 xml:space="preserve">Conv-1 </w:t>
            </w:r>
          </w:p>
        </w:tc>
        <w:tc>
          <w:tcPr>
            <w:tcW w:w="1821" w:type="dxa"/>
            <w:shd w:val="clear" w:color="auto" w:fill="auto"/>
            <w:noWrap/>
            <w:vAlign w:val="bottom"/>
          </w:tcPr>
          <w:p w14:paraId="36BA5059"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1.803836</w:t>
            </w:r>
          </w:p>
        </w:tc>
        <w:tc>
          <w:tcPr>
            <w:tcW w:w="2373" w:type="dxa"/>
            <w:shd w:val="clear" w:color="auto" w:fill="auto"/>
            <w:noWrap/>
            <w:vAlign w:val="bottom"/>
          </w:tcPr>
          <w:p w14:paraId="24A92A25"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3.63%</w:t>
            </w:r>
          </w:p>
        </w:tc>
      </w:tr>
      <w:tr w:rsidR="004F272A" w14:paraId="3DA3D752" w14:textId="77777777">
        <w:trPr>
          <w:trHeight w:val="285"/>
          <w:jc w:val="center"/>
        </w:trPr>
        <w:tc>
          <w:tcPr>
            <w:tcW w:w="3366" w:type="dxa"/>
            <w:shd w:val="clear" w:color="auto" w:fill="auto"/>
            <w:noWrap/>
            <w:vAlign w:val="bottom"/>
          </w:tcPr>
          <w:p w14:paraId="2B0ECF91"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Conv-2</w:t>
            </w:r>
          </w:p>
        </w:tc>
        <w:tc>
          <w:tcPr>
            <w:tcW w:w="1821" w:type="dxa"/>
            <w:shd w:val="clear" w:color="auto" w:fill="auto"/>
            <w:noWrap/>
            <w:vAlign w:val="bottom"/>
          </w:tcPr>
          <w:p w14:paraId="723DC0D8"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38.02353</w:t>
            </w:r>
          </w:p>
        </w:tc>
        <w:tc>
          <w:tcPr>
            <w:tcW w:w="2373" w:type="dxa"/>
            <w:shd w:val="clear" w:color="auto" w:fill="auto"/>
            <w:noWrap/>
            <w:vAlign w:val="bottom"/>
          </w:tcPr>
          <w:p w14:paraId="461C1023"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76.56%</w:t>
            </w:r>
          </w:p>
        </w:tc>
      </w:tr>
      <w:tr w:rsidR="004F272A" w14:paraId="19F4CDE9" w14:textId="77777777">
        <w:trPr>
          <w:trHeight w:val="285"/>
          <w:jc w:val="center"/>
        </w:trPr>
        <w:tc>
          <w:tcPr>
            <w:tcW w:w="3366" w:type="dxa"/>
            <w:shd w:val="clear" w:color="auto" w:fill="auto"/>
            <w:noWrap/>
            <w:vAlign w:val="bottom"/>
          </w:tcPr>
          <w:p w14:paraId="51883F01"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FC-1</w:t>
            </w:r>
          </w:p>
        </w:tc>
        <w:tc>
          <w:tcPr>
            <w:tcW w:w="1821" w:type="dxa"/>
            <w:shd w:val="clear" w:color="auto" w:fill="auto"/>
            <w:noWrap/>
            <w:vAlign w:val="bottom"/>
          </w:tcPr>
          <w:p w14:paraId="72E5D783"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0.025257</w:t>
            </w:r>
          </w:p>
        </w:tc>
        <w:tc>
          <w:tcPr>
            <w:tcW w:w="2373" w:type="dxa"/>
            <w:shd w:val="clear" w:color="auto" w:fill="auto"/>
            <w:noWrap/>
            <w:vAlign w:val="bottom"/>
          </w:tcPr>
          <w:p w14:paraId="7689A7BC"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4F272A" w14:paraId="36CD5F2C" w14:textId="77777777">
        <w:trPr>
          <w:trHeight w:val="285"/>
          <w:jc w:val="center"/>
        </w:trPr>
        <w:tc>
          <w:tcPr>
            <w:tcW w:w="3366" w:type="dxa"/>
            <w:shd w:val="clear" w:color="auto" w:fill="auto"/>
            <w:noWrap/>
            <w:vAlign w:val="bottom"/>
          </w:tcPr>
          <w:p w14:paraId="5F8C2BCD"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FC-2</w:t>
            </w:r>
          </w:p>
        </w:tc>
        <w:tc>
          <w:tcPr>
            <w:tcW w:w="1821" w:type="dxa"/>
            <w:shd w:val="clear" w:color="auto" w:fill="auto"/>
            <w:noWrap/>
            <w:vAlign w:val="bottom"/>
          </w:tcPr>
          <w:p w14:paraId="1F792E3E"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0.001316</w:t>
            </w:r>
          </w:p>
        </w:tc>
        <w:tc>
          <w:tcPr>
            <w:tcW w:w="2373" w:type="dxa"/>
            <w:shd w:val="clear" w:color="auto" w:fill="auto"/>
            <w:noWrap/>
            <w:vAlign w:val="bottom"/>
          </w:tcPr>
          <w:p w14:paraId="06EFC10A"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4F272A" w14:paraId="5EFCD277" w14:textId="77777777">
        <w:trPr>
          <w:trHeight w:val="285"/>
          <w:jc w:val="center"/>
        </w:trPr>
        <w:tc>
          <w:tcPr>
            <w:tcW w:w="3366" w:type="dxa"/>
            <w:shd w:val="clear" w:color="auto" w:fill="auto"/>
            <w:noWrap/>
            <w:vAlign w:val="bottom"/>
          </w:tcPr>
          <w:p w14:paraId="7FC8D9D8"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FC-3</w:t>
            </w:r>
          </w:p>
        </w:tc>
        <w:tc>
          <w:tcPr>
            <w:tcW w:w="1821" w:type="dxa"/>
            <w:shd w:val="clear" w:color="auto" w:fill="auto"/>
            <w:noWrap/>
            <w:vAlign w:val="bottom"/>
          </w:tcPr>
          <w:p w14:paraId="575A42E1"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0.000981</w:t>
            </w:r>
          </w:p>
        </w:tc>
        <w:tc>
          <w:tcPr>
            <w:tcW w:w="2373" w:type="dxa"/>
            <w:shd w:val="clear" w:color="auto" w:fill="auto"/>
            <w:noWrap/>
            <w:vAlign w:val="bottom"/>
          </w:tcPr>
          <w:p w14:paraId="3CC4A50E"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4F272A" w14:paraId="103AB94A" w14:textId="77777777">
        <w:trPr>
          <w:trHeight w:val="285"/>
          <w:jc w:val="center"/>
        </w:trPr>
        <w:tc>
          <w:tcPr>
            <w:tcW w:w="3366" w:type="dxa"/>
            <w:shd w:val="clear" w:color="auto" w:fill="auto"/>
            <w:noWrap/>
            <w:vAlign w:val="bottom"/>
          </w:tcPr>
          <w:p w14:paraId="24230AE8"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Total</w:t>
            </w:r>
          </w:p>
        </w:tc>
        <w:tc>
          <w:tcPr>
            <w:tcW w:w="1821" w:type="dxa"/>
            <w:shd w:val="clear" w:color="auto" w:fill="auto"/>
            <w:noWrap/>
            <w:vAlign w:val="bottom"/>
          </w:tcPr>
          <w:p w14:paraId="6F661A6E"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49.66721</w:t>
            </w:r>
          </w:p>
        </w:tc>
        <w:tc>
          <w:tcPr>
            <w:tcW w:w="2373" w:type="dxa"/>
            <w:shd w:val="clear" w:color="auto" w:fill="auto"/>
            <w:noWrap/>
            <w:vAlign w:val="bottom"/>
          </w:tcPr>
          <w:p w14:paraId="3B10D7FC"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100%</w:t>
            </w:r>
          </w:p>
        </w:tc>
      </w:tr>
    </w:tbl>
    <w:p w14:paraId="37E2FE16" w14:textId="77777777" w:rsidR="004F272A" w:rsidRDefault="00F623C7">
      <w:pPr>
        <w:tabs>
          <w:tab w:val="left" w:pos="1589"/>
        </w:tabs>
        <w:rPr>
          <w:rFonts w:ascii="Times New Roman" w:hAnsi="Times New Roman" w:cs="Times New Roman"/>
          <w:sz w:val="20"/>
          <w:szCs w:val="20"/>
        </w:rPr>
      </w:pPr>
      <w:r>
        <w:rPr>
          <w:rFonts w:ascii="Times New Roman" w:hAnsi="Times New Roman" w:cs="Times New Roman"/>
          <w:b/>
          <w:bCs/>
          <w:sz w:val="20"/>
          <w:szCs w:val="20"/>
        </w:rPr>
        <w:t xml:space="preserve">Table.2a </w:t>
      </w:r>
      <w:r>
        <w:rPr>
          <w:rFonts w:ascii="Times New Roman" w:hAnsi="Times New Roman" w:cs="Times New Roman"/>
          <w:sz w:val="20"/>
          <w:szCs w:val="20"/>
        </w:rPr>
        <w:t>Running Time on CPU Platform (Non-quantization Version)</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4F272A" w14:paraId="4C8CEFF7" w14:textId="77777777">
        <w:trPr>
          <w:trHeight w:val="285"/>
          <w:jc w:val="center"/>
        </w:trPr>
        <w:tc>
          <w:tcPr>
            <w:tcW w:w="7560" w:type="dxa"/>
            <w:gridSpan w:val="3"/>
            <w:shd w:val="clear" w:color="auto" w:fill="auto"/>
            <w:noWrap/>
            <w:vAlign w:val="bottom"/>
          </w:tcPr>
          <w:p w14:paraId="1A3A604B"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 xml:space="preserve">8700K without Parallelism </w:t>
            </w:r>
          </w:p>
        </w:tc>
      </w:tr>
      <w:tr w:rsidR="004F272A" w14:paraId="5EE3F59A" w14:textId="77777777">
        <w:trPr>
          <w:trHeight w:val="285"/>
          <w:jc w:val="center"/>
        </w:trPr>
        <w:tc>
          <w:tcPr>
            <w:tcW w:w="3366" w:type="dxa"/>
            <w:tcBorders>
              <w:top w:val="single" w:sz="4" w:space="0" w:color="auto"/>
            </w:tcBorders>
            <w:shd w:val="clear" w:color="auto" w:fill="auto"/>
            <w:noWrap/>
            <w:vAlign w:val="bottom"/>
          </w:tcPr>
          <w:p w14:paraId="55DEC4F3"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tcPr>
          <w:p w14:paraId="5E367F88"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tcPr>
          <w:p w14:paraId="6BC77BC4"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Ration in Total Time</w:t>
            </w:r>
          </w:p>
        </w:tc>
      </w:tr>
      <w:tr w:rsidR="004F272A" w14:paraId="09597278" w14:textId="77777777">
        <w:trPr>
          <w:trHeight w:val="285"/>
          <w:jc w:val="center"/>
        </w:trPr>
        <w:tc>
          <w:tcPr>
            <w:tcW w:w="3366" w:type="dxa"/>
            <w:shd w:val="clear" w:color="auto" w:fill="auto"/>
            <w:noWrap/>
            <w:vAlign w:val="bottom"/>
          </w:tcPr>
          <w:p w14:paraId="6A520842"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Data Loading &amp; Pre-process</w:t>
            </w:r>
          </w:p>
        </w:tc>
        <w:tc>
          <w:tcPr>
            <w:tcW w:w="1821" w:type="dxa"/>
            <w:shd w:val="clear" w:color="auto" w:fill="auto"/>
            <w:noWrap/>
            <w:vAlign w:val="bottom"/>
          </w:tcPr>
          <w:p w14:paraId="6813BAB8"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9.52507</w:t>
            </w:r>
          </w:p>
        </w:tc>
        <w:tc>
          <w:tcPr>
            <w:tcW w:w="2373" w:type="dxa"/>
            <w:shd w:val="clear" w:color="auto" w:fill="auto"/>
            <w:noWrap/>
            <w:vAlign w:val="bottom"/>
          </w:tcPr>
          <w:p w14:paraId="57EF1084"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p>
        </w:tc>
      </w:tr>
      <w:tr w:rsidR="004F272A" w14:paraId="21AA74D4" w14:textId="77777777">
        <w:trPr>
          <w:trHeight w:val="285"/>
          <w:jc w:val="center"/>
        </w:trPr>
        <w:tc>
          <w:tcPr>
            <w:tcW w:w="3366" w:type="dxa"/>
            <w:shd w:val="clear" w:color="auto" w:fill="auto"/>
            <w:noWrap/>
            <w:vAlign w:val="bottom"/>
          </w:tcPr>
          <w:p w14:paraId="47892941"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 xml:space="preserve">Conv-1 </w:t>
            </w:r>
          </w:p>
        </w:tc>
        <w:tc>
          <w:tcPr>
            <w:tcW w:w="1821" w:type="dxa"/>
            <w:shd w:val="clear" w:color="auto" w:fill="auto"/>
            <w:noWrap/>
            <w:vAlign w:val="bottom"/>
          </w:tcPr>
          <w:p w14:paraId="74007D46"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3.477169</w:t>
            </w:r>
          </w:p>
        </w:tc>
        <w:tc>
          <w:tcPr>
            <w:tcW w:w="2373" w:type="dxa"/>
            <w:shd w:val="clear" w:color="auto" w:fill="auto"/>
            <w:noWrap/>
            <w:vAlign w:val="bottom"/>
          </w:tcPr>
          <w:p w14:paraId="51D2DE64"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2.49%</w:t>
            </w:r>
          </w:p>
        </w:tc>
      </w:tr>
      <w:tr w:rsidR="004F272A" w14:paraId="4DC688A4" w14:textId="77777777">
        <w:trPr>
          <w:trHeight w:val="285"/>
          <w:jc w:val="center"/>
        </w:trPr>
        <w:tc>
          <w:tcPr>
            <w:tcW w:w="3366" w:type="dxa"/>
            <w:shd w:val="clear" w:color="auto" w:fill="auto"/>
            <w:noWrap/>
            <w:vAlign w:val="bottom"/>
          </w:tcPr>
          <w:p w14:paraId="23509BF8"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Conv-2</w:t>
            </w:r>
          </w:p>
        </w:tc>
        <w:tc>
          <w:tcPr>
            <w:tcW w:w="1821" w:type="dxa"/>
            <w:shd w:val="clear" w:color="auto" w:fill="auto"/>
            <w:noWrap/>
            <w:vAlign w:val="bottom"/>
          </w:tcPr>
          <w:p w14:paraId="667C4059"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tcPr>
          <w:p w14:paraId="47BD8C92"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90.67%</w:t>
            </w:r>
          </w:p>
        </w:tc>
      </w:tr>
      <w:tr w:rsidR="004F272A" w14:paraId="7F6A2B47" w14:textId="77777777">
        <w:trPr>
          <w:trHeight w:val="285"/>
          <w:jc w:val="center"/>
        </w:trPr>
        <w:tc>
          <w:tcPr>
            <w:tcW w:w="3366" w:type="dxa"/>
            <w:shd w:val="clear" w:color="auto" w:fill="auto"/>
            <w:noWrap/>
            <w:vAlign w:val="bottom"/>
          </w:tcPr>
          <w:p w14:paraId="5474DFFB"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FC-1</w:t>
            </w:r>
          </w:p>
        </w:tc>
        <w:tc>
          <w:tcPr>
            <w:tcW w:w="1821" w:type="dxa"/>
            <w:shd w:val="clear" w:color="auto" w:fill="auto"/>
            <w:noWrap/>
            <w:vAlign w:val="bottom"/>
          </w:tcPr>
          <w:p w14:paraId="22C1894F"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0.02053</w:t>
            </w:r>
          </w:p>
        </w:tc>
        <w:tc>
          <w:tcPr>
            <w:tcW w:w="2373" w:type="dxa"/>
            <w:shd w:val="clear" w:color="auto" w:fill="auto"/>
            <w:noWrap/>
            <w:vAlign w:val="bottom"/>
          </w:tcPr>
          <w:p w14:paraId="75BD6F77"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4F272A" w14:paraId="7716AC6E" w14:textId="77777777">
        <w:trPr>
          <w:trHeight w:val="285"/>
          <w:jc w:val="center"/>
        </w:trPr>
        <w:tc>
          <w:tcPr>
            <w:tcW w:w="3366" w:type="dxa"/>
            <w:shd w:val="clear" w:color="auto" w:fill="auto"/>
            <w:noWrap/>
            <w:vAlign w:val="bottom"/>
          </w:tcPr>
          <w:p w14:paraId="270B3729"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FC-2</w:t>
            </w:r>
          </w:p>
        </w:tc>
        <w:tc>
          <w:tcPr>
            <w:tcW w:w="1821" w:type="dxa"/>
            <w:shd w:val="clear" w:color="auto" w:fill="auto"/>
            <w:noWrap/>
            <w:vAlign w:val="bottom"/>
          </w:tcPr>
          <w:p w14:paraId="744FD6D0"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0.001604</w:t>
            </w:r>
          </w:p>
        </w:tc>
        <w:tc>
          <w:tcPr>
            <w:tcW w:w="2373" w:type="dxa"/>
            <w:shd w:val="clear" w:color="auto" w:fill="auto"/>
            <w:noWrap/>
            <w:vAlign w:val="bottom"/>
          </w:tcPr>
          <w:p w14:paraId="35F0EF3C"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4F272A" w14:paraId="61FE3768" w14:textId="77777777">
        <w:trPr>
          <w:trHeight w:val="285"/>
          <w:jc w:val="center"/>
        </w:trPr>
        <w:tc>
          <w:tcPr>
            <w:tcW w:w="3366" w:type="dxa"/>
            <w:shd w:val="clear" w:color="auto" w:fill="auto"/>
            <w:noWrap/>
            <w:vAlign w:val="bottom"/>
          </w:tcPr>
          <w:p w14:paraId="3BE1FDC9"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FC-3</w:t>
            </w:r>
          </w:p>
        </w:tc>
        <w:tc>
          <w:tcPr>
            <w:tcW w:w="1821" w:type="dxa"/>
            <w:shd w:val="clear" w:color="auto" w:fill="auto"/>
            <w:noWrap/>
            <w:vAlign w:val="bottom"/>
          </w:tcPr>
          <w:p w14:paraId="67D1CB61"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0.0013259</w:t>
            </w:r>
          </w:p>
        </w:tc>
        <w:tc>
          <w:tcPr>
            <w:tcW w:w="2373" w:type="dxa"/>
            <w:shd w:val="clear" w:color="auto" w:fill="auto"/>
            <w:noWrap/>
            <w:vAlign w:val="bottom"/>
          </w:tcPr>
          <w:p w14:paraId="76742D63"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&lt;1%</w:t>
            </w:r>
          </w:p>
        </w:tc>
      </w:tr>
      <w:tr w:rsidR="004F272A" w14:paraId="451BF898" w14:textId="77777777">
        <w:trPr>
          <w:trHeight w:val="285"/>
          <w:jc w:val="center"/>
        </w:trPr>
        <w:tc>
          <w:tcPr>
            <w:tcW w:w="3366" w:type="dxa"/>
            <w:tcBorders>
              <w:bottom w:val="single" w:sz="12" w:space="0" w:color="auto"/>
            </w:tcBorders>
            <w:shd w:val="clear" w:color="auto" w:fill="auto"/>
            <w:noWrap/>
            <w:vAlign w:val="bottom"/>
          </w:tcPr>
          <w:p w14:paraId="70A08824"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tcPr>
          <w:p w14:paraId="5993B47A"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139.6440</w:t>
            </w:r>
          </w:p>
        </w:tc>
        <w:tc>
          <w:tcPr>
            <w:tcW w:w="2373" w:type="dxa"/>
            <w:tcBorders>
              <w:bottom w:val="single" w:sz="12" w:space="0" w:color="auto"/>
            </w:tcBorders>
            <w:shd w:val="clear" w:color="auto" w:fill="auto"/>
            <w:noWrap/>
            <w:vAlign w:val="bottom"/>
          </w:tcPr>
          <w:p w14:paraId="127F9FA3" w14:textId="77777777" w:rsidR="004F272A" w:rsidRDefault="00F623C7">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100%</w:t>
            </w:r>
          </w:p>
        </w:tc>
      </w:tr>
    </w:tbl>
    <w:p w14:paraId="5D1CCAE4" w14:textId="77777777" w:rsidR="004F272A" w:rsidRDefault="00F623C7">
      <w:pPr>
        <w:tabs>
          <w:tab w:val="left" w:pos="1589"/>
        </w:tabs>
        <w:rPr>
          <w:rFonts w:ascii="Times New Roman" w:hAnsi="Times New Roman" w:cs="Times New Roman"/>
          <w:sz w:val="20"/>
          <w:szCs w:val="20"/>
        </w:rPr>
      </w:pPr>
      <w:r>
        <w:rPr>
          <w:rFonts w:ascii="Times New Roman" w:hAnsi="Times New Roman" w:cs="Times New Roman"/>
          <w:b/>
          <w:bCs/>
          <w:sz w:val="20"/>
          <w:szCs w:val="20"/>
        </w:rPr>
        <w:t xml:space="preserve">Table.2b </w:t>
      </w:r>
      <w:r>
        <w:rPr>
          <w:rFonts w:ascii="Times New Roman" w:hAnsi="Times New Roman" w:cs="Times New Roman"/>
          <w:sz w:val="20"/>
          <w:szCs w:val="20"/>
        </w:rPr>
        <w:t>Running Time on CPU Platform (Quantization Version)</w:t>
      </w:r>
    </w:p>
    <w:p w14:paraId="34A06758" w14:textId="77777777" w:rsidR="004F272A" w:rsidRDefault="00F623C7">
      <w:pPr>
        <w:tabs>
          <w:tab w:val="left" w:pos="1589"/>
        </w:tabs>
        <w:jc w:val="center"/>
        <w:rPr>
          <w:rFonts w:ascii="Times New Roman" w:hAnsi="Times New Roman" w:cs="Times New Roman"/>
        </w:rPr>
      </w:pPr>
      <w:r>
        <w:rPr>
          <w:noProof/>
        </w:rPr>
        <w:drawing>
          <wp:inline distT="0" distB="0" distL="0" distR="0" wp14:anchorId="30B0F734" wp14:editId="10084057">
            <wp:extent cx="4264660" cy="2401570"/>
            <wp:effectExtent l="0" t="0" r="2540" b="1778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8A95EA2" w14:textId="77777777" w:rsidR="004F272A" w:rsidRDefault="00F623C7">
      <w:pPr>
        <w:tabs>
          <w:tab w:val="left" w:pos="1589"/>
        </w:tabs>
        <w:rPr>
          <w:rFonts w:ascii="Times New Roman" w:hAnsi="Times New Roman" w:cs="Times New Roman"/>
        </w:rPr>
      </w:pPr>
      <w:r>
        <w:rPr>
          <w:rFonts w:ascii="Times New Roman" w:hAnsi="Times New Roman" w:cs="Times New Roman" w:hint="eastAsia"/>
          <w:b/>
          <w:bCs/>
        </w:rPr>
        <w:t>F</w:t>
      </w:r>
      <w:r>
        <w:rPr>
          <w:rFonts w:ascii="Times New Roman" w:hAnsi="Times New Roman" w:cs="Times New Roman"/>
          <w:b/>
          <w:bCs/>
        </w:rPr>
        <w:t>ig.9</w:t>
      </w:r>
      <w:r>
        <w:rPr>
          <w:rFonts w:ascii="Times New Roman" w:hAnsi="Times New Roman" w:cs="Times New Roman"/>
        </w:rPr>
        <w:t xml:space="preserve"> The Relationship between Batch-Normalization Parameters’ Decimal Bits and Model’s Prediction Accuracy</w:t>
      </w:r>
    </w:p>
    <w:p w14:paraId="64A02126"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lastRenderedPageBreak/>
        <w:t>5.2 Accelerator’s Implement and Performance</w:t>
      </w:r>
    </w:p>
    <w:p w14:paraId="6E24A6C3" w14:textId="77777777" w:rsidR="004F272A" w:rsidRDefault="004F272A">
      <w:pPr>
        <w:rPr>
          <w:rFonts w:ascii="Times New Roman" w:hAnsi="Times New Roman" w:cs="Times New Roman"/>
          <w:b/>
          <w:sz w:val="20"/>
          <w:szCs w:val="20"/>
        </w:rPr>
        <w:sectPr w:rsidR="004F272A">
          <w:type w:val="continuous"/>
          <w:pgSz w:w="11906" w:h="16838"/>
          <w:pgMar w:top="1440" w:right="1800" w:bottom="1440" w:left="1800" w:header="851" w:footer="992" w:gutter="0"/>
          <w:cols w:space="425"/>
          <w:docGrid w:type="lines" w:linePitch="312"/>
        </w:sectPr>
      </w:pPr>
    </w:p>
    <w:p w14:paraId="0F1E7FA1" w14:textId="77777777" w:rsidR="004F272A" w:rsidRDefault="00F623C7">
      <w:pPr>
        <w:jc w:val="center"/>
        <w:rPr>
          <w:rFonts w:ascii="Times New Roman" w:hAnsi="Times New Roman" w:cs="Times New Roman"/>
          <w:b/>
          <w:sz w:val="20"/>
          <w:szCs w:val="20"/>
        </w:rPr>
      </w:pPr>
      <w:r>
        <w:rPr>
          <w:noProof/>
          <w:color w:val="000000" w:themeColor="text1"/>
        </w:rPr>
        <w:drawing>
          <wp:inline distT="0" distB="0" distL="0" distR="0" wp14:anchorId="2798F0CB" wp14:editId="315A7583">
            <wp:extent cx="4230370" cy="2561590"/>
            <wp:effectExtent l="0" t="0" r="17780" b="1016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012EF79" w14:textId="77777777" w:rsidR="004F272A" w:rsidRDefault="00F623C7">
      <w:pPr>
        <w:rPr>
          <w:rFonts w:ascii="Times New Roman" w:hAnsi="Times New Roman" w:cs="Times New Roman"/>
          <w:sz w:val="20"/>
          <w:szCs w:val="20"/>
        </w:rPr>
        <w:sectPr w:rsidR="004F272A">
          <w:type w:val="continuous"/>
          <w:pgSz w:w="11906" w:h="16838"/>
          <w:pgMar w:top="1440" w:right="1800" w:bottom="1440" w:left="1800" w:header="851" w:footer="992" w:gutter="0"/>
          <w:cols w:space="425"/>
          <w:docGrid w:type="lines" w:linePitch="312"/>
        </w:sectPr>
      </w:pPr>
      <w:r>
        <w:rPr>
          <w:rFonts w:ascii="Times New Roman" w:hAnsi="Times New Roman" w:cs="Times New Roman"/>
          <w:b/>
          <w:sz w:val="20"/>
          <w:szCs w:val="20"/>
        </w:rPr>
        <w:t>Fig. 10</w:t>
      </w:r>
      <w:r>
        <w:rPr>
          <w:rFonts w:ascii="Times New Roman" w:hAnsi="Times New Roman" w:cs="Times New Roman"/>
          <w:sz w:val="20"/>
          <w:szCs w:val="20"/>
        </w:rPr>
        <w:t xml:space="preserve"> Performance Compared with Multiple CPU Platforms </w:t>
      </w:r>
    </w:p>
    <w:p w14:paraId="1179C057"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To implement our layer-by-layer pipeline, it is necessary to expand Conv-1’s degree of parallelism to handle nine 3</w:t>
      </w:r>
      <w:r>
        <w:rPr>
          <w:rFonts w:ascii="Times New Roman" w:hAnsi="Times New Roman" w:cs="Times New Roman" w:hint="eastAsia"/>
          <w:sz w:val="20"/>
          <w:szCs w:val="20"/>
        </w:rPr>
        <w:t>x</w:t>
      </w:r>
      <w:r>
        <w:rPr>
          <w:rFonts w:ascii="Times New Roman" w:hAnsi="Times New Roman" w:cs="Times New Roman"/>
          <w:sz w:val="20"/>
          <w:szCs w:val="20"/>
        </w:rPr>
        <w:t xml:space="preserve">3 slide windows on a 5x5 feature area. Not only the Conv-1 layer’s computing scale is expanded, but the data-address generating strategy is also modified to fetch input feature pixel in specific order.   </w:t>
      </w:r>
    </w:p>
    <w:p w14:paraId="06D472BF"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By adapting pipeline on layers, target neural networks can be accelerated without putting between-layers results into DRAM and thus reducing memory accessing cost. In another word, we keep data stream in layer pipeline from input audio feature to final predict results without stop. The accelerator only communicates with DRAM in fetching and final writing back. Inside each layer’s pipeline, we also divide all computing into some function parts like vector computing unit, normalization unit in pipeline method, which can help to rise hardware running frequency.</w:t>
      </w:r>
    </w:p>
    <w:p w14:paraId="1F42B226" w14:textId="77777777" w:rsidR="004F272A" w:rsidRDefault="00F623C7">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commentRangeStart w:id="50"/>
      <w:r>
        <w:rPr>
          <w:rFonts w:ascii="Times New Roman" w:hAnsi="Times New Roman" w:cs="Times New Roman"/>
          <w:sz w:val="20"/>
          <w:szCs w:val="20"/>
        </w:rPr>
        <w:t>sound classification</w:t>
      </w:r>
      <w:commentRangeEnd w:id="50"/>
      <w:r>
        <w:commentReference w:id="50"/>
      </w:r>
      <w:r>
        <w:rPr>
          <w:rFonts w:ascii="Times New Roman" w:hAnsi="Times New Roman" w:cs="Times New Roman"/>
          <w:sz w:val="20"/>
          <w:szCs w:val="20"/>
        </w:rPr>
        <w:t xml:space="preserve"> model on intel Core i7-8700K (3.7GHz, 6 cores, 95W) with single thread, intel Core i7-8700K with multi-thread and multi-node intel Xeon 5220 (2.2GHz, 18 cores, 125W) with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distributed parallel library</w:t>
      </w:r>
      <w:commentRangeStart w:id="51"/>
      <w:r>
        <w:rPr>
          <w:rFonts w:ascii="Times New Roman" w:hAnsi="Times New Roman" w:cs="Times New Roman"/>
          <w:sz w:val="20"/>
          <w:szCs w:val="20"/>
        </w:rPr>
        <w:t>, the whole dataset contains 1512 audio files</w:t>
      </w:r>
      <w:commentRangeEnd w:id="51"/>
      <w:r>
        <w:commentReference w:id="51"/>
      </w:r>
      <w:r>
        <w:rPr>
          <w:rFonts w:ascii="Times New Roman" w:hAnsi="Times New Roman" w:cs="Times New Roman"/>
          <w:sz w:val="20"/>
          <w:szCs w:val="20"/>
        </w:rPr>
        <w:t xml:space="preserve">. We only test the running time of neural network’s forwarding part for we do not </w:t>
      </w:r>
      <w:r>
        <w:rPr>
          <w:rFonts w:ascii="Times New Roman" w:hAnsi="Times New Roman" w:cs="Times New Roman"/>
          <w:sz w:val="20"/>
          <w:szCs w:val="20"/>
        </w:rPr>
        <w:t xml:space="preserve">implement the MFCC and data </w:t>
      </w:r>
      <w:bookmarkStart w:id="52" w:name="OLE_LINK13"/>
      <w:commentRangeStart w:id="53"/>
      <w:r>
        <w:rPr>
          <w:rFonts w:ascii="Times New Roman" w:hAnsi="Times New Roman" w:cs="Times New Roman"/>
          <w:sz w:val="20"/>
          <w:szCs w:val="20"/>
        </w:rPr>
        <w:t>pre-process</w:t>
      </w:r>
      <w:bookmarkEnd w:id="52"/>
      <w:commentRangeEnd w:id="53"/>
      <w:r>
        <w:commentReference w:id="53"/>
      </w:r>
      <w:r>
        <w:rPr>
          <w:rFonts w:ascii="Times New Roman" w:hAnsi="Times New Roman" w:cs="Times New Roman"/>
          <w:sz w:val="20"/>
          <w:szCs w:val="20"/>
        </w:rPr>
        <w:t xml:space="preserve"> on FPGA. Fig.10 shows that compared to state-of-art CPU platform, our single PE version accelerator achieves 18~300x throughput speed up ratio. Table.2 shows that Conv-2 layer is the most time-costing function</w:t>
      </w:r>
      <w:commentRangeStart w:id="54"/>
      <w:r>
        <w:rPr>
          <w:rFonts w:ascii="Times New Roman" w:hAnsi="Times New Roman" w:cs="Times New Roman"/>
          <w:sz w:val="20"/>
          <w:szCs w:val="20"/>
        </w:rPr>
        <w:t>, however, by using balanced layer-by-layer pipeline, our accelerator can eliminate bottlenecks on CPU platforms and achieve excellent accelerating performance</w:t>
      </w:r>
      <w:commentRangeEnd w:id="54"/>
      <w:r>
        <w:commentReference w:id="54"/>
      </w:r>
      <w:r>
        <w:rPr>
          <w:rFonts w:ascii="Times New Roman" w:hAnsi="Times New Roman" w:cs="Times New Roman"/>
          <w:sz w:val="20"/>
          <w:szCs w:val="20"/>
        </w:rPr>
        <w:t xml:space="preserve">. Also, the data stream inside the pipeline </w:t>
      </w:r>
      <w:commentRangeStart w:id="56"/>
      <w:r>
        <w:rPr>
          <w:rFonts w:ascii="Times New Roman" w:hAnsi="Times New Roman" w:cs="Times New Roman"/>
          <w:sz w:val="20"/>
          <w:szCs w:val="20"/>
        </w:rPr>
        <w:t>reduce</w:t>
      </w:r>
      <w:commentRangeEnd w:id="56"/>
      <w:r>
        <w:commentReference w:id="56"/>
      </w:r>
      <w:r>
        <w:rPr>
          <w:rFonts w:ascii="Times New Roman" w:hAnsi="Times New Roman" w:cs="Times New Roman"/>
          <w:sz w:val="20"/>
          <w:szCs w:val="20"/>
        </w:rPr>
        <w:t xml:space="preserve"> the DDR bus communication tremendously</w:t>
      </w:r>
      <w:commentRangeStart w:id="57"/>
      <w:r>
        <w:rPr>
          <w:rFonts w:ascii="Times New Roman" w:hAnsi="Times New Roman" w:cs="Times New Roman"/>
          <w:sz w:val="20"/>
          <w:szCs w:val="20"/>
        </w:rPr>
        <w:t xml:space="preserve">, </w:t>
      </w:r>
      <w:bookmarkStart w:id="58" w:name="OLE_LINK14"/>
      <w:r>
        <w:rPr>
          <w:rFonts w:ascii="Times New Roman" w:hAnsi="Times New Roman" w:cs="Times New Roman"/>
          <w:sz w:val="20"/>
          <w:szCs w:val="20"/>
        </w:rPr>
        <w:t>eliminate</w:t>
      </w:r>
      <w:bookmarkEnd w:id="58"/>
      <w:commentRangeEnd w:id="57"/>
      <w:r>
        <w:commentReference w:id="57"/>
      </w:r>
      <w:r>
        <w:rPr>
          <w:rFonts w:ascii="Times New Roman" w:hAnsi="Times New Roman" w:cs="Times New Roman"/>
          <w:sz w:val="20"/>
          <w:szCs w:val="20"/>
        </w:rPr>
        <w:t xml:space="preserve"> the DRAM limit on CPU platform.</w:t>
      </w:r>
    </w:p>
    <w:p w14:paraId="68704687"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The multi-PE version of our accelerator is implemented on Xilinx </w:t>
      </w:r>
      <w:proofErr w:type="spellStart"/>
      <w:r>
        <w:rPr>
          <w:rFonts w:ascii="Times New Roman" w:hAnsi="Times New Roman" w:cs="Times New Roman"/>
          <w:sz w:val="20"/>
          <w:szCs w:val="20"/>
        </w:rPr>
        <w:t>Vivado</w:t>
      </w:r>
      <w:proofErr w:type="spellEnd"/>
      <w:r>
        <w:rPr>
          <w:rFonts w:ascii="Times New Roman" w:hAnsi="Times New Roman" w:cs="Times New Roman"/>
          <w:sz w:val="20"/>
          <w:szCs w:val="20"/>
        </w:rPr>
        <w:t xml:space="preserve"> 2018.3 and KU-115 FPGA platforms. We conduct the test of computing accuracy, speed-up ratio and power performance validating hardware design. </w:t>
      </w:r>
      <w:commentRangeStart w:id="59"/>
      <w:proofErr w:type="spellStart"/>
      <w:r>
        <w:rPr>
          <w:rFonts w:ascii="Times New Roman" w:hAnsi="Times New Roman" w:cs="Times New Roman" w:hint="eastAsia"/>
          <w:sz w:val="20"/>
          <w:szCs w:val="20"/>
        </w:rPr>
        <w:t>s</w:t>
      </w:r>
      <w:r>
        <w:rPr>
          <w:rFonts w:ascii="Times New Roman" w:hAnsi="Times New Roman" w:cs="Times New Roman"/>
          <w:sz w:val="20"/>
          <w:szCs w:val="20"/>
        </w:rPr>
        <w:t>To</w:t>
      </w:r>
      <w:commentRangeEnd w:id="59"/>
      <w:proofErr w:type="spellEnd"/>
      <w:r>
        <w:commentReference w:id="59"/>
      </w:r>
      <w:r>
        <w:rPr>
          <w:rFonts w:ascii="Times New Roman" w:hAnsi="Times New Roman" w:cs="Times New Roman"/>
          <w:sz w:val="20"/>
          <w:szCs w:val="20"/>
        </w:rPr>
        <w:t xml:space="preserve"> ensure reliability, we conduct extensive pressure test for up to two hours. The implement results are shown in Table.3.</w:t>
      </w:r>
    </w:p>
    <w:p w14:paraId="02526C7A" w14:textId="77777777" w:rsidR="004F272A" w:rsidRDefault="00F623C7">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w:t>
      </w:r>
      <w:commentRangeStart w:id="60"/>
      <w:r>
        <w:rPr>
          <w:rFonts w:ascii="Times New Roman" w:hAnsi="Times New Roman" w:cs="Times New Roman"/>
          <w:sz w:val="20"/>
          <w:szCs w:val="20"/>
        </w:rPr>
        <w:t>state-of-art</w:t>
      </w:r>
      <w:commentRangeEnd w:id="60"/>
      <w:r>
        <w:commentReference w:id="60"/>
      </w:r>
      <w:r>
        <w:rPr>
          <w:rFonts w:ascii="Times New Roman" w:hAnsi="Times New Roman" w:cs="Times New Roman"/>
          <w:sz w:val="20"/>
          <w:szCs w:val="20"/>
        </w:rPr>
        <w:t xml:space="preserve"> CPU platforms and ours. The results in Table.4 </w:t>
      </w:r>
      <w:commentRangeStart w:id="61"/>
      <w:r>
        <w:rPr>
          <w:rFonts w:ascii="Times New Roman" w:hAnsi="Times New Roman" w:cs="Times New Roman"/>
          <w:sz w:val="20"/>
          <w:szCs w:val="20"/>
        </w:rPr>
        <w:t>shows</w:t>
      </w:r>
      <w:commentRangeEnd w:id="61"/>
      <w:r>
        <w:commentReference w:id="61"/>
      </w:r>
      <w:r>
        <w:rPr>
          <w:rFonts w:ascii="Times New Roman" w:hAnsi="Times New Roman" w:cs="Times New Roman"/>
          <w:sz w:val="20"/>
          <w:szCs w:val="20"/>
        </w:rPr>
        <w:t xml:space="preserve"> </w:t>
      </w:r>
      <w:commentRangeStart w:id="62"/>
      <w:r>
        <w:rPr>
          <w:rFonts w:ascii="Times New Roman" w:hAnsi="Times New Roman" w:cs="Times New Roman"/>
          <w:sz w:val="20"/>
          <w:szCs w:val="20"/>
        </w:rPr>
        <w:t xml:space="preserve">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and replacing floating data with fixed-point data, our accelerator has great energy efficiency improvement on this sound classification task. </w:t>
      </w:r>
      <w:commentRangeEnd w:id="62"/>
      <w:r>
        <w:commentReference w:id="62"/>
      </w:r>
    </w:p>
    <w:p w14:paraId="348F722F" w14:textId="77777777" w:rsidR="004F272A" w:rsidRDefault="004F272A">
      <w:pPr>
        <w:widowControl/>
        <w:jc w:val="left"/>
        <w:rPr>
          <w:rFonts w:ascii="Times New Roman" w:eastAsia="等线" w:hAnsi="Times New Roman" w:cs="Times New Roman"/>
          <w:color w:val="000000"/>
          <w:kern w:val="0"/>
          <w:sz w:val="20"/>
          <w:szCs w:val="20"/>
        </w:rPr>
        <w:sectPr w:rsidR="004F272A">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4F272A" w14:paraId="60E9C108" w14:textId="77777777">
        <w:trPr>
          <w:trHeight w:val="285"/>
          <w:jc w:val="center"/>
        </w:trPr>
        <w:tc>
          <w:tcPr>
            <w:tcW w:w="523" w:type="pct"/>
            <w:tcBorders>
              <w:bottom w:val="single" w:sz="4" w:space="0" w:color="auto"/>
            </w:tcBorders>
            <w:shd w:val="clear" w:color="auto" w:fill="auto"/>
            <w:noWrap/>
            <w:vAlign w:val="bottom"/>
          </w:tcPr>
          <w:p w14:paraId="7E1C35F5"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tcPr>
          <w:p w14:paraId="1B4F03BF" w14:textId="77777777" w:rsidR="004F272A" w:rsidRDefault="00F623C7">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tcPr>
          <w:p w14:paraId="414F8716" w14:textId="77777777" w:rsidR="004F272A" w:rsidRDefault="00F623C7">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tcPr>
          <w:p w14:paraId="22FE2286" w14:textId="77777777" w:rsidR="004F272A" w:rsidRDefault="00F623C7">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tcPr>
          <w:p w14:paraId="0A7F25C1" w14:textId="77777777" w:rsidR="004F272A" w:rsidRDefault="00F623C7">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tcPr>
          <w:p w14:paraId="4AD823FF" w14:textId="77777777" w:rsidR="004F272A" w:rsidRDefault="00F623C7">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Frequency</w:t>
            </w:r>
          </w:p>
        </w:tc>
      </w:tr>
      <w:tr w:rsidR="004F272A" w14:paraId="75EC4746" w14:textId="77777777">
        <w:trPr>
          <w:trHeight w:val="285"/>
          <w:jc w:val="center"/>
        </w:trPr>
        <w:tc>
          <w:tcPr>
            <w:tcW w:w="523" w:type="pct"/>
            <w:tcBorders>
              <w:top w:val="single" w:sz="4" w:space="0" w:color="auto"/>
            </w:tcBorders>
            <w:shd w:val="clear" w:color="auto" w:fill="auto"/>
            <w:noWrap/>
            <w:vAlign w:val="bottom"/>
          </w:tcPr>
          <w:p w14:paraId="029F301E"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tcPr>
          <w:p w14:paraId="3005AB11"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tcPr>
          <w:p w14:paraId="64807F8C"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tcPr>
          <w:p w14:paraId="30A9FC92"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tcPr>
          <w:p w14:paraId="044B374C"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tcPr>
          <w:p w14:paraId="5495124F" w14:textId="77777777" w:rsidR="004F272A" w:rsidRDefault="00F623C7">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150MHz</w:t>
            </w:r>
          </w:p>
        </w:tc>
      </w:tr>
      <w:tr w:rsidR="004F272A" w14:paraId="2A630623" w14:textId="77777777">
        <w:trPr>
          <w:trHeight w:val="285"/>
          <w:jc w:val="center"/>
        </w:trPr>
        <w:tc>
          <w:tcPr>
            <w:tcW w:w="523" w:type="pct"/>
            <w:shd w:val="clear" w:color="auto" w:fill="auto"/>
            <w:noWrap/>
            <w:vAlign w:val="bottom"/>
          </w:tcPr>
          <w:p w14:paraId="04773BD3"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lastRenderedPageBreak/>
              <w:t>2</w:t>
            </w:r>
          </w:p>
        </w:tc>
        <w:tc>
          <w:tcPr>
            <w:tcW w:w="950" w:type="pct"/>
            <w:shd w:val="clear" w:color="auto" w:fill="auto"/>
            <w:noWrap/>
            <w:vAlign w:val="bottom"/>
          </w:tcPr>
          <w:p w14:paraId="6D3EB6A3"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47%</w:t>
            </w:r>
          </w:p>
        </w:tc>
        <w:tc>
          <w:tcPr>
            <w:tcW w:w="837" w:type="pct"/>
            <w:shd w:val="clear" w:color="auto" w:fill="auto"/>
            <w:noWrap/>
            <w:vAlign w:val="bottom"/>
          </w:tcPr>
          <w:p w14:paraId="19F172C5"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26%</w:t>
            </w:r>
          </w:p>
        </w:tc>
        <w:tc>
          <w:tcPr>
            <w:tcW w:w="1030" w:type="pct"/>
            <w:shd w:val="clear" w:color="auto" w:fill="auto"/>
            <w:noWrap/>
            <w:vAlign w:val="bottom"/>
          </w:tcPr>
          <w:p w14:paraId="5ECCA43D"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10%</w:t>
            </w:r>
          </w:p>
        </w:tc>
        <w:tc>
          <w:tcPr>
            <w:tcW w:w="925" w:type="pct"/>
            <w:shd w:val="clear" w:color="auto" w:fill="auto"/>
            <w:noWrap/>
            <w:vAlign w:val="bottom"/>
          </w:tcPr>
          <w:p w14:paraId="6BC5AC99"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23%</w:t>
            </w:r>
          </w:p>
        </w:tc>
        <w:tc>
          <w:tcPr>
            <w:tcW w:w="735" w:type="pct"/>
            <w:shd w:val="clear" w:color="auto" w:fill="auto"/>
            <w:noWrap/>
            <w:vAlign w:val="bottom"/>
          </w:tcPr>
          <w:p w14:paraId="197B4DC4" w14:textId="77777777" w:rsidR="004F272A" w:rsidRDefault="00F623C7">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150MHz</w:t>
            </w:r>
          </w:p>
        </w:tc>
      </w:tr>
      <w:tr w:rsidR="004F272A" w14:paraId="6DBB78C6" w14:textId="77777777">
        <w:trPr>
          <w:trHeight w:val="285"/>
          <w:jc w:val="center"/>
        </w:trPr>
        <w:tc>
          <w:tcPr>
            <w:tcW w:w="523" w:type="pct"/>
            <w:shd w:val="clear" w:color="auto" w:fill="auto"/>
            <w:noWrap/>
            <w:vAlign w:val="bottom"/>
          </w:tcPr>
          <w:p w14:paraId="33EF2D74"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79AF9294"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5F9736FE"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47259899"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085BF5C2"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4AEFD497" w14:textId="77777777" w:rsidR="004F272A" w:rsidRDefault="00F623C7">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4C152E8D" w14:textId="77777777" w:rsidR="004F272A" w:rsidRDefault="00F623C7">
      <w:pPr>
        <w:jc w:val="left"/>
        <w:rPr>
          <w:rFonts w:ascii="Times New Roman" w:hAnsi="Times New Roman" w:cs="Times New Roman"/>
          <w:sz w:val="20"/>
          <w:szCs w:val="20"/>
        </w:rPr>
      </w:pPr>
      <w:r>
        <w:rPr>
          <w:rFonts w:ascii="Times New Roman" w:hAnsi="Times New Roman" w:cs="Times New Roman"/>
          <w:b/>
          <w:bCs/>
          <w:sz w:val="20"/>
          <w:szCs w:val="20"/>
        </w:rPr>
        <w:t>Table.3</w:t>
      </w:r>
      <w:r>
        <w:rPr>
          <w:rFonts w:ascii="Times New Roman" w:hAnsi="Times New Roman" w:cs="Times New Roman"/>
          <w:sz w:val="20"/>
          <w:szCs w:val="20"/>
        </w:rPr>
        <w:t xml:space="preserve"> Accelerator’s 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4F272A" w14:paraId="694C34B2" w14:textId="77777777">
        <w:trPr>
          <w:trHeight w:val="285"/>
          <w:jc w:val="center"/>
        </w:trPr>
        <w:tc>
          <w:tcPr>
            <w:tcW w:w="1025" w:type="pct"/>
            <w:tcBorders>
              <w:bottom w:val="single" w:sz="4" w:space="0" w:color="auto"/>
            </w:tcBorders>
            <w:shd w:val="clear" w:color="auto" w:fill="auto"/>
            <w:noWrap/>
            <w:vAlign w:val="bottom"/>
          </w:tcPr>
          <w:p w14:paraId="63A7C358" w14:textId="77777777" w:rsidR="004F272A" w:rsidRDefault="004F272A">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tcPr>
          <w:p w14:paraId="35FDE4EE"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tcPr>
          <w:p w14:paraId="68444FC2"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tcPr>
          <w:p w14:paraId="1FB4A264"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tcPr>
          <w:p w14:paraId="6FC692CB"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tcPr>
          <w:p w14:paraId="2FFA65FD"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tcPr>
          <w:p w14:paraId="342778A6"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2PE BWN</w:t>
            </w:r>
          </w:p>
        </w:tc>
      </w:tr>
      <w:tr w:rsidR="004F272A" w14:paraId="1DE328E9" w14:textId="77777777">
        <w:trPr>
          <w:trHeight w:val="285"/>
          <w:jc w:val="center"/>
        </w:trPr>
        <w:tc>
          <w:tcPr>
            <w:tcW w:w="1025" w:type="pct"/>
            <w:tcBorders>
              <w:top w:val="single" w:sz="4" w:space="0" w:color="auto"/>
            </w:tcBorders>
            <w:shd w:val="clear" w:color="auto" w:fill="auto"/>
            <w:noWrap/>
            <w:vAlign w:val="bottom"/>
          </w:tcPr>
          <w:p w14:paraId="2B8E79F1"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tcPr>
          <w:p w14:paraId="13E8CDE6" w14:textId="77777777" w:rsidR="004F272A" w:rsidRDefault="00F623C7">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tcPr>
          <w:p w14:paraId="652F9EA2" w14:textId="77777777" w:rsidR="004F272A" w:rsidRDefault="00F623C7">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tcPr>
          <w:p w14:paraId="6EE5A1E3" w14:textId="77777777" w:rsidR="004F272A" w:rsidRDefault="00F623C7">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tcPr>
          <w:p w14:paraId="7A807706" w14:textId="77777777" w:rsidR="004F272A" w:rsidRDefault="00F623C7">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tcPr>
          <w:p w14:paraId="2D63213C"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tcPr>
          <w:p w14:paraId="4EFEBE9B" w14:textId="77777777" w:rsidR="004F272A" w:rsidRDefault="00F623C7">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753.41</w:t>
            </w:r>
          </w:p>
        </w:tc>
      </w:tr>
      <w:tr w:rsidR="004F272A" w14:paraId="48A6DC3C" w14:textId="77777777">
        <w:trPr>
          <w:trHeight w:val="285"/>
          <w:jc w:val="center"/>
        </w:trPr>
        <w:tc>
          <w:tcPr>
            <w:tcW w:w="1025" w:type="pct"/>
            <w:shd w:val="clear" w:color="auto" w:fill="auto"/>
            <w:noWrap/>
            <w:vAlign w:val="bottom"/>
          </w:tcPr>
          <w:p w14:paraId="2EA53C00"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 Power (W)</w:t>
            </w:r>
          </w:p>
        </w:tc>
        <w:tc>
          <w:tcPr>
            <w:tcW w:w="592" w:type="pct"/>
            <w:shd w:val="clear" w:color="auto" w:fill="auto"/>
            <w:noWrap/>
            <w:vAlign w:val="bottom"/>
          </w:tcPr>
          <w:p w14:paraId="13FB9F2C"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95W</w:t>
            </w:r>
          </w:p>
        </w:tc>
        <w:tc>
          <w:tcPr>
            <w:tcW w:w="677" w:type="pct"/>
            <w:shd w:val="clear" w:color="auto" w:fill="auto"/>
            <w:noWrap/>
            <w:vAlign w:val="bottom"/>
          </w:tcPr>
          <w:p w14:paraId="3716264A"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125W</w:t>
            </w:r>
          </w:p>
        </w:tc>
        <w:tc>
          <w:tcPr>
            <w:tcW w:w="608" w:type="pct"/>
            <w:shd w:val="clear" w:color="auto" w:fill="auto"/>
            <w:noWrap/>
            <w:vAlign w:val="bottom"/>
          </w:tcPr>
          <w:p w14:paraId="67C7AD69"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250W</w:t>
            </w:r>
          </w:p>
        </w:tc>
        <w:tc>
          <w:tcPr>
            <w:tcW w:w="597" w:type="pct"/>
            <w:shd w:val="clear" w:color="auto" w:fill="auto"/>
            <w:noWrap/>
            <w:vAlign w:val="bottom"/>
          </w:tcPr>
          <w:p w14:paraId="72548EC0"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500W</w:t>
            </w:r>
          </w:p>
        </w:tc>
        <w:tc>
          <w:tcPr>
            <w:tcW w:w="769" w:type="pct"/>
            <w:shd w:val="clear" w:color="auto" w:fill="auto"/>
            <w:noWrap/>
            <w:vAlign w:val="bottom"/>
          </w:tcPr>
          <w:p w14:paraId="30F55463"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7.794W</w:t>
            </w:r>
          </w:p>
        </w:tc>
        <w:tc>
          <w:tcPr>
            <w:tcW w:w="732" w:type="pct"/>
            <w:shd w:val="clear" w:color="auto" w:fill="auto"/>
            <w:noWrap/>
            <w:vAlign w:val="bottom"/>
          </w:tcPr>
          <w:p w14:paraId="4EB31E86"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9.758W</w:t>
            </w:r>
          </w:p>
        </w:tc>
      </w:tr>
    </w:tbl>
    <w:p w14:paraId="445BD6AB" w14:textId="77777777" w:rsidR="004F272A" w:rsidRDefault="00F623C7">
      <w:pPr>
        <w:jc w:val="left"/>
        <w:rPr>
          <w:rFonts w:ascii="Times New Roman" w:hAnsi="Times New Roman" w:cs="Times New Roman"/>
          <w:sz w:val="20"/>
          <w:szCs w:val="20"/>
        </w:rPr>
      </w:pPr>
      <w:r>
        <w:rPr>
          <w:rFonts w:ascii="Times New Roman" w:hAnsi="Times New Roman" w:cs="Times New Roman" w:hint="eastAsia"/>
          <w:b/>
          <w:bCs/>
          <w:sz w:val="20"/>
          <w:szCs w:val="20"/>
        </w:rPr>
        <w:t>T</w:t>
      </w:r>
      <w:r>
        <w:rPr>
          <w:rFonts w:ascii="Times New Roman" w:hAnsi="Times New Roman" w:cs="Times New Roman"/>
          <w:b/>
          <w:bCs/>
          <w:sz w:val="20"/>
          <w:szCs w:val="20"/>
        </w:rPr>
        <w:t xml:space="preserve">able.4 </w:t>
      </w:r>
      <w:r>
        <w:rPr>
          <w:rFonts w:ascii="Times New Roman" w:hAnsi="Times New Roman" w:cs="Times New Roman"/>
          <w:sz w:val="20"/>
          <w:szCs w:val="20"/>
        </w:rPr>
        <w:t>Energy Efficiency on Different Platforms</w:t>
      </w:r>
    </w:p>
    <w:p w14:paraId="1247350B" w14:textId="77777777" w:rsidR="004F272A" w:rsidRDefault="004F272A">
      <w:pPr>
        <w:jc w:val="left"/>
        <w:rPr>
          <w:rFonts w:ascii="Times New Roman" w:hAnsi="Times New Roman" w:cs="Times New Roman"/>
          <w:sz w:val="20"/>
          <w:szCs w:val="20"/>
        </w:rPr>
        <w:sectPr w:rsidR="004F272A">
          <w:type w:val="continuous"/>
          <w:pgSz w:w="11906" w:h="16838"/>
          <w:pgMar w:top="1440" w:right="1800" w:bottom="1440" w:left="1800" w:header="851" w:footer="992" w:gutter="0"/>
          <w:cols w:space="425"/>
          <w:docGrid w:type="lines" w:linePitch="312"/>
        </w:sectPr>
      </w:pPr>
    </w:p>
    <w:p w14:paraId="50CA8F15" w14:textId="77777777" w:rsidR="004F272A" w:rsidRDefault="00F623C7">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Table.5, we compare our accelerator with BWCNN-based (Binary Weight Convolution Neural Network) ASIC architectures, fully binarized CNN FPGA architectures and sparse RNN-based FPGA accelerators.</w:t>
      </w:r>
    </w:p>
    <w:p w14:paraId="05DFF94A" w14:textId="77777777" w:rsidR="004F272A" w:rsidRDefault="00F623C7">
      <w:pPr>
        <w:ind w:firstLineChars="200" w:firstLine="400"/>
        <w:rPr>
          <w:rFonts w:ascii="Times New Roman" w:hAnsi="Times New Roman" w:cs="Times New Roman"/>
          <w:sz w:val="20"/>
          <w:szCs w:val="20"/>
        </w:rPr>
      </w:pPr>
      <w:r>
        <w:rPr>
          <w:rFonts w:ascii="Times New Roman" w:hAnsi="Times New Roman" w:cs="Times New Roman"/>
          <w:sz w:val="20"/>
          <w:szCs w:val="20"/>
        </w:rPr>
        <w:t>Table.5a illustrates comparison between BWCNN-based ASIC and ours. Two ASIC architecture own huge advantages on power-consuming and power-efficiency, however, our FPGA platform surpasses these ASIC design in expense, flexibility and perk performance.</w:t>
      </w:r>
    </w:p>
    <w:p w14:paraId="7C6B4B7E" w14:textId="77777777" w:rsidR="004F272A" w:rsidRDefault="00F623C7">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The detail information of typical full-binary CNN-based FPGA accelerator is shown in Table.5b, together with ours. Our design performs better in peak performance, model’s accuracy loss and have larger throughput than two of targeted architectures. For fully-binarized accelerators binarizing both weight and activation data, taking </w:t>
      </w:r>
      <w:r>
        <w:rPr>
          <w:rFonts w:ascii="Times New Roman" w:hAnsi="Times New Roman" w:cs="Times New Roman"/>
          <w:sz w:val="20"/>
          <w:szCs w:val="20"/>
        </w:rPr>
        <w:t>less resource (which enables designer to set far more PEs than us), it is considerable for some design outperforming ours in throughput. However, this fully-binarized scheme bears more prediction precision loss, in contrast, ours can keep model’s classification performance better.</w:t>
      </w:r>
    </w:p>
    <w:p w14:paraId="3B3C2925" w14:textId="77777777" w:rsidR="004F272A" w:rsidRDefault="00F623C7">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Current </w:t>
      </w:r>
      <w:commentRangeStart w:id="64"/>
      <w:r>
        <w:rPr>
          <w:rFonts w:ascii="Times New Roman" w:hAnsi="Times New Roman" w:cs="Times New Roman"/>
          <w:sz w:val="20"/>
          <w:szCs w:val="20"/>
        </w:rPr>
        <w:t>state-of-art</w:t>
      </w:r>
      <w:commentRangeEnd w:id="64"/>
      <w:r>
        <w:commentReference w:id="64"/>
      </w:r>
      <w:r>
        <w:rPr>
          <w:rFonts w:ascii="Times New Roman" w:hAnsi="Times New Roman" w:cs="Times New Roman"/>
          <w:sz w:val="20"/>
          <w:szCs w:val="20"/>
        </w:rPr>
        <w:t xml:space="preserve"> </w:t>
      </w:r>
      <w:commentRangeStart w:id="65"/>
      <w:r>
        <w:rPr>
          <w:rFonts w:ascii="Times New Roman" w:hAnsi="Times New Roman" w:cs="Times New Roman"/>
          <w:sz w:val="20"/>
          <w:szCs w:val="20"/>
        </w:rPr>
        <w:t>RNN-based</w:t>
      </w:r>
      <w:commentRangeEnd w:id="65"/>
      <w:r>
        <w:commentReference w:id="65"/>
      </w:r>
      <w:r>
        <w:rPr>
          <w:rFonts w:ascii="Times New Roman" w:hAnsi="Times New Roman" w:cs="Times New Roman"/>
          <w:sz w:val="20"/>
          <w:szCs w:val="20"/>
        </w:rPr>
        <w:t xml:space="preserve"> (Recurrent Neural Network) usually use networks’ sparse feature to cut down useless computation thus accelerating original algorithm. For this reason, sparse accelerators can sometimes have excellent computing performance. </w:t>
      </w:r>
      <w:commentRangeStart w:id="66"/>
      <w:r>
        <w:rPr>
          <w:rFonts w:ascii="Times New Roman" w:hAnsi="Times New Roman" w:cs="Times New Roman"/>
          <w:sz w:val="20"/>
          <w:szCs w:val="20"/>
        </w:rPr>
        <w:t>However,</w:t>
      </w:r>
      <w:commentRangeEnd w:id="66"/>
      <w:r>
        <w:commentReference w:id="66"/>
      </w:r>
      <w:r>
        <w:rPr>
          <w:rFonts w:ascii="Times New Roman" w:hAnsi="Times New Roman" w:cs="Times New Roman"/>
          <w:sz w:val="20"/>
          <w:szCs w:val="20"/>
        </w:rPr>
        <w:t xml:space="preserve"> our BWN-based convolution neural network accelerator still has least computing latency benefitting from CNNs’ simple architecture, while RNNs usually own complex recurrent structures which increase time-delay greatly.</w:t>
      </w:r>
    </w:p>
    <w:p w14:paraId="0C6B8406" w14:textId="77777777" w:rsidR="004F272A" w:rsidRDefault="004F272A">
      <w:pPr>
        <w:ind w:firstLineChars="200" w:firstLine="400"/>
        <w:rPr>
          <w:rFonts w:ascii="Times New Roman" w:hAnsi="Times New Roman" w:cs="Times New Roman"/>
          <w:sz w:val="20"/>
          <w:szCs w:val="20"/>
        </w:rPr>
        <w:sectPr w:rsidR="004F272A">
          <w:type w:val="continuous"/>
          <w:pgSz w:w="11906" w:h="16838"/>
          <w:pgMar w:top="1440" w:right="1800" w:bottom="1440" w:left="1800" w:header="851" w:footer="992" w:gutter="0"/>
          <w:cols w:num="2" w:space="425"/>
          <w:docGrid w:type="lines" w:linePitch="312"/>
        </w:sectPr>
      </w:pPr>
    </w:p>
    <w:p w14:paraId="13B49141" w14:textId="77777777" w:rsidR="004F272A" w:rsidRDefault="004F272A">
      <w:pPr>
        <w:tabs>
          <w:tab w:val="left" w:pos="1589"/>
        </w:tabs>
        <w:rPr>
          <w:rFonts w:ascii="Times New Roman" w:hAnsi="Times New Roman" w:cs="Times New Roman"/>
          <w:sz w:val="20"/>
          <w:szCs w:val="20"/>
        </w:rPr>
        <w:sectPr w:rsidR="004F272A">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4F272A" w14:paraId="57B96511" w14:textId="77777777">
        <w:trPr>
          <w:trHeight w:val="285"/>
          <w:jc w:val="center"/>
        </w:trPr>
        <w:tc>
          <w:tcPr>
            <w:tcW w:w="994" w:type="pct"/>
            <w:tcBorders>
              <w:bottom w:val="single" w:sz="4" w:space="0" w:color="auto"/>
            </w:tcBorders>
            <w:shd w:val="clear" w:color="auto" w:fill="auto"/>
            <w:noWrap/>
            <w:vAlign w:val="bottom"/>
          </w:tcPr>
          <w:p w14:paraId="11353180" w14:textId="77777777" w:rsidR="004F272A" w:rsidRDefault="00F623C7">
            <w:pPr>
              <w:widowControl/>
              <w:jc w:val="left"/>
              <w:rPr>
                <w:rFonts w:ascii="Times New Roman" w:eastAsia="等线" w:hAnsi="Times New Roman" w:cs="Times New Roman"/>
                <w:color w:val="000000"/>
                <w:kern w:val="0"/>
                <w:sz w:val="20"/>
                <w:szCs w:val="20"/>
              </w:rPr>
            </w:pPr>
            <w:bookmarkStart w:id="67" w:name="_Hlk43149259"/>
            <w:r>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tcPr>
          <w:p w14:paraId="40B8A888"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hAnsi="Times New Roman" w:cs="Times New Roman"/>
                <w:kern w:val="0"/>
                <w:sz w:val="20"/>
                <w:szCs w:val="20"/>
              </w:rPr>
              <w:t>B</w:t>
            </w:r>
            <w:r>
              <w:rPr>
                <w:rFonts w:ascii="Times New Roman" w:hAnsi="Times New Roman" w:cs="Times New Roman"/>
                <w:kern w:val="0"/>
                <w:sz w:val="20"/>
              </w:rPr>
              <w:t>o</w:t>
            </w:r>
            <w:r>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tcPr>
          <w:p w14:paraId="0726499E"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et al</w:t>
            </w:r>
          </w:p>
        </w:tc>
        <w:tc>
          <w:tcPr>
            <w:tcW w:w="944" w:type="pct"/>
            <w:tcBorders>
              <w:bottom w:val="single" w:sz="4" w:space="0" w:color="auto"/>
            </w:tcBorders>
            <w:shd w:val="clear" w:color="auto" w:fill="auto"/>
            <w:noWrap/>
            <w:vAlign w:val="bottom"/>
          </w:tcPr>
          <w:p w14:paraId="62E2EE90"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tcPr>
          <w:p w14:paraId="36E7050C"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 PE BWN</w:t>
            </w:r>
          </w:p>
        </w:tc>
      </w:tr>
      <w:tr w:rsidR="004F272A" w14:paraId="28FC86CB" w14:textId="77777777">
        <w:trPr>
          <w:trHeight w:val="285"/>
          <w:jc w:val="center"/>
        </w:trPr>
        <w:tc>
          <w:tcPr>
            <w:tcW w:w="994" w:type="pct"/>
            <w:tcBorders>
              <w:top w:val="single" w:sz="4" w:space="0" w:color="auto"/>
            </w:tcBorders>
            <w:shd w:val="clear" w:color="auto" w:fill="auto"/>
            <w:noWrap/>
            <w:vAlign w:val="bottom"/>
          </w:tcPr>
          <w:p w14:paraId="7E67107E"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tcPr>
          <w:p w14:paraId="52F0B160"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tcPr>
          <w:p w14:paraId="76D19699"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tcPr>
          <w:p w14:paraId="618B6CE8"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tcPr>
          <w:p w14:paraId="3CDDEDE7"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FPGA</w:t>
            </w:r>
          </w:p>
        </w:tc>
      </w:tr>
      <w:tr w:rsidR="004F272A" w14:paraId="2B6360B1" w14:textId="77777777">
        <w:trPr>
          <w:trHeight w:val="285"/>
          <w:jc w:val="center"/>
        </w:trPr>
        <w:tc>
          <w:tcPr>
            <w:tcW w:w="994" w:type="pct"/>
            <w:shd w:val="clear" w:color="auto" w:fill="auto"/>
            <w:noWrap/>
            <w:vAlign w:val="bottom"/>
          </w:tcPr>
          <w:p w14:paraId="7ACBE558"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Frequency</w:t>
            </w:r>
          </w:p>
        </w:tc>
        <w:tc>
          <w:tcPr>
            <w:tcW w:w="962" w:type="pct"/>
            <w:shd w:val="clear" w:color="auto" w:fill="auto"/>
            <w:noWrap/>
            <w:vAlign w:val="bottom"/>
          </w:tcPr>
          <w:p w14:paraId="7B2A6BBC"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400MHz</w:t>
            </w:r>
          </w:p>
        </w:tc>
        <w:tc>
          <w:tcPr>
            <w:tcW w:w="1234" w:type="pct"/>
            <w:shd w:val="clear" w:color="auto" w:fill="auto"/>
            <w:noWrap/>
            <w:vAlign w:val="bottom"/>
          </w:tcPr>
          <w:p w14:paraId="2573F46C"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tcPr>
          <w:p w14:paraId="6C74A714"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150MHz</w:t>
            </w:r>
          </w:p>
        </w:tc>
        <w:tc>
          <w:tcPr>
            <w:tcW w:w="866" w:type="pct"/>
            <w:shd w:val="clear" w:color="auto" w:fill="auto"/>
            <w:noWrap/>
            <w:vAlign w:val="bottom"/>
          </w:tcPr>
          <w:p w14:paraId="523A8DEB"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150MHz</w:t>
            </w:r>
          </w:p>
        </w:tc>
      </w:tr>
      <w:tr w:rsidR="004F272A" w14:paraId="673055DB" w14:textId="77777777">
        <w:trPr>
          <w:trHeight w:val="285"/>
          <w:jc w:val="center"/>
        </w:trPr>
        <w:tc>
          <w:tcPr>
            <w:tcW w:w="994" w:type="pct"/>
            <w:shd w:val="clear" w:color="auto" w:fill="auto"/>
            <w:noWrap/>
            <w:vAlign w:val="bottom"/>
          </w:tcPr>
          <w:p w14:paraId="1E81247E"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Peak Perf.</w:t>
            </w:r>
          </w:p>
        </w:tc>
        <w:tc>
          <w:tcPr>
            <w:tcW w:w="962" w:type="pct"/>
            <w:shd w:val="clear" w:color="auto" w:fill="auto"/>
            <w:noWrap/>
            <w:vAlign w:val="bottom"/>
          </w:tcPr>
          <w:p w14:paraId="5B61C678"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25.6GOPS</w:t>
            </w:r>
          </w:p>
        </w:tc>
        <w:tc>
          <w:tcPr>
            <w:tcW w:w="1234" w:type="pct"/>
            <w:shd w:val="clear" w:color="auto" w:fill="auto"/>
            <w:noWrap/>
            <w:vAlign w:val="bottom"/>
          </w:tcPr>
          <w:p w14:paraId="5107DB7C"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tcPr>
          <w:p w14:paraId="357C017C"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23.85GOPS</w:t>
            </w:r>
          </w:p>
        </w:tc>
        <w:tc>
          <w:tcPr>
            <w:tcW w:w="866" w:type="pct"/>
            <w:shd w:val="clear" w:color="auto" w:fill="auto"/>
            <w:noWrap/>
            <w:vAlign w:val="bottom"/>
          </w:tcPr>
          <w:p w14:paraId="7151B8ED"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71.55GOPS</w:t>
            </w:r>
          </w:p>
        </w:tc>
      </w:tr>
    </w:tbl>
    <w:p w14:paraId="445A92D7" w14:textId="77777777" w:rsidR="004F272A" w:rsidRDefault="00F623C7">
      <w:pPr>
        <w:rPr>
          <w:rStyle w:val="def"/>
          <w:rFonts w:ascii="Times New Roman" w:hAnsi="Times New Roman" w:cs="Times New Roman"/>
          <w:szCs w:val="20"/>
        </w:rPr>
      </w:pPr>
      <w:bookmarkStart w:id="68" w:name="_Hlk43149315"/>
      <w:bookmarkEnd w:id="67"/>
      <w:r>
        <w:rPr>
          <w:rStyle w:val="def"/>
          <w:rFonts w:ascii="Times New Roman" w:hAnsi="Times New Roman" w:cs="Times New Roman" w:hint="eastAsia"/>
          <w:b/>
          <w:bCs/>
          <w:szCs w:val="20"/>
        </w:rPr>
        <w:t>T</w:t>
      </w:r>
      <w:r>
        <w:rPr>
          <w:rStyle w:val="def"/>
          <w:rFonts w:ascii="Times New Roman" w:hAnsi="Times New Roman" w:cs="Times New Roman"/>
          <w:b/>
          <w:bCs/>
          <w:szCs w:val="20"/>
        </w:rPr>
        <w:t xml:space="preserve">able.5a </w:t>
      </w:r>
      <w:r>
        <w:rPr>
          <w:rStyle w:val="def"/>
          <w:rFonts w:ascii="Times New Roman" w:hAnsi="Times New Roman" w:cs="Times New Roman"/>
          <w:szCs w:val="20"/>
        </w:rPr>
        <w:t>Comparison with B</w:t>
      </w:r>
      <w:bookmarkEnd w:id="68"/>
      <w:r>
        <w:rPr>
          <w:rStyle w:val="def"/>
          <w:rFonts w:ascii="Times New Roman" w:hAnsi="Times New Roman" w:cs="Times New Roman"/>
          <w:szCs w:val="20"/>
        </w:rPr>
        <w:t xml:space="preserve">inary Weight </w:t>
      </w:r>
      <w:commentRangeStart w:id="69"/>
      <w:r>
        <w:rPr>
          <w:rStyle w:val="def"/>
          <w:rFonts w:ascii="Times New Roman" w:hAnsi="Times New Roman" w:cs="Times New Roman"/>
          <w:szCs w:val="20"/>
        </w:rPr>
        <w:t>Convolution</w:t>
      </w:r>
      <w:commentRangeEnd w:id="69"/>
      <w:r>
        <w:commentReference w:id="69"/>
      </w:r>
      <w:r>
        <w:rPr>
          <w:rStyle w:val="def"/>
          <w:rFonts w:ascii="Times New Roman" w:hAnsi="Times New Roman" w:cs="Times New Roman"/>
          <w:szCs w:val="20"/>
        </w:rPr>
        <w:t xml:space="preserve"> Neural Network’s Architecture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4F272A" w14:paraId="26F54329" w14:textId="77777777">
        <w:trPr>
          <w:trHeight w:val="285"/>
          <w:jc w:val="center"/>
        </w:trPr>
        <w:tc>
          <w:tcPr>
            <w:tcW w:w="971" w:type="pct"/>
            <w:tcBorders>
              <w:bottom w:val="single" w:sz="4" w:space="0" w:color="auto"/>
            </w:tcBorders>
            <w:shd w:val="clear" w:color="auto" w:fill="auto"/>
            <w:noWrap/>
            <w:vAlign w:val="bottom"/>
          </w:tcPr>
          <w:p w14:paraId="2455A98F"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tcPr>
          <w:p w14:paraId="05569B09"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 xml:space="preserve">Y. </w:t>
            </w:r>
            <w:proofErr w:type="spellStart"/>
            <w:r>
              <w:rPr>
                <w:rFonts w:ascii="Times New Roman" w:hAnsi="Times New Roman" w:cs="Times New Roman"/>
                <w:sz w:val="20"/>
                <w:szCs w:val="20"/>
              </w:rPr>
              <w:t>Umuroglu</w:t>
            </w:r>
            <w:proofErr w:type="spellEnd"/>
            <w:r>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tcPr>
          <w:p w14:paraId="668651B4"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 xml:space="preserve">H. </w:t>
            </w:r>
            <w:proofErr w:type="spellStart"/>
            <w:r>
              <w:rPr>
                <w:rFonts w:ascii="Times New Roman" w:hAnsi="Times New Roman" w:cs="Times New Roman"/>
                <w:sz w:val="20"/>
                <w:szCs w:val="20"/>
              </w:rPr>
              <w:t>Alemdar</w:t>
            </w:r>
            <w:proofErr w:type="spellEnd"/>
            <w:r>
              <w:rPr>
                <w:rFonts w:ascii="Times New Roman" w:hAnsi="Times New Roman" w:cs="Times New Roman"/>
                <w:kern w:val="0"/>
                <w:sz w:val="20"/>
                <w:szCs w:val="20"/>
              </w:rPr>
              <w:t>, et al</w:t>
            </w:r>
          </w:p>
        </w:tc>
        <w:tc>
          <w:tcPr>
            <w:tcW w:w="953" w:type="pct"/>
            <w:tcBorders>
              <w:bottom w:val="single" w:sz="4" w:space="0" w:color="auto"/>
            </w:tcBorders>
            <w:shd w:val="clear" w:color="auto" w:fill="auto"/>
            <w:noWrap/>
            <w:vAlign w:val="bottom"/>
          </w:tcPr>
          <w:p w14:paraId="49F95163" w14:textId="77777777" w:rsidR="004F272A" w:rsidRDefault="00F623C7">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hint="eastAsia"/>
                <w:sz w:val="20"/>
                <w:szCs w:val="20"/>
              </w:rPr>
              <w:t>B</w:t>
            </w:r>
            <w:r>
              <w:rPr>
                <w:rFonts w:ascii="Times New Roman" w:hAnsi="Times New Roman" w:cs="Times New Roman"/>
                <w:sz w:val="20"/>
                <w:szCs w:val="20"/>
              </w:rPr>
              <w:t>aicheng</w:t>
            </w:r>
            <w:proofErr w:type="spellEnd"/>
            <w:r>
              <w:rPr>
                <w:rFonts w:ascii="Times New Roman" w:hAnsi="Times New Roman" w:cs="Times New Roman"/>
                <w:sz w:val="20"/>
                <w:szCs w:val="20"/>
              </w:rPr>
              <w:t xml:space="preserve"> L</w:t>
            </w:r>
            <w:r>
              <w:rPr>
                <w:rFonts w:ascii="Times New Roman" w:hAnsi="Times New Roman" w:cs="Times New Roman"/>
                <w:kern w:val="0"/>
                <w:sz w:val="20"/>
                <w:szCs w:val="20"/>
              </w:rPr>
              <w:t>, et al</w:t>
            </w:r>
          </w:p>
        </w:tc>
        <w:tc>
          <w:tcPr>
            <w:tcW w:w="844" w:type="pct"/>
            <w:tcBorders>
              <w:bottom w:val="single" w:sz="4" w:space="0" w:color="auto"/>
            </w:tcBorders>
            <w:shd w:val="clear" w:color="auto" w:fill="auto"/>
            <w:noWrap/>
            <w:vAlign w:val="bottom"/>
          </w:tcPr>
          <w:p w14:paraId="7CB42B7D"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 PE BWN</w:t>
            </w:r>
          </w:p>
        </w:tc>
      </w:tr>
      <w:tr w:rsidR="004F272A" w14:paraId="17670720" w14:textId="77777777">
        <w:trPr>
          <w:trHeight w:val="285"/>
          <w:jc w:val="center"/>
        </w:trPr>
        <w:tc>
          <w:tcPr>
            <w:tcW w:w="971" w:type="pct"/>
            <w:tcBorders>
              <w:top w:val="single" w:sz="4" w:space="0" w:color="auto"/>
            </w:tcBorders>
            <w:shd w:val="clear" w:color="auto" w:fill="auto"/>
            <w:noWrap/>
            <w:vAlign w:val="bottom"/>
          </w:tcPr>
          <w:p w14:paraId="2A1E5356"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tcPr>
          <w:p w14:paraId="686FE31B"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tcPr>
          <w:p w14:paraId="27686CFC"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tcPr>
          <w:p w14:paraId="6C29C1C8"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tcPr>
          <w:p w14:paraId="18FC0561"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XCQU-115</w:t>
            </w:r>
          </w:p>
        </w:tc>
      </w:tr>
      <w:tr w:rsidR="004F272A" w14:paraId="54F90186" w14:textId="77777777">
        <w:trPr>
          <w:trHeight w:val="285"/>
          <w:jc w:val="center"/>
        </w:trPr>
        <w:tc>
          <w:tcPr>
            <w:tcW w:w="971" w:type="pct"/>
            <w:shd w:val="clear" w:color="auto" w:fill="auto"/>
            <w:noWrap/>
            <w:vAlign w:val="bottom"/>
          </w:tcPr>
          <w:p w14:paraId="66890288"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Frequency</w:t>
            </w:r>
          </w:p>
        </w:tc>
        <w:tc>
          <w:tcPr>
            <w:tcW w:w="1021" w:type="pct"/>
            <w:shd w:val="clear" w:color="auto" w:fill="auto"/>
            <w:noWrap/>
            <w:vAlign w:val="bottom"/>
          </w:tcPr>
          <w:p w14:paraId="3133062E"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1211" w:type="pct"/>
            <w:shd w:val="clear" w:color="auto" w:fill="auto"/>
            <w:noWrap/>
            <w:vAlign w:val="bottom"/>
          </w:tcPr>
          <w:p w14:paraId="0D80E656"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tcPr>
          <w:p w14:paraId="251119A1"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120MHz</w:t>
            </w:r>
          </w:p>
        </w:tc>
        <w:tc>
          <w:tcPr>
            <w:tcW w:w="844" w:type="pct"/>
            <w:shd w:val="clear" w:color="auto" w:fill="auto"/>
            <w:noWrap/>
            <w:vAlign w:val="bottom"/>
          </w:tcPr>
          <w:p w14:paraId="1C110BA9"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150MHz</w:t>
            </w:r>
          </w:p>
        </w:tc>
      </w:tr>
      <w:tr w:rsidR="004F272A" w14:paraId="662EE2DE" w14:textId="77777777">
        <w:trPr>
          <w:trHeight w:val="285"/>
          <w:jc w:val="center"/>
        </w:trPr>
        <w:tc>
          <w:tcPr>
            <w:tcW w:w="971" w:type="pct"/>
            <w:shd w:val="clear" w:color="auto" w:fill="auto"/>
            <w:noWrap/>
            <w:vAlign w:val="bottom"/>
          </w:tcPr>
          <w:p w14:paraId="6FBC552F"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tcPr>
          <w:p w14:paraId="2E5D9245"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4.43GOPS</w:t>
            </w:r>
          </w:p>
        </w:tc>
        <w:tc>
          <w:tcPr>
            <w:tcW w:w="1211" w:type="pct"/>
            <w:shd w:val="clear" w:color="auto" w:fill="auto"/>
            <w:noWrap/>
            <w:vAlign w:val="bottom"/>
          </w:tcPr>
          <w:p w14:paraId="56C12387"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56.09GOPS</w:t>
            </w:r>
          </w:p>
        </w:tc>
        <w:tc>
          <w:tcPr>
            <w:tcW w:w="953" w:type="pct"/>
            <w:shd w:val="clear" w:color="auto" w:fill="auto"/>
            <w:noWrap/>
            <w:vAlign w:val="bottom"/>
          </w:tcPr>
          <w:p w14:paraId="4A7CD04D"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13.92GOPS</w:t>
            </w:r>
          </w:p>
        </w:tc>
        <w:tc>
          <w:tcPr>
            <w:tcW w:w="844" w:type="pct"/>
            <w:shd w:val="clear" w:color="auto" w:fill="auto"/>
            <w:noWrap/>
            <w:vAlign w:val="bottom"/>
          </w:tcPr>
          <w:p w14:paraId="31500725"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71.55GOPS</w:t>
            </w:r>
          </w:p>
        </w:tc>
      </w:tr>
      <w:tr w:rsidR="004F272A" w14:paraId="6F88A3A0" w14:textId="77777777">
        <w:trPr>
          <w:trHeight w:val="285"/>
          <w:jc w:val="center"/>
        </w:trPr>
        <w:tc>
          <w:tcPr>
            <w:tcW w:w="971" w:type="pct"/>
            <w:shd w:val="clear" w:color="auto" w:fill="auto"/>
            <w:noWrap/>
            <w:vAlign w:val="bottom"/>
          </w:tcPr>
          <w:p w14:paraId="2FC242FB"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4A9052FA"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DCC18B7"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39DCDA6E"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.41%</w:t>
            </w:r>
          </w:p>
        </w:tc>
        <w:tc>
          <w:tcPr>
            <w:tcW w:w="844" w:type="pct"/>
            <w:shd w:val="clear" w:color="auto" w:fill="auto"/>
            <w:noWrap/>
            <w:vAlign w:val="bottom"/>
          </w:tcPr>
          <w:p w14:paraId="68B47F68"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4F272A" w14:paraId="20284785" w14:textId="77777777">
        <w:trPr>
          <w:trHeight w:val="285"/>
          <w:jc w:val="center"/>
        </w:trPr>
        <w:tc>
          <w:tcPr>
            <w:tcW w:w="971" w:type="pct"/>
            <w:shd w:val="clear" w:color="auto" w:fill="auto"/>
            <w:noWrap/>
            <w:vAlign w:val="bottom"/>
          </w:tcPr>
          <w:p w14:paraId="67FA3213"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tcPr>
          <w:p w14:paraId="11EFA427"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tcPr>
          <w:p w14:paraId="317927AA"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tcPr>
          <w:p w14:paraId="0FF360C7"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1.4Kfps</w:t>
            </w:r>
          </w:p>
        </w:tc>
        <w:tc>
          <w:tcPr>
            <w:tcW w:w="844" w:type="pct"/>
            <w:shd w:val="clear" w:color="auto" w:fill="auto"/>
            <w:noWrap/>
            <w:vAlign w:val="bottom"/>
          </w:tcPr>
          <w:p w14:paraId="06D478BB"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11Kfps</w:t>
            </w:r>
          </w:p>
        </w:tc>
      </w:tr>
    </w:tbl>
    <w:p w14:paraId="444C8BE3" w14:textId="77777777" w:rsidR="004F272A" w:rsidRDefault="00F623C7">
      <w:pPr>
        <w:rPr>
          <w:rStyle w:val="def"/>
          <w:rFonts w:ascii="Times New Roman" w:hAnsi="Times New Roman" w:cs="Times New Roman"/>
          <w:szCs w:val="20"/>
        </w:rPr>
      </w:pPr>
      <w:r>
        <w:rPr>
          <w:rStyle w:val="def"/>
          <w:rFonts w:ascii="Times New Roman" w:hAnsi="Times New Roman" w:cs="Times New Roman" w:hint="eastAsia"/>
          <w:b/>
          <w:bCs/>
          <w:szCs w:val="20"/>
        </w:rPr>
        <w:t>T</w:t>
      </w:r>
      <w:r>
        <w:rPr>
          <w:rStyle w:val="def"/>
          <w:rFonts w:ascii="Times New Roman" w:hAnsi="Times New Roman" w:cs="Times New Roman"/>
          <w:b/>
          <w:bCs/>
          <w:szCs w:val="20"/>
        </w:rPr>
        <w:t xml:space="preserve">able.5b </w:t>
      </w:r>
      <w:r>
        <w:rPr>
          <w:rStyle w:val="def"/>
          <w:rFonts w:ascii="Times New Roman" w:hAnsi="Times New Roman" w:cs="Times New Roman"/>
          <w:szCs w:val="20"/>
        </w:rPr>
        <w:t>Comparison with F</w:t>
      </w:r>
      <w:r>
        <w:rPr>
          <w:rStyle w:val="def"/>
          <w:rFonts w:ascii="Times New Roman" w:hAnsi="Times New Roman" w:cs="Times New Roman" w:hint="eastAsia"/>
          <w:szCs w:val="20"/>
        </w:rPr>
        <w:t>ull</w:t>
      </w:r>
      <w:r>
        <w:rPr>
          <w:rStyle w:val="def"/>
          <w:rFonts w:ascii="Times New Roman" w:hAnsi="Times New Roman" w:cs="Times New Roman"/>
          <w:szCs w:val="20"/>
        </w:rPr>
        <w:t xml:space="preserve">-Binary </w:t>
      </w:r>
      <w:commentRangeStart w:id="70"/>
      <w:r>
        <w:rPr>
          <w:rStyle w:val="def"/>
          <w:rFonts w:ascii="Times New Roman" w:hAnsi="Times New Roman" w:cs="Times New Roman"/>
          <w:szCs w:val="20"/>
        </w:rPr>
        <w:t>Convolution</w:t>
      </w:r>
      <w:commentRangeEnd w:id="70"/>
      <w:r>
        <w:commentReference w:id="70"/>
      </w:r>
      <w:r>
        <w:rPr>
          <w:rStyle w:val="def"/>
          <w:rFonts w:ascii="Times New Roman" w:hAnsi="Times New Roman" w:cs="Times New Roman"/>
          <w:szCs w:val="20"/>
        </w:rPr>
        <w:t xml:space="preserve"> Neural Network’s Architecture on FPGA</w:t>
      </w:r>
      <w:r>
        <w:rPr>
          <w:rStyle w:val="def"/>
          <w:rFonts w:ascii="Times New Roman" w:hAnsi="Times New Roman" w:cs="Times New Roman" w:hint="eastAsia"/>
          <w:szCs w:val="20"/>
        </w:rPr>
        <w:t>.</w:t>
      </w:r>
      <w:r>
        <w:rPr>
          <w:rStyle w:val="def"/>
          <w:rFonts w:ascii="Times New Roman" w:hAnsi="Times New Roman" w:cs="Times New Roman"/>
          <w:szCs w:val="20"/>
        </w:rPr>
        <w:t xml:space="preserve"> *Peak Perf. And Throughput are equivalent to 16bit fixed.</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4F272A" w14:paraId="20B11226" w14:textId="77777777">
        <w:trPr>
          <w:trHeight w:val="285"/>
          <w:jc w:val="center"/>
        </w:trPr>
        <w:tc>
          <w:tcPr>
            <w:tcW w:w="966" w:type="pct"/>
            <w:tcBorders>
              <w:bottom w:val="single" w:sz="4" w:space="0" w:color="auto"/>
            </w:tcBorders>
            <w:shd w:val="clear" w:color="auto" w:fill="auto"/>
            <w:noWrap/>
            <w:vAlign w:val="bottom"/>
          </w:tcPr>
          <w:p w14:paraId="48C27FE3"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tcPr>
          <w:p w14:paraId="68B0F7B6"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tcPr>
          <w:p w14:paraId="681BEF8F" w14:textId="77777777" w:rsidR="004F272A" w:rsidRDefault="00F623C7">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sz w:val="20"/>
                <w:szCs w:val="20"/>
              </w:rPr>
              <w:t>Shuo</w:t>
            </w:r>
            <w:proofErr w:type="spellEnd"/>
            <w:r>
              <w:rPr>
                <w:rFonts w:ascii="Times New Roman" w:hAnsi="Times New Roman" w:cs="Times New Roman"/>
                <w:sz w:val="20"/>
                <w:szCs w:val="20"/>
              </w:rPr>
              <w:t xml:space="preserve"> W</w:t>
            </w:r>
            <w:r>
              <w:rPr>
                <w:rFonts w:ascii="Times New Roman" w:hAnsi="Times New Roman" w:cs="Times New Roman"/>
                <w:kern w:val="0"/>
                <w:sz w:val="20"/>
                <w:szCs w:val="20"/>
              </w:rPr>
              <w:t>, et al</w:t>
            </w:r>
          </w:p>
        </w:tc>
        <w:tc>
          <w:tcPr>
            <w:tcW w:w="916" w:type="pct"/>
            <w:tcBorders>
              <w:bottom w:val="single" w:sz="4" w:space="0" w:color="auto"/>
            </w:tcBorders>
            <w:shd w:val="clear" w:color="auto" w:fill="auto"/>
            <w:noWrap/>
            <w:vAlign w:val="bottom"/>
          </w:tcPr>
          <w:p w14:paraId="12C2371D" w14:textId="77777777" w:rsidR="004F272A" w:rsidRDefault="00F623C7">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sz w:val="20"/>
                <w:szCs w:val="20"/>
              </w:rPr>
              <w:t>Shijie</w:t>
            </w:r>
            <w:proofErr w:type="spellEnd"/>
            <w:r>
              <w:rPr>
                <w:rFonts w:ascii="Times New Roman" w:hAnsi="Times New Roman" w:cs="Times New Roman"/>
                <w:sz w:val="20"/>
                <w:szCs w:val="20"/>
              </w:rPr>
              <w:t xml:space="preserve"> C</w:t>
            </w:r>
            <w:r>
              <w:rPr>
                <w:rFonts w:ascii="Times New Roman" w:hAnsi="Times New Roman" w:cs="Times New Roman"/>
                <w:kern w:val="0"/>
                <w:sz w:val="20"/>
                <w:szCs w:val="20"/>
              </w:rPr>
              <w:t>, et al</w:t>
            </w:r>
          </w:p>
        </w:tc>
        <w:tc>
          <w:tcPr>
            <w:tcW w:w="979" w:type="pct"/>
            <w:tcBorders>
              <w:bottom w:val="single" w:sz="4" w:space="0" w:color="auto"/>
            </w:tcBorders>
            <w:shd w:val="clear" w:color="auto" w:fill="auto"/>
            <w:noWrap/>
            <w:vAlign w:val="bottom"/>
          </w:tcPr>
          <w:p w14:paraId="3FC9182B"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 PE BWN</w:t>
            </w:r>
          </w:p>
        </w:tc>
      </w:tr>
      <w:tr w:rsidR="004F272A" w14:paraId="41D69927" w14:textId="77777777">
        <w:trPr>
          <w:trHeight w:val="285"/>
          <w:jc w:val="center"/>
        </w:trPr>
        <w:tc>
          <w:tcPr>
            <w:tcW w:w="966" w:type="pct"/>
            <w:tcBorders>
              <w:top w:val="single" w:sz="4" w:space="0" w:color="auto"/>
            </w:tcBorders>
            <w:shd w:val="clear" w:color="auto" w:fill="auto"/>
            <w:noWrap/>
            <w:vAlign w:val="bottom"/>
          </w:tcPr>
          <w:p w14:paraId="4411FE31"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tcPr>
          <w:p w14:paraId="01517519"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tcPr>
          <w:p w14:paraId="2D05E4A6"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tcPr>
          <w:p w14:paraId="5621805B"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tcPr>
          <w:p w14:paraId="5E461669" w14:textId="77777777" w:rsidR="004F272A" w:rsidRDefault="00F623C7">
            <w:pPr>
              <w:widowControl/>
              <w:jc w:val="left"/>
              <w:rPr>
                <w:rFonts w:ascii="Times New Roman" w:eastAsia="等线" w:hAnsi="Times New Roman" w:cs="Times New Roman"/>
                <w:color w:val="000000"/>
                <w:kern w:val="0"/>
                <w:sz w:val="20"/>
                <w:szCs w:val="20"/>
              </w:rPr>
            </w:pPr>
            <w:proofErr w:type="spellStart"/>
            <w:r>
              <w:rPr>
                <w:rFonts w:ascii="Times New Roman" w:eastAsia="等线" w:hAnsi="Times New Roman" w:cs="Times New Roman"/>
                <w:color w:val="000000"/>
                <w:kern w:val="0"/>
                <w:sz w:val="20"/>
                <w:szCs w:val="20"/>
              </w:rPr>
              <w:t>Arria</w:t>
            </w:r>
            <w:proofErr w:type="spellEnd"/>
            <w:r>
              <w:rPr>
                <w:rFonts w:ascii="Times New Roman" w:eastAsia="等线" w:hAnsi="Times New Roman" w:cs="Times New Roman"/>
                <w:color w:val="000000"/>
                <w:kern w:val="0"/>
                <w:sz w:val="20"/>
                <w:szCs w:val="20"/>
              </w:rPr>
              <w:t xml:space="preserve"> 10 GX1150</w:t>
            </w:r>
          </w:p>
        </w:tc>
      </w:tr>
      <w:tr w:rsidR="004F272A" w14:paraId="5242B298" w14:textId="77777777">
        <w:trPr>
          <w:trHeight w:val="285"/>
          <w:jc w:val="center"/>
        </w:trPr>
        <w:tc>
          <w:tcPr>
            <w:tcW w:w="966" w:type="pct"/>
            <w:shd w:val="clear" w:color="auto" w:fill="auto"/>
            <w:noWrap/>
            <w:vAlign w:val="bottom"/>
          </w:tcPr>
          <w:p w14:paraId="60BE534B"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lastRenderedPageBreak/>
              <w:t>Frequency</w:t>
            </w:r>
          </w:p>
        </w:tc>
        <w:tc>
          <w:tcPr>
            <w:tcW w:w="934" w:type="pct"/>
            <w:shd w:val="clear" w:color="auto" w:fill="auto"/>
            <w:noWrap/>
            <w:vAlign w:val="bottom"/>
          </w:tcPr>
          <w:p w14:paraId="008E5431"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1205" w:type="pct"/>
            <w:shd w:val="clear" w:color="auto" w:fill="auto"/>
            <w:noWrap/>
            <w:vAlign w:val="bottom"/>
          </w:tcPr>
          <w:p w14:paraId="6F409D83"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tcPr>
          <w:p w14:paraId="1CE78FE6"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79" w:type="pct"/>
            <w:shd w:val="clear" w:color="auto" w:fill="auto"/>
            <w:noWrap/>
            <w:vAlign w:val="bottom"/>
          </w:tcPr>
          <w:p w14:paraId="7A881962"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150MHz</w:t>
            </w:r>
          </w:p>
        </w:tc>
      </w:tr>
      <w:tr w:rsidR="004F272A" w14:paraId="06933AD5" w14:textId="77777777">
        <w:trPr>
          <w:trHeight w:val="285"/>
          <w:jc w:val="center"/>
        </w:trPr>
        <w:tc>
          <w:tcPr>
            <w:tcW w:w="966" w:type="pct"/>
            <w:shd w:val="clear" w:color="auto" w:fill="auto"/>
            <w:noWrap/>
            <w:vAlign w:val="bottom"/>
          </w:tcPr>
          <w:p w14:paraId="63CA63EF"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Perf. at Batch 1</w:t>
            </w:r>
          </w:p>
        </w:tc>
        <w:tc>
          <w:tcPr>
            <w:tcW w:w="934" w:type="pct"/>
            <w:shd w:val="clear" w:color="auto" w:fill="auto"/>
            <w:noWrap/>
            <w:vAlign w:val="bottom"/>
          </w:tcPr>
          <w:p w14:paraId="6668A52F"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8.8GOPS</w:t>
            </w:r>
          </w:p>
        </w:tc>
        <w:tc>
          <w:tcPr>
            <w:tcW w:w="1205" w:type="pct"/>
            <w:shd w:val="clear" w:color="auto" w:fill="auto"/>
            <w:noWrap/>
            <w:vAlign w:val="bottom"/>
          </w:tcPr>
          <w:p w14:paraId="5795E25A"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43.7GOPS</w:t>
            </w:r>
          </w:p>
        </w:tc>
        <w:tc>
          <w:tcPr>
            <w:tcW w:w="916" w:type="pct"/>
            <w:shd w:val="clear" w:color="auto" w:fill="auto"/>
            <w:noWrap/>
            <w:vAlign w:val="bottom"/>
          </w:tcPr>
          <w:p w14:paraId="2C196E37"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304.1GOPS</w:t>
            </w:r>
          </w:p>
        </w:tc>
        <w:tc>
          <w:tcPr>
            <w:tcW w:w="979" w:type="pct"/>
            <w:shd w:val="clear" w:color="auto" w:fill="auto"/>
            <w:noWrap/>
            <w:vAlign w:val="bottom"/>
          </w:tcPr>
          <w:p w14:paraId="66A5ED73"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71.55GOPS</w:t>
            </w:r>
          </w:p>
        </w:tc>
      </w:tr>
      <w:tr w:rsidR="004F272A" w14:paraId="59C30FA4" w14:textId="77777777">
        <w:trPr>
          <w:trHeight w:val="285"/>
          <w:jc w:val="center"/>
        </w:trPr>
        <w:tc>
          <w:tcPr>
            <w:tcW w:w="966" w:type="pct"/>
            <w:shd w:val="clear" w:color="auto" w:fill="auto"/>
            <w:noWrap/>
            <w:vAlign w:val="bottom"/>
          </w:tcPr>
          <w:p w14:paraId="5944BFFD"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tcPr>
          <w:p w14:paraId="645F4EDA"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tcPr>
          <w:p w14:paraId="3760DCD5"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tcPr>
          <w:p w14:paraId="1A04B6D7"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tcPr>
          <w:p w14:paraId="41E71951" w14:textId="77777777" w:rsidR="004F272A" w:rsidRDefault="00F623C7">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218.4us</w:t>
            </w:r>
          </w:p>
        </w:tc>
      </w:tr>
    </w:tbl>
    <w:p w14:paraId="2B3BF0E7" w14:textId="77777777" w:rsidR="004F272A" w:rsidRDefault="00F623C7">
      <w:pPr>
        <w:rPr>
          <w:rFonts w:ascii="Times New Roman" w:hAnsi="Times New Roman" w:cs="Times New Roman"/>
          <w:b/>
          <w:sz w:val="20"/>
          <w:szCs w:val="20"/>
        </w:rPr>
        <w:sectPr w:rsidR="004F272A">
          <w:type w:val="continuous"/>
          <w:pgSz w:w="11906" w:h="16838"/>
          <w:pgMar w:top="1440" w:right="1800" w:bottom="1440" w:left="1800" w:header="851" w:footer="992" w:gutter="0"/>
          <w:cols w:space="425"/>
          <w:docGrid w:type="lines" w:linePitch="312"/>
        </w:sectPr>
      </w:pPr>
      <w:r>
        <w:rPr>
          <w:rStyle w:val="def"/>
          <w:rFonts w:ascii="Times New Roman" w:hAnsi="Times New Roman" w:cs="Times New Roman" w:hint="eastAsia"/>
          <w:b/>
          <w:bCs/>
          <w:szCs w:val="20"/>
        </w:rPr>
        <w:t>T</w:t>
      </w:r>
      <w:r>
        <w:rPr>
          <w:rStyle w:val="def"/>
          <w:rFonts w:ascii="Times New Roman" w:hAnsi="Times New Roman" w:cs="Times New Roman"/>
          <w:b/>
          <w:bCs/>
          <w:szCs w:val="20"/>
        </w:rPr>
        <w:t xml:space="preserve">able.5c </w:t>
      </w:r>
      <w:r>
        <w:rPr>
          <w:rStyle w:val="def"/>
          <w:rFonts w:ascii="Times New Roman" w:hAnsi="Times New Roman" w:cs="Times New Roman"/>
          <w:szCs w:val="20"/>
        </w:rPr>
        <w:t>Comparison with Sparse Recurrent Neural Network’s Architecture on FPGA. *Latency is the average time each accelerator needs to process one audio sample.</w:t>
      </w:r>
    </w:p>
    <w:p w14:paraId="35959E18" w14:textId="77777777" w:rsidR="004F272A" w:rsidRDefault="004F272A">
      <w:pPr>
        <w:rPr>
          <w:rFonts w:ascii="Times New Roman" w:hAnsi="Times New Roman" w:cs="Times New Roman"/>
          <w:b/>
          <w:sz w:val="20"/>
          <w:szCs w:val="20"/>
        </w:rPr>
        <w:sectPr w:rsidR="004F272A">
          <w:type w:val="continuous"/>
          <w:pgSz w:w="11906" w:h="16838"/>
          <w:pgMar w:top="1440" w:right="1800" w:bottom="1440" w:left="1800" w:header="851" w:footer="992" w:gutter="0"/>
          <w:cols w:space="425"/>
          <w:docGrid w:type="lines" w:linePitch="312"/>
        </w:sectPr>
      </w:pPr>
    </w:p>
    <w:p w14:paraId="47DEBFD5"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t>6. Conclusion</w:t>
      </w:r>
    </w:p>
    <w:p w14:paraId="4772224C"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 xml:space="preserve">We first optimize a </w:t>
      </w:r>
      <w:commentRangeStart w:id="71"/>
      <w:r>
        <w:rPr>
          <w:rFonts w:ascii="Times New Roman" w:hAnsi="Times New Roman" w:cs="Times New Roman"/>
          <w:sz w:val="20"/>
          <w:szCs w:val="20"/>
        </w:rPr>
        <w:t>sound classification</w:t>
      </w:r>
      <w:commentRangeEnd w:id="71"/>
      <w:r>
        <w:commentReference w:id="71"/>
      </w:r>
      <w:r>
        <w:rPr>
          <w:rFonts w:ascii="Times New Roman" w:hAnsi="Times New Roman" w:cs="Times New Roman"/>
          <w:sz w:val="20"/>
          <w:szCs w:val="20"/>
        </w:rPr>
        <w:t xml:space="preserve"> algorithm based on deep </w:t>
      </w:r>
      <w:commentRangeStart w:id="72"/>
      <w:r>
        <w:rPr>
          <w:rFonts w:ascii="Times New Roman" w:hAnsi="Times New Roman" w:cs="Times New Roman"/>
          <w:sz w:val="20"/>
          <w:szCs w:val="20"/>
        </w:rPr>
        <w:t>convolution</w:t>
      </w:r>
      <w:commentRangeEnd w:id="72"/>
      <w:r>
        <w:commentReference w:id="72"/>
      </w:r>
      <w:r>
        <w:rPr>
          <w:rFonts w:ascii="Times New Roman" w:hAnsi="Times New Roman" w:cs="Times New Roman"/>
          <w:sz w:val="20"/>
          <w:szCs w:val="20"/>
        </w:rPr>
        <w:t xml:space="preserve"> neural network. By quantization method, the activation data size is reduced sharply and time-consuming floating computation is replaced by faster fixed-point computation. </w:t>
      </w:r>
      <w:r>
        <w:rPr>
          <w:rFonts w:ascii="Times New Roman" w:hAnsi="Times New Roman" w:cs="Times New Roman" w:hint="eastAsia"/>
          <w:sz w:val="20"/>
          <w:szCs w:val="20"/>
        </w:rPr>
        <w:t>O</w:t>
      </w:r>
      <w:r>
        <w:rPr>
          <w:rFonts w:ascii="Times New Roman" w:hAnsi="Times New Roman" w:cs="Times New Roman"/>
          <w:sz w:val="20"/>
          <w:szCs w:val="20"/>
        </w:rPr>
        <w:t xml:space="preserve">ur accelerator design then focuses on parameter-shared storage structure, bitwise expansion and balanced layer-by-layer pipeline. With the combination of deep </w:t>
      </w:r>
      <w:commentRangeStart w:id="73"/>
      <w:r>
        <w:rPr>
          <w:rFonts w:ascii="Times New Roman" w:hAnsi="Times New Roman" w:cs="Times New Roman"/>
          <w:sz w:val="20"/>
          <w:szCs w:val="20"/>
        </w:rPr>
        <w:t>convolution</w:t>
      </w:r>
      <w:commentRangeEnd w:id="73"/>
      <w:r>
        <w:commentReference w:id="73"/>
      </w:r>
      <w:r>
        <w:rPr>
          <w:rFonts w:ascii="Times New Roman" w:hAnsi="Times New Roman" w:cs="Times New Roman"/>
          <w:sz w:val="20"/>
          <w:szCs w:val="20"/>
        </w:rPr>
        <w:t xml:space="preserve"> neural network quantization and customized circuit design, we bring out a FPGA-based acoustic task accelerator which has high throughput, low time-delay, energy-efficiency and high-performance. Compared with current </w:t>
      </w:r>
      <w:commentRangeStart w:id="74"/>
      <w:r>
        <w:rPr>
          <w:rFonts w:ascii="Times New Roman" w:hAnsi="Times New Roman" w:cs="Times New Roman"/>
          <w:sz w:val="20"/>
          <w:szCs w:val="20"/>
        </w:rPr>
        <w:t>state-of-art</w:t>
      </w:r>
      <w:commentRangeEnd w:id="74"/>
      <w:r>
        <w:commentReference w:id="74"/>
      </w:r>
      <w:r>
        <w:rPr>
          <w:rFonts w:ascii="Times New Roman" w:hAnsi="Times New Roman" w:cs="Times New Roman"/>
          <w:sz w:val="20"/>
          <w:szCs w:val="20"/>
        </w:rPr>
        <w:t xml:space="preserve"> CPU platform, BWCNN-based ASIC architectures, fully binarized FPGA accelerators and sparse RNN accelerators, our hardware design has great advantages on computing performance, prediction accuracy, time-delay and power efficiency. We implement our design on Xilinx FPGA, it turns out </w:t>
      </w:r>
      <w:commentRangeStart w:id="75"/>
      <w:commentRangeEnd w:id="75"/>
      <w:r>
        <w:commentReference w:id="75"/>
      </w:r>
      <w:r>
        <w:rPr>
          <w:rFonts w:ascii="Times New Roman" w:hAnsi="Times New Roman" w:cs="Times New Roman"/>
          <w:sz w:val="20"/>
          <w:szCs w:val="20"/>
        </w:rPr>
        <w:t>this accelerator is a reliable and high-performance intelligent computing platform.</w:t>
      </w:r>
    </w:p>
    <w:p w14:paraId="586C72C8"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t>Acknowledgment</w:t>
      </w:r>
    </w:p>
    <w:p w14:paraId="537C5419" w14:textId="77777777" w:rsidR="004F272A" w:rsidRDefault="00F623C7">
      <w:pPr>
        <w:ind w:firstLine="420"/>
        <w:rPr>
          <w:rFonts w:ascii="Times New Roman" w:hAnsi="Times New Roman" w:cs="Times New Roman"/>
          <w:sz w:val="20"/>
          <w:szCs w:val="20"/>
        </w:rPr>
      </w:pPr>
      <w:r>
        <w:rPr>
          <w:rFonts w:ascii="Times New Roman" w:hAnsi="Times New Roman" w:cs="Times New Roman"/>
          <w:sz w:val="20"/>
          <w:szCs w:val="20"/>
        </w:rPr>
        <w:t>This work is supported by National Science and Technology Major Project 2018ZX01028101.</w:t>
      </w:r>
    </w:p>
    <w:p w14:paraId="63B31D12"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t>Compliance with ethical standards</w:t>
      </w:r>
    </w:p>
    <w:p w14:paraId="696F1B25"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t>Conflict of interest</w:t>
      </w:r>
    </w:p>
    <w:p w14:paraId="667151F3" w14:textId="77777777" w:rsidR="004F272A" w:rsidRDefault="00F623C7">
      <w:pPr>
        <w:ind w:firstLine="420"/>
        <w:rPr>
          <w:rFonts w:ascii="Times New Roman" w:hAnsi="Times New Roman" w:cs="Times New Roman"/>
          <w:sz w:val="19"/>
          <w:szCs w:val="19"/>
        </w:rPr>
      </w:pPr>
      <w:r>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2461CC9E" w14:textId="77777777" w:rsidR="004F272A" w:rsidRDefault="00F623C7">
      <w:pPr>
        <w:rPr>
          <w:rFonts w:ascii="Times New Roman" w:hAnsi="Times New Roman" w:cs="Times New Roman"/>
          <w:b/>
          <w:sz w:val="20"/>
          <w:szCs w:val="20"/>
        </w:rPr>
      </w:pPr>
      <w:r>
        <w:rPr>
          <w:rFonts w:ascii="Times New Roman" w:hAnsi="Times New Roman" w:cs="Times New Roman"/>
          <w:b/>
          <w:sz w:val="20"/>
          <w:szCs w:val="20"/>
        </w:rPr>
        <w:t>Reference</w:t>
      </w:r>
    </w:p>
    <w:p w14:paraId="56F38E1B"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589F914D"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Wan </w:t>
      </w:r>
      <w:proofErr w:type="gramStart"/>
      <w:r>
        <w:rPr>
          <w:rFonts w:ascii="Times New Roman" w:hAnsi="Times New Roman" w:cs="Times New Roman"/>
          <w:kern w:val="0"/>
          <w:sz w:val="20"/>
          <w:szCs w:val="20"/>
        </w:rPr>
        <w:t>H ,</w:t>
      </w:r>
      <w:proofErr w:type="gramEnd"/>
      <w:r>
        <w:rPr>
          <w:rFonts w:ascii="Times New Roman" w:hAnsi="Times New Roman" w:cs="Times New Roman"/>
          <w:kern w:val="0"/>
          <w:sz w:val="20"/>
          <w:szCs w:val="20"/>
        </w:rPr>
        <w:t xml:space="preserve"> Guo S , Yin K , et al. CTS-LSTM: LSTM-based neural networks for </w:t>
      </w:r>
      <w:r>
        <w:rPr>
          <w:rFonts w:ascii="Times New Roman" w:hAnsi="Times New Roman" w:cs="Times New Roman"/>
          <w:kern w:val="0"/>
          <w:sz w:val="20"/>
          <w:szCs w:val="20"/>
        </w:rPr>
        <w:t>correlated time series prediction[J]. Knowledge Based Systems, 2019, 191.</w:t>
      </w:r>
    </w:p>
    <w:p w14:paraId="7C961B99"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Tom S, </w:t>
      </w:r>
      <w:proofErr w:type="spellStart"/>
      <w:r>
        <w:rPr>
          <w:rFonts w:ascii="Times New Roman" w:hAnsi="Times New Roman" w:cs="Times New Roman"/>
          <w:kern w:val="0"/>
          <w:sz w:val="20"/>
          <w:szCs w:val="20"/>
        </w:rPr>
        <w:t>Vaibhava</w:t>
      </w:r>
      <w:proofErr w:type="spellEnd"/>
      <w:r>
        <w:rPr>
          <w:rFonts w:ascii="Times New Roman" w:hAnsi="Times New Roman" w:cs="Times New Roman"/>
          <w:kern w:val="0"/>
          <w:sz w:val="20"/>
          <w:szCs w:val="20"/>
        </w:rPr>
        <w:t xml:space="preserve"> G. Advances in Very Deep Convolutional Neural Networks for LVCSR[C/OL]. arXiv:1604.01792v2[cs.CL].</w:t>
      </w:r>
    </w:p>
    <w:p w14:paraId="25ADBA9D"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Muckenhirn</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H ,</w:t>
      </w:r>
      <w:proofErr w:type="gram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Magimai</w:t>
      </w:r>
      <w:proofErr w:type="spellEnd"/>
      <w:r>
        <w:rPr>
          <w:rFonts w:ascii="Times New Roman" w:hAnsi="Times New Roman" w:cs="Times New Roman"/>
          <w:kern w:val="0"/>
          <w:sz w:val="20"/>
          <w:szCs w:val="20"/>
        </w:rPr>
        <w:t>.-Doss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14DCE098"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Palaz</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D ,</w:t>
      </w:r>
      <w:proofErr w:type="gram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Magimai</w:t>
      </w:r>
      <w:proofErr w:type="spellEnd"/>
      <w:r>
        <w:rPr>
          <w:rFonts w:ascii="Times New Roman" w:hAnsi="Times New Roman" w:cs="Times New Roman"/>
          <w:kern w:val="0"/>
          <w:sz w:val="20"/>
          <w:szCs w:val="20"/>
        </w:rPr>
        <w:t xml:space="preserve">.-Doss M , </w:t>
      </w:r>
      <w:proofErr w:type="spellStart"/>
      <w:r>
        <w:rPr>
          <w:rFonts w:ascii="Times New Roman" w:hAnsi="Times New Roman" w:cs="Times New Roman"/>
          <w:kern w:val="0"/>
          <w:sz w:val="20"/>
          <w:szCs w:val="20"/>
        </w:rPr>
        <w:t>Collobert</w:t>
      </w:r>
      <w:proofErr w:type="spellEnd"/>
      <w:r>
        <w:rPr>
          <w:rFonts w:ascii="Times New Roman" w:hAnsi="Times New Roman" w:cs="Times New Roman"/>
          <w:kern w:val="0"/>
          <w:sz w:val="20"/>
          <w:szCs w:val="20"/>
        </w:rPr>
        <w:t xml:space="preserve"> R . Convolutional neural networks-based continuous speech recognition using raw speech signal[C]// 2015 IEEE International Conference on Acoustics, Speech and Signal Processing (ICASSP). IEEE, 2015.</w:t>
      </w:r>
    </w:p>
    <w:p w14:paraId="78A0EC99"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Pakyurek</w:t>
      </w:r>
      <w:proofErr w:type="spellEnd"/>
      <w:r>
        <w:rPr>
          <w:rFonts w:ascii="Times New Roman" w:hAnsi="Times New Roman" w:cs="Times New Roman"/>
          <w:kern w:val="0"/>
          <w:sz w:val="20"/>
          <w:szCs w:val="20"/>
        </w:rPr>
        <w:t xml:space="preserve"> M, </w:t>
      </w:r>
      <w:proofErr w:type="spellStart"/>
      <w:r>
        <w:rPr>
          <w:rFonts w:ascii="Times New Roman" w:hAnsi="Times New Roman" w:cs="Times New Roman"/>
          <w:kern w:val="0"/>
          <w:sz w:val="20"/>
          <w:szCs w:val="20"/>
        </w:rPr>
        <w:t>Atmis</w:t>
      </w:r>
      <w:proofErr w:type="spellEnd"/>
      <w:r>
        <w:rPr>
          <w:rFonts w:ascii="Times New Roman" w:hAnsi="Times New Roman" w:cs="Times New Roman"/>
          <w:kern w:val="0"/>
          <w:sz w:val="20"/>
          <w:szCs w:val="20"/>
        </w:rPr>
        <w:t xml:space="preserve"> M, </w:t>
      </w:r>
      <w:proofErr w:type="spellStart"/>
      <w:r>
        <w:rPr>
          <w:rFonts w:ascii="Times New Roman" w:hAnsi="Times New Roman" w:cs="Times New Roman"/>
          <w:kern w:val="0"/>
          <w:sz w:val="20"/>
          <w:szCs w:val="20"/>
        </w:rPr>
        <w:t>Kulac</w:t>
      </w:r>
      <w:proofErr w:type="spellEnd"/>
      <w:r>
        <w:rPr>
          <w:rFonts w:ascii="Times New Roman" w:hAnsi="Times New Roman" w:cs="Times New Roman"/>
          <w:kern w:val="0"/>
          <w:sz w:val="20"/>
          <w:szCs w:val="20"/>
        </w:rPr>
        <w:t xml:space="preserve"> S, et al. Extraction of Novel Features Based on Histograms of MFCCs Used in Emotion Classification from Generated Original Speech Dataset[J]. Electronics &amp; Electrical Engineering, 2020, 26:46-51.</w:t>
      </w:r>
    </w:p>
    <w:p w14:paraId="50A1B16D"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Jyrki </w:t>
      </w:r>
      <w:proofErr w:type="spellStart"/>
      <w:r>
        <w:rPr>
          <w:rFonts w:ascii="Times New Roman" w:hAnsi="Times New Roman" w:cs="Times New Roman"/>
          <w:kern w:val="0"/>
          <w:sz w:val="20"/>
          <w:szCs w:val="20"/>
        </w:rPr>
        <w:t>Kivinen</w:t>
      </w:r>
      <w:proofErr w:type="spellEnd"/>
      <w:r>
        <w:rPr>
          <w:rFonts w:ascii="Times New Roman" w:hAnsi="Times New Roman" w:cs="Times New Roman"/>
          <w:kern w:val="0"/>
          <w:sz w:val="20"/>
          <w:szCs w:val="20"/>
        </w:rPr>
        <w:t xml:space="preserve"> M K </w:t>
      </w:r>
      <w:proofErr w:type="gramStart"/>
      <w:r>
        <w:rPr>
          <w:rFonts w:ascii="Times New Roman" w:hAnsi="Times New Roman" w:cs="Times New Roman"/>
          <w:kern w:val="0"/>
          <w:sz w:val="20"/>
          <w:szCs w:val="20"/>
        </w:rPr>
        <w:t>W .</w:t>
      </w:r>
      <w:proofErr w:type="gramEnd"/>
      <w:r>
        <w:rPr>
          <w:rFonts w:ascii="Times New Roman" w:hAnsi="Times New Roman" w:cs="Times New Roman"/>
          <w:kern w:val="0"/>
          <w:sz w:val="20"/>
          <w:szCs w:val="20"/>
        </w:rPr>
        <w:t xml:space="preserve"> Exponentiated Gradient versus Gradient Descent for Linear Predictors[J]. Information and Computation, 1997, </w:t>
      </w:r>
      <w:proofErr w:type="gramStart"/>
      <w:r>
        <w:rPr>
          <w:rFonts w:ascii="Times New Roman" w:hAnsi="Times New Roman" w:cs="Times New Roman"/>
          <w:kern w:val="0"/>
          <w:sz w:val="20"/>
          <w:szCs w:val="20"/>
        </w:rPr>
        <w:t>132( 1</w:t>
      </w:r>
      <w:proofErr w:type="gramEnd"/>
      <w:r>
        <w:rPr>
          <w:rFonts w:ascii="Times New Roman" w:hAnsi="Times New Roman" w:cs="Times New Roman"/>
          <w:kern w:val="0"/>
          <w:sz w:val="20"/>
          <w:szCs w:val="20"/>
        </w:rPr>
        <w:t>):1-63.</w:t>
      </w:r>
    </w:p>
    <w:p w14:paraId="66208893"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Perkins </w:t>
      </w:r>
      <w:proofErr w:type="gramStart"/>
      <w:r>
        <w:rPr>
          <w:rFonts w:ascii="Times New Roman" w:hAnsi="Times New Roman" w:cs="Times New Roman"/>
          <w:kern w:val="0"/>
          <w:sz w:val="20"/>
          <w:szCs w:val="20"/>
        </w:rPr>
        <w:t>S ,</w:t>
      </w:r>
      <w:proofErr w:type="gram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Lacker</w:t>
      </w:r>
      <w:proofErr w:type="spellEnd"/>
      <w:r>
        <w:rPr>
          <w:rFonts w:ascii="Times New Roman" w:hAnsi="Times New Roman" w:cs="Times New Roman"/>
          <w:kern w:val="0"/>
          <w:sz w:val="20"/>
          <w:szCs w:val="20"/>
        </w:rPr>
        <w:t xml:space="preserve"> K , Theiler J . Grafting: Fast, Incremental Feature Selection by Gradient Descent in Function Space[J]. Journal of Machine Learning Research, </w:t>
      </w:r>
      <w:r>
        <w:rPr>
          <w:rFonts w:ascii="Times New Roman" w:hAnsi="Times New Roman" w:cs="Times New Roman"/>
          <w:kern w:val="0"/>
          <w:sz w:val="20"/>
          <w:szCs w:val="20"/>
        </w:rPr>
        <w:lastRenderedPageBreak/>
        <w:t>2003, 3(3):1333-1356.</w:t>
      </w:r>
    </w:p>
    <w:p w14:paraId="0924516A"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Liu </w:t>
      </w:r>
      <w:proofErr w:type="gramStart"/>
      <w:r>
        <w:rPr>
          <w:rFonts w:ascii="Times New Roman" w:hAnsi="Times New Roman" w:cs="Times New Roman"/>
          <w:kern w:val="0"/>
          <w:sz w:val="20"/>
          <w:szCs w:val="20"/>
        </w:rPr>
        <w:t>S ,</w:t>
      </w:r>
      <w:proofErr w:type="gram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Pattabiraman</w:t>
      </w:r>
      <w:proofErr w:type="spellEnd"/>
      <w:r>
        <w:rPr>
          <w:rFonts w:ascii="Times New Roman" w:hAnsi="Times New Roman" w:cs="Times New Roman"/>
          <w:kern w:val="0"/>
          <w:sz w:val="20"/>
          <w:szCs w:val="20"/>
        </w:rPr>
        <w:t xml:space="preserve"> K , </w:t>
      </w:r>
      <w:proofErr w:type="spellStart"/>
      <w:r>
        <w:rPr>
          <w:rFonts w:ascii="Times New Roman" w:hAnsi="Times New Roman" w:cs="Times New Roman"/>
          <w:kern w:val="0"/>
          <w:sz w:val="20"/>
          <w:szCs w:val="20"/>
        </w:rPr>
        <w:t>Moscibroda</w:t>
      </w:r>
      <w:proofErr w:type="spellEnd"/>
      <w:r>
        <w:rPr>
          <w:rFonts w:ascii="Times New Roman" w:hAnsi="Times New Roman" w:cs="Times New Roman"/>
          <w:kern w:val="0"/>
          <w:sz w:val="20"/>
          <w:szCs w:val="20"/>
        </w:rPr>
        <w:t xml:space="preserve"> T , et al. </w:t>
      </w:r>
      <w:proofErr w:type="spellStart"/>
      <w:r>
        <w:rPr>
          <w:rFonts w:ascii="Times New Roman" w:hAnsi="Times New Roman" w:cs="Times New Roman"/>
          <w:kern w:val="0"/>
          <w:sz w:val="20"/>
          <w:szCs w:val="20"/>
        </w:rPr>
        <w:t>Flikker</w:t>
      </w:r>
      <w:proofErr w:type="spellEnd"/>
      <w:r>
        <w:rPr>
          <w:rFonts w:ascii="Times New Roman" w:hAnsi="Times New Roman" w:cs="Times New Roman"/>
          <w:kern w:val="0"/>
          <w:sz w:val="20"/>
          <w:szCs w:val="20"/>
        </w:rPr>
        <w:t>: Saving DRAM Refresh-power through Critical Data Partitioning[J]. Computer architecture news, 2011, 39(1</w:t>
      </w:r>
      <w:proofErr w:type="gramStart"/>
      <w:r>
        <w:rPr>
          <w:rFonts w:ascii="Times New Roman" w:hAnsi="Times New Roman" w:cs="Times New Roman"/>
          <w:kern w:val="0"/>
          <w:sz w:val="20"/>
          <w:szCs w:val="20"/>
        </w:rPr>
        <w:t>):p.</w:t>
      </w:r>
      <w:proofErr w:type="gramEnd"/>
      <w:r>
        <w:rPr>
          <w:rFonts w:ascii="Times New Roman" w:hAnsi="Times New Roman" w:cs="Times New Roman"/>
          <w:kern w:val="0"/>
          <w:sz w:val="20"/>
          <w:szCs w:val="20"/>
        </w:rPr>
        <w:t>213-224.</w:t>
      </w:r>
    </w:p>
    <w:p w14:paraId="5153F319"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Han </w:t>
      </w:r>
      <w:proofErr w:type="gramStart"/>
      <w:r>
        <w:rPr>
          <w:rFonts w:ascii="Times New Roman" w:hAnsi="Times New Roman" w:cs="Times New Roman"/>
          <w:kern w:val="0"/>
          <w:sz w:val="20"/>
          <w:szCs w:val="20"/>
        </w:rPr>
        <w:t>S ,</w:t>
      </w:r>
      <w:proofErr w:type="gramEnd"/>
      <w:r>
        <w:rPr>
          <w:rFonts w:ascii="Times New Roman" w:hAnsi="Times New Roman" w:cs="Times New Roman"/>
          <w:kern w:val="0"/>
          <w:sz w:val="20"/>
          <w:szCs w:val="20"/>
        </w:rPr>
        <w:t xml:space="preserve"> Mao H , Dally W J . Deep Compression: Compressing Deep Neural Networks with Pruning, Trained Quantization and Huffman Coding[C]// ICLR. 2016.</w:t>
      </w:r>
    </w:p>
    <w:p w14:paraId="1CA1EAA3"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Dundar</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G ,</w:t>
      </w:r>
      <w:proofErr w:type="gramEnd"/>
      <w:r>
        <w:rPr>
          <w:rFonts w:ascii="Times New Roman" w:hAnsi="Times New Roman" w:cs="Times New Roman"/>
          <w:kern w:val="0"/>
          <w:sz w:val="20"/>
          <w:szCs w:val="20"/>
        </w:rPr>
        <w:t xml:space="preserve"> Rose K . The effects of quantization on multilayer neural networks[J]. IEEE Transactions on Neural Networks, 1995, 6(6):1446-1451.</w:t>
      </w:r>
    </w:p>
    <w:p w14:paraId="0AB33FEB"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Guo </w:t>
      </w:r>
      <w:proofErr w:type="gramStart"/>
      <w:r>
        <w:rPr>
          <w:rFonts w:ascii="Times New Roman" w:hAnsi="Times New Roman" w:cs="Times New Roman"/>
          <w:kern w:val="0"/>
          <w:sz w:val="20"/>
          <w:szCs w:val="20"/>
        </w:rPr>
        <w:t>P ,</w:t>
      </w:r>
      <w:proofErr w:type="gramEnd"/>
      <w:r>
        <w:rPr>
          <w:rFonts w:ascii="Times New Roman" w:hAnsi="Times New Roman" w:cs="Times New Roman"/>
          <w:kern w:val="0"/>
          <w:sz w:val="20"/>
          <w:szCs w:val="20"/>
        </w:rPr>
        <w:t xml:space="preserve"> Ma H , Chen R , et al. A High-Efficiency FPGA-Based Accelerator for Binarized Neural Networks[J]. Journal of Circuits System &amp; Computers, 2019.</w:t>
      </w:r>
    </w:p>
    <w:p w14:paraId="19A7BF8A"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Liang </w:t>
      </w:r>
      <w:proofErr w:type="gramStart"/>
      <w:r>
        <w:rPr>
          <w:rFonts w:ascii="Times New Roman" w:hAnsi="Times New Roman" w:cs="Times New Roman"/>
          <w:kern w:val="0"/>
          <w:sz w:val="20"/>
          <w:szCs w:val="20"/>
        </w:rPr>
        <w:t>S ,</w:t>
      </w:r>
      <w:proofErr w:type="gramEnd"/>
      <w:r>
        <w:rPr>
          <w:rFonts w:ascii="Times New Roman" w:hAnsi="Times New Roman" w:cs="Times New Roman"/>
          <w:kern w:val="0"/>
          <w:sz w:val="20"/>
          <w:szCs w:val="20"/>
        </w:rPr>
        <w:t xml:space="preserve"> Yin S , Liu L , et al. FP-BNN: Binarized neural network on FPGA[J]. Neurocomputing, 2018, 275(JAN.31):1072-1086.</w:t>
      </w:r>
    </w:p>
    <w:p w14:paraId="536BC834"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Conti </w:t>
      </w:r>
      <w:proofErr w:type="gramStart"/>
      <w:r>
        <w:rPr>
          <w:rFonts w:ascii="Times New Roman" w:hAnsi="Times New Roman" w:cs="Times New Roman"/>
          <w:kern w:val="0"/>
          <w:sz w:val="20"/>
          <w:szCs w:val="20"/>
        </w:rPr>
        <w:t>F ,</w:t>
      </w:r>
      <w:proofErr w:type="gramEnd"/>
      <w:r>
        <w:rPr>
          <w:rFonts w:ascii="Times New Roman" w:hAnsi="Times New Roman" w:cs="Times New Roman"/>
          <w:kern w:val="0"/>
          <w:sz w:val="20"/>
          <w:szCs w:val="20"/>
        </w:rPr>
        <w:t xml:space="preserve"> Schiavone P D , </w:t>
      </w:r>
      <w:proofErr w:type="spellStart"/>
      <w:r>
        <w:rPr>
          <w:rFonts w:ascii="Times New Roman" w:hAnsi="Times New Roman" w:cs="Times New Roman"/>
          <w:kern w:val="0"/>
          <w:sz w:val="20"/>
          <w:szCs w:val="20"/>
        </w:rPr>
        <w:t>Benini</w:t>
      </w:r>
      <w:proofErr w:type="spellEnd"/>
      <w:r>
        <w:rPr>
          <w:rFonts w:ascii="Times New Roman" w:hAnsi="Times New Roman" w:cs="Times New Roman"/>
          <w:kern w:val="0"/>
          <w:sz w:val="20"/>
          <w:szCs w:val="20"/>
        </w:rPr>
        <w:t xml:space="preserve"> L . XNOR Neural Engine: A Hardware Accelerator IP for 21.6-fJ/op Binary Neural Network Inference[J]. IEEE Transactions on Computer Aided Design of Integrated Circuits &amp; Systems, 2018, 37(11):2940-2951.</w:t>
      </w:r>
    </w:p>
    <w:p w14:paraId="68EC6022"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bookmarkStart w:id="76" w:name="_Hlk43386729"/>
      <w:r>
        <w:rPr>
          <w:rFonts w:ascii="Times New Roman" w:hAnsi="Times New Roman" w:cs="Times New Roman"/>
          <w:kern w:val="0"/>
          <w:sz w:val="20"/>
          <w:szCs w:val="20"/>
        </w:rPr>
        <w:t>Michael D, Ashish K, David R. Nvidia’s Xavier Soc[C]. IEEE Hot Chips 2018.</w:t>
      </w:r>
    </w:p>
    <w:p w14:paraId="4F30F21C"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76"/>
    <w:p w14:paraId="23C4FC62"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Gwennap</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L .</w:t>
      </w:r>
      <w:proofErr w:type="gramEnd"/>
      <w:r>
        <w:rPr>
          <w:rFonts w:ascii="Times New Roman" w:hAnsi="Times New Roman" w:cs="Times New Roman"/>
          <w:kern w:val="0"/>
          <w:sz w:val="20"/>
          <w:szCs w:val="20"/>
        </w:rPr>
        <w:t xml:space="preserve"> Microsoft Brainwave Uses FPGAs[J]. Microprocessor Report, 2017, 31(11):25-27.</w:t>
      </w:r>
    </w:p>
    <w:p w14:paraId="5712F7C5"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Turan</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F ,</w:t>
      </w:r>
      <w:proofErr w:type="gramEnd"/>
      <w:r>
        <w:rPr>
          <w:rFonts w:ascii="Times New Roman" w:hAnsi="Times New Roman" w:cs="Times New Roman"/>
          <w:kern w:val="0"/>
          <w:sz w:val="20"/>
          <w:szCs w:val="20"/>
        </w:rPr>
        <w:t xml:space="preserve"> Roy S </w:t>
      </w:r>
      <w:proofErr w:type="spellStart"/>
      <w:r>
        <w:rPr>
          <w:rFonts w:ascii="Times New Roman" w:hAnsi="Times New Roman" w:cs="Times New Roman"/>
          <w:kern w:val="0"/>
          <w:sz w:val="20"/>
          <w:szCs w:val="20"/>
        </w:rPr>
        <w:t>S</w:t>
      </w:r>
      <w:proofErr w:type="spellEnd"/>
      <w:r>
        <w:rPr>
          <w:rFonts w:ascii="Times New Roman" w:hAnsi="Times New Roman" w:cs="Times New Roman"/>
          <w:kern w:val="0"/>
          <w:sz w:val="20"/>
          <w:szCs w:val="20"/>
        </w:rPr>
        <w:t xml:space="preserve"> , </w:t>
      </w:r>
      <w:proofErr w:type="spellStart"/>
      <w:r>
        <w:rPr>
          <w:rFonts w:ascii="Times New Roman" w:hAnsi="Times New Roman" w:cs="Times New Roman"/>
          <w:kern w:val="0"/>
          <w:sz w:val="20"/>
          <w:szCs w:val="20"/>
        </w:rPr>
        <w:t>Verbauwhede</w:t>
      </w:r>
      <w:proofErr w:type="spellEnd"/>
      <w:r>
        <w:rPr>
          <w:rFonts w:ascii="Times New Roman" w:hAnsi="Times New Roman" w:cs="Times New Roman"/>
          <w:kern w:val="0"/>
          <w:sz w:val="20"/>
          <w:szCs w:val="20"/>
        </w:rPr>
        <w:t xml:space="preserve"> I . HEAWS: An Accelerator for Homomorphic Encryption on the Amazon AWS FPGA[J]. IEEE Transactions on Computers, 2020, </w:t>
      </w:r>
      <w:proofErr w:type="gramStart"/>
      <w:r>
        <w:rPr>
          <w:rFonts w:ascii="Times New Roman" w:hAnsi="Times New Roman" w:cs="Times New Roman"/>
          <w:kern w:val="0"/>
          <w:sz w:val="20"/>
          <w:szCs w:val="20"/>
        </w:rPr>
        <w:t>PP(</w:t>
      </w:r>
      <w:proofErr w:type="gramEnd"/>
      <w:r>
        <w:rPr>
          <w:rFonts w:ascii="Times New Roman" w:hAnsi="Times New Roman" w:cs="Times New Roman"/>
          <w:kern w:val="0"/>
          <w:sz w:val="20"/>
          <w:szCs w:val="20"/>
        </w:rPr>
        <w:t>99):1-1.</w:t>
      </w:r>
    </w:p>
    <w:p w14:paraId="0DB814F0"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Bo L, Hai Q, Yu G, et al. EERA-ASR: An Energy-Efficient Reconfigurable Architecture for Automatic Speech </w:t>
      </w:r>
      <w:r>
        <w:rPr>
          <w:rFonts w:ascii="Times New Roman" w:hAnsi="Times New Roman" w:cs="Times New Roman"/>
          <w:kern w:val="0"/>
          <w:sz w:val="20"/>
          <w:szCs w:val="20"/>
        </w:rPr>
        <w:t>Recognition with Hybrid DNN and Approximate Computing[J]. IEEE ACCESS, 2018, 6:52227-52237.</w:t>
      </w:r>
    </w:p>
    <w:p w14:paraId="6A0802E4"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Matthieu C, </w:t>
      </w:r>
      <w:proofErr w:type="spellStart"/>
      <w:r>
        <w:rPr>
          <w:rFonts w:ascii="Times New Roman" w:hAnsi="Times New Roman" w:cs="Times New Roman"/>
          <w:kern w:val="0"/>
          <w:sz w:val="20"/>
          <w:szCs w:val="20"/>
        </w:rPr>
        <w:t>Itay</w:t>
      </w:r>
      <w:proofErr w:type="spellEnd"/>
      <w:r>
        <w:rPr>
          <w:rFonts w:ascii="Times New Roman" w:hAnsi="Times New Roman" w:cs="Times New Roman"/>
          <w:kern w:val="0"/>
          <w:sz w:val="20"/>
          <w:szCs w:val="20"/>
        </w:rPr>
        <w:t xml:space="preserve"> H, Daniel S, et al. Training Deep Neural Networks with Weights and Activations Constrained to +1 or -1[C/OL]. arXiv:1602.02830v3[</w:t>
      </w:r>
      <w:proofErr w:type="spellStart"/>
      <w:proofErr w:type="gramStart"/>
      <w:r>
        <w:rPr>
          <w:rFonts w:ascii="Times New Roman" w:hAnsi="Times New Roman" w:cs="Times New Roman"/>
          <w:kern w:val="0"/>
          <w:sz w:val="20"/>
          <w:szCs w:val="20"/>
        </w:rPr>
        <w:t>cs.LG</w:t>
      </w:r>
      <w:proofErr w:type="spellEnd"/>
      <w:proofErr w:type="gramEnd"/>
      <w:r>
        <w:rPr>
          <w:rFonts w:ascii="Times New Roman" w:hAnsi="Times New Roman" w:cs="Times New Roman"/>
          <w:kern w:val="0"/>
          <w:sz w:val="20"/>
          <w:szCs w:val="20"/>
        </w:rPr>
        <w:t>].</w:t>
      </w:r>
    </w:p>
    <w:p w14:paraId="5063DE83"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Jacob </w:t>
      </w:r>
      <w:proofErr w:type="gramStart"/>
      <w:r>
        <w:rPr>
          <w:rFonts w:ascii="Times New Roman" w:hAnsi="Times New Roman" w:cs="Times New Roman"/>
          <w:kern w:val="0"/>
          <w:sz w:val="20"/>
          <w:szCs w:val="20"/>
        </w:rPr>
        <w:t>B ,</w:t>
      </w:r>
      <w:proofErr w:type="gram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Kligys</w:t>
      </w:r>
      <w:proofErr w:type="spellEnd"/>
      <w:r>
        <w:rPr>
          <w:rFonts w:ascii="Times New Roman" w:hAnsi="Times New Roman" w:cs="Times New Roman"/>
          <w:kern w:val="0"/>
          <w:sz w:val="20"/>
          <w:szCs w:val="20"/>
        </w:rPr>
        <w:t xml:space="preserve"> S , Chen B , et al. Quantization and Training of Neural Networks for Efficient Integer-Arithmetic-Only Inference[J]. 2017.</w:t>
      </w:r>
    </w:p>
    <w:p w14:paraId="225C20D5"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Xu </w:t>
      </w:r>
      <w:proofErr w:type="gramStart"/>
      <w:r>
        <w:rPr>
          <w:rFonts w:ascii="Times New Roman" w:hAnsi="Times New Roman" w:cs="Times New Roman"/>
          <w:kern w:val="0"/>
          <w:sz w:val="20"/>
          <w:szCs w:val="20"/>
        </w:rPr>
        <w:t>Y ,</w:t>
      </w:r>
      <w:proofErr w:type="gramEnd"/>
      <w:r>
        <w:rPr>
          <w:rFonts w:ascii="Times New Roman" w:hAnsi="Times New Roman" w:cs="Times New Roman"/>
          <w:kern w:val="0"/>
          <w:sz w:val="20"/>
          <w:szCs w:val="20"/>
        </w:rPr>
        <w:t xml:space="preserve"> Wang Y , Zhou A , et al. Deep Neural Network Compression with Single and Multiple Level Quantization[J]. 2018.</w:t>
      </w:r>
    </w:p>
    <w:p w14:paraId="43644BAB"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Santurkar</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S ,</w:t>
      </w:r>
      <w:proofErr w:type="gramEnd"/>
      <w:r>
        <w:rPr>
          <w:rFonts w:ascii="Times New Roman" w:hAnsi="Times New Roman" w:cs="Times New Roman"/>
          <w:kern w:val="0"/>
          <w:sz w:val="20"/>
          <w:szCs w:val="20"/>
        </w:rPr>
        <w:t xml:space="preserve"> Tsipras D , Ilyas A , et al. How Does Batch Normalization Help Optimization [</w:t>
      </w:r>
      <w:proofErr w:type="gramStart"/>
      <w:r>
        <w:rPr>
          <w:rFonts w:ascii="Times New Roman" w:hAnsi="Times New Roman" w:cs="Times New Roman"/>
          <w:kern w:val="0"/>
          <w:sz w:val="20"/>
          <w:szCs w:val="20"/>
        </w:rPr>
        <w:t>J].</w:t>
      </w:r>
      <w:proofErr w:type="gramEnd"/>
      <w:r>
        <w:rPr>
          <w:rFonts w:ascii="Times New Roman" w:hAnsi="Times New Roman" w:cs="Times New Roman"/>
          <w:kern w:val="0"/>
          <w:sz w:val="20"/>
          <w:szCs w:val="20"/>
        </w:rPr>
        <w:t xml:space="preserve"> 2018.</w:t>
      </w:r>
    </w:p>
    <w:p w14:paraId="79B7B31D"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Liu </w:t>
      </w:r>
      <w:proofErr w:type="gramStart"/>
      <w:r>
        <w:rPr>
          <w:rFonts w:ascii="Times New Roman" w:hAnsi="Times New Roman" w:cs="Times New Roman"/>
          <w:kern w:val="0"/>
          <w:sz w:val="20"/>
          <w:szCs w:val="20"/>
        </w:rPr>
        <w:t>M ,</w:t>
      </w:r>
      <w:proofErr w:type="gramEnd"/>
      <w:r>
        <w:rPr>
          <w:rFonts w:ascii="Times New Roman" w:hAnsi="Times New Roman" w:cs="Times New Roman"/>
          <w:kern w:val="0"/>
          <w:sz w:val="20"/>
          <w:szCs w:val="20"/>
        </w:rPr>
        <w:t xml:space="preserve"> Wu W , Gu Z , et al. Deep Learning Based on Batch Normalization for P300 Signal Detection[J]. Neurocomputing, </w:t>
      </w:r>
      <w:proofErr w:type="gramStart"/>
      <w:r>
        <w:rPr>
          <w:rFonts w:ascii="Times New Roman" w:hAnsi="Times New Roman" w:cs="Times New Roman"/>
          <w:kern w:val="0"/>
          <w:sz w:val="20"/>
          <w:szCs w:val="20"/>
        </w:rPr>
        <w:t>2017:S</w:t>
      </w:r>
      <w:proofErr w:type="gramEnd"/>
      <w:r>
        <w:rPr>
          <w:rFonts w:ascii="Times New Roman" w:hAnsi="Times New Roman" w:cs="Times New Roman"/>
          <w:kern w:val="0"/>
          <w:sz w:val="20"/>
          <w:szCs w:val="20"/>
        </w:rPr>
        <w:t>0925231217314601.</w:t>
      </w:r>
    </w:p>
    <w:p w14:paraId="175F5121"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Giri</w:t>
      </w:r>
      <w:proofErr w:type="spellEnd"/>
      <w:r>
        <w:rPr>
          <w:rFonts w:ascii="Times New Roman" w:hAnsi="Times New Roman" w:cs="Times New Roman"/>
          <w:kern w:val="0"/>
          <w:sz w:val="20"/>
          <w:szCs w:val="20"/>
        </w:rPr>
        <w:t xml:space="preserve"> E </w:t>
      </w:r>
      <w:proofErr w:type="gramStart"/>
      <w:r>
        <w:rPr>
          <w:rFonts w:ascii="Times New Roman" w:hAnsi="Times New Roman" w:cs="Times New Roman"/>
          <w:kern w:val="0"/>
          <w:sz w:val="20"/>
          <w:szCs w:val="20"/>
        </w:rPr>
        <w:t>P ,</w:t>
      </w:r>
      <w:proofErr w:type="gramEnd"/>
      <w:r>
        <w:rPr>
          <w:rFonts w:ascii="Times New Roman" w:hAnsi="Times New Roman" w:cs="Times New Roman"/>
          <w:kern w:val="0"/>
          <w:sz w:val="20"/>
          <w:szCs w:val="20"/>
        </w:rPr>
        <w:t xml:space="preserve"> Fanany M I , </w:t>
      </w:r>
      <w:proofErr w:type="spellStart"/>
      <w:r>
        <w:rPr>
          <w:rFonts w:ascii="Times New Roman" w:hAnsi="Times New Roman" w:cs="Times New Roman"/>
          <w:kern w:val="0"/>
          <w:sz w:val="20"/>
          <w:szCs w:val="20"/>
        </w:rPr>
        <w:t>Arymurthy</w:t>
      </w:r>
      <w:proofErr w:type="spellEnd"/>
      <w:r>
        <w:rPr>
          <w:rFonts w:ascii="Times New Roman" w:hAnsi="Times New Roman" w:cs="Times New Roman"/>
          <w:kern w:val="0"/>
          <w:sz w:val="20"/>
          <w:szCs w:val="20"/>
        </w:rPr>
        <w:t xml:space="preserve"> A M , et al. Ischemic Stroke Identification Based on EEG and EOG using 1D Convolutional Neural Network and Batch Normalization[C]// ICACSIS. IEEE, 2016.</w:t>
      </w:r>
    </w:p>
    <w:p w14:paraId="3EB8208D"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Cheung </w:t>
      </w:r>
      <w:proofErr w:type="gramStart"/>
      <w:r>
        <w:rPr>
          <w:rFonts w:ascii="Times New Roman" w:hAnsi="Times New Roman" w:cs="Times New Roman"/>
          <w:kern w:val="0"/>
          <w:sz w:val="20"/>
          <w:szCs w:val="20"/>
        </w:rPr>
        <w:t>K ,</w:t>
      </w:r>
      <w:proofErr w:type="gramEnd"/>
      <w:r>
        <w:rPr>
          <w:rFonts w:ascii="Times New Roman" w:hAnsi="Times New Roman" w:cs="Times New Roman"/>
          <w:kern w:val="0"/>
          <w:sz w:val="20"/>
          <w:szCs w:val="20"/>
        </w:rPr>
        <w:t xml:space="preserve"> Schultz S R , </w:t>
      </w:r>
      <w:proofErr w:type="spellStart"/>
      <w:r>
        <w:rPr>
          <w:rFonts w:ascii="Times New Roman" w:hAnsi="Times New Roman" w:cs="Times New Roman"/>
          <w:kern w:val="0"/>
          <w:sz w:val="20"/>
          <w:szCs w:val="20"/>
        </w:rPr>
        <w:t>Luk</w:t>
      </w:r>
      <w:proofErr w:type="spellEnd"/>
      <w:r>
        <w:rPr>
          <w:rFonts w:ascii="Times New Roman" w:hAnsi="Times New Roman" w:cs="Times New Roman"/>
          <w:kern w:val="0"/>
          <w:sz w:val="20"/>
          <w:szCs w:val="20"/>
        </w:rPr>
        <w:t xml:space="preserve"> W . A Large-Scale Spiking Neural Network Accelerator for FPGA Systems[C]// Proceedings of the 22nd international conference on Artificial Neural Networks and Machine Learning - Volume Part I. Springer, Berlin, Heidelberg, 2012.</w:t>
      </w:r>
    </w:p>
    <w:p w14:paraId="38C59897"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Alessandro </w:t>
      </w:r>
      <w:proofErr w:type="gramStart"/>
      <w:r>
        <w:rPr>
          <w:rFonts w:ascii="Times New Roman" w:hAnsi="Times New Roman" w:cs="Times New Roman"/>
          <w:kern w:val="0"/>
          <w:sz w:val="20"/>
          <w:szCs w:val="20"/>
        </w:rPr>
        <w:t>A ,</w:t>
      </w:r>
      <w:proofErr w:type="gramEnd"/>
      <w:r>
        <w:rPr>
          <w:rFonts w:ascii="Times New Roman" w:hAnsi="Times New Roman" w:cs="Times New Roman"/>
          <w:kern w:val="0"/>
          <w:sz w:val="20"/>
          <w:szCs w:val="20"/>
        </w:rPr>
        <w:t xml:space="preserve"> Hesham M , Enrico C , et al. </w:t>
      </w:r>
      <w:proofErr w:type="spellStart"/>
      <w:r>
        <w:rPr>
          <w:rFonts w:ascii="Times New Roman" w:hAnsi="Times New Roman" w:cs="Times New Roman"/>
          <w:kern w:val="0"/>
          <w:sz w:val="20"/>
          <w:szCs w:val="20"/>
        </w:rPr>
        <w:t>NullHop</w:t>
      </w:r>
      <w:proofErr w:type="spellEnd"/>
      <w:r>
        <w:rPr>
          <w:rFonts w:ascii="Times New Roman" w:hAnsi="Times New Roman" w:cs="Times New Roman"/>
          <w:kern w:val="0"/>
          <w:sz w:val="20"/>
          <w:szCs w:val="20"/>
        </w:rPr>
        <w:t>: A Flexible Convolutional Neural Network Accelerator Based on Sparse Representations of Feature Maps[J]. IEEE Transactions on Neural Networks &amp; Learning Systems, 2018:1-13.</w:t>
      </w:r>
    </w:p>
    <w:p w14:paraId="0F7BAAC1"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Chen </w:t>
      </w:r>
      <w:proofErr w:type="gramStart"/>
      <w:r>
        <w:rPr>
          <w:rFonts w:ascii="Times New Roman" w:hAnsi="Times New Roman" w:cs="Times New Roman"/>
          <w:kern w:val="0"/>
          <w:sz w:val="20"/>
          <w:szCs w:val="20"/>
        </w:rPr>
        <w:t>T ,</w:t>
      </w:r>
      <w:proofErr w:type="gramEnd"/>
      <w:r>
        <w:rPr>
          <w:rFonts w:ascii="Times New Roman" w:hAnsi="Times New Roman" w:cs="Times New Roman"/>
          <w:kern w:val="0"/>
          <w:sz w:val="20"/>
          <w:szCs w:val="20"/>
        </w:rPr>
        <w:t xml:space="preserve"> Du Z , Sun N , et al. A High-Throughput Neural Network Accelerator[J]. IEEE Micro, 2015, </w:t>
      </w:r>
      <w:r>
        <w:rPr>
          <w:rFonts w:ascii="Times New Roman" w:hAnsi="Times New Roman" w:cs="Times New Roman"/>
          <w:kern w:val="0"/>
          <w:sz w:val="20"/>
          <w:szCs w:val="20"/>
        </w:rPr>
        <w:lastRenderedPageBreak/>
        <w:t>35(3):24-32.</w:t>
      </w:r>
    </w:p>
    <w:p w14:paraId="1652760C"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Wei </w:t>
      </w:r>
      <w:proofErr w:type="gramStart"/>
      <w:r>
        <w:rPr>
          <w:rFonts w:ascii="Times New Roman" w:hAnsi="Times New Roman" w:cs="Times New Roman"/>
          <w:kern w:val="0"/>
          <w:sz w:val="20"/>
          <w:szCs w:val="20"/>
        </w:rPr>
        <w:t>Z ,</w:t>
      </w:r>
      <w:proofErr w:type="gram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Jingyi</w:t>
      </w:r>
      <w:proofErr w:type="spellEnd"/>
      <w:r>
        <w:rPr>
          <w:rFonts w:ascii="Times New Roman" w:hAnsi="Times New Roman" w:cs="Times New Roman"/>
          <w:kern w:val="0"/>
          <w:sz w:val="20"/>
          <w:szCs w:val="20"/>
        </w:rPr>
        <w:t xml:space="preserve"> Q , </w:t>
      </w:r>
      <w:proofErr w:type="spellStart"/>
      <w:r>
        <w:rPr>
          <w:rFonts w:ascii="Times New Roman" w:hAnsi="Times New Roman" w:cs="Times New Roman"/>
          <w:kern w:val="0"/>
          <w:sz w:val="20"/>
          <w:szCs w:val="20"/>
        </w:rPr>
        <w:t>Renbiao</w:t>
      </w:r>
      <w:proofErr w:type="spellEnd"/>
      <w:r>
        <w:rPr>
          <w:rFonts w:ascii="Times New Roman" w:hAnsi="Times New Roman" w:cs="Times New Roman"/>
          <w:kern w:val="0"/>
          <w:sz w:val="20"/>
          <w:szCs w:val="20"/>
        </w:rPr>
        <w:t xml:space="preserve"> W . Straight Convolutional Neural Networks Algorithm Based on Batch Normalization for Image Classification[J]. Journal of Computer-Aided Design &amp; Computer Graphics, 2017.</w:t>
      </w:r>
    </w:p>
    <w:p w14:paraId="74876C38"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Simonyan</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K ,</w:t>
      </w:r>
      <w:proofErr w:type="gramEnd"/>
      <w:r>
        <w:rPr>
          <w:rFonts w:ascii="Times New Roman" w:hAnsi="Times New Roman" w:cs="Times New Roman"/>
          <w:kern w:val="0"/>
          <w:sz w:val="20"/>
          <w:szCs w:val="20"/>
        </w:rPr>
        <w:t xml:space="preserve"> Zisserman A . Very Deep Convolutional Networks for Large-Scale Image Recognition[J]. Computer Science, 2014.</w:t>
      </w:r>
    </w:p>
    <w:p w14:paraId="0A4F9396"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Krizhevsky</w:t>
      </w:r>
      <w:proofErr w:type="spellEnd"/>
      <w:r>
        <w:rPr>
          <w:rFonts w:ascii="Times New Roman" w:hAnsi="Times New Roman" w:cs="Times New Roman"/>
          <w:kern w:val="0"/>
          <w:sz w:val="20"/>
          <w:szCs w:val="20"/>
        </w:rPr>
        <w:t xml:space="preserve"> </w:t>
      </w:r>
      <w:proofErr w:type="gramStart"/>
      <w:r>
        <w:rPr>
          <w:rFonts w:ascii="Times New Roman" w:hAnsi="Times New Roman" w:cs="Times New Roman"/>
          <w:kern w:val="0"/>
          <w:sz w:val="20"/>
          <w:szCs w:val="20"/>
        </w:rPr>
        <w:t>A ,</w:t>
      </w:r>
      <w:proofErr w:type="gram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Sutskever</w:t>
      </w:r>
      <w:proofErr w:type="spellEnd"/>
      <w:r>
        <w:rPr>
          <w:rFonts w:ascii="Times New Roman" w:hAnsi="Times New Roman" w:cs="Times New Roman"/>
          <w:kern w:val="0"/>
          <w:sz w:val="20"/>
          <w:szCs w:val="20"/>
        </w:rPr>
        <w:t xml:space="preserve"> I , Hinton G . ImageNet Classification with Deep Convolutional Neural Networks[C]// NIPS. Curran Associates Inc. 2012.</w:t>
      </w:r>
    </w:p>
    <w:p w14:paraId="29DDA30E" w14:textId="77777777" w:rsidR="004F272A" w:rsidRDefault="00F623C7">
      <w:pPr>
        <w:autoSpaceDE w:val="0"/>
        <w:autoSpaceDN w:val="0"/>
        <w:adjustRightInd w:val="0"/>
        <w:ind w:left="720" w:hanging="720"/>
        <w:jc w:val="left"/>
        <w:rPr>
          <w:rFonts w:ascii="Times New Roman" w:hAnsi="Times New Roman" w:cs="Times New Roman"/>
        </w:rPr>
      </w:pPr>
      <w:r>
        <w:rPr>
          <w:rFonts w:ascii="Times New Roman" w:hAnsi="Times New Roman" w:cs="Times New Roman"/>
        </w:rPr>
        <w:t xml:space="preserve">Zeng X, </w:t>
      </w:r>
      <w:proofErr w:type="spellStart"/>
      <w:r>
        <w:rPr>
          <w:rFonts w:ascii="Times New Roman" w:hAnsi="Times New Roman" w:cs="Times New Roman"/>
        </w:rPr>
        <w:t>Zhi</w:t>
      </w:r>
      <w:proofErr w:type="spellEnd"/>
      <w:r>
        <w:rPr>
          <w:rFonts w:ascii="Times New Roman" w:hAnsi="Times New Roman" w:cs="Times New Roman"/>
        </w:rPr>
        <w:t xml:space="preserve"> T, Zhou X, Du Z, Guo Q, Liu S, et al. Addressing Irregularity in Sparse Neural Networks Through a Cooperative Software/Hardware Approach. IEEE Transactions on Computers, Computers, IEEE Transactions on, IEEE Trans </w:t>
      </w:r>
      <w:proofErr w:type="spellStart"/>
      <w:r>
        <w:rPr>
          <w:rFonts w:ascii="Times New Roman" w:hAnsi="Times New Roman" w:cs="Times New Roman"/>
        </w:rPr>
        <w:t>Comput</w:t>
      </w:r>
      <w:proofErr w:type="spellEnd"/>
      <w:r>
        <w:rPr>
          <w:rFonts w:ascii="Times New Roman" w:hAnsi="Times New Roman" w:cs="Times New Roman"/>
        </w:rPr>
        <w:t xml:space="preserve"> [Internet], 69(7):968–85, 2020.</w:t>
      </w:r>
    </w:p>
    <w:p w14:paraId="36C52774" w14:textId="77777777" w:rsidR="004F272A" w:rsidRDefault="00F623C7">
      <w:pPr>
        <w:autoSpaceDE w:val="0"/>
        <w:autoSpaceDN w:val="0"/>
        <w:adjustRightInd w:val="0"/>
        <w:ind w:left="720" w:hanging="720"/>
        <w:jc w:val="left"/>
        <w:rPr>
          <w:rFonts w:ascii="Times New Roman" w:hAnsi="Times New Roman" w:cs="Times New Roman"/>
        </w:rPr>
      </w:pPr>
      <w:r>
        <w:rPr>
          <w:rFonts w:ascii="Times New Roman" w:hAnsi="Times New Roman" w:cs="Times New Roman"/>
        </w:rPr>
        <w:t xml:space="preserve">Cheng G, Yao C Ye L, Tao L, Cong H, et al. </w:t>
      </w:r>
      <w:proofErr w:type="spellStart"/>
      <w:r>
        <w:rPr>
          <w:rFonts w:ascii="Times New Roman" w:hAnsi="Times New Roman" w:cs="Times New Roman"/>
        </w:rPr>
        <w:t>Vecq</w:t>
      </w:r>
      <w:proofErr w:type="spellEnd"/>
      <w:r>
        <w:rPr>
          <w:rFonts w:ascii="Times New Roman" w:hAnsi="Times New Roman" w:cs="Times New Roman"/>
        </w:rPr>
        <w:t>: Minimal loss DNN model compression with vectorized weight quantization. IEEE Transactions on Computers</w:t>
      </w:r>
      <w:r>
        <w:rPr>
          <w:rFonts w:ascii="Times New Roman" w:hAnsi="Times New Roman" w:cs="Times New Roman" w:hint="eastAsia"/>
        </w:rPr>
        <w:t>[</w:t>
      </w:r>
      <w:r>
        <w:rPr>
          <w:rFonts w:ascii="Times New Roman" w:hAnsi="Times New Roman" w:cs="Times New Roman"/>
        </w:rPr>
        <w:t>J], 2020.</w:t>
      </w:r>
    </w:p>
    <w:p w14:paraId="44875F0A" w14:textId="77777777" w:rsidR="004F272A" w:rsidRDefault="00F623C7">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 xml:space="preserve">enzo A, Lukas C, Davide R, Luca B, </w:t>
      </w:r>
      <w:proofErr w:type="spellStart"/>
      <w:r>
        <w:rPr>
          <w:rFonts w:ascii="Times New Roman" w:hAnsi="Times New Roman" w:cs="Times New Roman"/>
          <w:kern w:val="0"/>
          <w:sz w:val="20"/>
          <w:szCs w:val="20"/>
        </w:rPr>
        <w:t>YodaNN</w:t>
      </w:r>
      <w:proofErr w:type="spellEnd"/>
      <w:r>
        <w:rPr>
          <w:rFonts w:ascii="Times New Roman" w:hAnsi="Times New Roman" w:cs="Times New Roman"/>
          <w:kern w:val="0"/>
          <w:sz w:val="20"/>
          <w:szCs w:val="20"/>
        </w:rPr>
        <w:t>: An Architecture for Ultralow Power Binary-Weight CNN Acceleration. IEEE Transactions on Computer-Aided Design of Integrated Circuits and Systems[J], Vol:37, Issue: 1, 2018.</w:t>
      </w:r>
    </w:p>
    <w:p w14:paraId="1855CA91" w14:textId="77777777" w:rsidR="004F272A" w:rsidRDefault="00F623C7">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 xml:space="preserve">Y. </w:t>
      </w:r>
      <w:proofErr w:type="spellStart"/>
      <w:r>
        <w:rPr>
          <w:rFonts w:ascii="Times New Roman" w:hAnsi="Times New Roman" w:cs="Times New Roman"/>
          <w:sz w:val="20"/>
          <w:szCs w:val="20"/>
        </w:rPr>
        <w:t>Umuroglu</w:t>
      </w:r>
      <w:proofErr w:type="spellEnd"/>
      <w:r>
        <w:rPr>
          <w:rFonts w:ascii="Times New Roman" w:hAnsi="Times New Roman" w:cs="Times New Roman"/>
          <w:sz w:val="20"/>
          <w:szCs w:val="20"/>
        </w:rPr>
        <w:t xml:space="preserve">, N. J. Fraser, G. Gambardella, M. </w:t>
      </w:r>
      <w:proofErr w:type="spellStart"/>
      <w:r>
        <w:rPr>
          <w:rFonts w:ascii="Times New Roman" w:hAnsi="Times New Roman" w:cs="Times New Roman"/>
          <w:sz w:val="20"/>
          <w:szCs w:val="20"/>
        </w:rPr>
        <w:t>Blott</w:t>
      </w:r>
      <w:proofErr w:type="spellEnd"/>
      <w:r>
        <w:rPr>
          <w:rFonts w:ascii="Times New Roman" w:hAnsi="Times New Roman" w:cs="Times New Roman"/>
          <w:sz w:val="20"/>
          <w:szCs w:val="20"/>
        </w:rPr>
        <w:t xml:space="preserve">, P. Leong, M. </w:t>
      </w:r>
      <w:proofErr w:type="spellStart"/>
      <w:proofErr w:type="gramStart"/>
      <w:r>
        <w:rPr>
          <w:rFonts w:ascii="Times New Roman" w:hAnsi="Times New Roman" w:cs="Times New Roman"/>
          <w:sz w:val="20"/>
          <w:szCs w:val="20"/>
        </w:rPr>
        <w:t>Jahre,and</w:t>
      </w:r>
      <w:proofErr w:type="spellEnd"/>
      <w:proofErr w:type="gramEnd"/>
      <w:r>
        <w:rPr>
          <w:rFonts w:ascii="Times New Roman" w:hAnsi="Times New Roman" w:cs="Times New Roman"/>
          <w:sz w:val="20"/>
          <w:szCs w:val="20"/>
        </w:rPr>
        <w:t xml:space="preserve"> K. </w:t>
      </w:r>
      <w:proofErr w:type="spellStart"/>
      <w:r>
        <w:rPr>
          <w:rFonts w:ascii="Times New Roman" w:hAnsi="Times New Roman" w:cs="Times New Roman"/>
          <w:sz w:val="20"/>
          <w:szCs w:val="20"/>
        </w:rPr>
        <w:t>Vissers</w:t>
      </w:r>
      <w:proofErr w:type="spellEnd"/>
      <w:r>
        <w:rPr>
          <w:rFonts w:ascii="Times New Roman" w:hAnsi="Times New Roman" w:cs="Times New Roman"/>
          <w:sz w:val="20"/>
          <w:szCs w:val="20"/>
        </w:rPr>
        <w:t xml:space="preserve">, Finn: A framework for fast, scalable binarized </w:t>
      </w:r>
      <w:proofErr w:type="spellStart"/>
      <w:r>
        <w:rPr>
          <w:rFonts w:ascii="Times New Roman" w:hAnsi="Times New Roman" w:cs="Times New Roman"/>
          <w:sz w:val="20"/>
          <w:szCs w:val="20"/>
        </w:rPr>
        <w:t>neuralnetwork</w:t>
      </w:r>
      <w:proofErr w:type="spellEnd"/>
      <w:r>
        <w:rPr>
          <w:rFonts w:ascii="Times New Roman" w:hAnsi="Times New Roman" w:cs="Times New Roman"/>
          <w:sz w:val="20"/>
          <w:szCs w:val="20"/>
        </w:rPr>
        <w:t xml:space="preserve"> inference, ACM/SIGDA </w:t>
      </w:r>
      <w:proofErr w:type="spellStart"/>
      <w:r>
        <w:rPr>
          <w:rFonts w:ascii="Times New Roman" w:hAnsi="Times New Roman" w:cs="Times New Roman"/>
          <w:sz w:val="20"/>
          <w:szCs w:val="20"/>
        </w:rPr>
        <w:t>Interna-tional</w:t>
      </w:r>
      <w:proofErr w:type="spellEnd"/>
      <w:r>
        <w:rPr>
          <w:rFonts w:ascii="Times New Roman" w:hAnsi="Times New Roman" w:cs="Times New Roman"/>
          <w:sz w:val="20"/>
          <w:szCs w:val="20"/>
        </w:rPr>
        <w:t xml:space="preserve"> Symposium on Field-Programmable Gate Arrays[C], pp. 65–74, 2017.</w:t>
      </w:r>
    </w:p>
    <w:p w14:paraId="2E48DE8A" w14:textId="77777777" w:rsidR="004F272A" w:rsidRDefault="00F623C7">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 xml:space="preserve">H. </w:t>
      </w:r>
      <w:proofErr w:type="spellStart"/>
      <w:r>
        <w:rPr>
          <w:rFonts w:ascii="Times New Roman" w:hAnsi="Times New Roman" w:cs="Times New Roman"/>
          <w:sz w:val="20"/>
          <w:szCs w:val="20"/>
        </w:rPr>
        <w:t>Alemdar</w:t>
      </w:r>
      <w:proofErr w:type="spellEnd"/>
      <w:r>
        <w:rPr>
          <w:rFonts w:ascii="Times New Roman" w:hAnsi="Times New Roman" w:cs="Times New Roman"/>
          <w:sz w:val="20"/>
          <w:szCs w:val="20"/>
        </w:rPr>
        <w:t>, V. Leroy, A. Prost-Boucle, and F. P ́</w:t>
      </w:r>
      <w:proofErr w:type="spellStart"/>
      <w:r>
        <w:rPr>
          <w:rFonts w:ascii="Times New Roman" w:hAnsi="Times New Roman" w:cs="Times New Roman"/>
          <w:sz w:val="20"/>
          <w:szCs w:val="20"/>
        </w:rPr>
        <w:t>etrot</w:t>
      </w:r>
      <w:proofErr w:type="spellEnd"/>
      <w:r>
        <w:rPr>
          <w:rFonts w:ascii="Times New Roman" w:hAnsi="Times New Roman" w:cs="Times New Roman"/>
          <w:sz w:val="20"/>
          <w:szCs w:val="20"/>
        </w:rPr>
        <w:t xml:space="preserve">, Ternary </w:t>
      </w:r>
      <w:proofErr w:type="spellStart"/>
      <w:r>
        <w:rPr>
          <w:rFonts w:ascii="Times New Roman" w:hAnsi="Times New Roman" w:cs="Times New Roman"/>
          <w:sz w:val="20"/>
          <w:szCs w:val="20"/>
        </w:rPr>
        <w:t>neuralnetworks</w:t>
      </w:r>
      <w:proofErr w:type="spellEnd"/>
      <w:r>
        <w:rPr>
          <w:rFonts w:ascii="Times New Roman" w:hAnsi="Times New Roman" w:cs="Times New Roman"/>
          <w:sz w:val="20"/>
          <w:szCs w:val="20"/>
        </w:rPr>
        <w:t xml:space="preserve"> for </w:t>
      </w:r>
      <w:r>
        <w:rPr>
          <w:rFonts w:ascii="Times New Roman" w:hAnsi="Times New Roman" w:cs="Times New Roman"/>
          <w:sz w:val="20"/>
          <w:szCs w:val="20"/>
        </w:rPr>
        <w:t>resource-efficient ai applications, International Joint Conference on Neural Networks[C] (IJCNN), pp. 2547–2554, 2017.</w:t>
      </w:r>
    </w:p>
    <w:p w14:paraId="3C8E2103" w14:textId="77777777" w:rsidR="004F272A" w:rsidRDefault="00F623C7">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hint="eastAsia"/>
          <w:sz w:val="20"/>
          <w:szCs w:val="20"/>
        </w:rPr>
        <w:t>B</w:t>
      </w:r>
      <w:r>
        <w:rPr>
          <w:rFonts w:ascii="Times New Roman" w:hAnsi="Times New Roman" w:cs="Times New Roman"/>
          <w:sz w:val="20"/>
          <w:szCs w:val="20"/>
        </w:rPr>
        <w:t>aicheng</w:t>
      </w:r>
      <w:proofErr w:type="spellEnd"/>
      <w:r>
        <w:rPr>
          <w:rFonts w:ascii="Times New Roman" w:hAnsi="Times New Roman" w:cs="Times New Roman"/>
          <w:sz w:val="20"/>
          <w:szCs w:val="20"/>
        </w:rPr>
        <w:t xml:space="preserve"> L, Song C, Yi K, Feng W, et al. An Energy-Efficient Systolic Pipeline Architecture for binary Convolutional Neural Network. IEEE International Conference on ASIC[C], 2019.</w:t>
      </w:r>
    </w:p>
    <w:p w14:paraId="33953181" w14:textId="77777777" w:rsidR="004F272A" w:rsidRDefault="00F623C7">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w:t>
      </w:r>
      <w:proofErr w:type="spellStart"/>
      <w:r>
        <w:rPr>
          <w:rFonts w:ascii="Times New Roman" w:hAnsi="Times New Roman" w:cs="Times New Roman"/>
          <w:sz w:val="20"/>
          <w:szCs w:val="20"/>
        </w:rPr>
        <w:t>Junlong</w:t>
      </w:r>
      <w:proofErr w:type="spellEnd"/>
      <w:r>
        <w:rPr>
          <w:rFonts w:ascii="Times New Roman" w:hAnsi="Times New Roman" w:cs="Times New Roman"/>
          <w:sz w:val="20"/>
          <w:szCs w:val="20"/>
        </w:rPr>
        <w:t xml:space="preserve"> K, </w:t>
      </w:r>
      <w:proofErr w:type="spellStart"/>
      <w:r>
        <w:rPr>
          <w:rFonts w:ascii="Times New Roman" w:hAnsi="Times New Roman" w:cs="Times New Roman"/>
          <w:sz w:val="20"/>
          <w:szCs w:val="20"/>
        </w:rPr>
        <w:t>Huizi</w:t>
      </w:r>
      <w:proofErr w:type="spellEnd"/>
      <w:r>
        <w:rPr>
          <w:rFonts w:ascii="Times New Roman" w:hAnsi="Times New Roman" w:cs="Times New Roman"/>
          <w:sz w:val="20"/>
          <w:szCs w:val="20"/>
        </w:rPr>
        <w:t xml:space="preserve"> M, et al. ESE: Efficient Speech Recognition Engine with Sparse LSTM on FPGA. FPGA’17: Proceedings of the 2017 ACM/SIGDA International Symposium on Field-Programmable Gate Arrays[C], pp.75-84, 2017</w:t>
      </w:r>
    </w:p>
    <w:p w14:paraId="7D98EB4A" w14:textId="77777777" w:rsidR="004F272A" w:rsidRDefault="00F623C7">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sz w:val="20"/>
          <w:szCs w:val="20"/>
        </w:rPr>
        <w:t>Shuo</w:t>
      </w:r>
      <w:proofErr w:type="spellEnd"/>
      <w:r>
        <w:rPr>
          <w:rFonts w:ascii="Times New Roman" w:hAnsi="Times New Roman" w:cs="Times New Roman"/>
          <w:sz w:val="20"/>
          <w:szCs w:val="20"/>
        </w:rPr>
        <w:t xml:space="preserve"> W, </w:t>
      </w:r>
      <w:proofErr w:type="spellStart"/>
      <w:r>
        <w:rPr>
          <w:rFonts w:ascii="Times New Roman" w:hAnsi="Times New Roman" w:cs="Times New Roman"/>
          <w:sz w:val="20"/>
          <w:szCs w:val="20"/>
        </w:rPr>
        <w:t>Zhe</w:t>
      </w:r>
      <w:proofErr w:type="spellEnd"/>
      <w:r>
        <w:rPr>
          <w:rFonts w:ascii="Times New Roman" w:hAnsi="Times New Roman" w:cs="Times New Roman"/>
          <w:sz w:val="20"/>
          <w:szCs w:val="20"/>
        </w:rPr>
        <w:t xml:space="preserve"> L, </w:t>
      </w:r>
      <w:proofErr w:type="spellStart"/>
      <w:r>
        <w:rPr>
          <w:rFonts w:ascii="Times New Roman" w:hAnsi="Times New Roman" w:cs="Times New Roman"/>
          <w:sz w:val="20"/>
          <w:szCs w:val="20"/>
        </w:rPr>
        <w:t>Caiwen</w:t>
      </w:r>
      <w:proofErr w:type="spellEnd"/>
      <w:r>
        <w:rPr>
          <w:rFonts w:ascii="Times New Roman" w:hAnsi="Times New Roman" w:cs="Times New Roman"/>
          <w:sz w:val="20"/>
          <w:szCs w:val="20"/>
        </w:rPr>
        <w:t xml:space="preserve"> D, et al. C-LSTM: Enabling Efficient LSTM using Structured Compression</w:t>
      </w:r>
      <w:r>
        <w:rPr>
          <w:rFonts w:ascii="Times New Roman" w:hAnsi="Times New Roman" w:cs="Times New Roman" w:hint="eastAsia"/>
          <w:sz w:val="20"/>
          <w:szCs w:val="20"/>
        </w:rPr>
        <w:t xml:space="preserve"> </w:t>
      </w:r>
      <w:r>
        <w:rPr>
          <w:rFonts w:ascii="Times New Roman" w:hAnsi="Times New Roman" w:cs="Times New Roman"/>
          <w:sz w:val="20"/>
          <w:szCs w:val="20"/>
        </w:rPr>
        <w:t>Techniques on FPGAs. FPGA’18: Proceedings of the 2018 ACM/SIGDA International Symposium on Field-Programmable Gate Arrays[C], pp.21-30, 2018</w:t>
      </w:r>
    </w:p>
    <w:p w14:paraId="6E877662" w14:textId="77777777" w:rsidR="004F272A" w:rsidRDefault="00F623C7">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sz w:val="20"/>
          <w:szCs w:val="20"/>
        </w:rPr>
        <w:t>Shijie</w:t>
      </w:r>
      <w:proofErr w:type="spellEnd"/>
      <w:r>
        <w:rPr>
          <w:rFonts w:ascii="Times New Roman" w:hAnsi="Times New Roman" w:cs="Times New Roman"/>
          <w:sz w:val="20"/>
          <w:szCs w:val="20"/>
        </w:rPr>
        <w:t xml:space="preserve"> C, Chen Z, </w:t>
      </w:r>
      <w:proofErr w:type="spellStart"/>
      <w:r>
        <w:rPr>
          <w:rFonts w:ascii="Times New Roman" w:hAnsi="Times New Roman" w:cs="Times New Roman"/>
          <w:sz w:val="20"/>
          <w:szCs w:val="20"/>
        </w:rPr>
        <w:t>Zhuliang</w:t>
      </w:r>
      <w:proofErr w:type="spellEnd"/>
      <w:r>
        <w:rPr>
          <w:rFonts w:ascii="Times New Roman" w:hAnsi="Times New Roman" w:cs="Times New Roman"/>
          <w:sz w:val="20"/>
          <w:szCs w:val="20"/>
        </w:rPr>
        <w:t xml:space="preserve"> Y, et al. Efficient and Effective Sparse LSTM on FPGA with</w:t>
      </w:r>
      <w:r>
        <w:rPr>
          <w:rFonts w:ascii="Times New Roman" w:hAnsi="Times New Roman" w:cs="Times New Roman" w:hint="eastAsia"/>
          <w:sz w:val="20"/>
          <w:szCs w:val="20"/>
        </w:rPr>
        <w:t xml:space="preserve"> </w:t>
      </w:r>
      <w:r>
        <w:rPr>
          <w:rFonts w:ascii="Times New Roman" w:hAnsi="Times New Roman" w:cs="Times New Roman"/>
          <w:sz w:val="20"/>
          <w:szCs w:val="20"/>
        </w:rPr>
        <w:t>Bank-Balanced Sparsity. FPGA’19: Proceedings of the 2019 ACM/SIGDA International Symposium on Field-Programmable Gate Arrays[C], pp.63-72, 2019</w:t>
      </w:r>
    </w:p>
    <w:p w14:paraId="5DD57B38" w14:textId="77777777" w:rsidR="004F272A" w:rsidRDefault="004F272A">
      <w:pPr>
        <w:autoSpaceDE w:val="0"/>
        <w:autoSpaceDN w:val="0"/>
        <w:adjustRightInd w:val="0"/>
        <w:ind w:left="720" w:hanging="720"/>
        <w:jc w:val="left"/>
        <w:rPr>
          <w:rFonts w:ascii="Times New Roman" w:hAnsi="Times New Roman" w:cs="Times New Roman"/>
          <w:sz w:val="20"/>
          <w:szCs w:val="20"/>
        </w:rPr>
      </w:pPr>
    </w:p>
    <w:p w14:paraId="61E509A7" w14:textId="77777777" w:rsidR="004F272A" w:rsidRDefault="004F272A">
      <w:pPr>
        <w:autoSpaceDE w:val="0"/>
        <w:autoSpaceDN w:val="0"/>
        <w:adjustRightInd w:val="0"/>
        <w:jc w:val="left"/>
        <w:rPr>
          <w:rFonts w:ascii="Times New Roman" w:hAnsi="Times New Roman" w:cs="Times New Roman"/>
          <w:sz w:val="20"/>
          <w:szCs w:val="20"/>
        </w:rPr>
      </w:pPr>
    </w:p>
    <w:sectPr w:rsidR="004F272A">
      <w:type w:val="continuous"/>
      <w:pgSz w:w="11906" w:h="16838"/>
      <w:pgMar w:top="1440" w:right="1800" w:bottom="1440" w:left="1800" w:header="851" w:footer="992"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wk" w:date="2020-09-09T09:06:00Z" w:initials="w">
    <w:p w14:paraId="49686A89" w14:textId="77777777" w:rsidR="00F623C7" w:rsidRDefault="00F623C7">
      <w:pPr>
        <w:pStyle w:val="a4"/>
      </w:pPr>
      <w:r>
        <w:rPr>
          <w:rFonts w:hint="eastAsia"/>
        </w:rPr>
        <w:t>+s</w:t>
      </w:r>
    </w:p>
  </w:comment>
  <w:comment w:id="10" w:author="wk" w:date="2020-09-09T09:11:00Z" w:initials="w">
    <w:p w14:paraId="32853F41" w14:textId="77777777" w:rsidR="00F623C7" w:rsidRDefault="00F623C7">
      <w:pPr>
        <w:pStyle w:val="a4"/>
      </w:pPr>
      <w:r>
        <w:rPr>
          <w:rFonts w:hint="eastAsia"/>
        </w:rPr>
        <w:t xml:space="preserve">For </w:t>
      </w:r>
      <w:r>
        <w:rPr>
          <w:rFonts w:hint="eastAsia"/>
        </w:rPr>
        <w:t>表示原因 后面加句子？ 那这里为啥用doing 和converting？这一个句子写了7 8 hang 真的太长了</w:t>
      </w:r>
    </w:p>
  </w:comment>
  <w:comment w:id="12" w:author="wk" w:date="2020-09-09T09:31:00Z" w:initials="w">
    <w:p w14:paraId="42CF75B9" w14:textId="77777777" w:rsidR="00F623C7" w:rsidRDefault="00F623C7">
      <w:pPr>
        <w:pStyle w:val="a4"/>
      </w:pPr>
      <w:r>
        <w:rPr>
          <w:rFonts w:hint="eastAsia"/>
        </w:rPr>
        <w:t xml:space="preserve">你这种没有主语的状语从句很多，这种句子多了让人也很难受，那现在主语是we </w:t>
      </w:r>
      <w:r>
        <w:rPr>
          <w:rFonts w:hint="eastAsia"/>
        </w:rPr>
        <w:t>这里是用</w:t>
      </w:r>
      <w:r>
        <w:rPr>
          <w:rFonts w:ascii="Times New Roman" w:hAnsi="Times New Roman" w:cs="Times New Roman"/>
          <w:sz w:val="20"/>
          <w:szCs w:val="20"/>
        </w:rPr>
        <w:t>quantize</w:t>
      </w:r>
      <w:r>
        <w:rPr>
          <w:rFonts w:hint="eastAsia"/>
        </w:rPr>
        <w:t>原型吗？已经超出我的语法范围</w:t>
      </w:r>
    </w:p>
  </w:comment>
  <w:comment w:id="13" w:author="wk" w:date="2020-09-09T09:56:00Z" w:initials="w">
    <w:p w14:paraId="6E330E6A" w14:textId="77777777" w:rsidR="00F623C7" w:rsidRDefault="00F623C7">
      <w:pPr>
        <w:pStyle w:val="a4"/>
      </w:pPr>
      <w:r>
        <w:rPr>
          <w:rFonts w:hint="eastAsia"/>
        </w:rPr>
        <w:t>several?</w:t>
      </w:r>
    </w:p>
  </w:comment>
  <w:comment w:id="14" w:author="wk" w:date="2020-09-09T10:19:00Z" w:initials="w">
    <w:p w14:paraId="605C357E" w14:textId="77777777" w:rsidR="00F623C7" w:rsidRDefault="00F623C7">
      <w:pPr>
        <w:pStyle w:val="a4"/>
      </w:pPr>
      <w:r>
        <w:rPr>
          <w:rFonts w:hint="eastAsia"/>
        </w:rPr>
        <w:t>这种状语从句的句子好多呢，主语是谁呢？</w:t>
      </w:r>
    </w:p>
  </w:comment>
  <w:comment w:id="15" w:author="Mark" w:date="2020-09-09T06:41:00Z" w:initials="M">
    <w:p w14:paraId="007BC835" w14:textId="27BC3A00" w:rsidR="00F623C7" w:rsidRDefault="00F623C7">
      <w:pPr>
        <w:pStyle w:val="a4"/>
      </w:pPr>
      <w:r>
        <w:rPr>
          <w:rStyle w:val="afd"/>
        </w:rPr>
        <w:annotationRef/>
      </w:r>
    </w:p>
  </w:comment>
  <w:comment w:id="16" w:author="wk" w:date="2020-09-09T10:21:00Z" w:initials="w">
    <w:p w14:paraId="1D4A7F73" w14:textId="77777777" w:rsidR="00F623C7" w:rsidRDefault="00F623C7">
      <w:pPr>
        <w:pStyle w:val="a4"/>
      </w:pPr>
      <w:r>
        <w:rPr>
          <w:rFonts w:hint="eastAsia"/>
        </w:rPr>
        <w:t>这不是个因果关系？ 不要is not that large 改成is small 不可？</w:t>
      </w:r>
    </w:p>
  </w:comment>
  <w:comment w:id="17" w:author="wk" w:date="2020-09-09T10:26:00Z" w:initials="w">
    <w:p w14:paraId="3B9003DD" w14:textId="77777777" w:rsidR="00F623C7" w:rsidRDefault="00F623C7">
      <w:pPr>
        <w:pStyle w:val="a4"/>
      </w:pPr>
      <w:r>
        <w:rPr>
          <w:rFonts w:hint="eastAsia"/>
        </w:rPr>
        <w:t>. Thus,</w:t>
      </w:r>
    </w:p>
  </w:comment>
  <w:comment w:id="18" w:author="wk" w:date="2020-09-09T10:29:00Z" w:initials="w">
    <w:p w14:paraId="2D7F0F27" w14:textId="77777777" w:rsidR="00F623C7" w:rsidRDefault="00F623C7">
      <w:pPr>
        <w:pStyle w:val="a4"/>
      </w:pPr>
      <w:r>
        <w:rPr>
          <w:rFonts w:hint="eastAsia"/>
        </w:rPr>
        <w:t>. We</w:t>
      </w:r>
    </w:p>
  </w:comment>
  <w:comment w:id="19" w:author="wk" w:date="2020-09-09T11:14:00Z" w:initials="w">
    <w:p w14:paraId="78D32B8D" w14:textId="77777777" w:rsidR="00F623C7" w:rsidRDefault="00F623C7">
      <w:pPr>
        <w:pStyle w:val="a4"/>
      </w:pPr>
      <w:r>
        <w:rPr>
          <w:rFonts w:hint="eastAsia"/>
        </w:rPr>
        <w:t xml:space="preserve">Table.1 </w:t>
      </w:r>
    </w:p>
  </w:comment>
  <w:comment w:id="20" w:author="wk" w:date="2020-09-09T10:32:00Z" w:initials="w">
    <w:p w14:paraId="789B029D" w14:textId="77777777" w:rsidR="00F623C7" w:rsidRDefault="00F623C7">
      <w:pPr>
        <w:pStyle w:val="a4"/>
      </w:pPr>
      <w:r>
        <w:rPr>
          <w:rFonts w:hint="eastAsia"/>
        </w:rPr>
        <w:t>+s</w:t>
      </w:r>
    </w:p>
  </w:comment>
  <w:comment w:id="21" w:author="wk" w:date="2020-09-09T10:35:00Z" w:initials="w">
    <w:p w14:paraId="636963FE" w14:textId="77777777" w:rsidR="00F623C7" w:rsidRDefault="00F623C7">
      <w:pPr>
        <w:pStyle w:val="a4"/>
      </w:pPr>
      <w:r>
        <w:rPr>
          <w:rFonts w:hint="eastAsia"/>
        </w:rPr>
        <w:t>+s</w:t>
      </w:r>
    </w:p>
  </w:comment>
  <w:comment w:id="22" w:author="wk" w:date="2020-09-09T10:36:00Z" w:initials="w">
    <w:p w14:paraId="6017635C" w14:textId="77777777" w:rsidR="00F623C7" w:rsidRDefault="00F623C7">
      <w:pPr>
        <w:pStyle w:val="a4"/>
      </w:pPr>
      <w:r>
        <w:rPr>
          <w:rFonts w:hint="eastAsia"/>
        </w:rPr>
        <w:t>. Therefore,</w:t>
      </w:r>
    </w:p>
  </w:comment>
  <w:comment w:id="23" w:author="wk" w:date="2020-09-09T10:37:00Z" w:initials="w">
    <w:p w14:paraId="05A34E9B" w14:textId="77777777" w:rsidR="00F623C7" w:rsidRDefault="00F623C7">
      <w:pPr>
        <w:pStyle w:val="a4"/>
      </w:pPr>
      <w:r>
        <w:rPr>
          <w:rFonts w:hint="eastAsia"/>
        </w:rPr>
        <w:t>. However</w:t>
      </w:r>
    </w:p>
  </w:comment>
  <w:comment w:id="24" w:author="wk" w:date="2020-09-09T10:40:00Z" w:initials="w">
    <w:p w14:paraId="46EA06C3" w14:textId="77777777" w:rsidR="00F623C7" w:rsidRDefault="00F623C7">
      <w:pPr>
        <w:pStyle w:val="a4"/>
        <w:rPr>
          <w:rFonts w:ascii="Times New Roman" w:hAnsi="Times New Roman" w:cs="Times New Roman"/>
          <w:sz w:val="20"/>
          <w:szCs w:val="20"/>
        </w:rPr>
      </w:pPr>
      <w:r>
        <w:rPr>
          <w:rFonts w:ascii="Times New Roman" w:hAnsi="Times New Roman" w:cs="Times New Roman" w:hint="eastAsia"/>
          <w:sz w:val="20"/>
          <w:szCs w:val="20"/>
        </w:rPr>
        <w:t>我是觉得逗号多，</w:t>
      </w:r>
    </w:p>
    <w:p w14:paraId="1152594D" w14:textId="77777777" w:rsidR="00F623C7" w:rsidRDefault="00F623C7">
      <w:pPr>
        <w:pStyle w:val="a4"/>
        <w:rPr>
          <w:rFonts w:ascii="Times New Roman" w:hAnsi="Times New Roman" w:cs="Times New Roman"/>
          <w:sz w:val="20"/>
          <w:szCs w:val="20"/>
        </w:rPr>
      </w:pPr>
      <w:r>
        <w:rPr>
          <w:rFonts w:ascii="Times New Roman" w:hAnsi="Times New Roman" w:cs="Times New Roman" w:hint="eastAsia"/>
          <w:sz w:val="20"/>
          <w:szCs w:val="20"/>
        </w:rPr>
        <w:t>改：</w:t>
      </w:r>
    </w:p>
    <w:p w14:paraId="5D9F24A9" w14:textId="77777777" w:rsidR="00F623C7" w:rsidRDefault="00F623C7">
      <w:pPr>
        <w:pStyle w:val="a4"/>
      </w:pPr>
      <w:bookmarkStart w:id="25" w:name="_Hlk50527176"/>
      <w:r>
        <w:rPr>
          <w:rFonts w:ascii="Times New Roman" w:hAnsi="Times New Roman" w:cs="Times New Roman" w:hint="eastAsia"/>
          <w:sz w:val="20"/>
          <w:szCs w:val="20"/>
        </w:rPr>
        <w:t>A</w:t>
      </w:r>
      <w:r>
        <w:rPr>
          <w:rFonts w:ascii="Times New Roman" w:hAnsi="Times New Roman" w:cs="Times New Roman"/>
          <w:sz w:val="20"/>
          <w:szCs w:val="20"/>
        </w:rPr>
        <w:t xml:space="preserve">s </w:t>
      </w:r>
      <w:r>
        <w:rPr>
          <w:rFonts w:ascii="Times New Roman" w:hAnsi="Times New Roman" w:cs="Times New Roman" w:hint="eastAsia"/>
          <w:sz w:val="20"/>
          <w:szCs w:val="20"/>
        </w:rPr>
        <w:t xml:space="preserve">the </w:t>
      </w:r>
      <w:r>
        <w:rPr>
          <w:rFonts w:ascii="Times New Roman" w:hAnsi="Times New Roman" w:cs="Times New Roman"/>
          <w:sz w:val="20"/>
          <w:szCs w:val="20"/>
        </w:rPr>
        <w:t>Fig.</w:t>
      </w:r>
      <w:proofErr w:type="gramStart"/>
      <w:r>
        <w:rPr>
          <w:rFonts w:ascii="Times New Roman" w:hAnsi="Times New Roman" w:cs="Times New Roman"/>
          <w:sz w:val="20"/>
          <w:szCs w:val="20"/>
        </w:rPr>
        <w:t>6</w:t>
      </w:r>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shown</w:t>
      </w:r>
      <w:proofErr w:type="gramEnd"/>
      <w:r>
        <w:rPr>
          <w:rFonts w:ascii="Times New Roman" w:hAnsi="Times New Roman" w:cs="Times New Roman"/>
          <w:sz w:val="20"/>
          <w:szCs w:val="20"/>
        </w:rPr>
        <w:t>,</w:t>
      </w:r>
      <w:r>
        <w:rPr>
          <w:rFonts w:ascii="Times New Roman" w:hAnsi="Times New Roman" w:cs="Times New Roman" w:hint="eastAsia"/>
          <w:sz w:val="20"/>
          <w:szCs w:val="20"/>
        </w:rPr>
        <w:t>w</w:t>
      </w:r>
      <w:r>
        <w:rPr>
          <w:rFonts w:ascii="Times New Roman" w:hAnsi="Times New Roman" w:cs="Times New Roman"/>
          <w:sz w:val="20"/>
          <w:szCs w:val="20"/>
        </w:rPr>
        <w:t>e</w:t>
      </w:r>
      <w:proofErr w:type="spellEnd"/>
      <w:r>
        <w:rPr>
          <w:rFonts w:ascii="Times New Roman" w:hAnsi="Times New Roman" w:cs="Times New Roman"/>
          <w:sz w:val="20"/>
          <w:szCs w:val="20"/>
        </w:rPr>
        <w:t xml:space="preserve"> implement these four parts of normalization in pipeline way</w:t>
      </w:r>
      <w:r>
        <w:rPr>
          <w:rFonts w:ascii="Times New Roman" w:hAnsi="Times New Roman" w:cs="Times New Roman" w:hint="eastAsia"/>
          <w:sz w:val="20"/>
          <w:szCs w:val="20"/>
        </w:rPr>
        <w:t xml:space="preserve"> </w:t>
      </w:r>
      <w:r>
        <w:rPr>
          <w:rFonts w:ascii="Times New Roman" w:hAnsi="Times New Roman" w:cs="Times New Roman"/>
          <w:sz w:val="20"/>
          <w:szCs w:val="20"/>
        </w:rPr>
        <w:t>to reduce the negative impact of multiply computation on FPGA.</w:t>
      </w:r>
      <w:bookmarkEnd w:id="25"/>
    </w:p>
  </w:comment>
  <w:comment w:id="26" w:author="wk" w:date="2020-09-09T10:43:00Z" w:initials="w">
    <w:p w14:paraId="2C812A40" w14:textId="77777777" w:rsidR="00F623C7" w:rsidRDefault="00F623C7">
      <w:pPr>
        <w:pStyle w:val="a4"/>
      </w:pPr>
      <w:r>
        <w:rPr>
          <w:rFonts w:hint="eastAsia"/>
        </w:rPr>
        <w:t xml:space="preserve">+that </w:t>
      </w:r>
    </w:p>
  </w:comment>
  <w:comment w:id="27" w:author="wk" w:date="2020-09-09T10:43:00Z" w:initials="w">
    <w:p w14:paraId="74AA4140" w14:textId="77777777" w:rsidR="00F623C7" w:rsidRDefault="00F623C7">
      <w:pPr>
        <w:pStyle w:val="a4"/>
      </w:pPr>
      <w:r>
        <w:rPr>
          <w:rFonts w:hint="eastAsia"/>
        </w:rPr>
        <w:t>+al</w:t>
      </w:r>
    </w:p>
  </w:comment>
  <w:comment w:id="28" w:author="wk" w:date="2020-09-09T10:48:00Z" w:initials="w">
    <w:p w14:paraId="766478E9" w14:textId="77777777" w:rsidR="00F623C7" w:rsidRDefault="00F623C7">
      <w:pPr>
        <w:pStyle w:val="a4"/>
      </w:pPr>
      <w:r>
        <w:rPr>
          <w:rFonts w:hint="eastAsia"/>
        </w:rPr>
        <w:t>+al</w:t>
      </w:r>
    </w:p>
  </w:comment>
  <w:comment w:id="29" w:author="wk" w:date="2020-09-09T10:48:00Z" w:initials="w">
    <w:p w14:paraId="48FC6E3F" w14:textId="77777777" w:rsidR="00F623C7" w:rsidRDefault="00F623C7">
      <w:pPr>
        <w:pStyle w:val="a4"/>
      </w:pPr>
      <w:r>
        <w:rPr>
          <w:rFonts w:hint="eastAsia"/>
        </w:rPr>
        <w:t>+s</w:t>
      </w:r>
    </w:p>
  </w:comment>
  <w:comment w:id="30" w:author="wk" w:date="2020-09-09T10:48:00Z" w:initials="w">
    <w:p w14:paraId="588B7848" w14:textId="77777777" w:rsidR="00F623C7" w:rsidRDefault="00F623C7">
      <w:pPr>
        <w:pStyle w:val="a4"/>
      </w:pPr>
      <w:r>
        <w:rPr>
          <w:rFonts w:hint="eastAsia"/>
        </w:rPr>
        <w:t>convolution</w:t>
      </w:r>
    </w:p>
  </w:comment>
  <w:comment w:id="32" w:author="wk" w:date="2020-09-09T10:49:00Z" w:initials="w">
    <w:p w14:paraId="7ED52740" w14:textId="77777777" w:rsidR="00F623C7" w:rsidRDefault="00F623C7">
      <w:pPr>
        <w:pStyle w:val="a4"/>
      </w:pPr>
      <w:bookmarkStart w:id="33" w:name="_Hlk50527756"/>
      <w:r>
        <w:rPr>
          <w:rFonts w:ascii="Times New Roman" w:hAnsi="Times New Roman" w:cs="Times New Roman" w:hint="eastAsia"/>
          <w:sz w:val="20"/>
          <w:szCs w:val="20"/>
        </w:rPr>
        <w:t>W</w:t>
      </w:r>
      <w:r>
        <w:rPr>
          <w:rFonts w:ascii="Times New Roman" w:hAnsi="Times New Roman" w:cs="Times New Roman"/>
          <w:sz w:val="20"/>
          <w:szCs w:val="20"/>
        </w:rPr>
        <w:t>e expand the scale of Conv-1’s computing array to make it can generate nine 32x1 vectors in one macro pipeline period</w:t>
      </w:r>
      <w:r>
        <w:rPr>
          <w:rFonts w:ascii="Times New Roman" w:hAnsi="Times New Roman" w:cs="Times New Roman" w:hint="eastAsia"/>
          <w:sz w:val="20"/>
          <w:szCs w:val="20"/>
        </w:rPr>
        <w:t xml:space="preserve"> by a</w:t>
      </w:r>
      <w:r>
        <w:rPr>
          <w:rFonts w:ascii="Times New Roman" w:hAnsi="Times New Roman" w:cs="Times New Roman"/>
          <w:sz w:val="20"/>
          <w:szCs w:val="20"/>
        </w:rPr>
        <w:t>djusting to this computation pattern</w:t>
      </w:r>
      <w:r>
        <w:rPr>
          <w:rFonts w:ascii="Times New Roman" w:hAnsi="Times New Roman" w:cs="Times New Roman" w:hint="eastAsia"/>
          <w:sz w:val="20"/>
          <w:szCs w:val="20"/>
        </w:rPr>
        <w:t>.</w:t>
      </w:r>
      <w:bookmarkEnd w:id="33"/>
    </w:p>
  </w:comment>
  <w:comment w:id="34" w:author="wk" w:date="2020-09-09T10:50:00Z" w:initials="w">
    <w:p w14:paraId="785B366A" w14:textId="77777777" w:rsidR="00F623C7" w:rsidRDefault="00F623C7">
      <w:pPr>
        <w:pStyle w:val="a4"/>
      </w:pPr>
      <w:bookmarkStart w:id="36" w:name="_Hlk50527679"/>
      <w:r>
        <w:rPr>
          <w:rFonts w:ascii="Times New Roman" w:hAnsi="Times New Roman" w:cs="Times New Roman" w:hint="eastAsia"/>
          <w:sz w:val="20"/>
          <w:szCs w:val="20"/>
        </w:rPr>
        <w:t>T</w:t>
      </w:r>
      <w:r>
        <w:rPr>
          <w:rFonts w:ascii="Times New Roman" w:hAnsi="Times New Roman" w:cs="Times New Roman"/>
          <w:sz w:val="20"/>
          <w:szCs w:val="20"/>
        </w:rPr>
        <w:t>hese vectors will be sent to Conv-2 and generate one 32x1 vector for FC-1 layer’s input</w:t>
      </w:r>
      <w:r>
        <w:rPr>
          <w:rFonts w:ascii="Times New Roman" w:hAnsi="Times New Roman" w:cs="Times New Roman" w:hint="eastAsia"/>
          <w:sz w:val="20"/>
          <w:szCs w:val="20"/>
        </w:rPr>
        <w:t xml:space="preserve"> </w:t>
      </w:r>
      <w:r>
        <w:rPr>
          <w:rFonts w:ascii="Times New Roman" w:hAnsi="Times New Roman" w:cs="Times New Roman"/>
          <w:sz w:val="20"/>
          <w:szCs w:val="20"/>
        </w:rPr>
        <w:t>in next period</w:t>
      </w:r>
      <w:r>
        <w:rPr>
          <w:rFonts w:ascii="Times New Roman" w:hAnsi="Times New Roman" w:cs="Times New Roman" w:hint="eastAsia"/>
          <w:sz w:val="20"/>
          <w:szCs w:val="20"/>
        </w:rPr>
        <w:t>.</w:t>
      </w:r>
      <w:bookmarkEnd w:id="36"/>
    </w:p>
  </w:comment>
  <w:comment w:id="35" w:author="Mark" w:date="2020-09-09T07:07:00Z" w:initials="M">
    <w:p w14:paraId="61F36C70" w14:textId="5293F933" w:rsidR="00145B82" w:rsidRDefault="00145B82">
      <w:pPr>
        <w:pStyle w:val="a4"/>
      </w:pPr>
      <w:r>
        <w:rPr>
          <w:rStyle w:val="afd"/>
        </w:rPr>
        <w:annotationRef/>
      </w:r>
    </w:p>
  </w:comment>
  <w:comment w:id="37" w:author="wk" w:date="2020-09-09T10:53:00Z" w:initials="w">
    <w:p w14:paraId="3EDA4D66" w14:textId="77777777" w:rsidR="00F623C7" w:rsidRDefault="00F623C7">
      <w:pPr>
        <w:pStyle w:val="a4"/>
      </w:pPr>
      <w:proofErr w:type="gramStart"/>
      <w:r>
        <w:rPr>
          <w:rFonts w:ascii="Times New Roman" w:hAnsi="Times New Roman" w:cs="Times New Roman" w:hint="eastAsia"/>
          <w:sz w:val="20"/>
          <w:szCs w:val="20"/>
        </w:rPr>
        <w:t>.M</w:t>
      </w:r>
      <w:r>
        <w:rPr>
          <w:rFonts w:ascii="Times New Roman" w:hAnsi="Times New Roman" w:cs="Times New Roman"/>
          <w:sz w:val="20"/>
          <w:szCs w:val="20"/>
        </w:rPr>
        <w:t>ore</w:t>
      </w:r>
      <w:proofErr w:type="gramEnd"/>
      <w:r>
        <w:rPr>
          <w:rFonts w:ascii="Times New Roman" w:hAnsi="Times New Roman" w:cs="Times New Roman"/>
          <w:sz w:val="20"/>
          <w:szCs w:val="20"/>
        </w:rPr>
        <w:t xml:space="preserve"> importantly, FC-1 layer starts  finishing computing corresponding data</w:t>
      </w:r>
      <w:r>
        <w:rPr>
          <w:rFonts w:ascii="Times New Roman" w:hAnsi="Times New Roman" w:cs="Times New Roman" w:hint="eastAsia"/>
          <w:sz w:val="20"/>
          <w:szCs w:val="20"/>
        </w:rPr>
        <w:t xml:space="preserve"> </w:t>
      </w:r>
      <w:r>
        <w:rPr>
          <w:rFonts w:ascii="Times New Roman" w:hAnsi="Times New Roman" w:cs="Times New Roman"/>
          <w:sz w:val="20"/>
          <w:szCs w:val="20"/>
        </w:rPr>
        <w:t>after convolution layers.</w:t>
      </w:r>
    </w:p>
  </w:comment>
  <w:comment w:id="39" w:author="wk" w:date="2020-09-09T10:54:00Z" w:initials="w">
    <w:p w14:paraId="5CBF1533" w14:textId="77777777" w:rsidR="00F623C7" w:rsidRDefault="00F623C7">
      <w:pPr>
        <w:pStyle w:val="a4"/>
      </w:pPr>
      <w:r>
        <w:rPr>
          <w:rFonts w:hint="eastAsia"/>
        </w:rPr>
        <w:t>For +</w:t>
      </w:r>
      <w:r>
        <w:rPr>
          <w:rFonts w:hint="eastAsia"/>
        </w:rPr>
        <w:t>句子吧 这里用demanding? 这种语法超出我的认知  你再确定一下</w:t>
      </w:r>
    </w:p>
  </w:comment>
  <w:comment w:id="40" w:author="wk" w:date="2020-09-09T10:55:00Z" w:initials="w">
    <w:p w14:paraId="29670644" w14:textId="77777777" w:rsidR="00F623C7" w:rsidRDefault="00F623C7">
      <w:pPr>
        <w:pStyle w:val="a4"/>
      </w:pPr>
      <w:r>
        <w:rPr>
          <w:rFonts w:hint="eastAsia"/>
        </w:rPr>
        <w:t>Discussion</w:t>
      </w:r>
    </w:p>
  </w:comment>
  <w:comment w:id="41" w:author="wk" w:date="2020-09-09T10:56:00Z" w:initials="w">
    <w:p w14:paraId="1C1B405A" w14:textId="77777777" w:rsidR="00F623C7" w:rsidRDefault="00F623C7">
      <w:pPr>
        <w:pStyle w:val="a4"/>
      </w:pPr>
      <w:r>
        <w:rPr>
          <w:rFonts w:hint="eastAsia"/>
        </w:rPr>
        <w:t>conduct</w:t>
      </w:r>
    </w:p>
  </w:comment>
  <w:comment w:id="42" w:author="wk" w:date="2020-09-09T10:59:00Z" w:initials="w">
    <w:p w14:paraId="142601FA" w14:textId="77777777" w:rsidR="00F623C7" w:rsidRDefault="00F623C7">
      <w:pPr>
        <w:pStyle w:val="a4"/>
      </w:pPr>
      <w:r>
        <w:rPr>
          <w:rFonts w:hint="eastAsia"/>
        </w:rPr>
        <w:t>To run</w:t>
      </w:r>
    </w:p>
  </w:comment>
  <w:comment w:id="43" w:author="wk" w:date="2020-09-09T11:05:00Z" w:initials="w">
    <w:p w14:paraId="268244B5" w14:textId="77777777" w:rsidR="00F623C7" w:rsidRDefault="00F623C7">
      <w:pPr>
        <w:pStyle w:val="a4"/>
      </w:pPr>
      <w:r>
        <w:rPr>
          <w:rFonts w:hint="eastAsia"/>
        </w:rPr>
        <w:t>several</w:t>
      </w:r>
    </w:p>
  </w:comment>
  <w:comment w:id="44" w:author="wk" w:date="2020-09-09T11:07:00Z" w:initials="w">
    <w:p w14:paraId="45E16CA1" w14:textId="77777777" w:rsidR="00F623C7" w:rsidRDefault="00F623C7">
      <w:pPr>
        <w:pStyle w:val="a4"/>
      </w:pPr>
      <w:r>
        <w:rPr>
          <w:rFonts w:hint="eastAsia"/>
        </w:rPr>
        <w:t>uses</w:t>
      </w:r>
    </w:p>
  </w:comment>
  <w:comment w:id="45" w:author="wk" w:date="2020-09-09T11:07:00Z" w:initials="w">
    <w:p w14:paraId="00282CB7" w14:textId="77777777" w:rsidR="00F623C7" w:rsidRDefault="00F623C7">
      <w:pPr>
        <w:pStyle w:val="a4"/>
      </w:pPr>
      <w:r>
        <w:rPr>
          <w:rFonts w:hint="eastAsia"/>
        </w:rPr>
        <w:t>utilizes</w:t>
      </w:r>
    </w:p>
  </w:comment>
  <w:comment w:id="46" w:author="wk" w:date="2020-09-09T11:10:00Z" w:initials="w">
    <w:p w14:paraId="24940EEA" w14:textId="77777777" w:rsidR="00F623C7" w:rsidRDefault="00F623C7">
      <w:pPr>
        <w:pStyle w:val="a4"/>
      </w:pPr>
      <w:r>
        <w:rPr>
          <w:rFonts w:hint="eastAsia"/>
        </w:rPr>
        <w:t>删掉</w:t>
      </w:r>
    </w:p>
  </w:comment>
  <w:comment w:id="47" w:author="wk" w:date="2020-09-09T11:13:00Z" w:initials="w">
    <w:p w14:paraId="001A4637" w14:textId="77777777" w:rsidR="00F623C7" w:rsidRDefault="00F623C7">
      <w:pPr>
        <w:pStyle w:val="a4"/>
      </w:pPr>
      <w:r>
        <w:rPr>
          <w:rFonts w:hint="eastAsia"/>
        </w:rPr>
        <w:t>thus</w:t>
      </w:r>
    </w:p>
  </w:comment>
  <w:comment w:id="49" w:author="wk" w:date="2020-09-09T11:16:00Z" w:initials="w">
    <w:p w14:paraId="09C76201" w14:textId="77777777" w:rsidR="00F623C7" w:rsidRDefault="00F623C7">
      <w:pPr>
        <w:pStyle w:val="a4"/>
      </w:pPr>
      <w:r>
        <w:rPr>
          <w:rFonts w:hint="eastAsia"/>
        </w:rPr>
        <w:t>删掉</w:t>
      </w:r>
    </w:p>
  </w:comment>
  <w:comment w:id="50" w:author="wk" w:date="2020-09-09T11:20:00Z" w:initials="w">
    <w:p w14:paraId="672C7572" w14:textId="77777777" w:rsidR="00F623C7" w:rsidRDefault="00F623C7">
      <w:pPr>
        <w:pStyle w:val="a4"/>
      </w:pPr>
      <w:r>
        <w:rPr>
          <w:rFonts w:hint="eastAsia"/>
        </w:rPr>
        <w:t xml:space="preserve">speech classification </w:t>
      </w:r>
    </w:p>
  </w:comment>
  <w:comment w:id="51" w:author="wk" w:date="2020-09-09T11:23:00Z" w:initials="w">
    <w:p w14:paraId="311A1AB8" w14:textId="77777777" w:rsidR="00F623C7" w:rsidRDefault="00F623C7">
      <w:pPr>
        <w:pStyle w:val="a4"/>
      </w:pPr>
      <w:r>
        <w:rPr>
          <w:rFonts w:hint="eastAsia"/>
        </w:rPr>
        <w:t xml:space="preserve">. The whole </w:t>
      </w:r>
      <w:r>
        <w:rPr>
          <w:rFonts w:ascii="Times New Roman" w:hAnsi="Times New Roman" w:cs="Times New Roman"/>
          <w:sz w:val="20"/>
          <w:szCs w:val="20"/>
        </w:rPr>
        <w:t>dataset</w:t>
      </w:r>
      <w:r>
        <w:rPr>
          <w:rFonts w:ascii="Times New Roman" w:hAnsi="Times New Roman" w:cs="Times New Roman" w:hint="eastAsia"/>
          <w:sz w:val="20"/>
          <w:szCs w:val="20"/>
        </w:rPr>
        <w:t xml:space="preserve"> we used </w:t>
      </w:r>
      <w:r>
        <w:rPr>
          <w:rFonts w:ascii="Times New Roman" w:hAnsi="Times New Roman" w:cs="Times New Roman"/>
          <w:sz w:val="20"/>
          <w:szCs w:val="20"/>
        </w:rPr>
        <w:t>contains 1512 audio files</w:t>
      </w:r>
      <w:r>
        <w:rPr>
          <w:rFonts w:ascii="Times New Roman" w:hAnsi="Times New Roman" w:cs="Times New Roman" w:hint="eastAsia"/>
          <w:sz w:val="20"/>
          <w:szCs w:val="20"/>
        </w:rPr>
        <w:t>.</w:t>
      </w:r>
    </w:p>
  </w:comment>
  <w:comment w:id="53" w:author="wk" w:date="2020-09-09T11:25:00Z" w:initials="w">
    <w:p w14:paraId="63333954" w14:textId="77777777" w:rsidR="00F623C7" w:rsidRDefault="00F623C7">
      <w:pPr>
        <w:pStyle w:val="a4"/>
      </w:pPr>
      <w:r>
        <w:rPr>
          <w:rFonts w:ascii="Times New Roman" w:hAnsi="Times New Roman" w:cs="Times New Roman" w:hint="eastAsia"/>
          <w:sz w:val="20"/>
          <w:szCs w:val="20"/>
        </w:rPr>
        <w:t>p</w:t>
      </w:r>
      <w:r>
        <w:rPr>
          <w:rFonts w:ascii="Times New Roman" w:hAnsi="Times New Roman" w:cs="Times New Roman"/>
          <w:sz w:val="20"/>
          <w:szCs w:val="20"/>
        </w:rPr>
        <w:t>reprocess</w:t>
      </w:r>
      <w:r>
        <w:rPr>
          <w:rFonts w:ascii="Times New Roman" w:hAnsi="Times New Roman" w:cs="Times New Roman" w:hint="eastAsia"/>
          <w:sz w:val="20"/>
          <w:szCs w:val="20"/>
        </w:rPr>
        <w:t>ing</w:t>
      </w:r>
    </w:p>
  </w:comment>
  <w:comment w:id="54" w:author="wk" w:date="2020-09-09T11:27:00Z" w:initials="w">
    <w:p w14:paraId="75226FE1" w14:textId="77777777" w:rsidR="00F623C7" w:rsidRDefault="00F623C7">
      <w:pPr>
        <w:pStyle w:val="a4"/>
      </w:pPr>
      <w:r>
        <w:rPr>
          <w:rFonts w:hint="eastAsia"/>
        </w:rPr>
        <w:t xml:space="preserve">. </w:t>
      </w:r>
      <w:bookmarkStart w:id="55" w:name="_Hlk50528373"/>
      <w:r>
        <w:rPr>
          <w:rFonts w:ascii="Times New Roman" w:hAnsi="Times New Roman" w:cs="Times New Roman" w:hint="eastAsia"/>
          <w:sz w:val="20"/>
          <w:szCs w:val="20"/>
        </w:rPr>
        <w:t>H</w:t>
      </w:r>
      <w:r>
        <w:rPr>
          <w:rFonts w:ascii="Times New Roman" w:hAnsi="Times New Roman" w:cs="Times New Roman"/>
          <w:sz w:val="20"/>
          <w:szCs w:val="20"/>
        </w:rPr>
        <w:t>owever,</w:t>
      </w:r>
      <w:r>
        <w:rPr>
          <w:rFonts w:ascii="Times New Roman" w:hAnsi="Times New Roman" w:cs="Times New Roman" w:hint="eastAsia"/>
          <w:sz w:val="20"/>
          <w:szCs w:val="20"/>
        </w:rPr>
        <w:t xml:space="preserve"> </w:t>
      </w:r>
      <w:r>
        <w:rPr>
          <w:rFonts w:ascii="Times New Roman" w:hAnsi="Times New Roman" w:cs="Times New Roman"/>
          <w:sz w:val="20"/>
          <w:szCs w:val="20"/>
        </w:rPr>
        <w:t>our accelerator can eliminate bottlenecks on CPU platforms and achieve excellent accelerating performance</w:t>
      </w:r>
      <w:r>
        <w:rPr>
          <w:rFonts w:ascii="Times New Roman" w:hAnsi="Times New Roman" w:cs="Times New Roman" w:hint="eastAsia"/>
          <w:sz w:val="20"/>
          <w:szCs w:val="20"/>
        </w:rPr>
        <w:t xml:space="preserve"> </w:t>
      </w:r>
      <w:r>
        <w:rPr>
          <w:rFonts w:ascii="Times New Roman" w:hAnsi="Times New Roman" w:cs="Times New Roman"/>
          <w:sz w:val="20"/>
          <w:szCs w:val="20"/>
        </w:rPr>
        <w:t>by using balanced layer-by-layer pipeline</w:t>
      </w:r>
      <w:r>
        <w:rPr>
          <w:rFonts w:ascii="Times New Roman" w:hAnsi="Times New Roman" w:cs="Times New Roman" w:hint="eastAsia"/>
          <w:sz w:val="20"/>
          <w:szCs w:val="20"/>
        </w:rPr>
        <w:t>.</w:t>
      </w:r>
      <w:bookmarkEnd w:id="55"/>
    </w:p>
  </w:comment>
  <w:comment w:id="56" w:author="wk" w:date="2020-09-09T11:30:00Z" w:initials="w">
    <w:p w14:paraId="527544F3" w14:textId="77777777" w:rsidR="00F623C7" w:rsidRDefault="00F623C7">
      <w:pPr>
        <w:pStyle w:val="a4"/>
      </w:pPr>
      <w:r>
        <w:rPr>
          <w:rFonts w:hint="eastAsia"/>
        </w:rPr>
        <w:t>+s</w:t>
      </w:r>
    </w:p>
  </w:comment>
  <w:comment w:id="57" w:author="wk" w:date="2020-09-09T11:33:00Z" w:initials="w">
    <w:p w14:paraId="4E731FFB" w14:textId="77777777" w:rsidR="00F623C7" w:rsidRDefault="00F623C7">
      <w:pPr>
        <w:pStyle w:val="a4"/>
      </w:pPr>
      <w:r>
        <w:rPr>
          <w:rFonts w:hint="eastAsia"/>
        </w:rPr>
        <w:t xml:space="preserve">and </w:t>
      </w:r>
      <w:r>
        <w:rPr>
          <w:rFonts w:ascii="Times New Roman" w:hAnsi="Times New Roman" w:cs="Times New Roman"/>
          <w:sz w:val="20"/>
          <w:szCs w:val="20"/>
        </w:rPr>
        <w:t>eliminate</w:t>
      </w:r>
      <w:r>
        <w:rPr>
          <w:rFonts w:ascii="Times New Roman" w:hAnsi="Times New Roman" w:cs="Times New Roman" w:hint="eastAsia"/>
          <w:sz w:val="20"/>
          <w:szCs w:val="20"/>
        </w:rPr>
        <w:t>s</w:t>
      </w:r>
    </w:p>
  </w:comment>
  <w:comment w:id="59" w:author="wk" w:date="2020-09-09T11:34:00Z" w:initials="w">
    <w:p w14:paraId="5B5E525D" w14:textId="77777777" w:rsidR="00F623C7" w:rsidRDefault="00F623C7">
      <w:pPr>
        <w:pStyle w:val="a4"/>
      </w:pPr>
      <w:r>
        <w:rPr>
          <w:rFonts w:hint="eastAsia"/>
        </w:rPr>
        <w:t>To</w:t>
      </w:r>
    </w:p>
  </w:comment>
  <w:comment w:id="60" w:author="wk" w:date="2020-09-09T11:34:00Z" w:initials="w">
    <w:p w14:paraId="48FE7A12" w14:textId="77777777" w:rsidR="00F623C7" w:rsidRDefault="00F623C7">
      <w:pPr>
        <w:pStyle w:val="a4"/>
      </w:pPr>
      <w:r>
        <w:rPr>
          <w:rFonts w:ascii="Times New Roman" w:hAnsi="Times New Roman" w:cs="Times New Roman"/>
          <w:sz w:val="20"/>
          <w:szCs w:val="20"/>
        </w:rPr>
        <w:t>state-of-</w:t>
      </w:r>
      <w:r>
        <w:rPr>
          <w:rFonts w:ascii="Times New Roman" w:hAnsi="Times New Roman" w:cs="Times New Roman" w:hint="eastAsia"/>
          <w:sz w:val="20"/>
          <w:szCs w:val="20"/>
        </w:rPr>
        <w:t>the-</w:t>
      </w:r>
      <w:r>
        <w:rPr>
          <w:rFonts w:ascii="Times New Roman" w:hAnsi="Times New Roman" w:cs="Times New Roman"/>
          <w:sz w:val="20"/>
          <w:szCs w:val="20"/>
        </w:rPr>
        <w:t>art</w:t>
      </w:r>
    </w:p>
  </w:comment>
  <w:comment w:id="61" w:author="wk" w:date="2020-09-09T11:34:00Z" w:initials="w">
    <w:p w14:paraId="2C751293" w14:textId="77777777" w:rsidR="00F623C7" w:rsidRDefault="00F623C7">
      <w:pPr>
        <w:pStyle w:val="a4"/>
      </w:pPr>
      <w:r>
        <w:rPr>
          <w:rFonts w:hint="eastAsia"/>
        </w:rPr>
        <w:t>show</w:t>
      </w:r>
    </w:p>
  </w:comment>
  <w:comment w:id="62" w:author="wk" w:date="2020-09-09T11:35:00Z" w:initials="w">
    <w:p w14:paraId="639E6DE0" w14:textId="77777777" w:rsidR="00F623C7" w:rsidRDefault="00F623C7">
      <w:pPr>
        <w:pStyle w:val="a4"/>
      </w:pPr>
      <w:bookmarkStart w:id="63" w:name="_Hlk50528322"/>
      <w:proofErr w:type="gramStart"/>
      <w:r>
        <w:rPr>
          <w:rFonts w:ascii="Times New Roman" w:hAnsi="Times New Roman" w:cs="Times New Roman" w:hint="eastAsia"/>
          <w:sz w:val="20"/>
          <w:szCs w:val="20"/>
        </w:rPr>
        <w:t xml:space="preserve">that </w:t>
      </w:r>
      <w:r>
        <w:rPr>
          <w:rFonts w:ascii="Times New Roman" w:hAnsi="Times New Roman" w:cs="Times New Roman"/>
          <w:sz w:val="20"/>
          <w:szCs w:val="20"/>
        </w:rPr>
        <w:t xml:space="preserve"> our</w:t>
      </w:r>
      <w:proofErr w:type="gramEnd"/>
      <w:r>
        <w:rPr>
          <w:rFonts w:ascii="Times New Roman" w:hAnsi="Times New Roman" w:cs="Times New Roman"/>
          <w:sz w:val="20"/>
          <w:szCs w:val="20"/>
        </w:rPr>
        <w:t xml:space="preserve"> accelerator has great energy efficiency improvement on this sound classification task</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by </w:t>
      </w:r>
      <w:r>
        <w:rPr>
          <w:rFonts w:ascii="Times New Roman" w:hAnsi="Times New Roman" w:cs="Times New Roman" w:hint="eastAsia"/>
          <w:sz w:val="20"/>
          <w:szCs w:val="20"/>
        </w:rPr>
        <w:t>cus</w:t>
      </w:r>
      <w:r>
        <w:rPr>
          <w:rFonts w:ascii="Times New Roman" w:hAnsi="Times New Roman" w:cs="Times New Roman"/>
          <w:sz w:val="20"/>
          <w:szCs w:val="20"/>
        </w:rPr>
        <w:t>tomiz</w:t>
      </w:r>
      <w:r>
        <w:rPr>
          <w:rFonts w:ascii="Times New Roman" w:hAnsi="Times New Roman" w:cs="Times New Roman" w:hint="eastAsia"/>
          <w:sz w:val="20"/>
          <w:szCs w:val="20"/>
        </w:rPr>
        <w:t>ing</w:t>
      </w:r>
      <w:r>
        <w:rPr>
          <w:rFonts w:ascii="Times New Roman" w:hAnsi="Times New Roman" w:cs="Times New Roman"/>
          <w:sz w:val="20"/>
          <w:szCs w:val="20"/>
        </w:rPr>
        <w:t xml:space="preserve"> circuit design and replacing floating data with fixed-point data</w:t>
      </w:r>
      <w:r>
        <w:rPr>
          <w:rFonts w:ascii="Times New Roman" w:hAnsi="Times New Roman" w:cs="Times New Roman" w:hint="eastAsia"/>
          <w:sz w:val="20"/>
          <w:szCs w:val="20"/>
        </w:rPr>
        <w:t>.</w:t>
      </w:r>
      <w:bookmarkEnd w:id="63"/>
    </w:p>
  </w:comment>
  <w:comment w:id="64" w:author="wk" w:date="2020-09-09T11:38:00Z" w:initials="w">
    <w:p w14:paraId="788E5ED5" w14:textId="77777777" w:rsidR="00F623C7" w:rsidRDefault="00F623C7">
      <w:pPr>
        <w:pStyle w:val="a4"/>
      </w:pPr>
      <w:r>
        <w:rPr>
          <w:rFonts w:ascii="Times New Roman" w:hAnsi="Times New Roman" w:cs="Times New Roman"/>
          <w:sz w:val="20"/>
          <w:szCs w:val="20"/>
        </w:rPr>
        <w:t>state-of-</w:t>
      </w:r>
      <w:r>
        <w:rPr>
          <w:rFonts w:ascii="Times New Roman" w:hAnsi="Times New Roman" w:cs="Times New Roman" w:hint="eastAsia"/>
          <w:sz w:val="20"/>
          <w:szCs w:val="20"/>
        </w:rPr>
        <w:t>the-</w:t>
      </w:r>
      <w:r>
        <w:rPr>
          <w:rFonts w:ascii="Times New Roman" w:hAnsi="Times New Roman" w:cs="Times New Roman"/>
          <w:sz w:val="20"/>
          <w:szCs w:val="20"/>
        </w:rPr>
        <w:t>art</w:t>
      </w:r>
    </w:p>
  </w:comment>
  <w:comment w:id="65" w:author="wk" w:date="2020-09-09T11:41:00Z" w:initials="w">
    <w:p w14:paraId="0DED6738" w14:textId="77777777" w:rsidR="00F623C7" w:rsidRDefault="00F623C7">
      <w:pPr>
        <w:pStyle w:val="a4"/>
      </w:pPr>
      <w:r>
        <w:rPr>
          <w:rFonts w:ascii="Times New Roman" w:hAnsi="Times New Roman" w:cs="Times New Roman"/>
          <w:sz w:val="20"/>
          <w:szCs w:val="20"/>
        </w:rPr>
        <w:t>RNN-based</w:t>
      </w:r>
      <w:r>
        <w:rPr>
          <w:rFonts w:ascii="Times New Roman" w:hAnsi="Times New Roman" w:cs="Times New Roman" w:hint="eastAsia"/>
          <w:sz w:val="20"/>
          <w:szCs w:val="20"/>
        </w:rPr>
        <w:t xml:space="preserve"> methods</w:t>
      </w:r>
    </w:p>
  </w:comment>
  <w:comment w:id="66" w:author="wk" w:date="2020-09-09T11:42:00Z" w:initials="w">
    <w:p w14:paraId="03400F20" w14:textId="77777777" w:rsidR="00F623C7" w:rsidRDefault="00F623C7">
      <w:pPr>
        <w:pStyle w:val="a4"/>
        <w:rPr>
          <w:rFonts w:eastAsia="宋体"/>
        </w:rPr>
      </w:pPr>
      <w:hyperlink r:id="rId1" w:anchor="/javascript:;" w:history="1">
        <w:r>
          <w:rPr>
            <w:rStyle w:val="af8"/>
            <w:rFonts w:ascii="Arial" w:eastAsia="宋体" w:hAnsi="Arial" w:cs="Arial"/>
            <w:b/>
            <w:color w:val="2B77C5"/>
            <w:sz w:val="22"/>
            <w:u w:val="none"/>
            <w:shd w:val="clear" w:color="auto" w:fill="FFFFFF"/>
          </w:rPr>
          <w:t>nevertheless</w:t>
        </w:r>
      </w:hyperlink>
      <w:r>
        <w:rPr>
          <w:rFonts w:ascii="Arial" w:eastAsia="宋体" w:hAnsi="Arial" w:cs="Arial" w:hint="eastAsia"/>
          <w:b/>
          <w:color w:val="2B77C5"/>
          <w:sz w:val="22"/>
          <w:shd w:val="clear" w:color="auto" w:fill="FFFFFF"/>
        </w:rPr>
        <w:t>,</w:t>
      </w:r>
    </w:p>
  </w:comment>
  <w:comment w:id="69" w:author="wk" w:date="2020-09-09T11:43:00Z" w:initials="w">
    <w:p w14:paraId="385C78A5" w14:textId="77777777" w:rsidR="00F623C7" w:rsidRDefault="00F623C7">
      <w:pPr>
        <w:pStyle w:val="a4"/>
      </w:pPr>
      <w:r>
        <w:rPr>
          <w:rFonts w:hint="eastAsia"/>
        </w:rPr>
        <w:t>+al</w:t>
      </w:r>
    </w:p>
  </w:comment>
  <w:comment w:id="70" w:author="wk" w:date="2020-09-09T11:44:00Z" w:initials="w">
    <w:p w14:paraId="519919F6" w14:textId="77777777" w:rsidR="00F623C7" w:rsidRDefault="00F623C7">
      <w:pPr>
        <w:pStyle w:val="a4"/>
      </w:pPr>
    </w:p>
    <w:p w14:paraId="2A83194E" w14:textId="77777777" w:rsidR="00F623C7" w:rsidRDefault="00F623C7">
      <w:pPr>
        <w:pStyle w:val="a4"/>
      </w:pPr>
      <w:r>
        <w:rPr>
          <w:rFonts w:hint="eastAsia"/>
        </w:rPr>
        <w:t>+al</w:t>
      </w:r>
    </w:p>
  </w:comment>
  <w:comment w:id="71" w:author="wk" w:date="2020-09-09T11:44:00Z" w:initials="w">
    <w:p w14:paraId="5311615D" w14:textId="77777777" w:rsidR="00F623C7" w:rsidRDefault="00F623C7">
      <w:pPr>
        <w:pStyle w:val="a4"/>
      </w:pPr>
      <w:r>
        <w:rPr>
          <w:rFonts w:hint="eastAsia"/>
        </w:rPr>
        <w:t>Speech classification</w:t>
      </w:r>
    </w:p>
  </w:comment>
  <w:comment w:id="72" w:author="wk" w:date="2020-09-09T11:44:00Z" w:initials="w">
    <w:p w14:paraId="13B57A1C" w14:textId="77777777" w:rsidR="00F623C7" w:rsidRDefault="00F623C7">
      <w:pPr>
        <w:pStyle w:val="a4"/>
      </w:pPr>
      <w:r>
        <w:rPr>
          <w:rFonts w:hint="eastAsia"/>
        </w:rPr>
        <w:t>+al</w:t>
      </w:r>
    </w:p>
  </w:comment>
  <w:comment w:id="73" w:author="wk" w:date="2020-09-09T11:45:00Z" w:initials="w">
    <w:p w14:paraId="16BD512A" w14:textId="77777777" w:rsidR="00F623C7" w:rsidRDefault="00F623C7">
      <w:pPr>
        <w:pStyle w:val="a4"/>
      </w:pPr>
      <w:r>
        <w:rPr>
          <w:rFonts w:hint="eastAsia"/>
        </w:rPr>
        <w:t>+al</w:t>
      </w:r>
    </w:p>
  </w:comment>
  <w:comment w:id="74" w:author="wk" w:date="2020-09-09T11:45:00Z" w:initials="w">
    <w:p w14:paraId="09D8361F" w14:textId="77777777" w:rsidR="00F623C7" w:rsidRDefault="00F623C7">
      <w:pPr>
        <w:pStyle w:val="a4"/>
      </w:pPr>
      <w:r>
        <w:rPr>
          <w:rFonts w:ascii="Times New Roman" w:hAnsi="Times New Roman" w:cs="Times New Roman"/>
          <w:sz w:val="20"/>
          <w:szCs w:val="20"/>
        </w:rPr>
        <w:t>state-of-</w:t>
      </w:r>
      <w:r>
        <w:rPr>
          <w:rFonts w:ascii="Times New Roman" w:hAnsi="Times New Roman" w:cs="Times New Roman" w:hint="eastAsia"/>
          <w:sz w:val="20"/>
          <w:szCs w:val="20"/>
        </w:rPr>
        <w:t>the-</w:t>
      </w:r>
      <w:r>
        <w:rPr>
          <w:rFonts w:ascii="Times New Roman" w:hAnsi="Times New Roman" w:cs="Times New Roman"/>
          <w:sz w:val="20"/>
          <w:szCs w:val="20"/>
        </w:rPr>
        <w:t>art</w:t>
      </w:r>
    </w:p>
  </w:comment>
  <w:comment w:id="75" w:author="wk" w:date="2020-09-09T11:46:00Z" w:initials="w">
    <w:p w14:paraId="60C5327F" w14:textId="77777777" w:rsidR="00F623C7" w:rsidRDefault="00F623C7">
      <w:pPr>
        <w:pStyle w:val="a4"/>
      </w:pPr>
      <w:r>
        <w:rPr>
          <w:rFonts w:hint="eastAsia"/>
        </w:rPr>
        <w:t xml:space="preserve">+that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686A89" w15:done="1"/>
  <w15:commentEx w15:paraId="32853F41" w15:done="1"/>
  <w15:commentEx w15:paraId="42CF75B9" w15:done="1"/>
  <w15:commentEx w15:paraId="6E330E6A" w15:done="1"/>
  <w15:commentEx w15:paraId="605C357E" w15:done="1"/>
  <w15:commentEx w15:paraId="007BC835" w15:paraIdParent="605C357E" w15:done="1"/>
  <w15:commentEx w15:paraId="1D4A7F73" w15:done="1"/>
  <w15:commentEx w15:paraId="3B9003DD" w15:done="1"/>
  <w15:commentEx w15:paraId="2D7F0F27" w15:done="1"/>
  <w15:commentEx w15:paraId="78D32B8D" w15:done="1"/>
  <w15:commentEx w15:paraId="789B029D" w15:done="1"/>
  <w15:commentEx w15:paraId="636963FE" w15:done="1"/>
  <w15:commentEx w15:paraId="6017635C" w15:done="1"/>
  <w15:commentEx w15:paraId="05A34E9B" w15:done="1"/>
  <w15:commentEx w15:paraId="5D9F24A9" w15:done="0"/>
  <w15:commentEx w15:paraId="2C812A40" w15:done="1"/>
  <w15:commentEx w15:paraId="74AA4140" w15:done="1"/>
  <w15:commentEx w15:paraId="766478E9" w15:done="1"/>
  <w15:commentEx w15:paraId="48FC6E3F" w15:done="1"/>
  <w15:commentEx w15:paraId="588B7848" w15:done="1"/>
  <w15:commentEx w15:paraId="7ED52740" w15:done="1"/>
  <w15:commentEx w15:paraId="785B366A" w15:done="1"/>
  <w15:commentEx w15:paraId="61F36C70" w15:paraIdParent="785B366A" w15:done="1"/>
  <w15:commentEx w15:paraId="3EDA4D66" w15:done="1"/>
  <w15:commentEx w15:paraId="5CBF1533" w15:done="1"/>
  <w15:commentEx w15:paraId="29670644" w15:done="1"/>
  <w15:commentEx w15:paraId="1C1B405A" w15:done="1"/>
  <w15:commentEx w15:paraId="142601FA" w15:done="1"/>
  <w15:commentEx w15:paraId="268244B5" w15:done="1"/>
  <w15:commentEx w15:paraId="45E16CA1" w15:done="1"/>
  <w15:commentEx w15:paraId="00282CB7" w15:done="1"/>
  <w15:commentEx w15:paraId="24940EEA" w15:done="1"/>
  <w15:commentEx w15:paraId="001A4637" w15:done="1"/>
  <w15:commentEx w15:paraId="09C76201" w15:done="1"/>
  <w15:commentEx w15:paraId="672C7572" w15:done="1"/>
  <w15:commentEx w15:paraId="311A1AB8" w15:done="1"/>
  <w15:commentEx w15:paraId="63333954" w15:done="1"/>
  <w15:commentEx w15:paraId="75226FE1" w15:done="1"/>
  <w15:commentEx w15:paraId="527544F3" w15:done="1"/>
  <w15:commentEx w15:paraId="4E731FFB" w15:done="1"/>
  <w15:commentEx w15:paraId="5B5E525D" w15:done="1"/>
  <w15:commentEx w15:paraId="48FE7A12" w15:done="1"/>
  <w15:commentEx w15:paraId="2C751293" w15:done="1"/>
  <w15:commentEx w15:paraId="639E6DE0" w15:done="1"/>
  <w15:commentEx w15:paraId="788E5ED5" w15:done="1"/>
  <w15:commentEx w15:paraId="0DED6738" w15:done="1"/>
  <w15:commentEx w15:paraId="03400F20" w15:done="1"/>
  <w15:commentEx w15:paraId="385C78A5" w15:done="1"/>
  <w15:commentEx w15:paraId="2A83194E" w15:done="1"/>
  <w15:commentEx w15:paraId="5311615D" w15:done="1"/>
  <w15:commentEx w15:paraId="13B57A1C" w15:done="1"/>
  <w15:commentEx w15:paraId="16BD512A" w15:done="1"/>
  <w15:commentEx w15:paraId="09D8361F" w15:done="1"/>
  <w15:commentEx w15:paraId="60C5327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2F79F" w16cex:dateUtc="2020-09-08T22:41:00Z"/>
  <w16cex:commentExtensible w16cex:durableId="2302FD9F" w16cex:dateUtc="2020-09-08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686A89" w16cid:durableId="2302F758"/>
  <w16cid:commentId w16cid:paraId="32853F41" w16cid:durableId="2302F759"/>
  <w16cid:commentId w16cid:paraId="42CF75B9" w16cid:durableId="2302F75A"/>
  <w16cid:commentId w16cid:paraId="6E330E6A" w16cid:durableId="2302F75B"/>
  <w16cid:commentId w16cid:paraId="605C357E" w16cid:durableId="2302F75C"/>
  <w16cid:commentId w16cid:paraId="007BC835" w16cid:durableId="2302F79F"/>
  <w16cid:commentId w16cid:paraId="1D4A7F73" w16cid:durableId="2302F75D"/>
  <w16cid:commentId w16cid:paraId="3B9003DD" w16cid:durableId="2302F75E"/>
  <w16cid:commentId w16cid:paraId="2D7F0F27" w16cid:durableId="2302F75F"/>
  <w16cid:commentId w16cid:paraId="78D32B8D" w16cid:durableId="2302F760"/>
  <w16cid:commentId w16cid:paraId="789B029D" w16cid:durableId="2302F761"/>
  <w16cid:commentId w16cid:paraId="636963FE" w16cid:durableId="2302F762"/>
  <w16cid:commentId w16cid:paraId="6017635C" w16cid:durableId="2302F763"/>
  <w16cid:commentId w16cid:paraId="05A34E9B" w16cid:durableId="2302F764"/>
  <w16cid:commentId w16cid:paraId="5D9F24A9" w16cid:durableId="2302F765"/>
  <w16cid:commentId w16cid:paraId="2C812A40" w16cid:durableId="2302F766"/>
  <w16cid:commentId w16cid:paraId="74AA4140" w16cid:durableId="2302F767"/>
  <w16cid:commentId w16cid:paraId="766478E9" w16cid:durableId="2302F768"/>
  <w16cid:commentId w16cid:paraId="48FC6E3F" w16cid:durableId="2302F769"/>
  <w16cid:commentId w16cid:paraId="588B7848" w16cid:durableId="2302F76A"/>
  <w16cid:commentId w16cid:paraId="7ED52740" w16cid:durableId="2302F76B"/>
  <w16cid:commentId w16cid:paraId="785B366A" w16cid:durableId="2302F76C"/>
  <w16cid:commentId w16cid:paraId="61F36C70" w16cid:durableId="2302FD9F"/>
  <w16cid:commentId w16cid:paraId="3EDA4D66" w16cid:durableId="2302F76D"/>
  <w16cid:commentId w16cid:paraId="5CBF1533" w16cid:durableId="2302F76E"/>
  <w16cid:commentId w16cid:paraId="29670644" w16cid:durableId="2302F76F"/>
  <w16cid:commentId w16cid:paraId="1C1B405A" w16cid:durableId="2302F770"/>
  <w16cid:commentId w16cid:paraId="142601FA" w16cid:durableId="2302F771"/>
  <w16cid:commentId w16cid:paraId="268244B5" w16cid:durableId="2302F772"/>
  <w16cid:commentId w16cid:paraId="45E16CA1" w16cid:durableId="2302F773"/>
  <w16cid:commentId w16cid:paraId="00282CB7" w16cid:durableId="2302F774"/>
  <w16cid:commentId w16cid:paraId="24940EEA" w16cid:durableId="2302F775"/>
  <w16cid:commentId w16cid:paraId="001A4637" w16cid:durableId="2302F776"/>
  <w16cid:commentId w16cid:paraId="09C76201" w16cid:durableId="2302F777"/>
  <w16cid:commentId w16cid:paraId="672C7572" w16cid:durableId="2302F778"/>
  <w16cid:commentId w16cid:paraId="311A1AB8" w16cid:durableId="2302F779"/>
  <w16cid:commentId w16cid:paraId="63333954" w16cid:durableId="2302F77A"/>
  <w16cid:commentId w16cid:paraId="75226FE1" w16cid:durableId="2302F77B"/>
  <w16cid:commentId w16cid:paraId="527544F3" w16cid:durableId="2302F77C"/>
  <w16cid:commentId w16cid:paraId="4E731FFB" w16cid:durableId="2302F77D"/>
  <w16cid:commentId w16cid:paraId="5B5E525D" w16cid:durableId="2302F77E"/>
  <w16cid:commentId w16cid:paraId="48FE7A12" w16cid:durableId="2302F77F"/>
  <w16cid:commentId w16cid:paraId="2C751293" w16cid:durableId="2302F780"/>
  <w16cid:commentId w16cid:paraId="639E6DE0" w16cid:durableId="2302F781"/>
  <w16cid:commentId w16cid:paraId="788E5ED5" w16cid:durableId="2302F782"/>
  <w16cid:commentId w16cid:paraId="0DED6738" w16cid:durableId="2302F783"/>
  <w16cid:commentId w16cid:paraId="03400F20" w16cid:durableId="2302F784"/>
  <w16cid:commentId w16cid:paraId="385C78A5" w16cid:durableId="2302F785"/>
  <w16cid:commentId w16cid:paraId="2A83194E" w16cid:durableId="2302F786"/>
  <w16cid:commentId w16cid:paraId="5311615D" w16cid:durableId="2302F787"/>
  <w16cid:commentId w16cid:paraId="13B57A1C" w16cid:durableId="2302F788"/>
  <w16cid:commentId w16cid:paraId="16BD512A" w16cid:durableId="2302F789"/>
  <w16cid:commentId w16cid:paraId="09D8361F" w16cid:durableId="2302F78A"/>
  <w16cid:commentId w16cid:paraId="60C5327F" w16cid:durableId="2302F7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647B7" w14:textId="77777777" w:rsidR="00091C35" w:rsidRDefault="00091C35">
      <w:r>
        <w:separator/>
      </w:r>
    </w:p>
  </w:endnote>
  <w:endnote w:type="continuationSeparator" w:id="0">
    <w:p w14:paraId="321E57FB" w14:textId="77777777" w:rsidR="00091C35" w:rsidRDefault="00091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6D641" w14:textId="77777777" w:rsidR="00091C35" w:rsidRDefault="00091C35">
      <w:r>
        <w:separator/>
      </w:r>
    </w:p>
  </w:footnote>
  <w:footnote w:type="continuationSeparator" w:id="0">
    <w:p w14:paraId="296ABFDD" w14:textId="77777777" w:rsidR="00091C35" w:rsidRDefault="00091C35">
      <w:r>
        <w:continuationSeparator/>
      </w:r>
    </w:p>
  </w:footnote>
  <w:footnote w:id="1">
    <w:p w14:paraId="2AB0449B" w14:textId="77777777" w:rsidR="00F623C7" w:rsidRDefault="00F623C7">
      <w:pPr>
        <w:pStyle w:val="af1"/>
      </w:pPr>
      <w:r>
        <w:rPr>
          <w:rStyle w:val="af9"/>
          <w:rFonts w:ascii="Times New Roman" w:hAnsi="Times New Roman" w:cs="Times New Roman"/>
        </w:rPr>
        <w:footnoteRef/>
      </w:r>
      <w:r>
        <w:t xml:space="preserve"> </w:t>
      </w:r>
      <w:r>
        <w:rPr>
          <w:rFonts w:hint="eastAsia"/>
        </w:rPr>
        <w:t>N</w:t>
      </w:r>
      <w:r>
        <w:t>ational University of Defense Technology, Changsha, China</w:t>
      </w:r>
    </w:p>
    <w:p w14:paraId="4744A83A" w14:textId="77777777" w:rsidR="00F623C7" w:rsidRDefault="00F623C7">
      <w:pPr>
        <w:pStyle w:val="af1"/>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DC45D" w14:textId="77777777" w:rsidR="00F623C7" w:rsidRDefault="00F623C7">
    <w:pPr>
      <w:pStyle w:val="a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9A44A" w14:textId="77777777" w:rsidR="00F623C7" w:rsidRDefault="00F623C7">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multilevel"/>
    <w:tmpl w:val="06005F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k">
    <w15:presenceInfo w15:providerId="None" w15:userId="wk"/>
  </w15:person>
  <w15:person w15:author="Mark">
    <w15:presenceInfo w15:providerId="Windows Live" w15:userId="8e199a84ce4857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0B66"/>
    <w:rsid w:val="00014527"/>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28D3"/>
    <w:rsid w:val="000669C6"/>
    <w:rsid w:val="000708A1"/>
    <w:rsid w:val="00072DC5"/>
    <w:rsid w:val="00076914"/>
    <w:rsid w:val="0007721E"/>
    <w:rsid w:val="00080235"/>
    <w:rsid w:val="00080AFB"/>
    <w:rsid w:val="00080B1D"/>
    <w:rsid w:val="0008166A"/>
    <w:rsid w:val="00082239"/>
    <w:rsid w:val="00083840"/>
    <w:rsid w:val="00084B44"/>
    <w:rsid w:val="000850ED"/>
    <w:rsid w:val="00086FB0"/>
    <w:rsid w:val="000905FA"/>
    <w:rsid w:val="00091C35"/>
    <w:rsid w:val="0009271C"/>
    <w:rsid w:val="000A0092"/>
    <w:rsid w:val="000A1195"/>
    <w:rsid w:val="000A1698"/>
    <w:rsid w:val="000A3644"/>
    <w:rsid w:val="000A55A4"/>
    <w:rsid w:val="000A5D26"/>
    <w:rsid w:val="000B00FF"/>
    <w:rsid w:val="000B02D4"/>
    <w:rsid w:val="000B0412"/>
    <w:rsid w:val="000B1FD9"/>
    <w:rsid w:val="000B344A"/>
    <w:rsid w:val="000B636C"/>
    <w:rsid w:val="000B6A0C"/>
    <w:rsid w:val="000C1022"/>
    <w:rsid w:val="000C388A"/>
    <w:rsid w:val="000C70A6"/>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25BF"/>
    <w:rsid w:val="000F264F"/>
    <w:rsid w:val="000F33FA"/>
    <w:rsid w:val="000F5052"/>
    <w:rsid w:val="00101C0E"/>
    <w:rsid w:val="00106D53"/>
    <w:rsid w:val="00107873"/>
    <w:rsid w:val="001105BF"/>
    <w:rsid w:val="00111488"/>
    <w:rsid w:val="00112A97"/>
    <w:rsid w:val="0011370C"/>
    <w:rsid w:val="00113AAA"/>
    <w:rsid w:val="00115D18"/>
    <w:rsid w:val="00116E5D"/>
    <w:rsid w:val="00123B34"/>
    <w:rsid w:val="001246DB"/>
    <w:rsid w:val="00124FBA"/>
    <w:rsid w:val="00131123"/>
    <w:rsid w:val="001311B6"/>
    <w:rsid w:val="0013166A"/>
    <w:rsid w:val="001333D5"/>
    <w:rsid w:val="0013349D"/>
    <w:rsid w:val="00137727"/>
    <w:rsid w:val="0014182D"/>
    <w:rsid w:val="00142D3F"/>
    <w:rsid w:val="00142DE6"/>
    <w:rsid w:val="00145B82"/>
    <w:rsid w:val="0014636B"/>
    <w:rsid w:val="0014684E"/>
    <w:rsid w:val="001504C7"/>
    <w:rsid w:val="00150885"/>
    <w:rsid w:val="00150E26"/>
    <w:rsid w:val="001517E6"/>
    <w:rsid w:val="00153CEF"/>
    <w:rsid w:val="001548F2"/>
    <w:rsid w:val="00155822"/>
    <w:rsid w:val="00160486"/>
    <w:rsid w:val="001610F3"/>
    <w:rsid w:val="0016371A"/>
    <w:rsid w:val="0016531F"/>
    <w:rsid w:val="001658E8"/>
    <w:rsid w:val="001658FB"/>
    <w:rsid w:val="00166B9F"/>
    <w:rsid w:val="00170D01"/>
    <w:rsid w:val="001720E4"/>
    <w:rsid w:val="00173743"/>
    <w:rsid w:val="00173A2A"/>
    <w:rsid w:val="00177C66"/>
    <w:rsid w:val="0018053C"/>
    <w:rsid w:val="0018570E"/>
    <w:rsid w:val="001872CD"/>
    <w:rsid w:val="00190A05"/>
    <w:rsid w:val="00191234"/>
    <w:rsid w:val="0019243B"/>
    <w:rsid w:val="00192D22"/>
    <w:rsid w:val="00193C0F"/>
    <w:rsid w:val="00193C98"/>
    <w:rsid w:val="00193EE7"/>
    <w:rsid w:val="0019443F"/>
    <w:rsid w:val="00195FEF"/>
    <w:rsid w:val="001963F1"/>
    <w:rsid w:val="00196F48"/>
    <w:rsid w:val="00197F31"/>
    <w:rsid w:val="001A052B"/>
    <w:rsid w:val="001A1365"/>
    <w:rsid w:val="001A2616"/>
    <w:rsid w:val="001A3B3C"/>
    <w:rsid w:val="001A48C6"/>
    <w:rsid w:val="001A78ED"/>
    <w:rsid w:val="001A7CD5"/>
    <w:rsid w:val="001B050A"/>
    <w:rsid w:val="001B0C48"/>
    <w:rsid w:val="001B0E6D"/>
    <w:rsid w:val="001B0EDA"/>
    <w:rsid w:val="001B1744"/>
    <w:rsid w:val="001B23B7"/>
    <w:rsid w:val="001B29A2"/>
    <w:rsid w:val="001B40FE"/>
    <w:rsid w:val="001B572B"/>
    <w:rsid w:val="001B618A"/>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71A8"/>
    <w:rsid w:val="00214201"/>
    <w:rsid w:val="00214631"/>
    <w:rsid w:val="0021589F"/>
    <w:rsid w:val="002168BE"/>
    <w:rsid w:val="00220396"/>
    <w:rsid w:val="00221994"/>
    <w:rsid w:val="00222360"/>
    <w:rsid w:val="00222A11"/>
    <w:rsid w:val="002246E7"/>
    <w:rsid w:val="00225C0A"/>
    <w:rsid w:val="00226099"/>
    <w:rsid w:val="00227DA8"/>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24F4"/>
    <w:rsid w:val="00252965"/>
    <w:rsid w:val="00252D8A"/>
    <w:rsid w:val="00253368"/>
    <w:rsid w:val="0025410C"/>
    <w:rsid w:val="00267609"/>
    <w:rsid w:val="00270840"/>
    <w:rsid w:val="00271C2B"/>
    <w:rsid w:val="002726D3"/>
    <w:rsid w:val="00273401"/>
    <w:rsid w:val="002759D3"/>
    <w:rsid w:val="0027626D"/>
    <w:rsid w:val="002773B6"/>
    <w:rsid w:val="00283FA2"/>
    <w:rsid w:val="002851AF"/>
    <w:rsid w:val="002863CE"/>
    <w:rsid w:val="002936C5"/>
    <w:rsid w:val="002937D5"/>
    <w:rsid w:val="00295B9A"/>
    <w:rsid w:val="00297802"/>
    <w:rsid w:val="00297A1A"/>
    <w:rsid w:val="002A1A92"/>
    <w:rsid w:val="002A3702"/>
    <w:rsid w:val="002A574F"/>
    <w:rsid w:val="002A632A"/>
    <w:rsid w:val="002A6693"/>
    <w:rsid w:val="002A6903"/>
    <w:rsid w:val="002B034E"/>
    <w:rsid w:val="002B0536"/>
    <w:rsid w:val="002B1083"/>
    <w:rsid w:val="002B35E8"/>
    <w:rsid w:val="002B5D76"/>
    <w:rsid w:val="002B6D9B"/>
    <w:rsid w:val="002C15FA"/>
    <w:rsid w:val="002C1D2B"/>
    <w:rsid w:val="002C2ACA"/>
    <w:rsid w:val="002C2E33"/>
    <w:rsid w:val="002C337D"/>
    <w:rsid w:val="002C4B36"/>
    <w:rsid w:val="002C5758"/>
    <w:rsid w:val="002C587E"/>
    <w:rsid w:val="002C7339"/>
    <w:rsid w:val="002D0D1A"/>
    <w:rsid w:val="002D1E2E"/>
    <w:rsid w:val="002D361B"/>
    <w:rsid w:val="002D3AC0"/>
    <w:rsid w:val="002D4777"/>
    <w:rsid w:val="002D6772"/>
    <w:rsid w:val="002D7417"/>
    <w:rsid w:val="002E24D3"/>
    <w:rsid w:val="002E4E8E"/>
    <w:rsid w:val="002E625B"/>
    <w:rsid w:val="002E6ECE"/>
    <w:rsid w:val="002E7E56"/>
    <w:rsid w:val="002F1D95"/>
    <w:rsid w:val="002F28E9"/>
    <w:rsid w:val="002F2984"/>
    <w:rsid w:val="002F2F17"/>
    <w:rsid w:val="002F387D"/>
    <w:rsid w:val="002F3CCE"/>
    <w:rsid w:val="002F7088"/>
    <w:rsid w:val="00300468"/>
    <w:rsid w:val="00300D9E"/>
    <w:rsid w:val="003014E4"/>
    <w:rsid w:val="00302FD2"/>
    <w:rsid w:val="00303577"/>
    <w:rsid w:val="00306186"/>
    <w:rsid w:val="0031003F"/>
    <w:rsid w:val="003100F6"/>
    <w:rsid w:val="00310BC8"/>
    <w:rsid w:val="00316553"/>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511D9"/>
    <w:rsid w:val="00351FA0"/>
    <w:rsid w:val="00352490"/>
    <w:rsid w:val="00352AB9"/>
    <w:rsid w:val="00353127"/>
    <w:rsid w:val="00353AA0"/>
    <w:rsid w:val="00355D94"/>
    <w:rsid w:val="00356B1F"/>
    <w:rsid w:val="00360189"/>
    <w:rsid w:val="003603EF"/>
    <w:rsid w:val="00361C1B"/>
    <w:rsid w:val="00361D2B"/>
    <w:rsid w:val="00361FCD"/>
    <w:rsid w:val="003620A2"/>
    <w:rsid w:val="00370E10"/>
    <w:rsid w:val="003739DB"/>
    <w:rsid w:val="00373E6E"/>
    <w:rsid w:val="003757C7"/>
    <w:rsid w:val="00375A14"/>
    <w:rsid w:val="00376089"/>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5802"/>
    <w:rsid w:val="003A06FA"/>
    <w:rsid w:val="003A27F0"/>
    <w:rsid w:val="003A332E"/>
    <w:rsid w:val="003A33DC"/>
    <w:rsid w:val="003A3ADF"/>
    <w:rsid w:val="003A62C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6AEF"/>
    <w:rsid w:val="003C7270"/>
    <w:rsid w:val="003C73E3"/>
    <w:rsid w:val="003D0661"/>
    <w:rsid w:val="003D17CC"/>
    <w:rsid w:val="003D1914"/>
    <w:rsid w:val="003D1C8E"/>
    <w:rsid w:val="003D2103"/>
    <w:rsid w:val="003D2747"/>
    <w:rsid w:val="003D5104"/>
    <w:rsid w:val="003D575E"/>
    <w:rsid w:val="003D6CAD"/>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2FAD"/>
    <w:rsid w:val="00413193"/>
    <w:rsid w:val="004203AC"/>
    <w:rsid w:val="004212AB"/>
    <w:rsid w:val="00422473"/>
    <w:rsid w:val="00422ECD"/>
    <w:rsid w:val="00422FCD"/>
    <w:rsid w:val="004254E5"/>
    <w:rsid w:val="00425E45"/>
    <w:rsid w:val="0043048E"/>
    <w:rsid w:val="00434673"/>
    <w:rsid w:val="00436AB8"/>
    <w:rsid w:val="0044221B"/>
    <w:rsid w:val="0044381F"/>
    <w:rsid w:val="004507E5"/>
    <w:rsid w:val="0045238E"/>
    <w:rsid w:val="00454314"/>
    <w:rsid w:val="00454752"/>
    <w:rsid w:val="00455AC2"/>
    <w:rsid w:val="00456347"/>
    <w:rsid w:val="00456A42"/>
    <w:rsid w:val="00460901"/>
    <w:rsid w:val="00465650"/>
    <w:rsid w:val="00466019"/>
    <w:rsid w:val="00466A91"/>
    <w:rsid w:val="00470BDC"/>
    <w:rsid w:val="00473269"/>
    <w:rsid w:val="00474632"/>
    <w:rsid w:val="0047596F"/>
    <w:rsid w:val="00475974"/>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3DF9"/>
    <w:rsid w:val="004943B3"/>
    <w:rsid w:val="004947D0"/>
    <w:rsid w:val="00494C52"/>
    <w:rsid w:val="004969B7"/>
    <w:rsid w:val="0049726F"/>
    <w:rsid w:val="004A209C"/>
    <w:rsid w:val="004A2895"/>
    <w:rsid w:val="004A323F"/>
    <w:rsid w:val="004A651C"/>
    <w:rsid w:val="004A66F7"/>
    <w:rsid w:val="004B3759"/>
    <w:rsid w:val="004B4DEA"/>
    <w:rsid w:val="004B61CC"/>
    <w:rsid w:val="004B7495"/>
    <w:rsid w:val="004C1650"/>
    <w:rsid w:val="004C16AB"/>
    <w:rsid w:val="004C275D"/>
    <w:rsid w:val="004C3E54"/>
    <w:rsid w:val="004C45EB"/>
    <w:rsid w:val="004C4E0C"/>
    <w:rsid w:val="004C61CD"/>
    <w:rsid w:val="004C6C82"/>
    <w:rsid w:val="004C6F29"/>
    <w:rsid w:val="004C7184"/>
    <w:rsid w:val="004C779F"/>
    <w:rsid w:val="004D5956"/>
    <w:rsid w:val="004E021D"/>
    <w:rsid w:val="004E271B"/>
    <w:rsid w:val="004E2FE0"/>
    <w:rsid w:val="004E6A49"/>
    <w:rsid w:val="004E7A8C"/>
    <w:rsid w:val="004F272A"/>
    <w:rsid w:val="004F2C2B"/>
    <w:rsid w:val="004F43FE"/>
    <w:rsid w:val="004F45F6"/>
    <w:rsid w:val="004F4F74"/>
    <w:rsid w:val="004F52CA"/>
    <w:rsid w:val="00500DE3"/>
    <w:rsid w:val="00501296"/>
    <w:rsid w:val="00503682"/>
    <w:rsid w:val="005060D1"/>
    <w:rsid w:val="005121D0"/>
    <w:rsid w:val="00513C34"/>
    <w:rsid w:val="005142CF"/>
    <w:rsid w:val="005151D0"/>
    <w:rsid w:val="005160F1"/>
    <w:rsid w:val="00521095"/>
    <w:rsid w:val="005216E5"/>
    <w:rsid w:val="00522B19"/>
    <w:rsid w:val="0052349D"/>
    <w:rsid w:val="00523580"/>
    <w:rsid w:val="00526D19"/>
    <w:rsid w:val="0053090E"/>
    <w:rsid w:val="0053300B"/>
    <w:rsid w:val="00533288"/>
    <w:rsid w:val="00533CBD"/>
    <w:rsid w:val="00536458"/>
    <w:rsid w:val="00544BF7"/>
    <w:rsid w:val="00551F04"/>
    <w:rsid w:val="0055357E"/>
    <w:rsid w:val="00556760"/>
    <w:rsid w:val="00557725"/>
    <w:rsid w:val="00560547"/>
    <w:rsid w:val="005605B7"/>
    <w:rsid w:val="00567707"/>
    <w:rsid w:val="00570A8A"/>
    <w:rsid w:val="00575198"/>
    <w:rsid w:val="0057541D"/>
    <w:rsid w:val="005810D9"/>
    <w:rsid w:val="005818B7"/>
    <w:rsid w:val="00586561"/>
    <w:rsid w:val="00595200"/>
    <w:rsid w:val="005962A6"/>
    <w:rsid w:val="0059694B"/>
    <w:rsid w:val="005A349E"/>
    <w:rsid w:val="005A69F1"/>
    <w:rsid w:val="005B0399"/>
    <w:rsid w:val="005B16B7"/>
    <w:rsid w:val="005B1F8A"/>
    <w:rsid w:val="005B2F17"/>
    <w:rsid w:val="005B7733"/>
    <w:rsid w:val="005C38CA"/>
    <w:rsid w:val="005C3EB7"/>
    <w:rsid w:val="005C487D"/>
    <w:rsid w:val="005C5170"/>
    <w:rsid w:val="005C5D13"/>
    <w:rsid w:val="005C724F"/>
    <w:rsid w:val="005C7A0B"/>
    <w:rsid w:val="005C7F9F"/>
    <w:rsid w:val="005D0460"/>
    <w:rsid w:val="005D0FEF"/>
    <w:rsid w:val="005D22C7"/>
    <w:rsid w:val="005D7915"/>
    <w:rsid w:val="005E1967"/>
    <w:rsid w:val="005E1B9C"/>
    <w:rsid w:val="005E2FEC"/>
    <w:rsid w:val="005F283C"/>
    <w:rsid w:val="005F3E7C"/>
    <w:rsid w:val="00600821"/>
    <w:rsid w:val="0060145F"/>
    <w:rsid w:val="00601C39"/>
    <w:rsid w:val="00602CF0"/>
    <w:rsid w:val="0060691A"/>
    <w:rsid w:val="006112B3"/>
    <w:rsid w:val="006143EB"/>
    <w:rsid w:val="00614645"/>
    <w:rsid w:val="00615D25"/>
    <w:rsid w:val="00617B3D"/>
    <w:rsid w:val="0062068C"/>
    <w:rsid w:val="00620970"/>
    <w:rsid w:val="00622291"/>
    <w:rsid w:val="00624AF3"/>
    <w:rsid w:val="00624B7A"/>
    <w:rsid w:val="00625230"/>
    <w:rsid w:val="00625EF7"/>
    <w:rsid w:val="006264FD"/>
    <w:rsid w:val="00626CDB"/>
    <w:rsid w:val="006309C4"/>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71AE"/>
    <w:rsid w:val="006D72B6"/>
    <w:rsid w:val="006E29D1"/>
    <w:rsid w:val="006E6C02"/>
    <w:rsid w:val="006F0219"/>
    <w:rsid w:val="006F245F"/>
    <w:rsid w:val="006F3C72"/>
    <w:rsid w:val="006F51D8"/>
    <w:rsid w:val="006F7DB1"/>
    <w:rsid w:val="0070130B"/>
    <w:rsid w:val="007027A2"/>
    <w:rsid w:val="00702B89"/>
    <w:rsid w:val="00702EAB"/>
    <w:rsid w:val="007074DA"/>
    <w:rsid w:val="0071038C"/>
    <w:rsid w:val="00711FD6"/>
    <w:rsid w:val="00712676"/>
    <w:rsid w:val="00713451"/>
    <w:rsid w:val="007143FC"/>
    <w:rsid w:val="0071600A"/>
    <w:rsid w:val="00716C6D"/>
    <w:rsid w:val="007202C3"/>
    <w:rsid w:val="00720E4A"/>
    <w:rsid w:val="00721DC2"/>
    <w:rsid w:val="007222C0"/>
    <w:rsid w:val="007231A1"/>
    <w:rsid w:val="007242F1"/>
    <w:rsid w:val="00726D68"/>
    <w:rsid w:val="00726E13"/>
    <w:rsid w:val="007276F3"/>
    <w:rsid w:val="0073259C"/>
    <w:rsid w:val="0073260F"/>
    <w:rsid w:val="00733A5B"/>
    <w:rsid w:val="007349EB"/>
    <w:rsid w:val="007360A6"/>
    <w:rsid w:val="00740D7A"/>
    <w:rsid w:val="00740FB3"/>
    <w:rsid w:val="007418F1"/>
    <w:rsid w:val="00743AB1"/>
    <w:rsid w:val="0074503D"/>
    <w:rsid w:val="00745D97"/>
    <w:rsid w:val="00746C8B"/>
    <w:rsid w:val="00747BE5"/>
    <w:rsid w:val="0075014C"/>
    <w:rsid w:val="00750E64"/>
    <w:rsid w:val="00751057"/>
    <w:rsid w:val="0075258E"/>
    <w:rsid w:val="00753232"/>
    <w:rsid w:val="00753E5F"/>
    <w:rsid w:val="00755019"/>
    <w:rsid w:val="00755A4D"/>
    <w:rsid w:val="00760E04"/>
    <w:rsid w:val="00762A78"/>
    <w:rsid w:val="007639A9"/>
    <w:rsid w:val="00763B0D"/>
    <w:rsid w:val="00765C8F"/>
    <w:rsid w:val="007664D6"/>
    <w:rsid w:val="00767D1F"/>
    <w:rsid w:val="0077162B"/>
    <w:rsid w:val="00772141"/>
    <w:rsid w:val="00772B07"/>
    <w:rsid w:val="00777816"/>
    <w:rsid w:val="0078094E"/>
    <w:rsid w:val="00781670"/>
    <w:rsid w:val="00782B06"/>
    <w:rsid w:val="00783876"/>
    <w:rsid w:val="007844DC"/>
    <w:rsid w:val="00786381"/>
    <w:rsid w:val="00786E51"/>
    <w:rsid w:val="007905F0"/>
    <w:rsid w:val="00794565"/>
    <w:rsid w:val="007945C7"/>
    <w:rsid w:val="00794DD4"/>
    <w:rsid w:val="00796E6B"/>
    <w:rsid w:val="00797C00"/>
    <w:rsid w:val="007A0554"/>
    <w:rsid w:val="007A154E"/>
    <w:rsid w:val="007A3A07"/>
    <w:rsid w:val="007A44B9"/>
    <w:rsid w:val="007A4CB0"/>
    <w:rsid w:val="007A4CE7"/>
    <w:rsid w:val="007A703D"/>
    <w:rsid w:val="007A7BEB"/>
    <w:rsid w:val="007B1BC1"/>
    <w:rsid w:val="007B2D56"/>
    <w:rsid w:val="007B44E9"/>
    <w:rsid w:val="007B6358"/>
    <w:rsid w:val="007B6D96"/>
    <w:rsid w:val="007C00E7"/>
    <w:rsid w:val="007C089F"/>
    <w:rsid w:val="007D0380"/>
    <w:rsid w:val="007D4F7E"/>
    <w:rsid w:val="007D539B"/>
    <w:rsid w:val="007D5701"/>
    <w:rsid w:val="007D681F"/>
    <w:rsid w:val="007E0C92"/>
    <w:rsid w:val="007E250C"/>
    <w:rsid w:val="007E3084"/>
    <w:rsid w:val="007E4C1A"/>
    <w:rsid w:val="007E752E"/>
    <w:rsid w:val="007F0A69"/>
    <w:rsid w:val="007F4D01"/>
    <w:rsid w:val="007F6F00"/>
    <w:rsid w:val="007F7F25"/>
    <w:rsid w:val="0080058B"/>
    <w:rsid w:val="00800E88"/>
    <w:rsid w:val="00802141"/>
    <w:rsid w:val="00803C0A"/>
    <w:rsid w:val="00805D56"/>
    <w:rsid w:val="008064FA"/>
    <w:rsid w:val="008124F2"/>
    <w:rsid w:val="0081605A"/>
    <w:rsid w:val="00822340"/>
    <w:rsid w:val="0082371F"/>
    <w:rsid w:val="0083073A"/>
    <w:rsid w:val="00832F3B"/>
    <w:rsid w:val="008336DA"/>
    <w:rsid w:val="00833A13"/>
    <w:rsid w:val="00833E69"/>
    <w:rsid w:val="00834A8A"/>
    <w:rsid w:val="00836FB2"/>
    <w:rsid w:val="00837EEC"/>
    <w:rsid w:val="008401AA"/>
    <w:rsid w:val="00840267"/>
    <w:rsid w:val="008472E2"/>
    <w:rsid w:val="00850932"/>
    <w:rsid w:val="008519B7"/>
    <w:rsid w:val="00851B38"/>
    <w:rsid w:val="00853A4F"/>
    <w:rsid w:val="00856354"/>
    <w:rsid w:val="00860142"/>
    <w:rsid w:val="0086275E"/>
    <w:rsid w:val="00862E48"/>
    <w:rsid w:val="00863658"/>
    <w:rsid w:val="008645FD"/>
    <w:rsid w:val="0086689A"/>
    <w:rsid w:val="00867DD5"/>
    <w:rsid w:val="00870044"/>
    <w:rsid w:val="00870A32"/>
    <w:rsid w:val="00871283"/>
    <w:rsid w:val="0087255D"/>
    <w:rsid w:val="008731F9"/>
    <w:rsid w:val="00874C27"/>
    <w:rsid w:val="00877BA7"/>
    <w:rsid w:val="008825E9"/>
    <w:rsid w:val="0088572C"/>
    <w:rsid w:val="00885C5A"/>
    <w:rsid w:val="00885D9C"/>
    <w:rsid w:val="0088602A"/>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3BCB"/>
    <w:rsid w:val="008B750C"/>
    <w:rsid w:val="008C1C93"/>
    <w:rsid w:val="008C20F7"/>
    <w:rsid w:val="008C5CC8"/>
    <w:rsid w:val="008D48E7"/>
    <w:rsid w:val="008D600F"/>
    <w:rsid w:val="008E03E8"/>
    <w:rsid w:val="008E0D3C"/>
    <w:rsid w:val="008E2B45"/>
    <w:rsid w:val="008E38AC"/>
    <w:rsid w:val="008E4632"/>
    <w:rsid w:val="008E4E8E"/>
    <w:rsid w:val="008E5AFE"/>
    <w:rsid w:val="008E5EEB"/>
    <w:rsid w:val="008E751C"/>
    <w:rsid w:val="008E796E"/>
    <w:rsid w:val="008F08F2"/>
    <w:rsid w:val="008F1093"/>
    <w:rsid w:val="008F10DE"/>
    <w:rsid w:val="008F12C6"/>
    <w:rsid w:val="008F18F6"/>
    <w:rsid w:val="008F2CBC"/>
    <w:rsid w:val="008F3981"/>
    <w:rsid w:val="008F3F94"/>
    <w:rsid w:val="008F5DB2"/>
    <w:rsid w:val="008F6310"/>
    <w:rsid w:val="008F70B7"/>
    <w:rsid w:val="009020E2"/>
    <w:rsid w:val="0090276C"/>
    <w:rsid w:val="00907904"/>
    <w:rsid w:val="0090796B"/>
    <w:rsid w:val="00910DEE"/>
    <w:rsid w:val="0091239E"/>
    <w:rsid w:val="00913392"/>
    <w:rsid w:val="009173EB"/>
    <w:rsid w:val="00920185"/>
    <w:rsid w:val="0092187C"/>
    <w:rsid w:val="009225C4"/>
    <w:rsid w:val="0092567C"/>
    <w:rsid w:val="0092747F"/>
    <w:rsid w:val="00927EDD"/>
    <w:rsid w:val="00931CD6"/>
    <w:rsid w:val="00935DE9"/>
    <w:rsid w:val="009370FA"/>
    <w:rsid w:val="00941230"/>
    <w:rsid w:val="00941E80"/>
    <w:rsid w:val="00943441"/>
    <w:rsid w:val="009440DA"/>
    <w:rsid w:val="00944898"/>
    <w:rsid w:val="009459B9"/>
    <w:rsid w:val="0094601D"/>
    <w:rsid w:val="00946B02"/>
    <w:rsid w:val="00951852"/>
    <w:rsid w:val="00954728"/>
    <w:rsid w:val="00955C00"/>
    <w:rsid w:val="00965788"/>
    <w:rsid w:val="00967497"/>
    <w:rsid w:val="009704A4"/>
    <w:rsid w:val="0097121E"/>
    <w:rsid w:val="009746D6"/>
    <w:rsid w:val="0097484B"/>
    <w:rsid w:val="0097786A"/>
    <w:rsid w:val="00977FC8"/>
    <w:rsid w:val="00980B80"/>
    <w:rsid w:val="00981BEE"/>
    <w:rsid w:val="00982E03"/>
    <w:rsid w:val="00983644"/>
    <w:rsid w:val="00984367"/>
    <w:rsid w:val="00984584"/>
    <w:rsid w:val="00986234"/>
    <w:rsid w:val="00986642"/>
    <w:rsid w:val="00986EDE"/>
    <w:rsid w:val="00986F68"/>
    <w:rsid w:val="00992C10"/>
    <w:rsid w:val="00992F2A"/>
    <w:rsid w:val="009A026C"/>
    <w:rsid w:val="009A1078"/>
    <w:rsid w:val="009A17F7"/>
    <w:rsid w:val="009A1B77"/>
    <w:rsid w:val="009A2A8A"/>
    <w:rsid w:val="009A3F26"/>
    <w:rsid w:val="009A75C4"/>
    <w:rsid w:val="009B1DAA"/>
    <w:rsid w:val="009B29FE"/>
    <w:rsid w:val="009B2DD2"/>
    <w:rsid w:val="009B2F6D"/>
    <w:rsid w:val="009B595A"/>
    <w:rsid w:val="009B5F63"/>
    <w:rsid w:val="009C0395"/>
    <w:rsid w:val="009C4FF0"/>
    <w:rsid w:val="009C7118"/>
    <w:rsid w:val="009D1BE0"/>
    <w:rsid w:val="009D35B2"/>
    <w:rsid w:val="009D5F26"/>
    <w:rsid w:val="009E045C"/>
    <w:rsid w:val="009E1430"/>
    <w:rsid w:val="009E1FD0"/>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A00056"/>
    <w:rsid w:val="00A00D12"/>
    <w:rsid w:val="00A00E24"/>
    <w:rsid w:val="00A05B12"/>
    <w:rsid w:val="00A11257"/>
    <w:rsid w:val="00A11433"/>
    <w:rsid w:val="00A134C8"/>
    <w:rsid w:val="00A14D95"/>
    <w:rsid w:val="00A16896"/>
    <w:rsid w:val="00A16A11"/>
    <w:rsid w:val="00A2052E"/>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0797"/>
    <w:rsid w:val="00A44600"/>
    <w:rsid w:val="00A46B13"/>
    <w:rsid w:val="00A524E5"/>
    <w:rsid w:val="00A53584"/>
    <w:rsid w:val="00A5401E"/>
    <w:rsid w:val="00A55151"/>
    <w:rsid w:val="00A57E75"/>
    <w:rsid w:val="00A623E0"/>
    <w:rsid w:val="00A6248C"/>
    <w:rsid w:val="00A63115"/>
    <w:rsid w:val="00A637B4"/>
    <w:rsid w:val="00A7374D"/>
    <w:rsid w:val="00A742A5"/>
    <w:rsid w:val="00A750EE"/>
    <w:rsid w:val="00A830D5"/>
    <w:rsid w:val="00A84D7A"/>
    <w:rsid w:val="00A854C6"/>
    <w:rsid w:val="00A87794"/>
    <w:rsid w:val="00A907B3"/>
    <w:rsid w:val="00A9144A"/>
    <w:rsid w:val="00A91B33"/>
    <w:rsid w:val="00A921FF"/>
    <w:rsid w:val="00A94FFA"/>
    <w:rsid w:val="00AA0783"/>
    <w:rsid w:val="00AA1CCA"/>
    <w:rsid w:val="00AA20F5"/>
    <w:rsid w:val="00AA5871"/>
    <w:rsid w:val="00AA6BF1"/>
    <w:rsid w:val="00AA71AF"/>
    <w:rsid w:val="00AB50AF"/>
    <w:rsid w:val="00AC07AF"/>
    <w:rsid w:val="00AC39AF"/>
    <w:rsid w:val="00AC7B88"/>
    <w:rsid w:val="00AD3E90"/>
    <w:rsid w:val="00AD444D"/>
    <w:rsid w:val="00AD51F0"/>
    <w:rsid w:val="00AD5FE2"/>
    <w:rsid w:val="00AD6037"/>
    <w:rsid w:val="00AD68FB"/>
    <w:rsid w:val="00AE0552"/>
    <w:rsid w:val="00AE1B40"/>
    <w:rsid w:val="00AE1B6B"/>
    <w:rsid w:val="00AE55AC"/>
    <w:rsid w:val="00AE64F2"/>
    <w:rsid w:val="00AE6DBA"/>
    <w:rsid w:val="00AF1F99"/>
    <w:rsid w:val="00AF3048"/>
    <w:rsid w:val="00AF3F0C"/>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4A08"/>
    <w:rsid w:val="00B54C22"/>
    <w:rsid w:val="00B5632A"/>
    <w:rsid w:val="00B56416"/>
    <w:rsid w:val="00B56C29"/>
    <w:rsid w:val="00B6017F"/>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363D"/>
    <w:rsid w:val="00B95828"/>
    <w:rsid w:val="00B96DBF"/>
    <w:rsid w:val="00BA1934"/>
    <w:rsid w:val="00BA19DF"/>
    <w:rsid w:val="00BA2895"/>
    <w:rsid w:val="00BA3206"/>
    <w:rsid w:val="00BA32A7"/>
    <w:rsid w:val="00BA5BBC"/>
    <w:rsid w:val="00BA6CD1"/>
    <w:rsid w:val="00BA7B3F"/>
    <w:rsid w:val="00BB2786"/>
    <w:rsid w:val="00BB40CF"/>
    <w:rsid w:val="00BB4AD9"/>
    <w:rsid w:val="00BB5290"/>
    <w:rsid w:val="00BC0ADF"/>
    <w:rsid w:val="00BC30B5"/>
    <w:rsid w:val="00BC3514"/>
    <w:rsid w:val="00BC499D"/>
    <w:rsid w:val="00BC5A72"/>
    <w:rsid w:val="00BD2453"/>
    <w:rsid w:val="00BD4B16"/>
    <w:rsid w:val="00BD5109"/>
    <w:rsid w:val="00BD7EF9"/>
    <w:rsid w:val="00BE2FA7"/>
    <w:rsid w:val="00BE3D25"/>
    <w:rsid w:val="00BE58ED"/>
    <w:rsid w:val="00BE6808"/>
    <w:rsid w:val="00BE747F"/>
    <w:rsid w:val="00BE7851"/>
    <w:rsid w:val="00BF1D65"/>
    <w:rsid w:val="00BF2DF4"/>
    <w:rsid w:val="00BF3CF5"/>
    <w:rsid w:val="00BF4B4B"/>
    <w:rsid w:val="00BF7EB7"/>
    <w:rsid w:val="00C040E5"/>
    <w:rsid w:val="00C06DB1"/>
    <w:rsid w:val="00C10A6F"/>
    <w:rsid w:val="00C11640"/>
    <w:rsid w:val="00C141F6"/>
    <w:rsid w:val="00C14220"/>
    <w:rsid w:val="00C174E7"/>
    <w:rsid w:val="00C22D43"/>
    <w:rsid w:val="00C272B0"/>
    <w:rsid w:val="00C314F1"/>
    <w:rsid w:val="00C33860"/>
    <w:rsid w:val="00C340A9"/>
    <w:rsid w:val="00C34BDE"/>
    <w:rsid w:val="00C34FE4"/>
    <w:rsid w:val="00C37369"/>
    <w:rsid w:val="00C375BF"/>
    <w:rsid w:val="00C44F21"/>
    <w:rsid w:val="00C47DC0"/>
    <w:rsid w:val="00C506BB"/>
    <w:rsid w:val="00C51837"/>
    <w:rsid w:val="00C5259A"/>
    <w:rsid w:val="00C52F2E"/>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390"/>
    <w:rsid w:val="00C86B03"/>
    <w:rsid w:val="00C86DD4"/>
    <w:rsid w:val="00C87857"/>
    <w:rsid w:val="00C903D9"/>
    <w:rsid w:val="00C90CB7"/>
    <w:rsid w:val="00C923AE"/>
    <w:rsid w:val="00C94495"/>
    <w:rsid w:val="00C94E22"/>
    <w:rsid w:val="00CA057C"/>
    <w:rsid w:val="00CA2F28"/>
    <w:rsid w:val="00CA482D"/>
    <w:rsid w:val="00CA5553"/>
    <w:rsid w:val="00CA6C74"/>
    <w:rsid w:val="00CA7F04"/>
    <w:rsid w:val="00CB3897"/>
    <w:rsid w:val="00CB5E0C"/>
    <w:rsid w:val="00CC457B"/>
    <w:rsid w:val="00CC5984"/>
    <w:rsid w:val="00CC60A0"/>
    <w:rsid w:val="00CC60F7"/>
    <w:rsid w:val="00CC65A9"/>
    <w:rsid w:val="00CC661B"/>
    <w:rsid w:val="00CD3BF9"/>
    <w:rsid w:val="00CE2B34"/>
    <w:rsid w:val="00CE445E"/>
    <w:rsid w:val="00CE57FF"/>
    <w:rsid w:val="00CE6D1B"/>
    <w:rsid w:val="00CF0144"/>
    <w:rsid w:val="00CF6CDF"/>
    <w:rsid w:val="00D013F5"/>
    <w:rsid w:val="00D01811"/>
    <w:rsid w:val="00D03E52"/>
    <w:rsid w:val="00D04BED"/>
    <w:rsid w:val="00D112E4"/>
    <w:rsid w:val="00D11D90"/>
    <w:rsid w:val="00D12895"/>
    <w:rsid w:val="00D13CC8"/>
    <w:rsid w:val="00D14DD6"/>
    <w:rsid w:val="00D16C50"/>
    <w:rsid w:val="00D175BE"/>
    <w:rsid w:val="00D20DB4"/>
    <w:rsid w:val="00D20F16"/>
    <w:rsid w:val="00D21636"/>
    <w:rsid w:val="00D222C6"/>
    <w:rsid w:val="00D22FDE"/>
    <w:rsid w:val="00D23FC1"/>
    <w:rsid w:val="00D2739F"/>
    <w:rsid w:val="00D316DE"/>
    <w:rsid w:val="00D31CEA"/>
    <w:rsid w:val="00D322DF"/>
    <w:rsid w:val="00D36494"/>
    <w:rsid w:val="00D377B2"/>
    <w:rsid w:val="00D4192C"/>
    <w:rsid w:val="00D41E1F"/>
    <w:rsid w:val="00D43EE1"/>
    <w:rsid w:val="00D43FCE"/>
    <w:rsid w:val="00D46962"/>
    <w:rsid w:val="00D46D37"/>
    <w:rsid w:val="00D50B2B"/>
    <w:rsid w:val="00D51F80"/>
    <w:rsid w:val="00D523FA"/>
    <w:rsid w:val="00D52ECE"/>
    <w:rsid w:val="00D539F7"/>
    <w:rsid w:val="00D55AB2"/>
    <w:rsid w:val="00D637AE"/>
    <w:rsid w:val="00D63A63"/>
    <w:rsid w:val="00D6631B"/>
    <w:rsid w:val="00D732E7"/>
    <w:rsid w:val="00D73AF6"/>
    <w:rsid w:val="00D743F6"/>
    <w:rsid w:val="00D74C90"/>
    <w:rsid w:val="00D757B5"/>
    <w:rsid w:val="00D7582A"/>
    <w:rsid w:val="00D75D1F"/>
    <w:rsid w:val="00D7748E"/>
    <w:rsid w:val="00D805B9"/>
    <w:rsid w:val="00D80B34"/>
    <w:rsid w:val="00D81ACD"/>
    <w:rsid w:val="00D84CD9"/>
    <w:rsid w:val="00D84F74"/>
    <w:rsid w:val="00D86098"/>
    <w:rsid w:val="00D87A0F"/>
    <w:rsid w:val="00D91327"/>
    <w:rsid w:val="00D9171C"/>
    <w:rsid w:val="00D94016"/>
    <w:rsid w:val="00D94184"/>
    <w:rsid w:val="00D94373"/>
    <w:rsid w:val="00D96A09"/>
    <w:rsid w:val="00D96EFD"/>
    <w:rsid w:val="00D97FFD"/>
    <w:rsid w:val="00DA041F"/>
    <w:rsid w:val="00DA0999"/>
    <w:rsid w:val="00DA1D1A"/>
    <w:rsid w:val="00DA3914"/>
    <w:rsid w:val="00DA4F06"/>
    <w:rsid w:val="00DA60F0"/>
    <w:rsid w:val="00DA64A8"/>
    <w:rsid w:val="00DB3863"/>
    <w:rsid w:val="00DB3B75"/>
    <w:rsid w:val="00DB3F05"/>
    <w:rsid w:val="00DB557F"/>
    <w:rsid w:val="00DB7D85"/>
    <w:rsid w:val="00DC0E7C"/>
    <w:rsid w:val="00DC5C73"/>
    <w:rsid w:val="00DC76F9"/>
    <w:rsid w:val="00DD153A"/>
    <w:rsid w:val="00DD32E2"/>
    <w:rsid w:val="00DD3ED1"/>
    <w:rsid w:val="00DD760E"/>
    <w:rsid w:val="00DD7BE2"/>
    <w:rsid w:val="00DE0159"/>
    <w:rsid w:val="00DE1CFA"/>
    <w:rsid w:val="00DF2F19"/>
    <w:rsid w:val="00DF5BE8"/>
    <w:rsid w:val="00DF5DE2"/>
    <w:rsid w:val="00DF60A9"/>
    <w:rsid w:val="00DF6C92"/>
    <w:rsid w:val="00E03723"/>
    <w:rsid w:val="00E038D9"/>
    <w:rsid w:val="00E03D34"/>
    <w:rsid w:val="00E03FDA"/>
    <w:rsid w:val="00E05BDE"/>
    <w:rsid w:val="00E05EFF"/>
    <w:rsid w:val="00E06FA4"/>
    <w:rsid w:val="00E0735B"/>
    <w:rsid w:val="00E073FC"/>
    <w:rsid w:val="00E109FE"/>
    <w:rsid w:val="00E1174C"/>
    <w:rsid w:val="00E133B1"/>
    <w:rsid w:val="00E13F6B"/>
    <w:rsid w:val="00E16E18"/>
    <w:rsid w:val="00E16EFD"/>
    <w:rsid w:val="00E201B7"/>
    <w:rsid w:val="00E205F6"/>
    <w:rsid w:val="00E2340A"/>
    <w:rsid w:val="00E24654"/>
    <w:rsid w:val="00E2682F"/>
    <w:rsid w:val="00E27F0E"/>
    <w:rsid w:val="00E3174E"/>
    <w:rsid w:val="00E334EA"/>
    <w:rsid w:val="00E33FFC"/>
    <w:rsid w:val="00E3612E"/>
    <w:rsid w:val="00E36D35"/>
    <w:rsid w:val="00E401EF"/>
    <w:rsid w:val="00E4497B"/>
    <w:rsid w:val="00E467B6"/>
    <w:rsid w:val="00E5020E"/>
    <w:rsid w:val="00E5022A"/>
    <w:rsid w:val="00E511AF"/>
    <w:rsid w:val="00E52A06"/>
    <w:rsid w:val="00E53D76"/>
    <w:rsid w:val="00E54768"/>
    <w:rsid w:val="00E570F0"/>
    <w:rsid w:val="00E578E3"/>
    <w:rsid w:val="00E57B62"/>
    <w:rsid w:val="00E57EDE"/>
    <w:rsid w:val="00E610E2"/>
    <w:rsid w:val="00E6450A"/>
    <w:rsid w:val="00E6521D"/>
    <w:rsid w:val="00E652D1"/>
    <w:rsid w:val="00E6590E"/>
    <w:rsid w:val="00E66B85"/>
    <w:rsid w:val="00E66BC7"/>
    <w:rsid w:val="00E67841"/>
    <w:rsid w:val="00E71554"/>
    <w:rsid w:val="00E72792"/>
    <w:rsid w:val="00E74D30"/>
    <w:rsid w:val="00E75A63"/>
    <w:rsid w:val="00E76AA1"/>
    <w:rsid w:val="00E76E1D"/>
    <w:rsid w:val="00E77C8B"/>
    <w:rsid w:val="00E8152F"/>
    <w:rsid w:val="00E818B7"/>
    <w:rsid w:val="00E81BDD"/>
    <w:rsid w:val="00E82F99"/>
    <w:rsid w:val="00E87E8B"/>
    <w:rsid w:val="00E9198F"/>
    <w:rsid w:val="00E91A42"/>
    <w:rsid w:val="00E924C9"/>
    <w:rsid w:val="00E92EA2"/>
    <w:rsid w:val="00E93AC5"/>
    <w:rsid w:val="00E94E53"/>
    <w:rsid w:val="00E96C02"/>
    <w:rsid w:val="00E9708B"/>
    <w:rsid w:val="00E97C29"/>
    <w:rsid w:val="00EA1648"/>
    <w:rsid w:val="00EA1695"/>
    <w:rsid w:val="00EA183D"/>
    <w:rsid w:val="00EA2946"/>
    <w:rsid w:val="00EA44B5"/>
    <w:rsid w:val="00EA59D2"/>
    <w:rsid w:val="00EB267E"/>
    <w:rsid w:val="00EB352A"/>
    <w:rsid w:val="00EB46A8"/>
    <w:rsid w:val="00EB594A"/>
    <w:rsid w:val="00EB5DE9"/>
    <w:rsid w:val="00EB63D4"/>
    <w:rsid w:val="00EC074B"/>
    <w:rsid w:val="00EC0B8F"/>
    <w:rsid w:val="00EC2697"/>
    <w:rsid w:val="00EC2F1A"/>
    <w:rsid w:val="00EC3363"/>
    <w:rsid w:val="00EC50F7"/>
    <w:rsid w:val="00ED0B0A"/>
    <w:rsid w:val="00ED4B6A"/>
    <w:rsid w:val="00EE1B17"/>
    <w:rsid w:val="00EF0010"/>
    <w:rsid w:val="00EF2A82"/>
    <w:rsid w:val="00EF42AC"/>
    <w:rsid w:val="00EF6EB1"/>
    <w:rsid w:val="00EF70A1"/>
    <w:rsid w:val="00F012FF"/>
    <w:rsid w:val="00F0180F"/>
    <w:rsid w:val="00F024E3"/>
    <w:rsid w:val="00F029B0"/>
    <w:rsid w:val="00F03375"/>
    <w:rsid w:val="00F03561"/>
    <w:rsid w:val="00F0483E"/>
    <w:rsid w:val="00F06214"/>
    <w:rsid w:val="00F06668"/>
    <w:rsid w:val="00F072B4"/>
    <w:rsid w:val="00F07F74"/>
    <w:rsid w:val="00F106F5"/>
    <w:rsid w:val="00F1218A"/>
    <w:rsid w:val="00F12B91"/>
    <w:rsid w:val="00F157CB"/>
    <w:rsid w:val="00F16F90"/>
    <w:rsid w:val="00F175B4"/>
    <w:rsid w:val="00F20740"/>
    <w:rsid w:val="00F21005"/>
    <w:rsid w:val="00F23CCC"/>
    <w:rsid w:val="00F25371"/>
    <w:rsid w:val="00F259A2"/>
    <w:rsid w:val="00F26CD5"/>
    <w:rsid w:val="00F30DE5"/>
    <w:rsid w:val="00F31A10"/>
    <w:rsid w:val="00F35E4A"/>
    <w:rsid w:val="00F37122"/>
    <w:rsid w:val="00F40097"/>
    <w:rsid w:val="00F40647"/>
    <w:rsid w:val="00F410F8"/>
    <w:rsid w:val="00F41692"/>
    <w:rsid w:val="00F42949"/>
    <w:rsid w:val="00F42C4F"/>
    <w:rsid w:val="00F47797"/>
    <w:rsid w:val="00F50DE3"/>
    <w:rsid w:val="00F50F97"/>
    <w:rsid w:val="00F5421F"/>
    <w:rsid w:val="00F55693"/>
    <w:rsid w:val="00F600A5"/>
    <w:rsid w:val="00F60C4F"/>
    <w:rsid w:val="00F623C7"/>
    <w:rsid w:val="00F62C6E"/>
    <w:rsid w:val="00F635AC"/>
    <w:rsid w:val="00F6441A"/>
    <w:rsid w:val="00F64563"/>
    <w:rsid w:val="00F6664D"/>
    <w:rsid w:val="00F66C17"/>
    <w:rsid w:val="00F721A0"/>
    <w:rsid w:val="00F723A4"/>
    <w:rsid w:val="00F75FE0"/>
    <w:rsid w:val="00F7658A"/>
    <w:rsid w:val="00F77320"/>
    <w:rsid w:val="00F8141F"/>
    <w:rsid w:val="00F8157F"/>
    <w:rsid w:val="00F857B6"/>
    <w:rsid w:val="00F85FEE"/>
    <w:rsid w:val="00F90148"/>
    <w:rsid w:val="00F90463"/>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10B6"/>
    <w:rsid w:val="00FC2E08"/>
    <w:rsid w:val="00FC33E7"/>
    <w:rsid w:val="00FC7EFF"/>
    <w:rsid w:val="00FD01FC"/>
    <w:rsid w:val="00FD0481"/>
    <w:rsid w:val="00FD04BE"/>
    <w:rsid w:val="00FD245B"/>
    <w:rsid w:val="00FD3BAE"/>
    <w:rsid w:val="00FD58CA"/>
    <w:rsid w:val="00FD67D5"/>
    <w:rsid w:val="00FD7274"/>
    <w:rsid w:val="00FE12B5"/>
    <w:rsid w:val="00FE18E2"/>
    <w:rsid w:val="00FE1A2E"/>
    <w:rsid w:val="00FE1C22"/>
    <w:rsid w:val="00FE2538"/>
    <w:rsid w:val="00FE2654"/>
    <w:rsid w:val="00FE6D3A"/>
    <w:rsid w:val="00FE781B"/>
    <w:rsid w:val="00FF1B36"/>
    <w:rsid w:val="00FF23A3"/>
    <w:rsid w:val="00FF340A"/>
    <w:rsid w:val="00FF4702"/>
    <w:rsid w:val="00FF6495"/>
    <w:rsid w:val="10072CEF"/>
    <w:rsid w:val="12D913B4"/>
    <w:rsid w:val="1A8330CE"/>
    <w:rsid w:val="20785CB3"/>
    <w:rsid w:val="21D3572D"/>
    <w:rsid w:val="236B55E2"/>
    <w:rsid w:val="2A8B3548"/>
    <w:rsid w:val="43B546F0"/>
    <w:rsid w:val="49D50D57"/>
    <w:rsid w:val="4ADB2C60"/>
    <w:rsid w:val="4D295608"/>
    <w:rsid w:val="51D27A2A"/>
    <w:rsid w:val="5784524A"/>
    <w:rsid w:val="5F5C021D"/>
    <w:rsid w:val="63D129C3"/>
    <w:rsid w:val="76885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776801-8772-4DF6-8235-8E882AC0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pPr>
      <w:jc w:val="left"/>
    </w:pPr>
  </w:style>
  <w:style w:type="paragraph" w:styleId="a6">
    <w:name w:val="Body Text"/>
    <w:basedOn w:val="a"/>
    <w:link w:val="a7"/>
    <w:uiPriority w:val="99"/>
    <w:unhideWhenUsed/>
    <w:pPr>
      <w:spacing w:after="120"/>
    </w:pPr>
  </w:style>
  <w:style w:type="paragraph" w:styleId="a8">
    <w:name w:val="Body Text Indent"/>
    <w:basedOn w:val="a"/>
    <w:link w:val="a9"/>
    <w:uiPriority w:val="99"/>
    <w:unhideWhenUsed/>
    <w:pPr>
      <w:spacing w:after="120"/>
      <w:ind w:leftChars="200" w:left="420"/>
    </w:pPr>
  </w:style>
  <w:style w:type="paragraph" w:styleId="aa">
    <w:name w:val="Balloon Text"/>
    <w:basedOn w:val="a"/>
    <w:link w:val="ab"/>
    <w:uiPriority w:val="99"/>
    <w:semiHidden/>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af0">
    <w:name w:val="List"/>
    <w:basedOn w:val="a"/>
    <w:uiPriority w:val="99"/>
    <w:unhideWhenUsed/>
    <w:pPr>
      <w:ind w:left="200" w:hangingChars="200" w:hanging="200"/>
      <w:contextualSpacing/>
    </w:pPr>
  </w:style>
  <w:style w:type="paragraph" w:styleId="af1">
    <w:name w:val="footnote text"/>
    <w:basedOn w:val="a"/>
    <w:link w:val="af2"/>
    <w:uiPriority w:val="99"/>
    <w:semiHidden/>
    <w:unhideWhenUsed/>
    <w:pPr>
      <w:snapToGrid w:val="0"/>
      <w:jc w:val="left"/>
    </w:pPr>
    <w:rPr>
      <w:sz w:val="18"/>
      <w:szCs w:val="18"/>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Body Text First Indent"/>
    <w:basedOn w:val="a6"/>
    <w:link w:val="af6"/>
    <w:uiPriority w:val="99"/>
    <w:unhideWhenUsed/>
    <w:pPr>
      <w:ind w:firstLineChars="100" w:firstLine="420"/>
    </w:pPr>
  </w:style>
  <w:style w:type="paragraph" w:styleId="21">
    <w:name w:val="Body Text First Indent 2"/>
    <w:basedOn w:val="a8"/>
    <w:link w:val="22"/>
    <w:uiPriority w:val="99"/>
    <w:unhideWhenUsed/>
    <w:pPr>
      <w:ind w:firstLineChars="200" w:firstLine="420"/>
    </w:pPr>
  </w:style>
  <w:style w:type="table" w:styleId="af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Hyperlink"/>
    <w:basedOn w:val="a0"/>
    <w:uiPriority w:val="99"/>
    <w:unhideWhenUsed/>
    <w:qFormat/>
    <w:rPr>
      <w:color w:val="0563C1" w:themeColor="hyperlink"/>
      <w:u w:val="single"/>
    </w:rPr>
  </w:style>
  <w:style w:type="character" w:styleId="af9">
    <w:name w:val="footnote reference"/>
    <w:basedOn w:val="a0"/>
    <w:uiPriority w:val="99"/>
    <w:semiHidden/>
    <w:unhideWhenUsed/>
    <w:rPr>
      <w:vertAlign w:val="superscript"/>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sz w:val="20"/>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sz w:val="20"/>
    </w:rPr>
  </w:style>
  <w:style w:type="paragraph" w:styleId="afa">
    <w:name w:val="List Paragraph"/>
    <w:basedOn w:val="a"/>
    <w:uiPriority w:val="34"/>
    <w:qFormat/>
    <w:pPr>
      <w:ind w:firstLineChars="200" w:firstLine="420"/>
    </w:pPr>
  </w:style>
  <w:style w:type="character" w:styleId="afb">
    <w:name w:val="Placeholder Text"/>
    <w:basedOn w:val="a0"/>
    <w:uiPriority w:val="99"/>
    <w:semiHidden/>
    <w:rPr>
      <w:color w:val="808080"/>
    </w:rPr>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character" w:customStyle="1" w:styleId="def">
    <w:name w:val="def"/>
    <w:basedOn w:val="a0"/>
  </w:style>
  <w:style w:type="character" w:customStyle="1" w:styleId="af2">
    <w:name w:val="脚注文本 字符"/>
    <w:basedOn w:val="a0"/>
    <w:link w:val="af1"/>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af4">
    <w:name w:val="标题 字符"/>
    <w:basedOn w:val="a0"/>
    <w:link w:val="af3"/>
    <w:uiPriority w:val="10"/>
    <w:rPr>
      <w:rFonts w:asciiTheme="majorHAnsi" w:eastAsiaTheme="majorEastAsia" w:hAnsiTheme="majorHAnsi" w:cstheme="majorBidi"/>
      <w:b/>
      <w:bCs/>
      <w:sz w:val="32"/>
      <w:szCs w:val="32"/>
    </w:rPr>
  </w:style>
  <w:style w:type="character" w:customStyle="1" w:styleId="a7">
    <w:name w:val="正文文本 字符"/>
    <w:basedOn w:val="a0"/>
    <w:link w:val="a6"/>
    <w:uiPriority w:val="99"/>
  </w:style>
  <w:style w:type="character" w:customStyle="1" w:styleId="a9">
    <w:name w:val="正文文本缩进 字符"/>
    <w:basedOn w:val="a0"/>
    <w:link w:val="a8"/>
    <w:uiPriority w:val="99"/>
    <w:qFormat/>
  </w:style>
  <w:style w:type="paragraph" w:customStyle="1" w:styleId="afc">
    <w:name w:val="参考文献行"/>
    <w:basedOn w:val="a6"/>
    <w:qFormat/>
  </w:style>
  <w:style w:type="character" w:customStyle="1" w:styleId="af6">
    <w:name w:val="正文文本首行缩进 字符"/>
    <w:basedOn w:val="a7"/>
    <w:link w:val="af5"/>
    <w:uiPriority w:val="99"/>
  </w:style>
  <w:style w:type="character" w:customStyle="1" w:styleId="22">
    <w:name w:val="正文文本首行缩进 2 字符"/>
    <w:basedOn w:val="a9"/>
    <w:link w:val="21"/>
    <w:uiPriority w:val="99"/>
  </w:style>
  <w:style w:type="character" w:customStyle="1" w:styleId="11">
    <w:name w:val="未处理的提及1"/>
    <w:basedOn w:val="a0"/>
    <w:uiPriority w:val="99"/>
    <w:semiHidden/>
    <w:unhideWhenUsed/>
    <w:rPr>
      <w:color w:val="605E5C"/>
      <w:shd w:val="clear" w:color="auto" w:fill="E1DFDD"/>
    </w:rPr>
  </w:style>
  <w:style w:type="character" w:customStyle="1" w:styleId="ab">
    <w:name w:val="批注框文本 字符"/>
    <w:basedOn w:val="a0"/>
    <w:link w:val="aa"/>
    <w:uiPriority w:val="99"/>
    <w:semiHidden/>
    <w:qFormat/>
    <w:rPr>
      <w:sz w:val="18"/>
      <w:szCs w:val="18"/>
    </w:rPr>
  </w:style>
  <w:style w:type="character" w:styleId="afd">
    <w:name w:val="annotation reference"/>
    <w:basedOn w:val="a0"/>
    <w:uiPriority w:val="99"/>
    <w:semiHidden/>
    <w:unhideWhenUsed/>
    <w:rPr>
      <w:sz w:val="21"/>
      <w:szCs w:val="21"/>
    </w:rPr>
  </w:style>
  <w:style w:type="paragraph" w:styleId="afe">
    <w:name w:val="annotation subject"/>
    <w:basedOn w:val="a4"/>
    <w:next w:val="a4"/>
    <w:link w:val="aff"/>
    <w:uiPriority w:val="99"/>
    <w:semiHidden/>
    <w:unhideWhenUsed/>
    <w:rsid w:val="00F623C7"/>
    <w:rPr>
      <w:b/>
      <w:bCs/>
    </w:rPr>
  </w:style>
  <w:style w:type="character" w:customStyle="1" w:styleId="a5">
    <w:name w:val="批注文字 字符"/>
    <w:basedOn w:val="a0"/>
    <w:link w:val="a4"/>
    <w:uiPriority w:val="99"/>
    <w:semiHidden/>
    <w:rsid w:val="00F623C7"/>
    <w:rPr>
      <w:rFonts w:asciiTheme="minorHAnsi" w:eastAsiaTheme="minorEastAsia" w:hAnsiTheme="minorHAnsi" w:cstheme="minorBidi"/>
      <w:kern w:val="2"/>
      <w:sz w:val="21"/>
      <w:szCs w:val="22"/>
    </w:rPr>
  </w:style>
  <w:style w:type="character" w:customStyle="1" w:styleId="aff">
    <w:name w:val="批注主题 字符"/>
    <w:basedOn w:val="a5"/>
    <w:link w:val="afe"/>
    <w:uiPriority w:val="99"/>
    <w:semiHidden/>
    <w:rsid w:val="00F623C7"/>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1" Type="http://schemas.openxmlformats.org/officeDocument/2006/relationships/hyperlink" Target="C:/Users/wk/AppData/Local/youdao/dict/Application/8.9.4.0/resultui/html/index.html"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jpe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chart" Target="charts/chart3.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chart" Target="charts/chart2.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ysClr val="windowText" lastClr="000000"/>
                    </a:solidFill>
                    <a:latin typeface="Times New Roman" panose="02020603050405020304"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6B3B-401B-A158-BA6D835842A0}"/>
            </c:ext>
          </c:extLst>
        </c:ser>
        <c:dLbls>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lang="zh-CN"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charset="0"/>
                    <a:cs typeface="Times New Roman" panose="02020603050405020304" charset="0"/>
                  </a:rPr>
                  <a:t>(IRDB, NRDB)</a:t>
                </a:r>
                <a:endParaRPr lang="zh-CN" altLang="en-US" sz="1000" b="0" baseline="0">
                  <a:solidFill>
                    <a:sysClr val="windowText" lastClr="000000"/>
                  </a:solidFill>
                  <a:latin typeface="Times New Roman" panose="02020603050405020304" charset="0"/>
                  <a:cs typeface="Times New Roman" panose="02020603050405020304" charset="0"/>
                </a:endParaRPr>
              </a:p>
            </c:rich>
          </c:tx>
          <c:layout>
            <c:manualLayout>
              <c:xMode val="edge"/>
              <c:yMode val="edge"/>
              <c:x val="0.406850612423447"/>
              <c:y val="0.88699074074074102"/>
            </c:manualLayout>
          </c:layout>
          <c:overlay val="0"/>
          <c:spPr>
            <a:noFill/>
            <a:ln>
              <a:noFill/>
            </a:ln>
            <a:effectLst/>
          </c:spPr>
          <c:txPr>
            <a:bodyPr rot="0" spcFirstLastPara="1" vertOverflow="ellipsis" vert="horz" wrap="square" anchor="ctr" anchorCtr="1"/>
            <a:lstStyle/>
            <a:p>
              <a:pPr>
                <a:defRPr lang="zh-CN"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Times New Roman" panose="02020603050405020304"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charset="0"/>
                    <a:cs typeface="Times New Roman" panose="02020603050405020304" charset="0"/>
                  </a:rPr>
                  <a:t>Accuracy</a:t>
                </a:r>
                <a:endParaRPr lang="zh-CN" altLang="en-US" sz="1000" b="0" baseline="0">
                  <a:solidFill>
                    <a:sysClr val="windowText" lastClr="000000"/>
                  </a:solidFill>
                  <a:latin typeface="Times New Roman" panose="02020603050405020304" charset="0"/>
                  <a:cs typeface="Times New Roman" panose="02020603050405020304" charset="0"/>
                </a:endParaRPr>
              </a:p>
            </c:rich>
          </c:tx>
          <c:layout>
            <c:manualLayout>
              <c:xMode val="edge"/>
              <c:yMode val="edge"/>
              <c:x val="1.94444444444444E-2"/>
              <c:y val="0.329541046952464"/>
            </c:manualLayout>
          </c:layout>
          <c:overlay val="0"/>
          <c:spPr>
            <a:noFill/>
            <a:ln>
              <a:noFill/>
            </a:ln>
            <a:effectLst/>
          </c:spPr>
          <c:txPr>
            <a:bodyPr rot="-5400000" spcFirstLastPara="1" vertOverflow="ellipsis" vert="horz" wrap="square" anchor="ctr" anchorCtr="1"/>
            <a:lstStyle/>
            <a:p>
              <a:pPr>
                <a:defRPr lang="zh-CN"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Times New Roman" panose="02020603050405020304" charset="0"/>
                <a:ea typeface="+mn-ea"/>
                <a:cs typeface="+mn-cs"/>
              </a:defRPr>
            </a:pPr>
            <a:endParaRPr lang="zh-CN"/>
          </a:p>
        </c:txPr>
        <c:crossAx val="60797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solidFill>
                    <a:latin typeface="Times New Roman" panose="02020603050405020304"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{7,8,9,10,11,12,13,14}</c:f>
              <c:numCache>
                <c:formatCode>General</c:formatCode>
                <c:ptCount val="8"/>
                <c:pt idx="0">
                  <c:v>7</c:v>
                </c:pt>
                <c:pt idx="1">
                  <c:v>8</c:v>
                </c:pt>
                <c:pt idx="2">
                  <c:v>9</c:v>
                </c:pt>
                <c:pt idx="3">
                  <c:v>10</c:v>
                </c:pt>
                <c:pt idx="4">
                  <c:v>11</c:v>
                </c:pt>
                <c:pt idx="5">
                  <c:v>12</c:v>
                </c:pt>
                <c:pt idx="6">
                  <c:v>13</c:v>
                </c:pt>
                <c:pt idx="7">
                  <c:v>14</c:v>
                </c:pt>
              </c:numCache>
            </c:numRef>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9F56-4444-A934-3D0F7DC3D524}"/>
            </c:ext>
          </c:extLst>
        </c:ser>
        <c:dLbls>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r>
                  <a:rPr lang="en-US" altLang="zh-CN" baseline="0">
                    <a:solidFill>
                      <a:schemeClr val="tx1"/>
                    </a:solidFill>
                    <a:latin typeface="Times New Roman" panose="02020603050405020304" charset="0"/>
                  </a:rPr>
                  <a:t>Decimal Bits</a:t>
                </a:r>
                <a:endParaRPr lang="zh-CN" altLang="en-US" baseline="0">
                  <a:solidFill>
                    <a:schemeClr val="tx1"/>
                  </a:solidFill>
                  <a:latin typeface="Times New Roman" panose="02020603050405020304" charset="0"/>
                </a:endParaRP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宋体" panose="02010600030101010101"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r>
                  <a:rPr lang="en-US" altLang="zh-CN" baseline="0">
                    <a:solidFill>
                      <a:schemeClr val="tx1"/>
                    </a:solidFill>
                    <a:latin typeface="Times New Roman" panose="02020603050405020304" charset="0"/>
                  </a:rPr>
                  <a:t>Prediction Accuracy</a:t>
                </a:r>
                <a:endParaRPr lang="zh-CN" altLang="en-US" baseline="0">
                  <a:solidFill>
                    <a:schemeClr val="tx1"/>
                  </a:solidFill>
                  <a:latin typeface="Times New Roman" panose="02020603050405020304" charset="0"/>
                </a:endParaRP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endParaRPr lang="zh-CN"/>
          </a:p>
        </c:txPr>
        <c:crossAx val="83021691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063D-45FF-A7F8-506C325D29AC}"/>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794E-3"/>
                  <c:y val="-9.259259259259260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63D-45FF-A7F8-506C325D29AC}"/>
                </c:ext>
              </c:extLst>
            </c:dLbl>
            <c:dLbl>
              <c:idx val="2"/>
              <c:layout>
                <c:manualLayout>
                  <c:x val="1.38888888888889E-2"/>
                  <c:y val="-1.38888888888889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63D-45FF-A7F8-506C325D29AC}"/>
                </c:ext>
              </c:extLst>
            </c:dLbl>
            <c:dLbl>
              <c:idx val="3"/>
              <c:layout>
                <c:manualLayout>
                  <c:x val="2.7777777777777801E-2"/>
                  <c:y val="-4.62962962962963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63D-45FF-A7F8-506C325D29AC}"/>
                </c:ext>
              </c:extLst>
            </c:dLbl>
            <c:dLbl>
              <c:idx val="4"/>
              <c:layout>
                <c:manualLayout>
                  <c:x val="2.5000000000000001E-2"/>
                  <c:y val="-8.4875562720133296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63D-45FF-A7F8-506C325D29AC}"/>
                </c:ext>
              </c:extLst>
            </c:dLbl>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063D-45FF-A7F8-506C325D29AC}"/>
            </c:ext>
          </c:extLst>
        </c:ser>
        <c:dLbls>
          <c:showLegendKey val="0"/>
          <c:showVal val="0"/>
          <c:showCatName val="0"/>
          <c:showSerName val="0"/>
          <c:showPercent val="0"/>
          <c:showBubbleSize val="0"/>
        </c:dLbls>
        <c:gapWidth val="150"/>
        <c:axId val="648999688"/>
        <c:axId val="649000344"/>
      </c:bar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cs typeface="Times New Roman" panose="02020603050405020304"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6483</Words>
  <Characters>36958</Characters>
  <Application>Microsoft Office Word</Application>
  <DocSecurity>0</DocSecurity>
  <Lines>307</Lines>
  <Paragraphs>86</Paragraphs>
  <ScaleCrop>false</ScaleCrop>
  <Company/>
  <LinksUpToDate>false</LinksUpToDate>
  <CharactersWithSpaces>43355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dc:creator>
  <cp:lastModifiedBy>Mark</cp:lastModifiedBy>
  <cp:revision>1079</cp:revision>
  <dcterms:created xsi:type="dcterms:W3CDTF">2020-06-15T15:19:00Z</dcterms:created>
  <dcterms:modified xsi:type="dcterms:W3CDTF">2020-09-08T23:19:00Z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