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A3C4" w14:textId="5C2F322C" w:rsidR="00471286" w:rsidRPr="00280531" w:rsidRDefault="00D9727A">
      <w:pPr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上周主要工作进展</w:t>
      </w:r>
    </w:p>
    <w:p w14:paraId="5E0C7311" w14:textId="66C8DCBF" w:rsidR="00515F35" w:rsidRDefault="00772D56" w:rsidP="002A655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汇编代码正在调试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esnet1x1</w:t>
      </w:r>
      <w:r>
        <w:rPr>
          <w:rFonts w:ascii="Times New Roman" w:hAnsi="Times New Roman" w:cs="Times New Roman" w:hint="eastAsia"/>
        </w:rPr>
        <w:t>部分</w:t>
      </w:r>
      <w:r w:rsidR="003111D7">
        <w:rPr>
          <w:rFonts w:ascii="Times New Roman" w:hAnsi="Times New Roman" w:cs="Times New Roman" w:hint="eastAsia"/>
        </w:rPr>
        <w:t>的程序正确性，目前把</w:t>
      </w:r>
      <w:r w:rsidR="003111D7">
        <w:rPr>
          <w:rFonts w:ascii="Times New Roman" w:hAnsi="Times New Roman" w:cs="Times New Roman" w:hint="eastAsia"/>
        </w:rPr>
        <w:t>b</w:t>
      </w:r>
      <w:r w:rsidR="003111D7">
        <w:rPr>
          <w:rFonts w:ascii="Times New Roman" w:hAnsi="Times New Roman" w:cs="Times New Roman"/>
        </w:rPr>
        <w:t>ug</w:t>
      </w:r>
      <w:r w:rsidR="003111D7">
        <w:rPr>
          <w:rFonts w:ascii="Times New Roman" w:hAnsi="Times New Roman" w:cs="Times New Roman" w:hint="eastAsia"/>
        </w:rPr>
        <w:t>点定位到了</w:t>
      </w:r>
      <w:r w:rsidR="003111D7">
        <w:rPr>
          <w:rFonts w:ascii="Times New Roman" w:hAnsi="Times New Roman" w:cs="Times New Roman" w:hint="eastAsia"/>
        </w:rPr>
        <w:t>D</w:t>
      </w:r>
      <w:r w:rsidR="003111D7">
        <w:rPr>
          <w:rFonts w:ascii="Times New Roman" w:hAnsi="Times New Roman" w:cs="Times New Roman"/>
        </w:rPr>
        <w:t>MA</w:t>
      </w:r>
      <w:r w:rsidR="003111D7">
        <w:rPr>
          <w:rFonts w:ascii="Times New Roman" w:hAnsi="Times New Roman" w:cs="Times New Roman" w:hint="eastAsia"/>
        </w:rPr>
        <w:t>部分，周一与工程师交互后继续推进</w:t>
      </w:r>
      <w:r w:rsidR="002A6553">
        <w:rPr>
          <w:rFonts w:ascii="Times New Roman" w:hAnsi="Times New Roman" w:cs="Times New Roman" w:hint="eastAsia"/>
        </w:rPr>
        <w:t>；</w:t>
      </w:r>
    </w:p>
    <w:p w14:paraId="42C987FE" w14:textId="366E14EC" w:rsidR="00784438" w:rsidRDefault="00784438" w:rsidP="002A655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周一到周五每日都去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 w:hint="eastAsia"/>
        </w:rPr>
        <w:t>医院</w:t>
      </w:r>
      <w:r w:rsidR="002374BE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理疗，现在勉强可以持续坐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分钟不出现症状；</w:t>
      </w:r>
    </w:p>
    <w:p w14:paraId="04EBE216" w14:textId="71C077B7" w:rsidR="00741E76" w:rsidRDefault="00741E76" w:rsidP="002A655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S-AGCN</w:t>
      </w:r>
      <w:r>
        <w:rPr>
          <w:rFonts w:ascii="Times New Roman" w:hAnsi="Times New Roman" w:cs="Times New Roman" w:hint="eastAsia"/>
        </w:rPr>
        <w:t>图卷积程序进行了一些实验。实验结果和总结见后。</w:t>
      </w:r>
    </w:p>
    <w:p w14:paraId="7FBD9732" w14:textId="58B3A7A2" w:rsidR="00741E76" w:rsidRDefault="00741E76" w:rsidP="00741E76">
      <w:pPr>
        <w:rPr>
          <w:rFonts w:ascii="Times New Roman" w:hAnsi="Times New Roman" w:cs="Times New Roman"/>
        </w:rPr>
      </w:pPr>
    </w:p>
    <w:p w14:paraId="7F32D008" w14:textId="174A195C" w:rsidR="00741E76" w:rsidRDefault="00741E76" w:rsidP="00741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下周工作计划：</w:t>
      </w:r>
    </w:p>
    <w:p w14:paraId="10BB9739" w14:textId="33072AB6" w:rsidR="00741E76" w:rsidRDefault="00741E76" w:rsidP="00741E7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抓紧完成汇编程序正确性调试；</w:t>
      </w:r>
    </w:p>
    <w:p w14:paraId="34FE65B4" w14:textId="4CDAC38A" w:rsidR="00741E76" w:rsidRDefault="00741E76" w:rsidP="00741E7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汇编工作按许老师安排推进；</w:t>
      </w:r>
    </w:p>
    <w:p w14:paraId="7F8C7512" w14:textId="197FBF14" w:rsidR="00741E76" w:rsidRDefault="00741E76" w:rsidP="00741E7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将量化或卷积应用到图卷积上跑一下；</w:t>
      </w:r>
    </w:p>
    <w:p w14:paraId="54D22434" w14:textId="245C659D" w:rsidR="00B31D10" w:rsidRDefault="00B31D10" w:rsidP="00B31D10">
      <w:pPr>
        <w:rPr>
          <w:rFonts w:ascii="Times New Roman" w:hAnsi="Times New Roman" w:cs="Times New Roman"/>
        </w:rPr>
      </w:pPr>
    </w:p>
    <w:p w14:paraId="07B2F628" w14:textId="7799FFE5" w:rsidR="00B31D10" w:rsidRDefault="00B31D10" w:rsidP="00B31D10">
      <w:pPr>
        <w:rPr>
          <w:rFonts w:ascii="Times New Roman" w:hAnsi="Times New Roman" w:cs="Times New Roman"/>
        </w:rPr>
      </w:pPr>
    </w:p>
    <w:p w14:paraId="69FAEA34" w14:textId="16179D58" w:rsidR="00B31D10" w:rsidRDefault="00B31D10" w:rsidP="00B31D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S-AGCN</w:t>
      </w:r>
      <w:r>
        <w:rPr>
          <w:rFonts w:ascii="Times New Roman" w:hAnsi="Times New Roman" w:cs="Times New Roman" w:hint="eastAsia"/>
        </w:rPr>
        <w:t>图卷积姿态识别算法</w:t>
      </w:r>
      <w:r w:rsidR="00605A60">
        <w:rPr>
          <w:rFonts w:ascii="Times New Roman" w:hAnsi="Times New Roman" w:cs="Times New Roman" w:hint="eastAsia"/>
        </w:rPr>
        <w:t>工作小</w:t>
      </w:r>
      <w:r>
        <w:rPr>
          <w:rFonts w:ascii="Times New Roman" w:hAnsi="Times New Roman" w:cs="Times New Roman" w:hint="eastAsia"/>
        </w:rPr>
        <w:t>结</w:t>
      </w:r>
    </w:p>
    <w:p w14:paraId="1F8400E6" w14:textId="3F069FE2" w:rsidR="00B31D10" w:rsidRDefault="00893BB6" w:rsidP="00B31D1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算法背景介绍</w:t>
      </w:r>
    </w:p>
    <w:p w14:paraId="7C307BFC" w14:textId="366BFD4B" w:rsidR="00893BB6" w:rsidRDefault="0034515A" w:rsidP="0034515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 w:hint="eastAsia"/>
        </w:rPr>
        <w:t>年，港</w:t>
      </w:r>
      <w:r w:rsidR="00E8422B">
        <w:rPr>
          <w:rFonts w:ascii="Times New Roman" w:hAnsi="Times New Roman" w:cs="Times New Roman" w:hint="eastAsia"/>
        </w:rPr>
        <w:t>科大</w:t>
      </w:r>
      <w:r>
        <w:rPr>
          <w:rFonts w:ascii="Times New Roman" w:hAnsi="Times New Roman" w:cs="Times New Roman" w:hint="eastAsia"/>
        </w:rPr>
        <w:t>Si</w:t>
      </w:r>
      <w:r>
        <w:rPr>
          <w:rFonts w:ascii="Times New Roman" w:hAnsi="Times New Roman" w:cs="Times New Roman"/>
        </w:rPr>
        <w:t>Jie Yuan</w:t>
      </w:r>
      <w:r w:rsidR="00E372D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et</w:t>
      </w:r>
      <w:r w:rsidR="000906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al.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>
        <w:rPr>
          <w:rFonts w:ascii="Times New Roman" w:hAnsi="Times New Roman" w:cs="Times New Roman" w:hint="eastAsia"/>
        </w:rPr>
        <w:t>上发表</w:t>
      </w:r>
      <w:r w:rsidRPr="0034515A">
        <w:rPr>
          <w:rFonts w:ascii="Times New Roman" w:hAnsi="Times New Roman" w:cs="Times New Roman"/>
        </w:rPr>
        <w:t>Spatial Temporal Graph Convolutional Networks for Skeleton-Based Action Recognition</w:t>
      </w:r>
      <w:r w:rsidR="008920CB">
        <w:rPr>
          <w:rFonts w:ascii="Times New Roman" w:hAnsi="Times New Roman" w:cs="Times New Roman"/>
        </w:rPr>
        <w:t xml:space="preserve"> (ST-GCN)</w:t>
      </w:r>
      <w:r w:rsidR="00371071">
        <w:rPr>
          <w:rFonts w:ascii="Times New Roman" w:hAnsi="Times New Roman" w:cs="Times New Roman" w:hint="eastAsia"/>
        </w:rPr>
        <w:t>，成为图卷积姿态识别领域的开山之作。针对视频流中的人体姿态识别问题，学术界传统的方法是基于</w:t>
      </w:r>
      <w:r w:rsidR="00383C53">
        <w:rPr>
          <w:rFonts w:ascii="Times New Roman" w:hAnsi="Times New Roman" w:cs="Times New Roman" w:hint="eastAsia"/>
        </w:rPr>
        <w:t>2</w:t>
      </w:r>
      <w:r w:rsidR="00383C53">
        <w:rPr>
          <w:rFonts w:ascii="Times New Roman" w:hAnsi="Times New Roman" w:cs="Times New Roman"/>
        </w:rPr>
        <w:t>D/3D</w:t>
      </w:r>
      <w:r w:rsidR="00371071">
        <w:rPr>
          <w:rFonts w:ascii="Times New Roman" w:hAnsi="Times New Roman" w:cs="Times New Roman" w:hint="eastAsia"/>
        </w:rPr>
        <w:t>计算机视觉</w:t>
      </w:r>
      <w:r w:rsidR="00371071">
        <w:rPr>
          <w:rFonts w:ascii="Times New Roman" w:hAnsi="Times New Roman" w:cs="Times New Roman" w:hint="eastAsia"/>
        </w:rPr>
        <w:t>+</w:t>
      </w:r>
      <w:r w:rsidR="00371071">
        <w:rPr>
          <w:rFonts w:ascii="Times New Roman" w:hAnsi="Times New Roman" w:cs="Times New Roman" w:hint="eastAsia"/>
        </w:rPr>
        <w:t>深度学习或</w:t>
      </w:r>
      <w:r w:rsidR="00371071">
        <w:rPr>
          <w:rFonts w:ascii="Times New Roman" w:hAnsi="Times New Roman" w:cs="Times New Roman" w:hint="eastAsia"/>
        </w:rPr>
        <w:t>L</w:t>
      </w:r>
      <w:r w:rsidR="00371071">
        <w:rPr>
          <w:rFonts w:ascii="Times New Roman" w:hAnsi="Times New Roman" w:cs="Times New Roman"/>
        </w:rPr>
        <w:t>TSM</w:t>
      </w:r>
      <w:r w:rsidR="00371071">
        <w:rPr>
          <w:rFonts w:ascii="Times New Roman" w:hAnsi="Times New Roman" w:cs="Times New Roman" w:hint="eastAsia"/>
        </w:rPr>
        <w:t>+</w:t>
      </w:r>
      <w:r w:rsidR="00371071">
        <w:rPr>
          <w:rFonts w:ascii="Times New Roman" w:hAnsi="Times New Roman" w:cs="Times New Roman" w:hint="eastAsia"/>
        </w:rPr>
        <w:t>深度学习的方法，</w:t>
      </w:r>
      <w:r w:rsidR="008920CB">
        <w:rPr>
          <w:rFonts w:ascii="Times New Roman" w:hAnsi="Times New Roman" w:cs="Times New Roman" w:hint="eastAsia"/>
        </w:rPr>
        <w:t>但在实际效果上一直未取得突破。</w:t>
      </w:r>
      <w:r w:rsidR="008920CB">
        <w:rPr>
          <w:rFonts w:ascii="Times New Roman" w:hAnsi="Times New Roman" w:cs="Times New Roman" w:hint="eastAsia"/>
        </w:rPr>
        <w:t>S</w:t>
      </w:r>
      <w:r w:rsidR="008920CB">
        <w:rPr>
          <w:rFonts w:ascii="Times New Roman" w:hAnsi="Times New Roman" w:cs="Times New Roman"/>
        </w:rPr>
        <w:t>T</w:t>
      </w:r>
      <w:r w:rsidR="00D671C9">
        <w:rPr>
          <w:rFonts w:ascii="Times New Roman" w:hAnsi="Times New Roman" w:cs="Times New Roman" w:hint="eastAsia"/>
        </w:rPr>
        <w:t>-</w:t>
      </w:r>
      <w:r w:rsidR="00D671C9">
        <w:rPr>
          <w:rFonts w:ascii="Times New Roman" w:hAnsi="Times New Roman" w:cs="Times New Roman"/>
        </w:rPr>
        <w:t>GCN</w:t>
      </w:r>
      <w:r w:rsidR="00D671C9">
        <w:rPr>
          <w:rFonts w:ascii="Times New Roman" w:hAnsi="Times New Roman" w:cs="Times New Roman" w:hint="eastAsia"/>
        </w:rPr>
        <w:t>首次提出将图卷积算法应用于姿态识别问题中，相比传统算法取得了较大的突破，并在当时达到了</w:t>
      </w:r>
      <w:r w:rsidR="00D671C9">
        <w:rPr>
          <w:rFonts w:ascii="Times New Roman" w:hAnsi="Times New Roman" w:cs="Times New Roman" w:hint="eastAsia"/>
        </w:rPr>
        <w:t>S</w:t>
      </w:r>
      <w:r w:rsidR="00D671C9">
        <w:rPr>
          <w:rFonts w:ascii="Times New Roman" w:hAnsi="Times New Roman" w:cs="Times New Roman"/>
        </w:rPr>
        <w:t>OTA</w:t>
      </w:r>
      <w:r w:rsidR="00D671C9">
        <w:rPr>
          <w:rFonts w:ascii="Times New Roman" w:hAnsi="Times New Roman" w:cs="Times New Roman" w:hint="eastAsia"/>
        </w:rPr>
        <w:t>的水准。</w:t>
      </w:r>
      <w:r w:rsidR="00B26C60">
        <w:rPr>
          <w:rFonts w:ascii="Times New Roman" w:hAnsi="Times New Roman" w:cs="Times New Roman" w:hint="eastAsia"/>
        </w:rPr>
        <w:t>S</w:t>
      </w:r>
      <w:r w:rsidR="00B26C60">
        <w:rPr>
          <w:rFonts w:ascii="Times New Roman" w:hAnsi="Times New Roman" w:cs="Times New Roman"/>
        </w:rPr>
        <w:t>T-GCN</w:t>
      </w:r>
      <w:r w:rsidR="00B26C60">
        <w:rPr>
          <w:rFonts w:ascii="Times New Roman" w:hAnsi="Times New Roman" w:cs="Times New Roman" w:hint="eastAsia"/>
        </w:rPr>
        <w:t>的工作证明了图卷积算法对视频流姿态识别问题的有效性和优越性。</w:t>
      </w:r>
    </w:p>
    <w:p w14:paraId="20AA7693" w14:textId="66F82C78" w:rsidR="00262890" w:rsidRDefault="00262890" w:rsidP="00262890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80D19" wp14:editId="5CC17F9B">
            <wp:extent cx="4286707" cy="17861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13" cy="17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A02" w14:textId="1D1A5129" w:rsidR="00262890" w:rsidRPr="00F32A50" w:rsidRDefault="00262890" w:rsidP="00262890">
      <w:pPr>
        <w:ind w:firstLine="36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ST-GCN</w:t>
      </w:r>
      <w:r>
        <w:rPr>
          <w:rFonts w:ascii="Times New Roman" w:hAnsi="Times New Roman" w:cs="Times New Roman" w:hint="eastAsia"/>
        </w:rPr>
        <w:t>与其他算法在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TU-RGB+D</w:t>
      </w:r>
      <w:r>
        <w:rPr>
          <w:rFonts w:ascii="Times New Roman" w:hAnsi="Times New Roman" w:cs="Times New Roman" w:hint="eastAsia"/>
        </w:rPr>
        <w:t>数据集上的精度对比</w:t>
      </w:r>
    </w:p>
    <w:p w14:paraId="68C34AA7" w14:textId="50E9AA7E" w:rsidR="00A52E2D" w:rsidRDefault="00E372DB" w:rsidP="00E372DB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</w:t>
      </w:r>
      <w:r>
        <w:rPr>
          <w:rFonts w:ascii="Times New Roman" w:hAnsi="Times New Roman" w:cs="Times New Roman" w:hint="eastAsia"/>
        </w:rPr>
        <w:t>年，中科院自动化所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ei Shi, et al</w:t>
      </w:r>
      <w:r>
        <w:rPr>
          <w:rFonts w:ascii="Times New Roman" w:hAnsi="Times New Roman" w:cs="Times New Roman" w:hint="eastAsia"/>
        </w:rPr>
        <w:t>发表</w:t>
      </w:r>
      <w:r>
        <w:rPr>
          <w:rFonts w:ascii="Times New Roman" w:hAnsi="Times New Roman" w:cs="Times New Roman" w:hint="eastAsia"/>
        </w:rPr>
        <w:t xml:space="preserve"> </w:t>
      </w:r>
      <w:r w:rsidRPr="00E372DB">
        <w:rPr>
          <w:rFonts w:ascii="Times New Roman" w:hAnsi="Times New Roman" w:cs="Times New Roman"/>
          <w:kern w:val="0"/>
          <w:szCs w:val="21"/>
        </w:rPr>
        <w:t>Two-Stream Adaptive Graph Convolutional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E372DB">
        <w:rPr>
          <w:rFonts w:ascii="Times New Roman" w:hAnsi="Times New Roman" w:cs="Times New Roman"/>
          <w:kern w:val="0"/>
          <w:szCs w:val="21"/>
        </w:rPr>
        <w:t>Networks for Skeleton-Based Action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E372DB">
        <w:rPr>
          <w:rFonts w:ascii="Times New Roman" w:hAnsi="Times New Roman" w:cs="Times New Roman"/>
          <w:kern w:val="0"/>
          <w:szCs w:val="21"/>
        </w:rPr>
        <w:t>Recognition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0039E9">
        <w:rPr>
          <w:rFonts w:ascii="Times New Roman" w:hAnsi="Times New Roman" w:cs="Times New Roman"/>
          <w:kern w:val="0"/>
          <w:szCs w:val="21"/>
        </w:rPr>
        <w:t>2S-AGCN</w:t>
      </w:r>
      <w:r>
        <w:rPr>
          <w:rFonts w:ascii="Times New Roman" w:hAnsi="Times New Roman" w:cs="Times New Roman"/>
          <w:kern w:val="0"/>
          <w:szCs w:val="21"/>
        </w:rPr>
        <w:t>)</w:t>
      </w:r>
      <w:r w:rsidR="000039E9">
        <w:rPr>
          <w:rFonts w:ascii="Times New Roman" w:hAnsi="Times New Roman" w:cs="Times New Roman"/>
          <w:kern w:val="0"/>
          <w:szCs w:val="21"/>
        </w:rPr>
        <w:t>. 2S-AGCN</w:t>
      </w:r>
      <w:r w:rsidR="000039E9">
        <w:rPr>
          <w:rFonts w:ascii="Times New Roman" w:hAnsi="Times New Roman" w:cs="Times New Roman" w:hint="eastAsia"/>
          <w:kern w:val="0"/>
          <w:szCs w:val="21"/>
        </w:rPr>
        <w:t>算法相较</w:t>
      </w:r>
      <w:r w:rsidR="000039E9">
        <w:rPr>
          <w:rFonts w:ascii="Times New Roman" w:hAnsi="Times New Roman" w:cs="Times New Roman" w:hint="eastAsia"/>
          <w:kern w:val="0"/>
          <w:szCs w:val="21"/>
        </w:rPr>
        <w:t>S</w:t>
      </w:r>
      <w:r w:rsidR="000039E9">
        <w:rPr>
          <w:rFonts w:ascii="Times New Roman" w:hAnsi="Times New Roman" w:cs="Times New Roman"/>
          <w:kern w:val="0"/>
          <w:szCs w:val="21"/>
        </w:rPr>
        <w:t>T-GCN</w:t>
      </w:r>
      <w:r w:rsidR="000039E9">
        <w:rPr>
          <w:rFonts w:ascii="Times New Roman" w:hAnsi="Times New Roman" w:cs="Times New Roman" w:hint="eastAsia"/>
          <w:kern w:val="0"/>
          <w:szCs w:val="21"/>
        </w:rPr>
        <w:t>和其他图卷积算法又在精度上取得了较大的提高，但</w:t>
      </w:r>
      <w:r w:rsidR="00AF583C">
        <w:rPr>
          <w:rFonts w:ascii="Times New Roman" w:hAnsi="Times New Roman" w:cs="Times New Roman" w:hint="eastAsia"/>
          <w:kern w:val="0"/>
          <w:szCs w:val="21"/>
        </w:rPr>
        <w:t>该模型</w:t>
      </w:r>
      <w:r w:rsidR="000039E9">
        <w:rPr>
          <w:rFonts w:ascii="Times New Roman" w:hAnsi="Times New Roman" w:cs="Times New Roman" w:hint="eastAsia"/>
          <w:kern w:val="0"/>
          <w:szCs w:val="21"/>
        </w:rPr>
        <w:t>增加了网络的层数和其他结构，计算量大幅上升，计算速度也随之下降，在</w:t>
      </w:r>
      <w:r w:rsidR="000039E9">
        <w:rPr>
          <w:rFonts w:ascii="Times New Roman" w:hAnsi="Times New Roman" w:cs="Times New Roman" w:hint="eastAsia"/>
          <w:kern w:val="0"/>
          <w:szCs w:val="21"/>
        </w:rPr>
        <w:t>2</w:t>
      </w:r>
      <w:r w:rsidR="000039E9">
        <w:rPr>
          <w:rFonts w:ascii="Times New Roman" w:hAnsi="Times New Roman" w:cs="Times New Roman"/>
          <w:kern w:val="0"/>
          <w:szCs w:val="21"/>
        </w:rPr>
        <w:t>080Ti</w:t>
      </w:r>
      <w:r w:rsidR="000039E9">
        <w:rPr>
          <w:rFonts w:ascii="Times New Roman" w:hAnsi="Times New Roman" w:cs="Times New Roman" w:hint="eastAsia"/>
          <w:kern w:val="0"/>
          <w:szCs w:val="21"/>
        </w:rPr>
        <w:t>上的吞吐率为</w:t>
      </w:r>
      <w:r w:rsidR="000039E9">
        <w:rPr>
          <w:rFonts w:ascii="Times New Roman" w:hAnsi="Times New Roman" w:cs="Times New Roman" w:hint="eastAsia"/>
          <w:kern w:val="0"/>
          <w:szCs w:val="21"/>
        </w:rPr>
        <w:t>2</w:t>
      </w:r>
      <w:r w:rsidR="000039E9">
        <w:rPr>
          <w:rFonts w:ascii="Times New Roman" w:hAnsi="Times New Roman" w:cs="Times New Roman"/>
          <w:kern w:val="0"/>
          <w:szCs w:val="21"/>
        </w:rPr>
        <w:t>8fps</w:t>
      </w:r>
      <w:r w:rsidR="00F66CF3">
        <w:rPr>
          <w:rFonts w:ascii="Times New Roman" w:hAnsi="Times New Roman" w:cs="Times New Roman" w:hint="eastAsia"/>
          <w:kern w:val="0"/>
          <w:szCs w:val="21"/>
        </w:rPr>
        <w:t>，存在较大的优化空间。</w:t>
      </w:r>
    </w:p>
    <w:p w14:paraId="6D73E013" w14:textId="09BCA035" w:rsidR="00CA7F74" w:rsidRDefault="00CA7F74" w:rsidP="00CA7F74">
      <w:pPr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1F7F2C0" wp14:editId="3FFDE164">
            <wp:extent cx="3123591" cy="3173606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92" cy="32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D3CB" w14:textId="437BB2A2" w:rsidR="00CA7F74" w:rsidRDefault="00CA7F74" w:rsidP="00CA7F74">
      <w:pPr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GCN</w:t>
      </w:r>
      <w:r>
        <w:rPr>
          <w:rFonts w:ascii="Times New Roman" w:hAnsi="Times New Roman" w:cs="Times New Roman" w:hint="eastAsia"/>
        </w:rPr>
        <w:t>与其他算法在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TU-RGB+D</w:t>
      </w:r>
      <w:r>
        <w:rPr>
          <w:rFonts w:ascii="Times New Roman" w:hAnsi="Times New Roman" w:cs="Times New Roman" w:hint="eastAsia"/>
        </w:rPr>
        <w:t>数据集上的精度对比</w:t>
      </w:r>
    </w:p>
    <w:p w14:paraId="7B80D64E" w14:textId="18AA5CEF" w:rsidR="00E601E8" w:rsidRDefault="00E601E8" w:rsidP="00E601E8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</w:p>
    <w:p w14:paraId="5ABBF432" w14:textId="55324C1D" w:rsidR="00E601E8" w:rsidRDefault="007C2BAB" w:rsidP="00E601E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姿态识别算法中的图卷积和数据输入</w:t>
      </w:r>
    </w:p>
    <w:p w14:paraId="58F2C801" w14:textId="77777777" w:rsidR="00307C8A" w:rsidRDefault="005A6B11" w:rsidP="00383C53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T-GCN</w:t>
      </w:r>
      <w:r>
        <w:rPr>
          <w:rFonts w:ascii="Times New Roman" w:hAnsi="Times New Roman" w:cs="Times New Roman" w:hint="eastAsia"/>
          <w:kern w:val="0"/>
          <w:szCs w:val="21"/>
        </w:rPr>
        <w:t>和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S-AGCN</w:t>
      </w:r>
      <w:r>
        <w:rPr>
          <w:rFonts w:ascii="Times New Roman" w:hAnsi="Times New Roman" w:cs="Times New Roman" w:hint="eastAsia"/>
          <w:kern w:val="0"/>
          <w:szCs w:val="21"/>
        </w:rPr>
        <w:t>算法都采用人体骨骼图数据作为输入。</w:t>
      </w:r>
      <w:r w:rsidR="00383C53">
        <w:rPr>
          <w:rFonts w:ascii="Times New Roman" w:hAnsi="Times New Roman" w:cs="Times New Roman"/>
          <w:kern w:val="0"/>
          <w:szCs w:val="21"/>
        </w:rPr>
        <w:t>Openpose</w:t>
      </w:r>
      <w:r w:rsidR="00CF2457">
        <w:rPr>
          <w:rFonts w:ascii="Times New Roman" w:hAnsi="Times New Roman" w:cs="Times New Roman"/>
          <w:kern w:val="0"/>
          <w:szCs w:val="21"/>
        </w:rPr>
        <w:t>(CMU)</w:t>
      </w:r>
      <w:r w:rsidR="00383C53">
        <w:rPr>
          <w:rFonts w:ascii="Times New Roman" w:hAnsi="Times New Roman" w:cs="Times New Roman" w:hint="eastAsia"/>
          <w:kern w:val="0"/>
          <w:szCs w:val="21"/>
        </w:rPr>
        <w:t>和</w:t>
      </w:r>
      <w:r w:rsidR="00383C53">
        <w:rPr>
          <w:rFonts w:ascii="Times New Roman" w:hAnsi="Times New Roman" w:cs="Times New Roman" w:hint="eastAsia"/>
          <w:kern w:val="0"/>
          <w:szCs w:val="21"/>
        </w:rPr>
        <w:t>a</w:t>
      </w:r>
      <w:r w:rsidR="00383C53">
        <w:rPr>
          <w:rFonts w:ascii="Times New Roman" w:hAnsi="Times New Roman" w:cs="Times New Roman"/>
          <w:kern w:val="0"/>
          <w:szCs w:val="21"/>
        </w:rPr>
        <w:t>lphapose</w:t>
      </w:r>
      <w:r w:rsidR="00E20827">
        <w:rPr>
          <w:rFonts w:ascii="Times New Roman" w:hAnsi="Times New Roman" w:cs="Times New Roman"/>
          <w:kern w:val="0"/>
          <w:szCs w:val="21"/>
        </w:rPr>
        <w:t>(SJTU)</w:t>
      </w:r>
      <w:r w:rsidR="00383C53">
        <w:rPr>
          <w:rFonts w:ascii="Times New Roman" w:hAnsi="Times New Roman" w:cs="Times New Roman" w:hint="eastAsia"/>
          <w:kern w:val="0"/>
          <w:szCs w:val="21"/>
        </w:rPr>
        <w:t>等姿态识别框架在视频流中绘出人体骨骼点和骨架连接，每帧视频都会生成如图</w:t>
      </w:r>
      <w:r w:rsidR="00383C53">
        <w:rPr>
          <w:rFonts w:ascii="Times New Roman" w:hAnsi="Times New Roman" w:cs="Times New Roman" w:hint="eastAsia"/>
          <w:kern w:val="0"/>
          <w:szCs w:val="21"/>
        </w:rPr>
        <w:t>3</w:t>
      </w:r>
      <w:r w:rsidR="00383C53">
        <w:rPr>
          <w:rFonts w:ascii="Times New Roman" w:hAnsi="Times New Roman" w:cs="Times New Roman" w:hint="eastAsia"/>
          <w:kern w:val="0"/>
          <w:szCs w:val="21"/>
        </w:rPr>
        <w:t>所示的人体骨骼图，</w:t>
      </w:r>
      <w:r w:rsidR="00383C53">
        <w:rPr>
          <w:rFonts w:ascii="Times New Roman" w:hAnsi="Times New Roman" w:cs="Times New Roman" w:hint="eastAsia"/>
          <w:kern w:val="0"/>
          <w:szCs w:val="21"/>
        </w:rPr>
        <w:t>2</w:t>
      </w:r>
      <w:r w:rsidR="00383C53">
        <w:rPr>
          <w:rFonts w:ascii="Times New Roman" w:hAnsi="Times New Roman" w:cs="Times New Roman"/>
          <w:kern w:val="0"/>
          <w:szCs w:val="21"/>
        </w:rPr>
        <w:t>S-AGCN</w:t>
      </w:r>
      <w:r w:rsidR="00383C53">
        <w:rPr>
          <w:rFonts w:ascii="Times New Roman" w:hAnsi="Times New Roman" w:cs="Times New Roman" w:hint="eastAsia"/>
          <w:kern w:val="0"/>
          <w:szCs w:val="21"/>
        </w:rPr>
        <w:t>等算法将该人体骨骼图进行预处理后生成实际的输入数据。</w:t>
      </w:r>
      <w:r w:rsidR="001E142D">
        <w:rPr>
          <w:rFonts w:ascii="Times New Roman" w:hAnsi="Times New Roman" w:cs="Times New Roman" w:hint="eastAsia"/>
          <w:kern w:val="0"/>
          <w:szCs w:val="21"/>
        </w:rPr>
        <w:t>在数据集</w:t>
      </w:r>
      <w:r w:rsidR="001E142D">
        <w:rPr>
          <w:rFonts w:ascii="Times New Roman" w:hAnsi="Times New Roman" w:cs="Times New Roman" w:hint="eastAsia"/>
          <w:kern w:val="0"/>
          <w:szCs w:val="21"/>
        </w:rPr>
        <w:t>N</w:t>
      </w:r>
      <w:r w:rsidR="001E142D">
        <w:rPr>
          <w:rFonts w:ascii="Times New Roman" w:hAnsi="Times New Roman" w:cs="Times New Roman"/>
          <w:kern w:val="0"/>
          <w:szCs w:val="21"/>
        </w:rPr>
        <w:t>TU-RGB+D</w:t>
      </w:r>
      <w:r w:rsidR="001E142D">
        <w:rPr>
          <w:rFonts w:ascii="Times New Roman" w:hAnsi="Times New Roman" w:cs="Times New Roman" w:hint="eastAsia"/>
          <w:kern w:val="0"/>
          <w:szCs w:val="21"/>
        </w:rPr>
        <w:t>中</w:t>
      </w:r>
      <w:r w:rsidR="004B02CA">
        <w:rPr>
          <w:rFonts w:ascii="Times New Roman" w:hAnsi="Times New Roman" w:cs="Times New Roman" w:hint="eastAsia"/>
          <w:kern w:val="0"/>
          <w:szCs w:val="21"/>
        </w:rPr>
        <w:t>，每个人体骨骼图中都</w:t>
      </w:r>
      <w:r w:rsidR="00DD3B18">
        <w:rPr>
          <w:rFonts w:ascii="Times New Roman" w:hAnsi="Times New Roman" w:cs="Times New Roman" w:hint="eastAsia"/>
          <w:kern w:val="0"/>
          <w:szCs w:val="21"/>
        </w:rPr>
        <w:t>被标注了</w:t>
      </w:r>
      <w:r w:rsidR="004B02CA">
        <w:rPr>
          <w:rFonts w:ascii="Times New Roman" w:hAnsi="Times New Roman" w:cs="Times New Roman" w:hint="eastAsia"/>
          <w:kern w:val="0"/>
          <w:szCs w:val="21"/>
        </w:rPr>
        <w:t>2</w:t>
      </w:r>
      <w:r w:rsidR="004B02CA">
        <w:rPr>
          <w:rFonts w:ascii="Times New Roman" w:hAnsi="Times New Roman" w:cs="Times New Roman"/>
          <w:kern w:val="0"/>
          <w:szCs w:val="21"/>
        </w:rPr>
        <w:t>5</w:t>
      </w:r>
      <w:r w:rsidR="004B02CA">
        <w:rPr>
          <w:rFonts w:ascii="Times New Roman" w:hAnsi="Times New Roman" w:cs="Times New Roman" w:hint="eastAsia"/>
          <w:kern w:val="0"/>
          <w:szCs w:val="21"/>
        </w:rPr>
        <w:t>个关键关节点，点与点之</w:t>
      </w:r>
      <w:r w:rsidR="00307C8A">
        <w:rPr>
          <w:rFonts w:ascii="Times New Roman" w:hAnsi="Times New Roman" w:cs="Times New Roman" w:hint="eastAsia"/>
          <w:kern w:val="0"/>
          <w:szCs w:val="21"/>
        </w:rPr>
        <w:t>间</w:t>
      </w:r>
    </w:p>
    <w:p w14:paraId="059EDA11" w14:textId="23B45A23" w:rsidR="00BE016D" w:rsidRPr="005E1E35" w:rsidRDefault="004B02CA" w:rsidP="005E1E35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1"/>
        </w:rPr>
      </w:pPr>
      <w:r w:rsidRPr="005E1E35">
        <w:rPr>
          <w:rFonts w:ascii="Times New Roman" w:hAnsi="Times New Roman" w:cs="Times New Roman" w:hint="eastAsia"/>
          <w:kern w:val="0"/>
          <w:szCs w:val="21"/>
        </w:rPr>
        <w:t>通过骨骼相连，形成了连通关系进而形成了一张图。</w:t>
      </w:r>
    </w:p>
    <w:p w14:paraId="325B82CE" w14:textId="17CD319A" w:rsidR="00CF2457" w:rsidRDefault="00C70FCB" w:rsidP="00C70FC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B3C1FB8" wp14:editId="7C99C6C2">
            <wp:extent cx="327660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99D1" w14:textId="39518ADC" w:rsidR="007053FF" w:rsidRDefault="007053FF" w:rsidP="00C70FC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图</w:t>
      </w:r>
      <w:r>
        <w:rPr>
          <w:rFonts w:ascii="Times New Roman" w:hAnsi="Times New Roman" w:cs="Times New Roman" w:hint="eastAsia"/>
          <w:kern w:val="0"/>
          <w:szCs w:val="21"/>
        </w:rPr>
        <w:t>3-</w:t>
      </w:r>
      <w:r>
        <w:rPr>
          <w:rFonts w:ascii="Times New Roman" w:hAnsi="Times New Roman" w:cs="Times New Roman"/>
          <w:kern w:val="0"/>
          <w:szCs w:val="21"/>
        </w:rPr>
        <w:t xml:space="preserve">1. </w:t>
      </w:r>
      <w:r w:rsidR="008C3D05">
        <w:rPr>
          <w:rFonts w:ascii="Times New Roman" w:hAnsi="Times New Roman" w:cs="Times New Roman"/>
          <w:kern w:val="0"/>
          <w:szCs w:val="21"/>
        </w:rPr>
        <w:t>Alphapose</w:t>
      </w:r>
      <w:r w:rsidR="008C3D05">
        <w:rPr>
          <w:rFonts w:ascii="Times New Roman" w:hAnsi="Times New Roman" w:cs="Times New Roman" w:hint="eastAsia"/>
          <w:kern w:val="0"/>
          <w:szCs w:val="21"/>
        </w:rPr>
        <w:t>处理得到的</w:t>
      </w:r>
      <w:r>
        <w:rPr>
          <w:rFonts w:ascii="Times New Roman" w:hAnsi="Times New Roman" w:cs="Times New Roman" w:hint="eastAsia"/>
          <w:kern w:val="0"/>
          <w:szCs w:val="21"/>
        </w:rPr>
        <w:t>视频帧中的标定人体骨架图</w:t>
      </w:r>
    </w:p>
    <w:p w14:paraId="0B79EA0C" w14:textId="034D5E0B" w:rsidR="007053FF" w:rsidRDefault="005700D9" w:rsidP="00C70FC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 w:rsidRPr="00CE02A6">
        <w:rPr>
          <w:noProof/>
        </w:rPr>
        <w:lastRenderedPageBreak/>
        <w:drawing>
          <wp:inline distT="0" distB="0" distL="0" distR="0" wp14:anchorId="54D1F236" wp14:editId="4B5E4D82">
            <wp:extent cx="2011178" cy="186936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259" cy="18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4859" w14:textId="129D3D9A" w:rsidR="007851F9" w:rsidRDefault="007851F9" w:rsidP="007851F9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图</w:t>
      </w:r>
      <w:r>
        <w:rPr>
          <w:rFonts w:ascii="Times New Roman" w:hAnsi="Times New Roman" w:cs="Times New Roman" w:hint="eastAsia"/>
          <w:kern w:val="0"/>
          <w:szCs w:val="21"/>
        </w:rPr>
        <w:t>3-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.</w:t>
      </w:r>
      <w:r w:rsidR="004752E5">
        <w:rPr>
          <w:rFonts w:ascii="Times New Roman" w:hAnsi="Times New Roman" w:cs="Times New Roman"/>
          <w:kern w:val="0"/>
          <w:szCs w:val="21"/>
        </w:rPr>
        <w:t xml:space="preserve"> NTU-RGB+D</w:t>
      </w:r>
      <w:r w:rsidR="004752E5">
        <w:rPr>
          <w:rFonts w:ascii="Times New Roman" w:hAnsi="Times New Roman" w:cs="Times New Roman" w:hint="eastAsia"/>
          <w:kern w:val="0"/>
          <w:szCs w:val="21"/>
        </w:rPr>
        <w:t>数据集中关节点和骨架的连接关系</w:t>
      </w:r>
    </w:p>
    <w:p w14:paraId="3550F06C" w14:textId="1A8C6C0B" w:rsidR="00D61FAB" w:rsidRDefault="00D61FAB" w:rsidP="00D61FAB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Alphapose</w:t>
      </w:r>
      <w:r>
        <w:rPr>
          <w:rFonts w:ascii="Times New Roman" w:hAnsi="Times New Roman" w:cs="Times New Roman" w:hint="eastAsia"/>
          <w:kern w:val="0"/>
          <w:szCs w:val="21"/>
        </w:rPr>
        <w:t>等框架不仅可以绘制视频流中的人体骨骼图，还同时给出了每个骨骼点的相对坐标。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S-AGCN</w:t>
      </w:r>
      <w:r>
        <w:rPr>
          <w:rFonts w:ascii="Times New Roman" w:hAnsi="Times New Roman" w:cs="Times New Roman" w:hint="eastAsia"/>
          <w:kern w:val="0"/>
          <w:szCs w:val="21"/>
        </w:rPr>
        <w:t>算法使用这些结果进行</w:t>
      </w:r>
      <w:r w:rsidR="00435C3A">
        <w:rPr>
          <w:rFonts w:ascii="Times New Roman" w:hAnsi="Times New Roman" w:cs="Times New Roman" w:hint="eastAsia"/>
          <w:kern w:val="0"/>
          <w:szCs w:val="21"/>
        </w:rPr>
        <w:t>对</w:t>
      </w:r>
      <w:r w:rsidR="00435C3A">
        <w:rPr>
          <w:rFonts w:ascii="Times New Roman" w:hAnsi="Times New Roman" w:cs="Times New Roman" w:hint="eastAsia"/>
          <w:kern w:val="0"/>
          <w:szCs w:val="21"/>
        </w:rPr>
        <w:t>1</w:t>
      </w:r>
      <w:r w:rsidR="00435C3A">
        <w:rPr>
          <w:rFonts w:ascii="Times New Roman" w:hAnsi="Times New Roman" w:cs="Times New Roman" w:hint="eastAsia"/>
          <w:kern w:val="0"/>
          <w:szCs w:val="21"/>
        </w:rPr>
        <w:t>个完整的视频进行数据预处理，得到一个维度为</w:t>
      </w:r>
      <w:r w:rsidR="00435C3A">
        <w:rPr>
          <w:rFonts w:ascii="Times New Roman" w:hAnsi="Times New Roman" w:cs="Times New Roman" w:hint="eastAsia"/>
          <w:kern w:val="0"/>
          <w:szCs w:val="21"/>
        </w:rPr>
        <w:t>[</w:t>
      </w:r>
      <w:r w:rsidR="00435C3A">
        <w:rPr>
          <w:rFonts w:ascii="Times New Roman" w:hAnsi="Times New Roman" w:cs="Times New Roman"/>
          <w:kern w:val="0"/>
          <w:szCs w:val="21"/>
        </w:rPr>
        <w:t>2, 3, 300, 25]</w:t>
      </w:r>
      <w:r w:rsidR="00435C3A">
        <w:rPr>
          <w:rFonts w:ascii="Times New Roman" w:hAnsi="Times New Roman" w:cs="Times New Roman" w:hint="eastAsia"/>
          <w:kern w:val="0"/>
          <w:szCs w:val="21"/>
        </w:rPr>
        <w:t>的张量，分别对应</w:t>
      </w:r>
      <w:r w:rsidR="00766462">
        <w:rPr>
          <w:rFonts w:ascii="Times New Roman" w:hAnsi="Times New Roman" w:cs="Times New Roman"/>
          <w:kern w:val="0"/>
          <w:szCs w:val="21"/>
        </w:rPr>
        <w:t>[</w:t>
      </w:r>
      <w:r w:rsidR="00766462">
        <w:rPr>
          <w:rFonts w:ascii="Times New Roman" w:hAnsi="Times New Roman" w:cs="Times New Roman" w:hint="eastAsia"/>
          <w:kern w:val="0"/>
          <w:szCs w:val="21"/>
        </w:rPr>
        <w:t>视频中的人体数</w:t>
      </w:r>
      <w:r w:rsidR="00435C3A">
        <w:rPr>
          <w:rFonts w:ascii="Times New Roman" w:hAnsi="Times New Roman" w:cs="Times New Roman"/>
          <w:kern w:val="0"/>
          <w:szCs w:val="21"/>
        </w:rPr>
        <w:t xml:space="preserve">, </w:t>
      </w:r>
      <w:r w:rsidR="00766462">
        <w:rPr>
          <w:rFonts w:ascii="Times New Roman" w:hAnsi="Times New Roman" w:cs="Times New Roman" w:hint="eastAsia"/>
          <w:kern w:val="0"/>
          <w:szCs w:val="21"/>
        </w:rPr>
        <w:t>输入通道数</w:t>
      </w:r>
      <w:r w:rsidR="00435C3A">
        <w:rPr>
          <w:rFonts w:ascii="Times New Roman" w:hAnsi="Times New Roman" w:cs="Times New Roman"/>
          <w:kern w:val="0"/>
          <w:szCs w:val="21"/>
        </w:rPr>
        <w:t xml:space="preserve">, </w:t>
      </w:r>
      <w:r w:rsidR="00766462">
        <w:rPr>
          <w:rFonts w:ascii="Times New Roman" w:hAnsi="Times New Roman" w:cs="Times New Roman" w:hint="eastAsia"/>
          <w:kern w:val="0"/>
          <w:szCs w:val="21"/>
        </w:rPr>
        <w:t>帧数</w:t>
      </w:r>
      <w:r w:rsidR="00435C3A">
        <w:rPr>
          <w:rFonts w:ascii="Times New Roman" w:hAnsi="Times New Roman" w:cs="Times New Roman"/>
          <w:kern w:val="0"/>
          <w:szCs w:val="21"/>
        </w:rPr>
        <w:t xml:space="preserve">, </w:t>
      </w:r>
      <w:r w:rsidR="00766462">
        <w:rPr>
          <w:rFonts w:ascii="Times New Roman" w:hAnsi="Times New Roman" w:cs="Times New Roman" w:hint="eastAsia"/>
          <w:kern w:val="0"/>
          <w:szCs w:val="21"/>
        </w:rPr>
        <w:t>图节点数</w:t>
      </w:r>
      <w:r w:rsidR="00435C3A">
        <w:rPr>
          <w:rFonts w:ascii="Times New Roman" w:hAnsi="Times New Roman" w:cs="Times New Roman"/>
          <w:kern w:val="0"/>
          <w:szCs w:val="21"/>
        </w:rPr>
        <w:t>]</w:t>
      </w:r>
      <w:r w:rsidR="000002D0">
        <w:rPr>
          <w:rFonts w:ascii="Times New Roman" w:hAnsi="Times New Roman" w:cs="Times New Roman" w:hint="eastAsia"/>
          <w:kern w:val="0"/>
          <w:szCs w:val="21"/>
        </w:rPr>
        <w:t>，三个通道中的数据由点的相对坐标和点之间的连接关系生成</w:t>
      </w:r>
      <w:r w:rsidR="00821CD7">
        <w:rPr>
          <w:rFonts w:ascii="Times New Roman" w:hAnsi="Times New Roman" w:cs="Times New Roman" w:hint="eastAsia"/>
          <w:kern w:val="0"/>
          <w:szCs w:val="21"/>
        </w:rPr>
        <w:t>。</w:t>
      </w:r>
    </w:p>
    <w:p w14:paraId="542C33E6" w14:textId="77777777" w:rsidR="00E507F9" w:rsidRDefault="00E507F9" w:rsidP="00D61FAB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姿态识别中的图卷积算法不含复杂的搜索点等图操作，其基本计算模式为</w:t>
      </w:r>
    </w:p>
    <w:p w14:paraId="18199A0C" w14:textId="2FFE73BF" w:rsidR="00E507F9" w:rsidRPr="00E507F9" w:rsidRDefault="00E507F9" w:rsidP="00D61FAB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 w:hint="eastAsia"/>
                  <w:kern w:val="0"/>
                  <w:szCs w:val="21"/>
                </w:rPr>
                <m:t>l</m:t>
              </m:r>
              <m:r>
                <w:rPr>
                  <w:rFonts w:ascii="Cambria Math" w:hAnsi="Cambria Math" w:cs="Times New Roman"/>
                  <w:kern w:val="0"/>
                  <w:szCs w:val="21"/>
                </w:rPr>
                <m:t>+1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l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°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l</m:t>
              </m:r>
            </m:sub>
          </m:sSub>
        </m:oMath>
      </m:oMathPara>
    </w:p>
    <w:p w14:paraId="4E537935" w14:textId="6F142F1D" w:rsidR="00E507F9" w:rsidRPr="001E4738" w:rsidRDefault="00E507F9" w:rsidP="001E4738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其中</w:t>
      </w:r>
      <w:r>
        <w:rPr>
          <w:rFonts w:ascii="Times New Roman" w:hAnsi="Times New Roman" w:cs="Times New Roman" w:hint="eastAsia"/>
          <w:kern w:val="0"/>
          <w:szCs w:val="21"/>
        </w:rPr>
        <w:t>X</w:t>
      </w:r>
      <w:r>
        <w:rPr>
          <w:rFonts w:ascii="Times New Roman" w:hAnsi="Times New Roman" w:cs="Times New Roman" w:hint="eastAsia"/>
          <w:kern w:val="0"/>
          <w:szCs w:val="21"/>
        </w:rPr>
        <w:t>为</w:t>
      </w: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eature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</w:rPr>
        <w:t>为图</w:t>
      </w:r>
      <w:r w:rsidR="000D6286">
        <w:rPr>
          <w:rFonts w:ascii="Times New Roman" w:hAnsi="Times New Roman" w:cs="Times New Roman" w:hint="eastAsia"/>
          <w:kern w:val="0"/>
          <w:szCs w:val="21"/>
        </w:rPr>
        <w:t>连通</w:t>
      </w:r>
      <w:r>
        <w:rPr>
          <w:rFonts w:ascii="Times New Roman" w:hAnsi="Times New Roman" w:cs="Times New Roman" w:hint="eastAsia"/>
          <w:kern w:val="0"/>
          <w:szCs w:val="21"/>
        </w:rPr>
        <w:t>矩阵，</w:t>
      </w:r>
      <w:r>
        <w:rPr>
          <w:rFonts w:ascii="Times New Roman" w:hAnsi="Times New Roman" w:cs="Times New Roman" w:hint="eastAsia"/>
          <w:kern w:val="0"/>
          <w:szCs w:val="21"/>
        </w:rPr>
        <w:t>W</w:t>
      </w:r>
      <w:r>
        <w:rPr>
          <w:rFonts w:ascii="Times New Roman" w:hAnsi="Times New Roman" w:cs="Times New Roman" w:hint="eastAsia"/>
          <w:kern w:val="0"/>
          <w:szCs w:val="21"/>
        </w:rPr>
        <w:t>为权值。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X</w:t>
      </w:r>
      <w:r>
        <w:rPr>
          <w:rFonts w:ascii="Times New Roman" w:hAnsi="Times New Roman" w:cs="Times New Roman" w:hint="eastAsia"/>
          <w:kern w:val="0"/>
          <w:szCs w:val="21"/>
        </w:rPr>
        <w:t>代表矩阵乘法，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°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代表卷积操作。</w:t>
      </w:r>
      <w:r w:rsidR="008A2B88">
        <w:rPr>
          <w:rFonts w:ascii="Times New Roman" w:hAnsi="Times New Roman" w:cs="Times New Roman" w:hint="eastAsia"/>
          <w:kern w:val="0"/>
          <w:szCs w:val="21"/>
        </w:rPr>
        <w:t>从公式上可以看出，姿态识别图卷积和传统的</w:t>
      </w:r>
      <w:r w:rsidR="008A2B88">
        <w:rPr>
          <w:rFonts w:ascii="Times New Roman" w:hAnsi="Times New Roman" w:cs="Times New Roman" w:hint="eastAsia"/>
          <w:kern w:val="0"/>
          <w:szCs w:val="21"/>
        </w:rPr>
        <w:t>C</w:t>
      </w:r>
      <w:r w:rsidR="008A2B88">
        <w:rPr>
          <w:rFonts w:ascii="Times New Roman" w:hAnsi="Times New Roman" w:cs="Times New Roman"/>
          <w:kern w:val="0"/>
          <w:szCs w:val="21"/>
        </w:rPr>
        <w:t>NN</w:t>
      </w:r>
      <w:r w:rsidR="008A2B88">
        <w:rPr>
          <w:rFonts w:ascii="Times New Roman" w:hAnsi="Times New Roman" w:cs="Times New Roman" w:hint="eastAsia"/>
          <w:kern w:val="0"/>
          <w:szCs w:val="21"/>
        </w:rPr>
        <w:t>更为接近，需要解决的新问题是如何处理好左乘的稀疏矩阵</w:t>
      </w:r>
      <w:r w:rsidR="008A2B88">
        <w:rPr>
          <w:rFonts w:ascii="Times New Roman" w:hAnsi="Times New Roman" w:cs="Times New Roman" w:hint="eastAsia"/>
          <w:kern w:val="0"/>
          <w:szCs w:val="21"/>
        </w:rPr>
        <w:t>A</w:t>
      </w:r>
      <w:r w:rsidR="008A2B88">
        <w:rPr>
          <w:rFonts w:ascii="Times New Roman" w:hAnsi="Times New Roman" w:cs="Times New Roman" w:hint="eastAsia"/>
          <w:kern w:val="0"/>
          <w:szCs w:val="21"/>
        </w:rPr>
        <w:t>。</w:t>
      </w:r>
    </w:p>
    <w:p w14:paraId="179F56C2" w14:textId="1EEA758A" w:rsidR="00183EA2" w:rsidRDefault="00183EA2" w:rsidP="00D61FAB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轻量化的</w:t>
      </w:r>
      <w:r>
        <w:rPr>
          <w:rFonts w:ascii="Times New Roman" w:hAnsi="Times New Roman" w:cs="Times New Roman" w:hint="eastAsia"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</w:rPr>
        <w:t>penpose</w:t>
      </w:r>
      <w:r>
        <w:rPr>
          <w:rFonts w:ascii="Times New Roman" w:hAnsi="Times New Roman" w:cs="Times New Roman" w:hint="eastAsia"/>
          <w:kern w:val="0"/>
          <w:szCs w:val="21"/>
        </w:rPr>
        <w:t>和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lphapose</w:t>
      </w:r>
      <w:r>
        <w:rPr>
          <w:rFonts w:ascii="Times New Roman" w:hAnsi="Times New Roman" w:cs="Times New Roman" w:hint="eastAsia"/>
          <w:kern w:val="0"/>
          <w:szCs w:val="21"/>
        </w:rPr>
        <w:t>算法已经可以在普通笔记本上跑到</w:t>
      </w:r>
      <w:r>
        <w:rPr>
          <w:rFonts w:ascii="Times New Roman" w:hAnsi="Times New Roman" w:cs="Times New Roman"/>
          <w:kern w:val="0"/>
          <w:szCs w:val="21"/>
        </w:rPr>
        <w:t>30</w:t>
      </w:r>
      <w:r>
        <w:rPr>
          <w:rFonts w:ascii="Times New Roman" w:hAnsi="Times New Roman" w:cs="Times New Roman" w:hint="eastAsia"/>
          <w:kern w:val="0"/>
          <w:szCs w:val="21"/>
        </w:rPr>
        <w:t>fps</w:t>
      </w:r>
      <w:r>
        <w:rPr>
          <w:rFonts w:ascii="Times New Roman" w:hAnsi="Times New Roman" w:cs="Times New Roman" w:hint="eastAsia"/>
          <w:kern w:val="0"/>
          <w:szCs w:val="21"/>
        </w:rPr>
        <w:t>的性能，一些更激进的改进版本甚至可以跑到</w:t>
      </w:r>
      <w:r>
        <w:rPr>
          <w:rFonts w:ascii="Times New Roman" w:hAnsi="Times New Roman" w:cs="Times New Roman" w:hint="eastAsia"/>
          <w:kern w:val="0"/>
          <w:szCs w:val="21"/>
        </w:rPr>
        <w:t>7</w:t>
      </w:r>
      <w:r>
        <w:rPr>
          <w:rFonts w:ascii="Times New Roman" w:hAnsi="Times New Roman" w:cs="Times New Roman"/>
          <w:kern w:val="0"/>
          <w:szCs w:val="21"/>
        </w:rPr>
        <w:t>0fps</w:t>
      </w:r>
      <w:r>
        <w:rPr>
          <w:rFonts w:ascii="Times New Roman" w:hAnsi="Times New Roman" w:cs="Times New Roman" w:hint="eastAsia"/>
          <w:kern w:val="0"/>
          <w:szCs w:val="21"/>
        </w:rPr>
        <w:t>，而后端的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S-AGCN</w:t>
      </w:r>
      <w:r>
        <w:rPr>
          <w:rFonts w:ascii="Times New Roman" w:hAnsi="Times New Roman" w:cs="Times New Roman" w:hint="eastAsia"/>
          <w:kern w:val="0"/>
          <w:szCs w:val="21"/>
        </w:rPr>
        <w:t>在</w:t>
      </w: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>PU</w:t>
      </w:r>
      <w:r>
        <w:rPr>
          <w:rFonts w:ascii="Times New Roman" w:hAnsi="Times New Roman" w:cs="Times New Roman" w:hint="eastAsia"/>
          <w:kern w:val="0"/>
          <w:szCs w:val="21"/>
        </w:rPr>
        <w:t>上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8fps</w:t>
      </w:r>
      <w:r>
        <w:rPr>
          <w:rFonts w:ascii="Times New Roman" w:hAnsi="Times New Roman" w:cs="Times New Roman" w:hint="eastAsia"/>
          <w:kern w:val="0"/>
          <w:szCs w:val="21"/>
        </w:rPr>
        <w:t>的速度显得非常沉重，存在加速的需求。</w:t>
      </w:r>
      <w:r w:rsidR="00BD58FE">
        <w:rPr>
          <w:rFonts w:ascii="Times New Roman" w:hAnsi="Times New Roman" w:cs="Times New Roman" w:hint="eastAsia"/>
          <w:kern w:val="0"/>
          <w:szCs w:val="21"/>
        </w:rPr>
        <w:t>另一方面，</w:t>
      </w:r>
      <w:r w:rsidR="00A00E36">
        <w:rPr>
          <w:rFonts w:ascii="Times New Roman" w:hAnsi="Times New Roman" w:cs="Times New Roman" w:hint="eastAsia"/>
          <w:kern w:val="0"/>
          <w:szCs w:val="21"/>
        </w:rPr>
        <w:t>在</w:t>
      </w:r>
      <w:r w:rsidR="00BD58FE">
        <w:rPr>
          <w:rFonts w:ascii="Times New Roman" w:hAnsi="Times New Roman" w:cs="Times New Roman" w:hint="eastAsia"/>
          <w:kern w:val="0"/>
          <w:szCs w:val="21"/>
        </w:rPr>
        <w:t>实际</w:t>
      </w:r>
      <w:r w:rsidR="00A00E36">
        <w:rPr>
          <w:rFonts w:ascii="Times New Roman" w:hAnsi="Times New Roman" w:cs="Times New Roman" w:hint="eastAsia"/>
          <w:kern w:val="0"/>
          <w:szCs w:val="21"/>
        </w:rPr>
        <w:t>应用</w:t>
      </w:r>
      <w:r w:rsidR="00BD58FE">
        <w:rPr>
          <w:rFonts w:ascii="Times New Roman" w:hAnsi="Times New Roman" w:cs="Times New Roman" w:hint="eastAsia"/>
          <w:kern w:val="0"/>
          <w:szCs w:val="21"/>
        </w:rPr>
        <w:t>中也存在需求，把前端的</w:t>
      </w:r>
      <w:r w:rsidR="00BD58FE">
        <w:rPr>
          <w:rFonts w:ascii="Times New Roman" w:hAnsi="Times New Roman" w:cs="Times New Roman" w:hint="eastAsia"/>
          <w:kern w:val="0"/>
          <w:szCs w:val="21"/>
        </w:rPr>
        <w:t>o</w:t>
      </w:r>
      <w:r w:rsidR="00BD58FE">
        <w:rPr>
          <w:rFonts w:ascii="Times New Roman" w:hAnsi="Times New Roman" w:cs="Times New Roman"/>
          <w:kern w:val="0"/>
          <w:szCs w:val="21"/>
        </w:rPr>
        <w:t>penpose/alphapose</w:t>
      </w:r>
      <w:r w:rsidR="00BD58FE">
        <w:rPr>
          <w:rFonts w:ascii="Times New Roman" w:hAnsi="Times New Roman" w:cs="Times New Roman" w:hint="eastAsia"/>
          <w:kern w:val="0"/>
          <w:szCs w:val="21"/>
        </w:rPr>
        <w:t>与后端的</w:t>
      </w:r>
      <w:r w:rsidR="00BD58FE">
        <w:rPr>
          <w:rFonts w:ascii="Times New Roman" w:hAnsi="Times New Roman" w:cs="Times New Roman" w:hint="eastAsia"/>
          <w:kern w:val="0"/>
          <w:szCs w:val="21"/>
        </w:rPr>
        <w:t>2</w:t>
      </w:r>
      <w:r w:rsidR="00BD58FE">
        <w:rPr>
          <w:rFonts w:ascii="Times New Roman" w:hAnsi="Times New Roman" w:cs="Times New Roman"/>
          <w:kern w:val="0"/>
          <w:szCs w:val="21"/>
        </w:rPr>
        <w:t>S-AGCN</w:t>
      </w:r>
      <w:r w:rsidR="00BD58FE">
        <w:rPr>
          <w:rFonts w:ascii="Times New Roman" w:hAnsi="Times New Roman" w:cs="Times New Roman" w:hint="eastAsia"/>
          <w:kern w:val="0"/>
          <w:szCs w:val="21"/>
        </w:rPr>
        <w:t>相结合，</w:t>
      </w:r>
      <w:r w:rsidR="003E2F33">
        <w:rPr>
          <w:rFonts w:ascii="Times New Roman" w:hAnsi="Times New Roman" w:cs="Times New Roman" w:hint="eastAsia"/>
          <w:kern w:val="0"/>
          <w:szCs w:val="21"/>
        </w:rPr>
        <w:t>实现</w:t>
      </w:r>
      <w:r w:rsidR="00BD58FE">
        <w:rPr>
          <w:rFonts w:ascii="Times New Roman" w:hAnsi="Times New Roman" w:cs="Times New Roman" w:hint="eastAsia"/>
          <w:kern w:val="0"/>
          <w:szCs w:val="21"/>
        </w:rPr>
        <w:t>端到端的实时姿态检测加速系统。</w:t>
      </w:r>
    </w:p>
    <w:p w14:paraId="20DE8833" w14:textId="2FFFBCEB" w:rsidR="001B2E7D" w:rsidRDefault="001B2E7D" w:rsidP="001B2E7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00FF3E58" w14:textId="75D81BBF" w:rsidR="001B2E7D" w:rsidRDefault="001B2E7D" w:rsidP="001B2E7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S-AGCN</w:t>
      </w:r>
      <w:r>
        <w:rPr>
          <w:rFonts w:ascii="Times New Roman" w:hAnsi="Times New Roman" w:cs="Times New Roman" w:hint="eastAsia"/>
          <w:kern w:val="0"/>
          <w:szCs w:val="21"/>
        </w:rPr>
        <w:t>算法的数据流图</w:t>
      </w:r>
    </w:p>
    <w:p w14:paraId="7EAD6DB0" w14:textId="1C30ACC9" w:rsidR="00C02819" w:rsidRPr="00DF0A2E" w:rsidRDefault="00C02819" w:rsidP="00DF0A2E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  <w:r w:rsidRPr="00DF0A2E">
        <w:rPr>
          <w:rFonts w:ascii="Times New Roman" w:hAnsi="Times New Roman" w:cs="Times New Roman" w:hint="eastAsia"/>
          <w:kern w:val="0"/>
          <w:szCs w:val="21"/>
        </w:rPr>
        <w:t>2</w:t>
      </w:r>
      <w:r w:rsidRPr="00DF0A2E">
        <w:rPr>
          <w:rFonts w:ascii="Times New Roman" w:hAnsi="Times New Roman" w:cs="Times New Roman"/>
          <w:kern w:val="0"/>
          <w:szCs w:val="21"/>
        </w:rPr>
        <w:t>S-AGCN</w:t>
      </w:r>
      <w:r w:rsidRPr="00DF0A2E">
        <w:rPr>
          <w:rFonts w:ascii="Times New Roman" w:hAnsi="Times New Roman" w:cs="Times New Roman" w:hint="eastAsia"/>
          <w:kern w:val="0"/>
          <w:szCs w:val="21"/>
        </w:rPr>
        <w:t>算法由</w:t>
      </w:r>
      <w:r w:rsidRPr="00DF0A2E">
        <w:rPr>
          <w:rFonts w:ascii="Times New Roman" w:hAnsi="Times New Roman" w:cs="Times New Roman" w:hint="eastAsia"/>
          <w:kern w:val="0"/>
          <w:szCs w:val="21"/>
        </w:rPr>
        <w:t>1</w:t>
      </w:r>
      <w:r w:rsidRPr="00DF0A2E">
        <w:rPr>
          <w:rFonts w:ascii="Times New Roman" w:hAnsi="Times New Roman" w:cs="Times New Roman"/>
          <w:kern w:val="0"/>
          <w:szCs w:val="21"/>
        </w:rPr>
        <w:t>0</w:t>
      </w:r>
      <w:r w:rsidRPr="00DF0A2E">
        <w:rPr>
          <w:rFonts w:ascii="Times New Roman" w:hAnsi="Times New Roman" w:cs="Times New Roman" w:hint="eastAsia"/>
          <w:kern w:val="0"/>
          <w:szCs w:val="21"/>
        </w:rPr>
        <w:t>层卷积</w:t>
      </w:r>
      <w:r w:rsidR="007819CD" w:rsidRPr="00DF0A2E">
        <w:rPr>
          <w:rFonts w:ascii="Times New Roman" w:hAnsi="Times New Roman" w:cs="Times New Roman" w:hint="eastAsia"/>
          <w:kern w:val="0"/>
          <w:szCs w:val="21"/>
        </w:rPr>
        <w:t>模块</w:t>
      </w:r>
      <w:r w:rsidRPr="00DF0A2E">
        <w:rPr>
          <w:rFonts w:ascii="Times New Roman" w:hAnsi="Times New Roman" w:cs="Times New Roman" w:hint="eastAsia"/>
          <w:kern w:val="0"/>
          <w:szCs w:val="21"/>
        </w:rPr>
        <w:t>和一层全连接层组成。</w:t>
      </w:r>
      <w:r w:rsidR="00DF0A2E" w:rsidRPr="00DF0A2E">
        <w:rPr>
          <w:rFonts w:ascii="Times New Roman" w:hAnsi="Times New Roman" w:cs="Times New Roman" w:hint="eastAsia"/>
          <w:kern w:val="0"/>
          <w:szCs w:val="21"/>
        </w:rPr>
        <w:t>每个卷积模块内部都有相同的计算结构。</w:t>
      </w:r>
      <w:r w:rsidR="005A1FC3">
        <w:rPr>
          <w:rFonts w:ascii="Times New Roman" w:hAnsi="Times New Roman" w:cs="Times New Roman" w:hint="eastAsia"/>
          <w:kern w:val="0"/>
          <w:szCs w:val="21"/>
        </w:rPr>
        <w:t>以第一个卷积模块为例：</w:t>
      </w:r>
    </w:p>
    <w:p w14:paraId="4A1D7535" w14:textId="3E164142" w:rsidR="007851F9" w:rsidRDefault="00C171D8" w:rsidP="00C70FC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D05B71" wp14:editId="0A47991F">
            <wp:extent cx="5851877" cy="5188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74" cy="519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4FB9" w14:textId="2ABC092F" w:rsidR="000560ED" w:rsidRDefault="000560ED" w:rsidP="0025616C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图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  <w:r>
        <w:rPr>
          <w:rFonts w:ascii="Times New Roman" w:hAnsi="Times New Roman" w:cs="Times New Roman" w:hint="eastAsia"/>
          <w:kern w:val="0"/>
          <w:szCs w:val="21"/>
        </w:rPr>
        <w:t>网络基本卷积块</w:t>
      </w:r>
    </w:p>
    <w:p w14:paraId="4070188C" w14:textId="1C23FD0F" w:rsidR="00837715" w:rsidRDefault="001E0FAB" w:rsidP="00837715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值得注意的是，黄色框内存在多次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x1</w:t>
      </w:r>
      <w:r>
        <w:rPr>
          <w:rFonts w:ascii="Times New Roman" w:hAnsi="Times New Roman" w:cs="Times New Roman" w:hint="eastAsia"/>
          <w:kern w:val="0"/>
          <w:szCs w:val="21"/>
        </w:rPr>
        <w:t>卷积，黄色框每个卷积块都会循环执行三次，且三次中每次的卷积核参数都是不同的。</w:t>
      </w:r>
      <w:r w:rsidR="009D3253">
        <w:rPr>
          <w:rFonts w:ascii="Times New Roman" w:hAnsi="Times New Roman" w:cs="Times New Roman" w:hint="eastAsia"/>
          <w:kern w:val="0"/>
          <w:szCs w:val="21"/>
        </w:rPr>
        <w:t>上述卷积块在模型中重复了</w:t>
      </w:r>
      <w:r w:rsidR="009D3253">
        <w:rPr>
          <w:rFonts w:ascii="Times New Roman" w:hAnsi="Times New Roman" w:cs="Times New Roman" w:hint="eastAsia"/>
          <w:kern w:val="0"/>
          <w:szCs w:val="21"/>
        </w:rPr>
        <w:t>1</w:t>
      </w:r>
      <w:r w:rsidR="009D3253">
        <w:rPr>
          <w:rFonts w:ascii="Times New Roman" w:hAnsi="Times New Roman" w:cs="Times New Roman"/>
          <w:kern w:val="0"/>
          <w:szCs w:val="21"/>
        </w:rPr>
        <w:t>0</w:t>
      </w:r>
      <w:r w:rsidR="009D3253">
        <w:rPr>
          <w:rFonts w:ascii="Times New Roman" w:hAnsi="Times New Roman" w:cs="Times New Roman" w:hint="eastAsia"/>
          <w:kern w:val="0"/>
          <w:szCs w:val="21"/>
        </w:rPr>
        <w:t>次，当然数据维度和卷积核维度都会发生变化。当</w:t>
      </w:r>
      <w:r w:rsidR="009D3253">
        <w:rPr>
          <w:rFonts w:ascii="Times New Roman" w:hAnsi="Times New Roman" w:cs="Times New Roman" w:hint="eastAsia"/>
          <w:kern w:val="0"/>
          <w:szCs w:val="21"/>
        </w:rPr>
        <w:t>i</w:t>
      </w:r>
      <w:r w:rsidR="009D3253">
        <w:rPr>
          <w:rFonts w:ascii="Times New Roman" w:hAnsi="Times New Roman" w:cs="Times New Roman"/>
          <w:kern w:val="0"/>
          <w:szCs w:val="21"/>
        </w:rPr>
        <w:t>nput_channel = out_channel</w:t>
      </w:r>
      <w:r w:rsidR="009D3253">
        <w:rPr>
          <w:rFonts w:ascii="Times New Roman" w:hAnsi="Times New Roman" w:cs="Times New Roman" w:hint="eastAsia"/>
          <w:kern w:val="0"/>
          <w:szCs w:val="21"/>
        </w:rPr>
        <w:t>时，上图中的</w:t>
      </w:r>
      <w:r w:rsidR="009D3253">
        <w:rPr>
          <w:rFonts w:ascii="Times New Roman" w:hAnsi="Times New Roman" w:cs="Times New Roman" w:hint="eastAsia"/>
          <w:kern w:val="0"/>
          <w:szCs w:val="21"/>
        </w:rPr>
        <w:t>s</w:t>
      </w:r>
      <w:r w:rsidR="009D3253">
        <w:rPr>
          <w:rFonts w:ascii="Times New Roman" w:hAnsi="Times New Roman" w:cs="Times New Roman"/>
          <w:kern w:val="0"/>
          <w:szCs w:val="21"/>
        </w:rPr>
        <w:t>hortcut</w:t>
      </w:r>
      <w:r w:rsidR="009D3253">
        <w:rPr>
          <w:rFonts w:ascii="Times New Roman" w:hAnsi="Times New Roman" w:cs="Times New Roman" w:hint="eastAsia"/>
          <w:kern w:val="0"/>
          <w:szCs w:val="21"/>
        </w:rPr>
        <w:t>生效并跳过</w:t>
      </w:r>
      <w:r w:rsidR="009D3253">
        <w:rPr>
          <w:rFonts w:ascii="Times New Roman" w:hAnsi="Times New Roman" w:cs="Times New Roman" w:hint="eastAsia"/>
          <w:kern w:val="0"/>
          <w:szCs w:val="21"/>
        </w:rPr>
        <w:t>B</w:t>
      </w:r>
      <w:r w:rsidR="009D3253">
        <w:rPr>
          <w:rFonts w:ascii="Times New Roman" w:hAnsi="Times New Roman" w:cs="Times New Roman"/>
          <w:kern w:val="0"/>
          <w:szCs w:val="21"/>
        </w:rPr>
        <w:t>N</w:t>
      </w:r>
      <w:r w:rsidR="009D3253">
        <w:rPr>
          <w:rFonts w:ascii="Times New Roman" w:hAnsi="Times New Roman" w:cs="Times New Roman" w:hint="eastAsia"/>
          <w:kern w:val="0"/>
          <w:szCs w:val="21"/>
        </w:rPr>
        <w:t>层进行相加，不然则执行</w:t>
      </w:r>
      <w:r w:rsidR="009D3253">
        <w:rPr>
          <w:rFonts w:ascii="Times New Roman" w:hAnsi="Times New Roman" w:cs="Times New Roman" w:hint="eastAsia"/>
          <w:kern w:val="0"/>
          <w:szCs w:val="21"/>
        </w:rPr>
        <w:t>B</w:t>
      </w:r>
      <w:r w:rsidR="009D3253">
        <w:rPr>
          <w:rFonts w:ascii="Times New Roman" w:hAnsi="Times New Roman" w:cs="Times New Roman"/>
          <w:kern w:val="0"/>
          <w:szCs w:val="21"/>
        </w:rPr>
        <w:t>N</w:t>
      </w:r>
      <w:r w:rsidR="009D3253">
        <w:rPr>
          <w:rFonts w:ascii="Times New Roman" w:hAnsi="Times New Roman" w:cs="Times New Roman" w:hint="eastAsia"/>
          <w:kern w:val="0"/>
          <w:szCs w:val="21"/>
        </w:rPr>
        <w:t>后再与循环累加得到的数据求和。</w:t>
      </w:r>
      <w:r w:rsidR="00A270CA">
        <w:rPr>
          <w:rFonts w:ascii="Times New Roman" w:hAnsi="Times New Roman" w:cs="Times New Roman" w:hint="eastAsia"/>
          <w:kern w:val="0"/>
          <w:szCs w:val="21"/>
        </w:rPr>
        <w:t>该模型每层的输出</w:t>
      </w:r>
      <w:r w:rsidR="001103D5">
        <w:rPr>
          <w:rFonts w:ascii="Times New Roman" w:hAnsi="Times New Roman" w:cs="Times New Roman"/>
          <w:kern w:val="0"/>
          <w:szCs w:val="21"/>
        </w:rPr>
        <w:t>feature</w:t>
      </w:r>
      <w:r w:rsidR="00A270CA">
        <w:rPr>
          <w:rFonts w:ascii="Times New Roman" w:hAnsi="Times New Roman" w:cs="Times New Roman" w:hint="eastAsia"/>
          <w:kern w:val="0"/>
          <w:szCs w:val="21"/>
        </w:rPr>
        <w:t>维度如</w:t>
      </w:r>
      <w:r w:rsidR="00F7639D">
        <w:rPr>
          <w:rFonts w:ascii="Times New Roman" w:hAnsi="Times New Roman" w:cs="Times New Roman" w:hint="eastAsia"/>
          <w:kern w:val="0"/>
          <w:szCs w:val="21"/>
        </w:rPr>
        <w:t>图</w:t>
      </w:r>
      <w:r w:rsidR="00F7639D">
        <w:rPr>
          <w:rFonts w:ascii="Times New Roman" w:hAnsi="Times New Roman" w:cs="Times New Roman" w:hint="eastAsia"/>
          <w:kern w:val="0"/>
          <w:szCs w:val="21"/>
        </w:rPr>
        <w:t>5</w:t>
      </w:r>
      <w:r w:rsidR="00F7639D">
        <w:rPr>
          <w:rFonts w:ascii="Times New Roman" w:hAnsi="Times New Roman" w:cs="Times New Roman" w:hint="eastAsia"/>
          <w:kern w:val="0"/>
          <w:szCs w:val="21"/>
        </w:rPr>
        <w:t>所示</w:t>
      </w:r>
      <w:r w:rsidR="00A270CA">
        <w:rPr>
          <w:rFonts w:ascii="Times New Roman" w:hAnsi="Times New Roman" w:cs="Times New Roman" w:hint="eastAsia"/>
          <w:kern w:val="0"/>
          <w:szCs w:val="21"/>
        </w:rPr>
        <w:t>：</w:t>
      </w:r>
    </w:p>
    <w:p w14:paraId="0A4DA50D" w14:textId="38F3AE8C" w:rsidR="00285634" w:rsidRDefault="00285634" w:rsidP="0064204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5E9607D" wp14:editId="5CF08D1D">
            <wp:extent cx="5274310" cy="2143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F019" w14:textId="4DA960F8" w:rsidR="00723B50" w:rsidRDefault="00723B50" w:rsidP="0064204B">
      <w:pPr>
        <w:pStyle w:val="a3"/>
        <w:autoSpaceDE w:val="0"/>
        <w:autoSpaceDN w:val="0"/>
        <w:adjustRightInd w:val="0"/>
        <w:ind w:firstLineChars="0" w:firstLine="36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图</w:t>
      </w:r>
      <w:r>
        <w:rPr>
          <w:rFonts w:ascii="Times New Roman" w:hAnsi="Times New Roman" w:cs="Times New Roman" w:hint="eastAsia"/>
          <w:kern w:val="0"/>
          <w:szCs w:val="21"/>
        </w:rPr>
        <w:t>5.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原始输入数据与每层输出</w:t>
      </w: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eature</w:t>
      </w:r>
      <w:r>
        <w:rPr>
          <w:rFonts w:ascii="Times New Roman" w:hAnsi="Times New Roman" w:cs="Times New Roman" w:hint="eastAsia"/>
          <w:kern w:val="0"/>
          <w:szCs w:val="21"/>
        </w:rPr>
        <w:t>的维度信息</w:t>
      </w:r>
    </w:p>
    <w:p w14:paraId="75F9E714" w14:textId="05E4B486" w:rsidR="00294532" w:rsidRDefault="00294532" w:rsidP="00294532">
      <w:pPr>
        <w:pStyle w:val="a3"/>
        <w:autoSpaceDE w:val="0"/>
        <w:autoSpaceDN w:val="0"/>
        <w:adjustRightInd w:val="0"/>
        <w:ind w:firstLineChars="0"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图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中红色框标出的计算是对应</w:t>
      </w:r>
      <w:r>
        <w:rPr>
          <w:rFonts w:ascii="Times New Roman" w:hAnsi="Times New Roman" w:cs="Times New Roman"/>
          <w:kern w:val="0"/>
          <w:szCs w:val="21"/>
        </w:rPr>
        <w:t>2S-AGCN</w:t>
      </w:r>
      <w:r>
        <w:rPr>
          <w:rFonts w:ascii="Times New Roman" w:hAnsi="Times New Roman" w:cs="Times New Roman" w:hint="eastAsia"/>
          <w:kern w:val="0"/>
          <w:szCs w:val="21"/>
        </w:rPr>
        <w:t>中的</w:t>
      </w: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k</w:t>
      </w:r>
      <w:r>
        <w:rPr>
          <w:rFonts w:ascii="Times New Roman" w:hAnsi="Times New Roman" w:cs="Times New Roman" w:hint="eastAsia"/>
          <w:kern w:val="0"/>
          <w:szCs w:val="21"/>
        </w:rPr>
        <w:t>参数模块，论文中给出的信息显示</w:t>
      </w:r>
      <w:r>
        <w:rPr>
          <w:rFonts w:ascii="Times New Roman" w:hAnsi="Times New Roman" w:cs="Times New Roman"/>
          <w:kern w:val="0"/>
          <w:szCs w:val="21"/>
        </w:rPr>
        <w:t>Ck</w:t>
      </w:r>
      <w:r>
        <w:rPr>
          <w:rFonts w:ascii="Times New Roman" w:hAnsi="Times New Roman" w:cs="Times New Roman" w:hint="eastAsia"/>
          <w:kern w:val="0"/>
          <w:szCs w:val="21"/>
        </w:rPr>
        <w:t>能够提供</w:t>
      </w:r>
      <w:r>
        <w:rPr>
          <w:rFonts w:ascii="Times New Roman" w:hAnsi="Times New Roman" w:cs="Times New Roman" w:hint="eastAsia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>.4%</w:t>
      </w:r>
      <w:r>
        <w:rPr>
          <w:rFonts w:ascii="Times New Roman" w:hAnsi="Times New Roman" w:cs="Times New Roman" w:hint="eastAsia"/>
          <w:kern w:val="0"/>
          <w:szCs w:val="21"/>
        </w:rPr>
        <w:t>的精度提高，然而在实验中，如果去掉</w:t>
      </w: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k</w:t>
      </w:r>
      <w:r>
        <w:rPr>
          <w:rFonts w:ascii="Times New Roman" w:hAnsi="Times New Roman" w:cs="Times New Roman" w:hint="eastAsia"/>
          <w:kern w:val="0"/>
          <w:szCs w:val="21"/>
        </w:rPr>
        <w:t>部分的计算，吞吐率将从</w:t>
      </w:r>
      <w:r>
        <w:rPr>
          <w:rFonts w:ascii="Times New Roman" w:hAnsi="Times New Roman" w:cs="Times New Roman"/>
          <w:kern w:val="0"/>
          <w:szCs w:val="21"/>
        </w:rPr>
        <w:t>28fps</w:t>
      </w:r>
      <w:r>
        <w:rPr>
          <w:rFonts w:ascii="Times New Roman" w:hAnsi="Times New Roman" w:cs="Times New Roman" w:hint="eastAsia"/>
          <w:kern w:val="0"/>
          <w:szCs w:val="21"/>
        </w:rPr>
        <w:t>提升到</w:t>
      </w:r>
      <w:r>
        <w:rPr>
          <w:rFonts w:ascii="Times New Roman" w:hAnsi="Times New Roman" w:cs="Times New Roman" w:hint="eastAsia"/>
          <w:kern w:val="0"/>
          <w:szCs w:val="21"/>
        </w:rPr>
        <w:t>5</w:t>
      </w:r>
      <w:r>
        <w:rPr>
          <w:rFonts w:ascii="Times New Roman" w:hAnsi="Times New Roman" w:cs="Times New Roman"/>
          <w:kern w:val="0"/>
          <w:szCs w:val="21"/>
        </w:rPr>
        <w:t>0fps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  <w:r>
        <w:rPr>
          <w:rFonts w:ascii="Times New Roman" w:hAnsi="Times New Roman" w:cs="Times New Roman" w:hint="eastAsia"/>
          <w:kern w:val="0"/>
          <w:szCs w:val="21"/>
        </w:rPr>
        <w:t>Ck</w:t>
      </w:r>
      <w:r>
        <w:rPr>
          <w:rFonts w:ascii="Times New Roman" w:hAnsi="Times New Roman" w:cs="Times New Roman" w:hint="eastAsia"/>
          <w:kern w:val="0"/>
          <w:szCs w:val="21"/>
        </w:rPr>
        <w:t>部分的高维矩阵乘会较明显的拖慢模型在</w:t>
      </w: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>PU</w:t>
      </w:r>
      <w:r>
        <w:rPr>
          <w:rFonts w:ascii="Times New Roman" w:hAnsi="Times New Roman" w:cs="Times New Roman" w:hint="eastAsia"/>
          <w:kern w:val="0"/>
          <w:szCs w:val="21"/>
        </w:rPr>
        <w:t>上（</w:t>
      </w: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PGA</w:t>
      </w:r>
      <w:r>
        <w:rPr>
          <w:rFonts w:ascii="Times New Roman" w:hAnsi="Times New Roman" w:cs="Times New Roman" w:hint="eastAsia"/>
          <w:kern w:val="0"/>
          <w:szCs w:val="21"/>
        </w:rPr>
        <w:t>上）的运行速度，因此</w:t>
      </w:r>
      <w:r w:rsidR="00B03B07">
        <w:rPr>
          <w:rFonts w:ascii="Times New Roman" w:hAnsi="Times New Roman" w:cs="Times New Roman" w:hint="eastAsia"/>
          <w:kern w:val="0"/>
          <w:szCs w:val="21"/>
        </w:rPr>
        <w:t>计划</w:t>
      </w:r>
      <w:r>
        <w:rPr>
          <w:rFonts w:ascii="Times New Roman" w:hAnsi="Times New Roman" w:cs="Times New Roman" w:hint="eastAsia"/>
          <w:kern w:val="0"/>
          <w:szCs w:val="21"/>
        </w:rPr>
        <w:t>后续实验将把</w:t>
      </w: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k</w:t>
      </w:r>
      <w:r>
        <w:rPr>
          <w:rFonts w:ascii="Times New Roman" w:hAnsi="Times New Roman" w:cs="Times New Roman" w:hint="eastAsia"/>
          <w:kern w:val="0"/>
          <w:szCs w:val="21"/>
        </w:rPr>
        <w:t>模块去掉后进行重训练，损失的</w:t>
      </w:r>
      <w:r>
        <w:rPr>
          <w:rFonts w:ascii="Times New Roman" w:hAnsi="Times New Roman" w:cs="Times New Roman" w:hint="eastAsia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>.4%</w:t>
      </w:r>
      <w:r>
        <w:rPr>
          <w:rFonts w:ascii="Times New Roman" w:hAnsi="Times New Roman" w:cs="Times New Roman" w:hint="eastAsia"/>
          <w:kern w:val="0"/>
          <w:szCs w:val="21"/>
        </w:rPr>
        <w:t>精度也并不是不可以接收。</w:t>
      </w:r>
    </w:p>
    <w:p w14:paraId="1E6AE520" w14:textId="4A025D4D" w:rsidR="00B03B07" w:rsidRDefault="00B03B07" w:rsidP="00277F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57C22565" w14:textId="239DD51C" w:rsidR="00277F6C" w:rsidRDefault="00277F6C" w:rsidP="00277F6C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帧跳过实验</w:t>
      </w:r>
    </w:p>
    <w:p w14:paraId="79055F4C" w14:textId="077B5AF5" w:rsidR="00C4682F" w:rsidRDefault="00C4682F" w:rsidP="004D2D6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4D2D6E">
        <w:rPr>
          <w:rFonts w:ascii="Times New Roman" w:hAnsi="Times New Roman" w:cs="Times New Roman" w:hint="eastAsia"/>
          <w:kern w:val="0"/>
          <w:szCs w:val="21"/>
        </w:rPr>
        <w:t>如前所述，一个数据样本</w:t>
      </w:r>
      <w:r w:rsidR="004D2D6E" w:rsidRPr="004D2D6E">
        <w:rPr>
          <w:rFonts w:ascii="Times New Roman" w:hAnsi="Times New Roman" w:cs="Times New Roman" w:hint="eastAsia"/>
          <w:kern w:val="0"/>
          <w:szCs w:val="21"/>
        </w:rPr>
        <w:t>包含</w:t>
      </w:r>
      <w:r w:rsidR="004D2D6E" w:rsidRPr="004D2D6E">
        <w:rPr>
          <w:rFonts w:ascii="Times New Roman" w:hAnsi="Times New Roman" w:cs="Times New Roman" w:hint="eastAsia"/>
          <w:kern w:val="0"/>
          <w:szCs w:val="21"/>
        </w:rPr>
        <w:t>3</w:t>
      </w:r>
      <w:r w:rsidR="004D2D6E" w:rsidRPr="004D2D6E">
        <w:rPr>
          <w:rFonts w:ascii="Times New Roman" w:hAnsi="Times New Roman" w:cs="Times New Roman"/>
          <w:kern w:val="0"/>
          <w:szCs w:val="21"/>
        </w:rPr>
        <w:t>00</w:t>
      </w:r>
      <w:r w:rsidR="004D2D6E" w:rsidRPr="004D2D6E">
        <w:rPr>
          <w:rFonts w:ascii="Times New Roman" w:hAnsi="Times New Roman" w:cs="Times New Roman" w:hint="eastAsia"/>
          <w:kern w:val="0"/>
          <w:szCs w:val="21"/>
        </w:rPr>
        <w:t>帧数据，对于较短的视频流来说</w:t>
      </w:r>
      <w:r w:rsidR="004D2D6E" w:rsidRPr="004D2D6E">
        <w:rPr>
          <w:rFonts w:ascii="Times New Roman" w:hAnsi="Times New Roman" w:cs="Times New Roman" w:hint="eastAsia"/>
          <w:kern w:val="0"/>
          <w:szCs w:val="21"/>
        </w:rPr>
        <w:t>3</w:t>
      </w:r>
      <w:r w:rsidR="004D2D6E" w:rsidRPr="004D2D6E">
        <w:rPr>
          <w:rFonts w:ascii="Times New Roman" w:hAnsi="Times New Roman" w:cs="Times New Roman"/>
          <w:kern w:val="0"/>
          <w:szCs w:val="21"/>
        </w:rPr>
        <w:t>00</w:t>
      </w:r>
      <w:r w:rsidR="004D2D6E" w:rsidRPr="004D2D6E">
        <w:rPr>
          <w:rFonts w:ascii="Times New Roman" w:hAnsi="Times New Roman" w:cs="Times New Roman" w:hint="eastAsia"/>
          <w:kern w:val="0"/>
          <w:szCs w:val="21"/>
        </w:rPr>
        <w:t>帧数据是过于冗余的</w:t>
      </w:r>
      <w:r w:rsidR="004D2D6E">
        <w:rPr>
          <w:rFonts w:ascii="Times New Roman" w:hAnsi="Times New Roman" w:cs="Times New Roman" w:hint="eastAsia"/>
          <w:kern w:val="0"/>
          <w:szCs w:val="21"/>
        </w:rPr>
        <w:t>，我在上周采用了多种方法进行帧跳过实验，以研究该方案对精度的影响。</w:t>
      </w:r>
      <w:r w:rsidR="00013FA5">
        <w:rPr>
          <w:rFonts w:ascii="Times New Roman" w:hAnsi="Times New Roman" w:cs="Times New Roman" w:hint="eastAsia"/>
          <w:kern w:val="0"/>
          <w:szCs w:val="21"/>
        </w:rPr>
        <w:t>需要注意的是，在</w:t>
      </w:r>
      <w:r w:rsidR="00013FA5">
        <w:rPr>
          <w:rFonts w:ascii="Times New Roman" w:hAnsi="Times New Roman" w:cs="Times New Roman" w:hint="eastAsia"/>
          <w:kern w:val="0"/>
          <w:szCs w:val="21"/>
        </w:rPr>
        <w:t>C</w:t>
      </w:r>
      <w:r w:rsidR="00013FA5">
        <w:rPr>
          <w:rFonts w:ascii="Times New Roman" w:hAnsi="Times New Roman" w:cs="Times New Roman"/>
          <w:kern w:val="0"/>
          <w:szCs w:val="21"/>
        </w:rPr>
        <w:t>PU</w:t>
      </w:r>
      <w:r w:rsidR="00013FA5">
        <w:rPr>
          <w:rFonts w:ascii="Times New Roman" w:hAnsi="Times New Roman" w:cs="Times New Roman" w:hint="eastAsia"/>
          <w:kern w:val="0"/>
          <w:szCs w:val="21"/>
        </w:rPr>
        <w:t>平台上的帧跳过并不是真正意义上的帧跳过，考虑到维度保持，我只是做了简单的数据复制，而在</w:t>
      </w:r>
      <w:r w:rsidR="00013FA5">
        <w:rPr>
          <w:rFonts w:ascii="Times New Roman" w:hAnsi="Times New Roman" w:cs="Times New Roman" w:hint="eastAsia"/>
          <w:kern w:val="0"/>
          <w:szCs w:val="21"/>
        </w:rPr>
        <w:t>F</w:t>
      </w:r>
      <w:r w:rsidR="00013FA5">
        <w:rPr>
          <w:rFonts w:ascii="Times New Roman" w:hAnsi="Times New Roman" w:cs="Times New Roman"/>
          <w:kern w:val="0"/>
          <w:szCs w:val="21"/>
        </w:rPr>
        <w:t>PGA</w:t>
      </w:r>
      <w:r w:rsidR="00013FA5">
        <w:rPr>
          <w:rFonts w:ascii="Times New Roman" w:hAnsi="Times New Roman" w:cs="Times New Roman" w:hint="eastAsia"/>
          <w:kern w:val="0"/>
          <w:szCs w:val="21"/>
        </w:rPr>
        <w:t>平台上，帧跳过将转化成实在的加速比。</w:t>
      </w:r>
    </w:p>
    <w:p w14:paraId="225D1105" w14:textId="3158FB18" w:rsidR="00A0017F" w:rsidRDefault="00A0017F" w:rsidP="004D2D6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：欧式距离相似度跳过</w:t>
      </w:r>
    </w:p>
    <w:p w14:paraId="3DA58862" w14:textId="751FE5EC" w:rsidR="00A0017F" w:rsidRDefault="00A0017F" w:rsidP="004D2D6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将高维的输入数据按照帧的维度拉成一个向量，设置阈值和初始关键帧。与关键帧相似度小于阈值的帧用关键帧的数据替代，若新帧的相似度大于关键帧，则保留新帧并将新帧设置为新的关键帧。实验结果如下：</w:t>
      </w:r>
    </w:p>
    <w:p w14:paraId="63C493BB" w14:textId="53F4B3A0" w:rsidR="00A0017F" w:rsidRDefault="003827ED" w:rsidP="004D2D6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3827ED">
        <w:rPr>
          <w:rFonts w:hint="eastAsia"/>
        </w:rPr>
        <w:drawing>
          <wp:inline distT="0" distB="0" distL="0" distR="0" wp14:anchorId="22750C3A" wp14:editId="6E82A14A">
            <wp:extent cx="4725670" cy="731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8DD" w14:textId="60697591" w:rsidR="003827ED" w:rsidRDefault="003827ED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os</w:t>
      </w:r>
      <w:r>
        <w:rPr>
          <w:rFonts w:ascii="Times New Roman" w:hAnsi="Times New Roman" w:cs="Times New Roman" w:hint="eastAsia"/>
          <w:kern w:val="0"/>
          <w:szCs w:val="21"/>
        </w:rPr>
        <w:t>相似度跳过</w:t>
      </w:r>
    </w:p>
    <w:p w14:paraId="6D9BD0D9" w14:textId="58897DF0" w:rsidR="003827ED" w:rsidRDefault="003827ED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将高维的输入数据按照帧的维度拉成一个向量，设置阈值和初始关键帧。与关键帧相似度小于阈值的帧用关键帧的数据替代，若新帧的相似度大于关键帧，则保留新帧并将新帧设置为新的关键帧。实验结果如下：</w:t>
      </w:r>
    </w:p>
    <w:p w14:paraId="2DB135D5" w14:textId="649340C1" w:rsidR="007C6B6F" w:rsidRDefault="007C6B6F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7C6B6F">
        <w:rPr>
          <w:rFonts w:hint="eastAsia"/>
        </w:rPr>
        <w:drawing>
          <wp:inline distT="0" distB="0" distL="0" distR="0" wp14:anchorId="43980B58" wp14:editId="4F2C16B5">
            <wp:extent cx="4725670" cy="731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20C8" w14:textId="310E7796" w:rsidR="004E5BA4" w:rsidRDefault="004E5BA4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</w:t>
      </w:r>
      <w:r>
        <w:rPr>
          <w:rFonts w:ascii="Times New Roman" w:hAnsi="Times New Roman" w:cs="Times New Roman" w:hint="eastAsia"/>
          <w:kern w:val="0"/>
          <w:szCs w:val="21"/>
        </w:rPr>
        <w:t>3: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分组融合</w:t>
      </w:r>
    </w:p>
    <w:p w14:paraId="340E2F9A" w14:textId="7FA59158" w:rsidR="004E5BA4" w:rsidRDefault="004E5BA4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00</w:t>
      </w:r>
      <w:r>
        <w:rPr>
          <w:rFonts w:ascii="Times New Roman" w:hAnsi="Times New Roman" w:cs="Times New Roman" w:hint="eastAsia"/>
          <w:kern w:val="0"/>
          <w:szCs w:val="21"/>
        </w:rPr>
        <w:t>帧数据每</w:t>
      </w:r>
      <w:r w:rsidR="009D28DD">
        <w:rPr>
          <w:rFonts w:ascii="Times New Roman" w:hAnsi="Times New Roman" w:cs="Times New Roman" w:hint="eastAsia"/>
          <w:kern w:val="0"/>
          <w:szCs w:val="21"/>
        </w:rPr>
        <w:t>n</w:t>
      </w:r>
      <w:r>
        <w:rPr>
          <w:rFonts w:ascii="Times New Roman" w:hAnsi="Times New Roman" w:cs="Times New Roman" w:hint="eastAsia"/>
          <w:kern w:val="0"/>
          <w:szCs w:val="21"/>
        </w:rPr>
        <w:t>帧为一组，组内的</w:t>
      </w:r>
      <w:r w:rsidR="009D28DD">
        <w:rPr>
          <w:rFonts w:ascii="Times New Roman" w:hAnsi="Times New Roman" w:cs="Times New Roman"/>
          <w:kern w:val="0"/>
          <w:szCs w:val="21"/>
        </w:rPr>
        <w:t>n</w:t>
      </w:r>
      <w:r>
        <w:rPr>
          <w:rFonts w:ascii="Times New Roman" w:hAnsi="Times New Roman" w:cs="Times New Roman" w:hint="eastAsia"/>
          <w:kern w:val="0"/>
          <w:szCs w:val="21"/>
        </w:rPr>
        <w:t>个数据累加并求均值，得到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帧融合过的数据。计算该帧数据以该组</w:t>
      </w:r>
      <w:r w:rsidR="009D28DD">
        <w:rPr>
          <w:rFonts w:ascii="Times New Roman" w:hAnsi="Times New Roman" w:cs="Times New Roman"/>
          <w:kern w:val="0"/>
          <w:szCs w:val="21"/>
        </w:rPr>
        <w:t>n</w:t>
      </w:r>
      <w:r>
        <w:rPr>
          <w:rFonts w:ascii="Times New Roman" w:hAnsi="Times New Roman" w:cs="Times New Roman" w:hint="eastAsia"/>
          <w:kern w:val="0"/>
          <w:szCs w:val="21"/>
        </w:rPr>
        <w:t>帧数据的计算。</w:t>
      </w:r>
    </w:p>
    <w:p w14:paraId="599D6F85" w14:textId="575D1313" w:rsidR="00E0523F" w:rsidRDefault="00E0523F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E0523F">
        <w:rPr>
          <w:rFonts w:hint="eastAsia"/>
        </w:rPr>
        <w:drawing>
          <wp:inline distT="0" distB="0" distL="0" distR="0" wp14:anchorId="1D29C993" wp14:editId="5A0A4C85">
            <wp:extent cx="4725670" cy="731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921A" w14:textId="78D0179A" w:rsidR="00073210" w:rsidRDefault="00073210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：随机裁剪跳过</w:t>
      </w:r>
    </w:p>
    <w:p w14:paraId="62266E19" w14:textId="3F81E947" w:rsidR="00073210" w:rsidRDefault="00040A11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040A11">
        <w:rPr>
          <w:rFonts w:hint="eastAsia"/>
        </w:rPr>
        <w:drawing>
          <wp:inline distT="0" distB="0" distL="0" distR="0" wp14:anchorId="013E4AA8" wp14:editId="6E852FBC">
            <wp:extent cx="4725670" cy="1821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1E22" w14:textId="7C0779AD" w:rsidR="00860ED2" w:rsidRDefault="00860ED2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实验得出结论，随机跳过效果是最好的，分组融合次之，</w:t>
      </w: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os</w:t>
      </w:r>
      <w:r>
        <w:rPr>
          <w:rFonts w:ascii="Times New Roman" w:hAnsi="Times New Roman" w:cs="Times New Roman" w:hint="eastAsia"/>
          <w:kern w:val="0"/>
          <w:szCs w:val="21"/>
        </w:rPr>
        <w:t>相似度和欧式相似度效果是最差的。该实验结果有点违背直觉，可能的原因是输入高维数据包含了骨骼点的相对坐标和连接关系，两种数据混在一起，并不能很好的用几何相似度来衡量。后期有时间会补足实验论证</w:t>
      </w:r>
      <w:r w:rsidR="00F50FEC">
        <w:rPr>
          <w:rFonts w:ascii="Times New Roman" w:hAnsi="Times New Roman" w:cs="Times New Roman" w:hint="eastAsia"/>
          <w:kern w:val="0"/>
          <w:szCs w:val="21"/>
        </w:rPr>
        <w:t>原因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</w:p>
    <w:p w14:paraId="45D3D4F0" w14:textId="0FFCEED6" w:rsidR="00844BFD" w:rsidRDefault="00844BFD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210ACFFB" wp14:editId="36D9A5D4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733B99F2-8DAC-48F8-A741-5579D1B6CD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5633F1C" w14:textId="668CE80D" w:rsidR="00617357" w:rsidRDefault="00617357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A6364A5" wp14:editId="521909CC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FB9709D4-52A6-4F54-A504-F64464D3A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8FEBA4D" w14:textId="1478880B" w:rsidR="00617357" w:rsidRDefault="00617357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9A74393" wp14:editId="30D82B81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3D8FFE6B-D1E7-4091-A48E-2993A38FA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7B7F4" w14:textId="1C39495B" w:rsidR="0009544F" w:rsidRPr="004D2D6E" w:rsidRDefault="0009544F" w:rsidP="003827ED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CBFE14D" wp14:editId="48333E7C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BE40B185-531A-4C71-820E-C8111674FE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09544F" w:rsidRPr="004D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D6D6" w14:textId="77777777" w:rsidR="00980A04" w:rsidRDefault="00980A04" w:rsidP="002A6553">
      <w:r>
        <w:separator/>
      </w:r>
    </w:p>
  </w:endnote>
  <w:endnote w:type="continuationSeparator" w:id="0">
    <w:p w14:paraId="1E24B95C" w14:textId="77777777" w:rsidR="00980A04" w:rsidRDefault="00980A04" w:rsidP="002A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7010C" w14:textId="77777777" w:rsidR="00980A04" w:rsidRDefault="00980A04" w:rsidP="002A6553">
      <w:r>
        <w:separator/>
      </w:r>
    </w:p>
  </w:footnote>
  <w:footnote w:type="continuationSeparator" w:id="0">
    <w:p w14:paraId="19247598" w14:textId="77777777" w:rsidR="00980A04" w:rsidRDefault="00980A04" w:rsidP="002A6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141"/>
    <w:multiLevelType w:val="hybridMultilevel"/>
    <w:tmpl w:val="1EDE7288"/>
    <w:lvl w:ilvl="0" w:tplc="B332F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64FE3"/>
    <w:multiLevelType w:val="hybridMultilevel"/>
    <w:tmpl w:val="1BCE32D8"/>
    <w:lvl w:ilvl="0" w:tplc="F566DA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06AF8"/>
    <w:multiLevelType w:val="hybridMultilevel"/>
    <w:tmpl w:val="4BE88D0C"/>
    <w:lvl w:ilvl="0" w:tplc="FCAE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A07A6"/>
    <w:multiLevelType w:val="hybridMultilevel"/>
    <w:tmpl w:val="DA5208EA"/>
    <w:lvl w:ilvl="0" w:tplc="033C5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C0460B"/>
    <w:multiLevelType w:val="hybridMultilevel"/>
    <w:tmpl w:val="838AAC26"/>
    <w:lvl w:ilvl="0" w:tplc="BEC8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D66BED"/>
    <w:multiLevelType w:val="hybridMultilevel"/>
    <w:tmpl w:val="EFEE1176"/>
    <w:lvl w:ilvl="0" w:tplc="235E3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92D66"/>
    <w:multiLevelType w:val="hybridMultilevel"/>
    <w:tmpl w:val="C3B21BE4"/>
    <w:lvl w:ilvl="0" w:tplc="C5D64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71E63"/>
    <w:multiLevelType w:val="hybridMultilevel"/>
    <w:tmpl w:val="E81C3602"/>
    <w:lvl w:ilvl="0" w:tplc="9B72E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552D77"/>
    <w:multiLevelType w:val="hybridMultilevel"/>
    <w:tmpl w:val="E9308634"/>
    <w:lvl w:ilvl="0" w:tplc="D82467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83"/>
    <w:rsid w:val="000002D0"/>
    <w:rsid w:val="000039E9"/>
    <w:rsid w:val="00013FA5"/>
    <w:rsid w:val="00040A11"/>
    <w:rsid w:val="00055E58"/>
    <w:rsid w:val="000560ED"/>
    <w:rsid w:val="00073210"/>
    <w:rsid w:val="00090635"/>
    <w:rsid w:val="0009544F"/>
    <w:rsid w:val="000A5317"/>
    <w:rsid w:val="000C22C3"/>
    <w:rsid w:val="000D6286"/>
    <w:rsid w:val="001036BF"/>
    <w:rsid w:val="001103D5"/>
    <w:rsid w:val="001556D2"/>
    <w:rsid w:val="00183EA2"/>
    <w:rsid w:val="001B2E7D"/>
    <w:rsid w:val="001B7BAB"/>
    <w:rsid w:val="001C2DDC"/>
    <w:rsid w:val="001E0FAB"/>
    <w:rsid w:val="001E142D"/>
    <w:rsid w:val="001E4738"/>
    <w:rsid w:val="002064A0"/>
    <w:rsid w:val="00213290"/>
    <w:rsid w:val="002374BE"/>
    <w:rsid w:val="00242487"/>
    <w:rsid w:val="00254EDA"/>
    <w:rsid w:val="0025616C"/>
    <w:rsid w:val="00262890"/>
    <w:rsid w:val="00277F6C"/>
    <w:rsid w:val="00280531"/>
    <w:rsid w:val="00285634"/>
    <w:rsid w:val="00294532"/>
    <w:rsid w:val="002A6553"/>
    <w:rsid w:val="002B218E"/>
    <w:rsid w:val="002D13A3"/>
    <w:rsid w:val="002D6020"/>
    <w:rsid w:val="00307C8A"/>
    <w:rsid w:val="003111D7"/>
    <w:rsid w:val="0033682B"/>
    <w:rsid w:val="0034515A"/>
    <w:rsid w:val="003563C6"/>
    <w:rsid w:val="00371071"/>
    <w:rsid w:val="00374663"/>
    <w:rsid w:val="003827ED"/>
    <w:rsid w:val="00383C53"/>
    <w:rsid w:val="003A118E"/>
    <w:rsid w:val="003D6E09"/>
    <w:rsid w:val="003E2F33"/>
    <w:rsid w:val="00435C3A"/>
    <w:rsid w:val="00436316"/>
    <w:rsid w:val="00441D7C"/>
    <w:rsid w:val="00471286"/>
    <w:rsid w:val="004752E5"/>
    <w:rsid w:val="00484AC3"/>
    <w:rsid w:val="004941F5"/>
    <w:rsid w:val="004B02CA"/>
    <w:rsid w:val="004B7326"/>
    <w:rsid w:val="004C267E"/>
    <w:rsid w:val="004C529E"/>
    <w:rsid w:val="004D2D6E"/>
    <w:rsid w:val="004D502C"/>
    <w:rsid w:val="004E5BA4"/>
    <w:rsid w:val="004F789C"/>
    <w:rsid w:val="00515F35"/>
    <w:rsid w:val="00540741"/>
    <w:rsid w:val="0054133F"/>
    <w:rsid w:val="00547EE1"/>
    <w:rsid w:val="00560C05"/>
    <w:rsid w:val="005700D9"/>
    <w:rsid w:val="005A157E"/>
    <w:rsid w:val="005A1FC3"/>
    <w:rsid w:val="005A6B11"/>
    <w:rsid w:val="005C484C"/>
    <w:rsid w:val="005E1E35"/>
    <w:rsid w:val="00605A60"/>
    <w:rsid w:val="00617357"/>
    <w:rsid w:val="0064204B"/>
    <w:rsid w:val="007053FF"/>
    <w:rsid w:val="00723B50"/>
    <w:rsid w:val="007404D5"/>
    <w:rsid w:val="00741E76"/>
    <w:rsid w:val="00742B69"/>
    <w:rsid w:val="00766462"/>
    <w:rsid w:val="00772D56"/>
    <w:rsid w:val="00777EAB"/>
    <w:rsid w:val="007819CD"/>
    <w:rsid w:val="00784438"/>
    <w:rsid w:val="007851F9"/>
    <w:rsid w:val="007C2BAB"/>
    <w:rsid w:val="007C6B6F"/>
    <w:rsid w:val="00821CD7"/>
    <w:rsid w:val="00830A41"/>
    <w:rsid w:val="00834451"/>
    <w:rsid w:val="00837715"/>
    <w:rsid w:val="00844BFD"/>
    <w:rsid w:val="00860ED2"/>
    <w:rsid w:val="0087379F"/>
    <w:rsid w:val="008920CB"/>
    <w:rsid w:val="00893BB6"/>
    <w:rsid w:val="008A2B88"/>
    <w:rsid w:val="008C3D05"/>
    <w:rsid w:val="009576E5"/>
    <w:rsid w:val="00980A04"/>
    <w:rsid w:val="009C000C"/>
    <w:rsid w:val="009C1082"/>
    <w:rsid w:val="009D28DD"/>
    <w:rsid w:val="009D3253"/>
    <w:rsid w:val="00A0017F"/>
    <w:rsid w:val="00A00E36"/>
    <w:rsid w:val="00A270CA"/>
    <w:rsid w:val="00A52E2D"/>
    <w:rsid w:val="00A56C8F"/>
    <w:rsid w:val="00AA51FC"/>
    <w:rsid w:val="00AF583C"/>
    <w:rsid w:val="00B03B07"/>
    <w:rsid w:val="00B26C60"/>
    <w:rsid w:val="00B31D10"/>
    <w:rsid w:val="00B328BC"/>
    <w:rsid w:val="00B336BB"/>
    <w:rsid w:val="00B535CE"/>
    <w:rsid w:val="00B832CE"/>
    <w:rsid w:val="00B94A8F"/>
    <w:rsid w:val="00BB424E"/>
    <w:rsid w:val="00BD58FE"/>
    <w:rsid w:val="00BE016D"/>
    <w:rsid w:val="00C02819"/>
    <w:rsid w:val="00C15916"/>
    <w:rsid w:val="00C171D8"/>
    <w:rsid w:val="00C4682F"/>
    <w:rsid w:val="00C52EA8"/>
    <w:rsid w:val="00C70FCB"/>
    <w:rsid w:val="00C97011"/>
    <w:rsid w:val="00CA3F83"/>
    <w:rsid w:val="00CA7F74"/>
    <w:rsid w:val="00CB7E43"/>
    <w:rsid w:val="00CC6F19"/>
    <w:rsid w:val="00CF2457"/>
    <w:rsid w:val="00D0562E"/>
    <w:rsid w:val="00D138DD"/>
    <w:rsid w:val="00D20988"/>
    <w:rsid w:val="00D326BA"/>
    <w:rsid w:val="00D40D0A"/>
    <w:rsid w:val="00D61FAB"/>
    <w:rsid w:val="00D671C9"/>
    <w:rsid w:val="00D70CCD"/>
    <w:rsid w:val="00D9727A"/>
    <w:rsid w:val="00DD3B18"/>
    <w:rsid w:val="00DF0A2E"/>
    <w:rsid w:val="00DF3A86"/>
    <w:rsid w:val="00E018B3"/>
    <w:rsid w:val="00E0523F"/>
    <w:rsid w:val="00E20827"/>
    <w:rsid w:val="00E372DB"/>
    <w:rsid w:val="00E507F9"/>
    <w:rsid w:val="00E565C2"/>
    <w:rsid w:val="00E601E8"/>
    <w:rsid w:val="00E74359"/>
    <w:rsid w:val="00E8422B"/>
    <w:rsid w:val="00F2398F"/>
    <w:rsid w:val="00F24A33"/>
    <w:rsid w:val="00F32A50"/>
    <w:rsid w:val="00F35B6C"/>
    <w:rsid w:val="00F36BD1"/>
    <w:rsid w:val="00F50FEC"/>
    <w:rsid w:val="00F51460"/>
    <w:rsid w:val="00F614A5"/>
    <w:rsid w:val="00F66CF3"/>
    <w:rsid w:val="00F7639D"/>
    <w:rsid w:val="00FA292D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D53C5"/>
  <w15:chartTrackingRefBased/>
  <w15:docId w15:val="{5AA5C987-2EF3-45EE-86FA-4C6909E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6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65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6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655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5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1508;&#29256;&#26412;&#31934;&#24230;&#20449;&#24687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1508;&#29256;&#26412;&#31934;&#24230;&#20449;&#24687;&#32479;&#357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1508;&#29256;&#26412;&#31934;&#24230;&#20449;&#24687;&#32479;&#3574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1508;&#29256;&#26412;&#31934;&#24230;&#20449;&#24687;&#32479;&#3574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随机法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Sheet1!$J$13</c:f>
              <c:strCache>
                <c:ptCount val="1"/>
                <c:pt idx="0">
                  <c:v>精度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Sheet1!$I$14:$I$22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0.33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0.75</c:v>
                </c:pt>
                <c:pt idx="7">
                  <c:v>0.8</c:v>
                </c:pt>
              </c:numCache>
            </c:numRef>
          </c:xVal>
          <c:yVal>
            <c:numRef>
              <c:f>Sheet1!$J$14:$J$22</c:f>
              <c:numCache>
                <c:formatCode>0.00%</c:formatCode>
                <c:ptCount val="9"/>
                <c:pt idx="0">
                  <c:v>0.9415</c:v>
                </c:pt>
                <c:pt idx="1">
                  <c:v>0.9415</c:v>
                </c:pt>
                <c:pt idx="2">
                  <c:v>0.93840000000000001</c:v>
                </c:pt>
                <c:pt idx="3">
                  <c:v>0.93940000000000001</c:v>
                </c:pt>
                <c:pt idx="4">
                  <c:v>0.93479999999999996</c:v>
                </c:pt>
                <c:pt idx="5">
                  <c:v>0.87490000000000001</c:v>
                </c:pt>
                <c:pt idx="6">
                  <c:v>0.90429999999999999</c:v>
                </c:pt>
                <c:pt idx="7">
                  <c:v>0.84950000000000003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BC-499C-9FF7-19DE15BC898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62550320"/>
        <c:axId val="662546712"/>
      </c:scatterChart>
      <c:valAx>
        <c:axId val="66255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546712"/>
        <c:crosses val="autoZero"/>
        <c:crossBetween val="midCat"/>
      </c:valAx>
      <c:valAx>
        <c:axId val="66254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55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欧式距离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Sheet1!$J$25</c:f>
              <c:strCache>
                <c:ptCount val="1"/>
                <c:pt idx="0">
                  <c:v>精度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Sheet1!$I$26:$I$29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0.47149999999999997</c:v>
                </c:pt>
                <c:pt idx="2">
                  <c:v>0.71940000000000004</c:v>
                </c:pt>
                <c:pt idx="3">
                  <c:v>0.75</c:v>
                </c:pt>
              </c:numCache>
            </c:numRef>
          </c:xVal>
          <c:yVal>
            <c:numRef>
              <c:f>Sheet1!$J$26:$J$29</c:f>
              <c:numCache>
                <c:formatCode>0.00%</c:formatCode>
                <c:ptCount val="4"/>
                <c:pt idx="0">
                  <c:v>0.9415</c:v>
                </c:pt>
                <c:pt idx="1">
                  <c:v>0.91269999999999996</c:v>
                </c:pt>
                <c:pt idx="2">
                  <c:v>0.81079999999999997</c:v>
                </c:pt>
                <c:pt idx="3">
                  <c:v>0.78010000000000002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F7-4606-8482-BF64CD202A8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50009648"/>
        <c:axId val="750007352"/>
      </c:scatterChart>
      <c:valAx>
        <c:axId val="75000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0007352"/>
        <c:crosses val="autoZero"/>
        <c:crossBetween val="midCat"/>
      </c:valAx>
      <c:valAx>
        <c:axId val="75000735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000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cosine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Sheet1!$G$30</c:f>
              <c:strCache>
                <c:ptCount val="1"/>
                <c:pt idx="0">
                  <c:v>精度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Sheet1!$F$31:$F$34</c:f>
              <c:numCache>
                <c:formatCode>0.00%</c:formatCode>
                <c:ptCount val="4"/>
                <c:pt idx="0" formatCode="General">
                  <c:v>0</c:v>
                </c:pt>
                <c:pt idx="1">
                  <c:v>0.42809999999999998</c:v>
                </c:pt>
                <c:pt idx="2">
                  <c:v>0.75109999999999999</c:v>
                </c:pt>
                <c:pt idx="3">
                  <c:v>0.83940000000000003</c:v>
                </c:pt>
              </c:numCache>
            </c:numRef>
          </c:xVal>
          <c:yVal>
            <c:numRef>
              <c:f>Sheet1!$G$31:$G$34</c:f>
              <c:numCache>
                <c:formatCode>0.00%</c:formatCode>
                <c:ptCount val="4"/>
                <c:pt idx="0">
                  <c:v>0.9415</c:v>
                </c:pt>
                <c:pt idx="1">
                  <c:v>0.92430000000000001</c:v>
                </c:pt>
                <c:pt idx="2">
                  <c:v>0.79269999999999996</c:v>
                </c:pt>
                <c:pt idx="3">
                  <c:v>0.65659999999999996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63-41B1-B8AF-3E92359EC27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54213864"/>
        <c:axId val="754214192"/>
      </c:scatterChart>
      <c:valAx>
        <c:axId val="754213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214192"/>
        <c:crosses val="autoZero"/>
        <c:crossBetween val="midCat"/>
      </c:valAx>
      <c:valAx>
        <c:axId val="754214192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213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融合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Sheet1!$G$37</c:f>
              <c:strCache>
                <c:ptCount val="1"/>
                <c:pt idx="0">
                  <c:v>精度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Sheet1!$F$38:$F$41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0.6</c:v>
                </c:pt>
                <c:pt idx="2" formatCode="0.00%">
                  <c:v>0.66700000000000004</c:v>
                </c:pt>
                <c:pt idx="3">
                  <c:v>0.75</c:v>
                </c:pt>
              </c:numCache>
            </c:numRef>
          </c:xVal>
          <c:yVal>
            <c:numRef>
              <c:f>Sheet1!$G$38:$G$41</c:f>
              <c:numCache>
                <c:formatCode>0%</c:formatCode>
                <c:ptCount val="4"/>
                <c:pt idx="0" formatCode="0.00%">
                  <c:v>0.9415</c:v>
                </c:pt>
                <c:pt idx="1">
                  <c:v>0.93</c:v>
                </c:pt>
                <c:pt idx="2" formatCode="0.00%">
                  <c:v>0.92200000000000004</c:v>
                </c:pt>
                <c:pt idx="3" formatCode="0.00%">
                  <c:v>0.89419999999999999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07-4341-B0D5-A79BE9A6694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06492744"/>
        <c:axId val="806493072"/>
      </c:scatterChart>
      <c:valAx>
        <c:axId val="80649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6493072"/>
        <c:crosses val="autoZero"/>
        <c:crossBetween val="midCat"/>
      </c:valAx>
      <c:valAx>
        <c:axId val="80649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6492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D298A-9382-417E-8CBB-01D6B0A9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166</cp:revision>
  <dcterms:created xsi:type="dcterms:W3CDTF">2020-10-18T07:34:00Z</dcterms:created>
  <dcterms:modified xsi:type="dcterms:W3CDTF">2020-11-01T15:00:00Z</dcterms:modified>
</cp:coreProperties>
</file>