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m:oMath xmlns:m="http://schemas.openxmlformats.org/officeDocument/2006/math">
        <m:bar>
          <m:barPr>
            <m:pos m:val="bot"/>
          </m:barPr>
          <m:e>
            <m:r>
              <m:t>xy</m:t>
            </m:r>
          </m:e>
        </m:bar>
      </m:oMath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