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 xmlns:mc="http://schemas.openxmlformats.org/markup-compatibility/2006">
  <w:body>
    <mc:AlternateContent>
      <mc:Choice Requires="w">
        <w:p>
          <w:pPr>
            <w:jc w:val="center"/>
          </w:pPr>
          <w:r>
            <w:rPr>
              <w:rFonts w:ascii="Times New Roman" w:hAnsi="Times New Roman" w:eastAsia="SimSun"/>
              <w:sz w:val="24"/>
              <w:szCs w:val="24"/>
              <w:b/>
              <w:color w:val="2F5496"/>
            </w:rPr>
            <w:t>Alternate body choice</w:t>
          </w:r>
        </w:p>
      </mc:Choice>
      <mc:Fallback>
        <w:p>
          <w:pPr>
            <w:jc w:val="center"/>
          </w:pPr>
          <w:r>
            <w:rPr>
              <w:rFonts w:ascii="Times New Roman" w:hAnsi="Times New Roman" w:eastAsia="SimSun"/>
              <w:sz w:val="24"/>
              <w:szCs w:val="24"/>
              <w:b/>
              <w:color w:val="C00000"/>
            </w:rPr>
            <w:t>Alternate body fallback</w:t>
          </w:r>
        </w:p>
      </mc:Fallback>
    </mc:AlternateContent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