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D470" w14:textId="77777777" w:rsidR="00A93478" w:rsidRDefault="00A93478" w:rsidP="00A93478">
      <w:pPr>
        <w:spacing w:after="160"/>
        <w:jc w:val="right"/>
      </w:pPr>
      <w:r>
        <w:t>August 7, 2026</w:t>
      </w:r>
    </w:p>
    <w:p w14:paraId="59BC9717" w14:textId="77777777" w:rsidR="00A93478" w:rsidRDefault="00A93478" w:rsidP="00A93478">
      <w:pPr>
        <w:spacing w:after="160"/>
      </w:pPr>
      <w:r>
        <w:t>Dear Editors of Neural Networks,</w:t>
      </w:r>
    </w:p>
    <w:p w14:paraId="32FD355B" w14:textId="77777777" w:rsidR="00A93478" w:rsidRDefault="00A93478" w:rsidP="00A93478">
      <w:pPr>
        <w:spacing w:after="160"/>
      </w:pPr>
      <w:r>
        <w:t>We are pleased to submit the manuscript entitled "DIR: Aligning LLMs with Complex Instruction via Document-grounded Iterative Refinement" for consideration for publication in Neural Networks.</w:t>
      </w:r>
    </w:p>
    <w:p w14:paraId="36F4C265" w14:textId="77777777" w:rsidR="00A93478" w:rsidRDefault="00A93478" w:rsidP="00A93478">
      <w:pPr>
        <w:spacing w:after="160"/>
      </w:pPr>
      <w:r>
        <w:t>This manuscript is a substantially extended version of our previously published conference paper:</w:t>
      </w:r>
    </w:p>
    <w:p w14:paraId="66D26A77" w14:textId="77777777" w:rsidR="00A93478" w:rsidRDefault="00A93478" w:rsidP="00A93478">
      <w:pPr>
        <w:spacing w:after="160"/>
        <w:ind w:left="360"/>
      </w:pPr>
      <w:r>
        <w:t>Wei Liu et al. 2025. AIR: Complex Instruction Generation via Automatic Iterative Refinement. In Proceedings of the 2025 Conference on Empirical Methods in Natural Language Processing, pages 31964--31986, Suzhou, China. Association for Computational Linguistics.</w:t>
      </w:r>
    </w:p>
    <w:p w14:paraId="314B45E7" w14:textId="77777777" w:rsidR="00A93478" w:rsidRDefault="00A93478" w:rsidP="00A93478">
      <w:pPr>
        <w:spacing w:after="160"/>
      </w:pPr>
      <w:r>
        <w:t>Compared with the conference version, the present manuscript makes the following substantive extensions:</w:t>
      </w:r>
    </w:p>
    <w:p w14:paraId="2FC56D42" w14:textId="77777777" w:rsidR="00A93478" w:rsidRDefault="00A93478" w:rsidP="00A93478">
      <w:pPr>
        <w:pStyle w:val="a"/>
        <w:spacing w:after="100"/>
      </w:pPr>
      <w:r>
        <w:t>We propose a two-stage constraint-aware optimization pipeline for instruction alignment, comprising constraint-aware supervised fine-tuning followed by reinforcement learning.</w:t>
      </w:r>
    </w:p>
    <w:p w14:paraId="43FD5B9C" w14:textId="77777777" w:rsidR="00A93478" w:rsidRDefault="00A93478" w:rsidP="00A93478">
      <w:pPr>
        <w:pStyle w:val="a"/>
        <w:spacing w:after="100"/>
      </w:pPr>
      <w:r>
        <w:t>We introduce a hybrid reward system that combines neural reward models for soft constraints with verification functions for hard constraints. The neural reward model is trained using preference data obtained during the iterative refinement process.</w:t>
      </w:r>
    </w:p>
    <w:p w14:paraId="69B05952" w14:textId="77777777" w:rsidR="00A93478" w:rsidRDefault="00A93478" w:rsidP="00A93478">
      <w:pPr>
        <w:pStyle w:val="a"/>
        <w:spacing w:after="100"/>
      </w:pPr>
      <w:r>
        <w:t>We conduct extensive experiments and ablation studies to validate the effectiveness of the proposed constraint-aware optimization pipeline.</w:t>
      </w:r>
    </w:p>
    <w:p w14:paraId="2D5F7CFA" w14:textId="77777777" w:rsidR="00A93478" w:rsidRDefault="00A93478" w:rsidP="00A93478">
      <w:pPr>
        <w:pStyle w:val="a"/>
        <w:spacing w:after="100"/>
      </w:pPr>
      <w:r>
        <w:t>We further evaluate the robustness and effectiveness of the data construction method through additional analyses, including controlled human comparisons.</w:t>
      </w:r>
    </w:p>
    <w:p w14:paraId="12EC1DF2" w14:textId="77777777" w:rsidR="00A93478" w:rsidRDefault="00A93478" w:rsidP="00A93478">
      <w:pPr>
        <w:spacing w:after="160"/>
      </w:pPr>
      <w:r>
        <w:t>We confirm that this work is original, has not been published elsewhere, and is not under consideration for publication elsewhere. The authors have no conflicts of interest to disclose. We appreciate your consideration of this manuscript for publication in Neural Networks.</w:t>
      </w:r>
    </w:p>
    <w:p w14:paraId="07458A82" w14:textId="77777777" w:rsidR="00A93478" w:rsidRDefault="00A93478" w:rsidP="00A93478">
      <w:pPr>
        <w:spacing w:after="160"/>
      </w:pPr>
      <w:r>
        <w:t>Sincerely,</w:t>
      </w:r>
    </w:p>
    <w:p w14:paraId="11DF5C8B" w14:textId="57328758" w:rsidR="00A93478" w:rsidRDefault="00A93478" w:rsidP="00A93478">
      <w:pPr>
        <w:spacing w:after="160"/>
      </w:pPr>
      <w:r>
        <w:t xml:space="preserve">Wei Liu, </w:t>
      </w:r>
      <w:proofErr w:type="spellStart"/>
      <w:r>
        <w:t>Kehai</w:t>
      </w:r>
      <w:proofErr w:type="spellEnd"/>
      <w:r>
        <w:t xml:space="preserve"> Chen</w:t>
      </w:r>
      <w:r w:rsidR="00FD3E8C">
        <w:t>, Hui Huang</w:t>
      </w:r>
      <w:r>
        <w:t xml:space="preserve">, </w:t>
      </w:r>
      <w:proofErr w:type="spellStart"/>
      <w:r>
        <w:t>Jiaheng</w:t>
      </w:r>
      <w:proofErr w:type="spellEnd"/>
      <w:r>
        <w:t xml:space="preserve"> Liu, Yancheng He, </w:t>
      </w:r>
      <w:proofErr w:type="spellStart"/>
      <w:r>
        <w:t>Lvyuan</w:t>
      </w:r>
      <w:proofErr w:type="spellEnd"/>
      <w:r>
        <w:t xml:space="preserve"> Han, Wenhao Jiang, Muyun Yang, </w:t>
      </w:r>
      <w:proofErr w:type="spellStart"/>
      <w:r>
        <w:t>Zhaoxiang</w:t>
      </w:r>
      <w:proofErr w:type="spellEnd"/>
      <w:r>
        <w:t xml:space="preserve"> Zhang, and </w:t>
      </w:r>
      <w:proofErr w:type="spellStart"/>
      <w:r>
        <w:t>Tiejun</w:t>
      </w:r>
      <w:proofErr w:type="spellEnd"/>
      <w:r>
        <w:t xml:space="preserve"> Zhao</w:t>
      </w:r>
    </w:p>
    <w:p w14:paraId="424FEA49" w14:textId="52739EE0" w:rsidR="00AC0D90" w:rsidRPr="00A93478" w:rsidRDefault="00AC0D90" w:rsidP="00A93478"/>
    <w:sectPr w:rsidR="00AC0D90" w:rsidRPr="00A93478" w:rsidSect="00A9347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0E64" w14:textId="77777777" w:rsidR="000846B2" w:rsidRDefault="000846B2" w:rsidP="00A93478">
      <w:pPr>
        <w:spacing w:after="0" w:line="240" w:lineRule="auto"/>
      </w:pPr>
      <w:r>
        <w:separator/>
      </w:r>
    </w:p>
  </w:endnote>
  <w:endnote w:type="continuationSeparator" w:id="0">
    <w:p w14:paraId="66A962AB" w14:textId="77777777" w:rsidR="000846B2" w:rsidRDefault="000846B2" w:rsidP="00A93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42D4" w14:textId="77777777" w:rsidR="000846B2" w:rsidRDefault="000846B2" w:rsidP="00A93478">
      <w:pPr>
        <w:spacing w:after="0" w:line="240" w:lineRule="auto"/>
      </w:pPr>
      <w:r>
        <w:separator/>
      </w:r>
    </w:p>
  </w:footnote>
  <w:footnote w:type="continuationSeparator" w:id="0">
    <w:p w14:paraId="7983C67B" w14:textId="77777777" w:rsidR="000846B2" w:rsidRDefault="000846B2" w:rsidP="00A93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0370988">
    <w:abstractNumId w:val="8"/>
  </w:num>
  <w:num w:numId="2" w16cid:durableId="380176601">
    <w:abstractNumId w:val="6"/>
  </w:num>
  <w:num w:numId="3" w16cid:durableId="341394529">
    <w:abstractNumId w:val="5"/>
  </w:num>
  <w:num w:numId="4" w16cid:durableId="1487355351">
    <w:abstractNumId w:val="4"/>
  </w:num>
  <w:num w:numId="5" w16cid:durableId="258755598">
    <w:abstractNumId w:val="7"/>
  </w:num>
  <w:num w:numId="6" w16cid:durableId="618797941">
    <w:abstractNumId w:val="3"/>
  </w:num>
  <w:num w:numId="7" w16cid:durableId="1322350939">
    <w:abstractNumId w:val="2"/>
  </w:num>
  <w:num w:numId="8" w16cid:durableId="273097840">
    <w:abstractNumId w:val="1"/>
  </w:num>
  <w:num w:numId="9" w16cid:durableId="193142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8C"/>
    <w:rsid w:val="000846B2"/>
    <w:rsid w:val="0015074B"/>
    <w:rsid w:val="00192450"/>
    <w:rsid w:val="0029639D"/>
    <w:rsid w:val="00326F90"/>
    <w:rsid w:val="00A10DBA"/>
    <w:rsid w:val="00A93478"/>
    <w:rsid w:val="00AA1D8D"/>
    <w:rsid w:val="00AC0D90"/>
    <w:rsid w:val="00B47730"/>
    <w:rsid w:val="00B81FBE"/>
    <w:rsid w:val="00B913BA"/>
    <w:rsid w:val="00CB0664"/>
    <w:rsid w:val="00FC693F"/>
    <w:rsid w:val="00FD3E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E81D34"/>
  <w14:defaultImageDpi w14:val="300"/>
  <w15:docId w15:val="{2A284985-7BF1-4849-B974-04C75495C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248</Words>
  <Characters>1591</Characters>
  <Application>Microsoft Office Word</Application>
  <DocSecurity>0</DocSecurity>
  <Lines>30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辉 黄</cp:lastModifiedBy>
  <cp:revision>5</cp:revision>
  <dcterms:created xsi:type="dcterms:W3CDTF">2013-12-23T23:15:00Z</dcterms:created>
  <dcterms:modified xsi:type="dcterms:W3CDTF">2026-08-07T08:32:00Z</dcterms:modified>
  <cp:category/>
</cp:coreProperties>
</file>