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line="360" w:lineRule="auto"/>
        <w:rPr>
          <w:b/>
          <w:bCs/>
          <w:spacing w:val="20"/>
          <w:sz w:val="36"/>
          <w:szCs w:val="36"/>
        </w:rPr>
      </w:pPr>
      <w:r>
        <w:rPr>
          <w:rFonts w:hint="eastAsia" w:eastAsia="宋体"/>
          <w:b/>
          <w:bCs/>
          <w:spacing w:val="20"/>
          <w:sz w:val="36"/>
          <w:szCs w:val="36"/>
          <w:lang w:val="en-US" w:eastAsia="zh-CN"/>
        </w:rPr>
        <w:t>箱变高压侧耐压试验旁站监理记录表</w:t>
      </w:r>
    </w:p>
    <w:p>
      <w:pPr>
        <w:spacing w:line="240" w:lineRule="auto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工程名称：</w:t>
      </w:r>
      <w:r>
        <w:rPr>
          <w:rFonts w:hint="eastAsia" w:ascii="宋体" w:hAnsi="宋体"/>
          <w:szCs w:val="21"/>
          <w:lang w:val="en-US" w:eastAsia="zh-CN"/>
        </w:rPr>
        <w:t xml:space="preserve">                  </w:t>
      </w:r>
      <w:r>
        <w:rPr>
          <w:rFonts w:hint="eastAsia" w:ascii="宋体" w:hAnsi="宋体"/>
          <w:szCs w:val="21"/>
        </w:rPr>
        <w:t xml:space="preserve">                            </w:t>
      </w:r>
      <w:r>
        <w:rPr>
          <w:rFonts w:hint="eastAsia" w:ascii="宋体" w:hAnsi="宋体"/>
          <w:szCs w:val="21"/>
          <w:lang w:val="en-US" w:eastAsia="zh-CN"/>
        </w:rPr>
        <w:t xml:space="preserve">               </w:t>
      </w:r>
      <w:r>
        <w:rPr>
          <w:rFonts w:hint="eastAsia" w:ascii="宋体" w:hAnsi="宋体"/>
          <w:szCs w:val="21"/>
        </w:rPr>
        <w:t>编号：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  <w:bookmarkStart w:id="0" w:name="_GoBack"/>
      <w:bookmarkEnd w:id="0"/>
    </w:p>
    <w:tbl>
      <w:tblPr>
        <w:tblStyle w:val="2"/>
        <w:tblW w:w="9347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3"/>
        <w:gridCol w:w="140"/>
        <w:gridCol w:w="480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1" w:hRule="atLeast"/>
          <w:jc w:val="center"/>
        </w:trPr>
        <w:tc>
          <w:tcPr>
            <w:tcW w:w="4403" w:type="dxa"/>
            <w:tcBorders>
              <w:top w:val="single" w:color="auto" w:sz="12" w:space="0"/>
              <w:lef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spacing w:line="240" w:lineRule="auto"/>
              <w:ind w:firstLine="105" w:firstLineChars="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日期及气候：</w:t>
            </w:r>
          </w:p>
        </w:tc>
        <w:tc>
          <w:tcPr>
            <w:tcW w:w="4944" w:type="dxa"/>
            <w:gridSpan w:val="2"/>
            <w:tcBorders>
              <w:top w:val="single" w:color="auto" w:sz="12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spacing w:line="240" w:lineRule="auto"/>
              <w:ind w:firstLine="105" w:firstLineChars="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工程地点：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1" w:hRule="atLeast"/>
          <w:jc w:val="center"/>
        </w:trPr>
        <w:tc>
          <w:tcPr>
            <w:tcW w:w="9347" w:type="dxa"/>
            <w:gridSpan w:val="3"/>
            <w:tcBorders>
              <w:left w:val="single" w:color="auto" w:sz="12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spacing w:line="240" w:lineRule="auto"/>
              <w:ind w:firstLine="105" w:firstLineChars="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旁站监理的部位或工序：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1" w:hRule="atLeast"/>
          <w:jc w:val="center"/>
        </w:trPr>
        <w:tc>
          <w:tcPr>
            <w:tcW w:w="4403" w:type="dxa"/>
            <w:tcBorders>
              <w:lef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spacing w:line="240" w:lineRule="auto"/>
              <w:ind w:firstLine="105" w:firstLineChars="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旁站监理开始时间：</w:t>
            </w:r>
          </w:p>
        </w:tc>
        <w:tc>
          <w:tcPr>
            <w:tcW w:w="4944" w:type="dxa"/>
            <w:gridSpan w:val="2"/>
            <w:tcBorders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spacing w:line="240" w:lineRule="auto"/>
              <w:ind w:firstLine="105" w:firstLineChars="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旁站监理结束时间：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7" w:hRule="atLeast"/>
          <w:jc w:val="center"/>
        </w:trPr>
        <w:tc>
          <w:tcPr>
            <w:tcW w:w="9347" w:type="dxa"/>
            <w:gridSpan w:val="3"/>
            <w:tcBorders>
              <w:left w:val="single" w:color="auto" w:sz="12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spacing w:line="360" w:lineRule="auto"/>
              <w:ind w:firstLine="105" w:firstLineChars="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施工监理情况：</w:t>
            </w:r>
          </w:p>
          <w:p>
            <w:pPr>
              <w:numPr>
                <w:ilvl w:val="0"/>
                <w:numId w:val="1"/>
              </w:numPr>
              <w:snapToGrid w:val="0"/>
              <w:spacing w:line="360" w:lineRule="auto"/>
              <w:ind w:firstLine="630" w:firstLineChars="30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现场安全措施到位，已做安全防护 ，</w:t>
            </w:r>
          </w:p>
          <w:p>
            <w:pPr>
              <w:numPr>
                <w:ilvl w:val="0"/>
                <w:numId w:val="0"/>
              </w:numPr>
              <w:snapToGrid w:val="0"/>
              <w:spacing w:line="360" w:lineRule="auto"/>
              <w:ind w:firstLine="630" w:firstLineChars="300"/>
              <w:rPr>
                <w:rFonts w:hint="eastAsia" w:ascii="宋体" w:hAnsi="宋体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2、现成试验人员资质</w:t>
            </w:r>
            <w:r>
              <w:rPr>
                <w:rFonts w:hint="eastAsia" w:ascii="宋体" w:hAnsi="宋体"/>
                <w:szCs w:val="21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/>
                <w:szCs w:val="21"/>
                <w:u w:val="none"/>
                <w:lang w:val="en-US" w:eastAsia="zh-CN"/>
              </w:rPr>
              <w:t xml:space="preserve"> </w:t>
            </w:r>
          </w:p>
          <w:p>
            <w:pPr>
              <w:numPr>
                <w:ilvl w:val="0"/>
                <w:numId w:val="0"/>
              </w:numPr>
              <w:snapToGrid w:val="0"/>
              <w:spacing w:line="360" w:lineRule="auto"/>
              <w:ind w:firstLine="630" w:firstLineChars="30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3、现场仪器检查均已</w:t>
            </w:r>
            <w:r>
              <w:rPr>
                <w:rFonts w:hint="eastAsia" w:ascii="宋体" w:hAnsi="宋体"/>
                <w:szCs w:val="21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   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，满足现场试验需求</w:t>
            </w:r>
          </w:p>
          <w:p>
            <w:pPr>
              <w:numPr>
                <w:ilvl w:val="0"/>
                <w:numId w:val="0"/>
              </w:numPr>
              <w:snapToGrid w:val="0"/>
              <w:spacing w:line="360" w:lineRule="auto"/>
              <w:ind w:firstLine="630" w:firstLineChars="30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4、被测试的三项及其中性点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，</w:t>
            </w:r>
          </w:p>
          <w:p>
            <w:pPr>
              <w:numPr>
                <w:ilvl w:val="0"/>
                <w:numId w:val="0"/>
              </w:numPr>
              <w:snapToGrid w:val="0"/>
              <w:spacing w:line="360" w:lineRule="auto"/>
              <w:ind w:firstLine="630" w:firstLineChars="30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5、变压器各绕组与母线连接引线</w:t>
            </w:r>
            <w:r>
              <w:rPr>
                <w:rFonts w:hint="eastAsia" w:ascii="宋体" w:hAnsi="宋体"/>
                <w:szCs w:val="21"/>
                <w:u w:val="none"/>
                <w:lang w:val="en-US" w:eastAsia="zh-CN"/>
              </w:rPr>
              <w:t xml:space="preserve">   </w:t>
            </w:r>
          </w:p>
          <w:p>
            <w:pPr>
              <w:numPr>
                <w:ilvl w:val="0"/>
                <w:numId w:val="0"/>
              </w:numPr>
              <w:snapToGrid w:val="0"/>
              <w:spacing w:line="360" w:lineRule="auto"/>
              <w:ind w:firstLine="630" w:firstLineChars="30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6、被试绕组中性点与出线端头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，将高压引线接至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   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，剩余两项非被测绕组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   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，升压到测试电压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后保持1min</w:t>
            </w:r>
          </w:p>
          <w:p>
            <w:pPr>
              <w:numPr>
                <w:ilvl w:val="0"/>
                <w:numId w:val="0"/>
              </w:numPr>
              <w:snapToGrid w:val="0"/>
              <w:spacing w:line="360" w:lineRule="auto"/>
              <w:ind w:firstLine="630" w:firstLineChars="30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7、通过试验高压引线对其进行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>加压</w:t>
            </w:r>
          </w:p>
          <w:p>
            <w:pPr>
              <w:numPr>
                <w:ilvl w:val="0"/>
                <w:numId w:val="0"/>
              </w:numPr>
              <w:snapToGrid w:val="0"/>
              <w:spacing w:line="360" w:lineRule="auto"/>
              <w:ind w:firstLine="630" w:firstLineChars="30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8、A项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/>
                <w:szCs w:val="21"/>
                <w:u w:val="none"/>
                <w:lang w:val="en-US" w:eastAsia="zh-CN"/>
              </w:rPr>
              <w:t>时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="宋体" w:hAnsi="宋体"/>
                <w:szCs w:val="21"/>
                <w:u w:val="none"/>
                <w:lang w:val="en-US" w:eastAsia="zh-CN"/>
              </w:rPr>
              <w:t>分现场测试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>合格</w:t>
            </w:r>
            <w:r>
              <w:rPr>
                <w:rFonts w:hint="eastAsia" w:ascii="宋体" w:hAnsi="宋体"/>
                <w:szCs w:val="21"/>
                <w:u w:val="none"/>
                <w:lang w:val="en-US" w:eastAsia="zh-CN"/>
              </w:rPr>
              <w:t>、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B项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/>
                <w:szCs w:val="21"/>
                <w:u w:val="none"/>
                <w:lang w:val="en-US" w:eastAsia="zh-CN"/>
              </w:rPr>
              <w:t>时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="宋体" w:hAnsi="宋体"/>
                <w:szCs w:val="21"/>
                <w:u w:val="none"/>
                <w:lang w:val="en-US" w:eastAsia="zh-CN"/>
              </w:rPr>
              <w:t>分现场测试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>合格</w:t>
            </w:r>
            <w:r>
              <w:rPr>
                <w:rFonts w:hint="eastAsia" w:ascii="宋体" w:hAnsi="宋体"/>
                <w:szCs w:val="21"/>
                <w:u w:val="none"/>
                <w:lang w:val="en-US" w:eastAsia="zh-CN"/>
              </w:rPr>
              <w:t>、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C项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 w:ascii="宋体" w:hAnsi="宋体"/>
                <w:szCs w:val="21"/>
                <w:u w:val="none"/>
                <w:lang w:val="en-US" w:eastAsia="zh-CN"/>
              </w:rPr>
              <w:t>时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/>
                <w:szCs w:val="21"/>
                <w:u w:val="none"/>
                <w:lang w:val="en-US" w:eastAsia="zh-CN"/>
              </w:rPr>
              <w:t>分现场测试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="宋体" w:hAnsi="宋体"/>
                <w:szCs w:val="21"/>
                <w:u w:val="none"/>
                <w:lang w:val="en-US" w:eastAsia="zh-CN"/>
              </w:rPr>
              <w:t>。</w:t>
            </w:r>
          </w:p>
          <w:p>
            <w:pPr>
              <w:numPr>
                <w:ilvl w:val="0"/>
                <w:numId w:val="0"/>
              </w:numPr>
              <w:snapToGrid w:val="0"/>
              <w:spacing w:line="360" w:lineRule="auto"/>
              <w:ind w:firstLine="630" w:firstLineChars="30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9、现场测试2019年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月 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日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时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分开始，2019年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月 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日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时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分结束。</w:t>
            </w:r>
          </w:p>
          <w:p>
            <w:pPr>
              <w:snapToGrid w:val="0"/>
              <w:spacing w:line="320" w:lineRule="exact"/>
              <w:ind w:firstLine="105" w:firstLineChars="50"/>
              <w:rPr>
                <w:rFonts w:hint="eastAsia" w:ascii="宋体" w:hAnsi="宋体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9" w:hRule="atLeast"/>
          <w:jc w:val="center"/>
        </w:trPr>
        <w:tc>
          <w:tcPr>
            <w:tcW w:w="9347" w:type="dxa"/>
            <w:gridSpan w:val="3"/>
            <w:tcBorders>
              <w:left w:val="single" w:color="auto" w:sz="12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发现问题：</w:t>
            </w:r>
          </w:p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rPr>
                <w:rFonts w:ascii="宋体" w:hAnsi="宋体"/>
                <w:szCs w:val="21"/>
              </w:rPr>
            </w:pPr>
          </w:p>
          <w:p>
            <w:pPr>
              <w:snapToGrid w:val="0"/>
              <w:rPr>
                <w:rFonts w:ascii="宋体" w:hAnsi="宋体"/>
                <w:szCs w:val="21"/>
              </w:rPr>
            </w:pPr>
          </w:p>
          <w:p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84" w:hRule="atLeast"/>
          <w:jc w:val="center"/>
        </w:trPr>
        <w:tc>
          <w:tcPr>
            <w:tcW w:w="9347" w:type="dxa"/>
            <w:gridSpan w:val="3"/>
            <w:tcBorders>
              <w:left w:val="single" w:color="auto" w:sz="12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处理意见：</w:t>
            </w:r>
          </w:p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rPr>
                <w:rFonts w:ascii="宋体" w:hAnsi="宋体"/>
                <w:szCs w:val="21"/>
              </w:rPr>
            </w:pPr>
          </w:p>
          <w:p>
            <w:pPr>
              <w:snapToGrid w:val="0"/>
              <w:rPr>
                <w:rFonts w:ascii="宋体" w:hAnsi="宋体"/>
                <w:szCs w:val="21"/>
              </w:rPr>
            </w:pPr>
          </w:p>
          <w:p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9" w:hRule="atLeast"/>
          <w:jc w:val="center"/>
        </w:trPr>
        <w:tc>
          <w:tcPr>
            <w:tcW w:w="9347" w:type="dxa"/>
            <w:gridSpan w:val="3"/>
            <w:tcBorders>
              <w:left w:val="single" w:color="auto" w:sz="12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注：</w:t>
            </w:r>
          </w:p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</w:p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</w:t>
            </w:r>
          </w:p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  <w:lang w:val="en-US" w:eastAsia="zh-CN"/>
              </w:rPr>
            </w:pPr>
          </w:p>
          <w:p>
            <w:pPr>
              <w:snapToGrid w:val="0"/>
              <w:ind w:firstLine="105" w:firstLineChars="50"/>
              <w:rPr>
                <w:rFonts w:hint="eastAsia" w:ascii="宋体" w:hAnsi="宋体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12" w:hRule="atLeast"/>
          <w:jc w:val="center"/>
        </w:trPr>
        <w:tc>
          <w:tcPr>
            <w:tcW w:w="4543" w:type="dxa"/>
            <w:gridSpan w:val="2"/>
            <w:tcBorders>
              <w:left w:val="single" w:color="auto" w:sz="12" w:space="0"/>
              <w:bottom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bottom"/>
          </w:tcPr>
          <w:p>
            <w:pPr>
              <w:spacing w:line="360" w:lineRule="auto"/>
              <w:ind w:firstLine="210" w:firstLineChars="100"/>
              <w:rPr>
                <w:rFonts w:ascii="宋体" w:hAnsi="宋体"/>
                <w:szCs w:val="21"/>
                <w:u w:val="none"/>
              </w:rPr>
            </w:pPr>
            <w:r>
              <w:rPr>
                <w:rFonts w:hint="eastAsia" w:ascii="宋体" w:hAnsi="宋体"/>
                <w:szCs w:val="21"/>
                <w:u w:val="none"/>
              </w:rPr>
              <w:t>施工项目部</w:t>
            </w:r>
            <w:r>
              <w:rPr>
                <w:rFonts w:hint="eastAsia" w:ascii="宋体" w:hAnsi="宋体"/>
                <w:szCs w:val="21"/>
                <w:u w:val="none"/>
                <w:lang w:val="en-US" w:eastAsia="zh-CN"/>
              </w:rPr>
              <w:t>(章)</w:t>
            </w:r>
            <w:r>
              <w:rPr>
                <w:rFonts w:hint="eastAsia" w:ascii="宋体" w:hAnsi="宋体"/>
                <w:szCs w:val="21"/>
                <w:u w:val="none"/>
              </w:rPr>
              <w:t>：</w:t>
            </w:r>
          </w:p>
          <w:p>
            <w:pPr>
              <w:spacing w:line="360" w:lineRule="auto"/>
              <w:ind w:firstLine="210" w:firstLineChars="100"/>
              <w:rPr>
                <w:rFonts w:ascii="宋体" w:hAnsi="宋体"/>
                <w:szCs w:val="21"/>
                <w:u w:val="none"/>
              </w:rPr>
            </w:pPr>
            <w:r>
              <w:rPr>
                <w:rFonts w:hint="eastAsia" w:ascii="宋体" w:hAnsi="宋体"/>
                <w:szCs w:val="21"/>
                <w:u w:val="none"/>
              </w:rPr>
              <w:t>质  检  员：</w:t>
            </w:r>
          </w:p>
          <w:p>
            <w:pPr>
              <w:spacing w:line="360" w:lineRule="auto"/>
              <w:ind w:firstLine="210" w:firstLineChars="100"/>
              <w:rPr>
                <w:rFonts w:ascii="宋体" w:hAnsi="宋体"/>
                <w:szCs w:val="21"/>
                <w:u w:val="none"/>
              </w:rPr>
            </w:pPr>
            <w:r>
              <w:rPr>
                <w:rFonts w:hint="eastAsia" w:ascii="宋体" w:hAnsi="宋体"/>
                <w:szCs w:val="21"/>
                <w:u w:val="none"/>
              </w:rPr>
              <w:t xml:space="preserve">日      期：  </w:t>
            </w:r>
            <w:r>
              <w:rPr>
                <w:rFonts w:ascii="宋体" w:hAnsi="宋体"/>
                <w:szCs w:val="21"/>
                <w:u w:val="none"/>
              </w:rPr>
              <w:t xml:space="preserve">  </w:t>
            </w:r>
            <w:r>
              <w:rPr>
                <w:rFonts w:hint="eastAsia" w:ascii="宋体" w:hAnsi="宋体"/>
                <w:szCs w:val="21"/>
                <w:u w:val="none"/>
              </w:rPr>
              <w:t xml:space="preserve">  年  </w:t>
            </w:r>
            <w:r>
              <w:rPr>
                <w:rFonts w:hint="eastAsia" w:ascii="宋体" w:hAnsi="宋体"/>
                <w:szCs w:val="21"/>
                <w:u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Cs w:val="21"/>
                <w:u w:val="none"/>
              </w:rPr>
              <w:t xml:space="preserve"> 月  </w:t>
            </w:r>
            <w:r>
              <w:rPr>
                <w:rFonts w:hint="eastAsia" w:ascii="宋体" w:hAnsi="宋体"/>
                <w:szCs w:val="21"/>
                <w:u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Cs w:val="21"/>
                <w:u w:val="none"/>
              </w:rPr>
              <w:t xml:space="preserve"> 日</w:t>
            </w:r>
          </w:p>
        </w:tc>
        <w:tc>
          <w:tcPr>
            <w:tcW w:w="4804" w:type="dxa"/>
            <w:tcBorders>
              <w:bottom w:val="single" w:color="auto" w:sz="12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bottom"/>
          </w:tcPr>
          <w:p>
            <w:pPr>
              <w:spacing w:line="360" w:lineRule="auto"/>
              <w:ind w:right="210" w:rightChars="100" w:firstLine="226" w:firstLineChars="100"/>
              <w:rPr>
                <w:rFonts w:ascii="宋体" w:hAnsi="宋体"/>
                <w:szCs w:val="21"/>
                <w:u w:val="none"/>
              </w:rPr>
            </w:pPr>
            <w:r>
              <w:rPr>
                <w:rFonts w:hint="eastAsia" w:ascii="宋体" w:hAnsi="宋体"/>
                <w:spacing w:val="8"/>
                <w:szCs w:val="21"/>
                <w:u w:val="none"/>
              </w:rPr>
              <w:t>监理项目部</w:t>
            </w:r>
            <w:r>
              <w:rPr>
                <w:rFonts w:hint="eastAsia" w:ascii="宋体" w:hAnsi="宋体"/>
                <w:szCs w:val="21"/>
                <w:u w:val="none"/>
                <w:lang w:val="en-US" w:eastAsia="zh-CN"/>
              </w:rPr>
              <w:t>(章)</w:t>
            </w:r>
            <w:r>
              <w:rPr>
                <w:rFonts w:hint="eastAsia" w:ascii="宋体" w:hAnsi="宋体"/>
                <w:szCs w:val="21"/>
                <w:u w:val="none"/>
              </w:rPr>
              <w:t>：</w:t>
            </w:r>
          </w:p>
          <w:p>
            <w:pPr>
              <w:spacing w:line="360" w:lineRule="auto"/>
              <w:ind w:right="210" w:rightChars="100" w:firstLine="210" w:firstLineChars="100"/>
              <w:rPr>
                <w:rFonts w:ascii="宋体" w:hAnsi="宋体"/>
                <w:szCs w:val="21"/>
                <w:u w:val="none"/>
              </w:rPr>
            </w:pPr>
            <w:r>
              <w:rPr>
                <w:rFonts w:hint="eastAsia" w:ascii="宋体" w:hAnsi="宋体"/>
                <w:szCs w:val="21"/>
                <w:u w:val="none"/>
              </w:rPr>
              <w:t>旁站监理人员：</w:t>
            </w:r>
          </w:p>
          <w:p>
            <w:pPr>
              <w:spacing w:line="360" w:lineRule="auto"/>
              <w:ind w:right="210" w:rightChars="100" w:firstLine="210" w:firstLineChars="100"/>
              <w:rPr>
                <w:rFonts w:ascii="宋体" w:hAnsi="宋体"/>
                <w:szCs w:val="21"/>
                <w:u w:val="none"/>
              </w:rPr>
            </w:pPr>
            <w:r>
              <w:rPr>
                <w:rFonts w:hint="eastAsia" w:ascii="宋体" w:hAnsi="宋体"/>
                <w:szCs w:val="21"/>
                <w:u w:val="none"/>
              </w:rPr>
              <w:t xml:space="preserve">日      </w:t>
            </w:r>
            <w:r>
              <w:rPr>
                <w:rFonts w:hint="eastAsia" w:ascii="宋体" w:hAnsi="宋体"/>
                <w:szCs w:val="21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Cs w:val="21"/>
                <w:u w:val="none"/>
              </w:rPr>
              <w:t xml:space="preserve"> </w:t>
            </w:r>
            <w:r>
              <w:rPr>
                <w:rFonts w:ascii="宋体" w:hAnsi="宋体"/>
                <w:szCs w:val="21"/>
                <w:u w:val="none"/>
              </w:rPr>
              <w:t xml:space="preserve"> </w:t>
            </w:r>
            <w:r>
              <w:rPr>
                <w:rFonts w:hint="eastAsia" w:ascii="宋体" w:hAnsi="宋体"/>
                <w:szCs w:val="21"/>
                <w:u w:val="none"/>
              </w:rPr>
              <w:t xml:space="preserve">期： </w:t>
            </w:r>
            <w:r>
              <w:rPr>
                <w:rFonts w:ascii="宋体" w:hAnsi="宋体"/>
                <w:szCs w:val="21"/>
                <w:u w:val="none"/>
              </w:rPr>
              <w:t xml:space="preserve">  </w:t>
            </w:r>
            <w:r>
              <w:rPr>
                <w:rFonts w:hint="eastAsia" w:ascii="宋体" w:hAnsi="宋体"/>
                <w:szCs w:val="21"/>
                <w:u w:val="none"/>
              </w:rPr>
              <w:t xml:space="preserve"> </w:t>
            </w:r>
            <w:r>
              <w:rPr>
                <w:rFonts w:ascii="宋体" w:hAnsi="宋体"/>
                <w:szCs w:val="21"/>
                <w:u w:val="none"/>
              </w:rPr>
              <w:t xml:space="preserve"> </w:t>
            </w:r>
            <w:r>
              <w:rPr>
                <w:rFonts w:hint="eastAsia" w:ascii="宋体" w:hAnsi="宋体"/>
                <w:szCs w:val="21"/>
                <w:u w:val="none"/>
              </w:rPr>
              <w:t xml:space="preserve"> 年 </w:t>
            </w:r>
            <w:r>
              <w:rPr>
                <w:rFonts w:hint="eastAsia" w:ascii="宋体" w:hAnsi="宋体"/>
                <w:szCs w:val="21"/>
                <w:u w:val="none"/>
                <w:lang w:val="en-US" w:eastAsia="zh-CN"/>
              </w:rPr>
              <w:t xml:space="preserve">  </w:t>
            </w:r>
            <w:r>
              <w:rPr>
                <w:rFonts w:ascii="宋体" w:hAnsi="宋体"/>
                <w:szCs w:val="21"/>
                <w:u w:val="none"/>
              </w:rPr>
              <w:t xml:space="preserve"> </w:t>
            </w:r>
            <w:r>
              <w:rPr>
                <w:rFonts w:hint="eastAsia" w:ascii="宋体" w:hAnsi="宋体"/>
                <w:szCs w:val="21"/>
                <w:u w:val="none"/>
              </w:rPr>
              <w:t xml:space="preserve"> 月 </w:t>
            </w:r>
            <w:r>
              <w:rPr>
                <w:rFonts w:ascii="宋体" w:hAnsi="宋体"/>
                <w:szCs w:val="21"/>
                <w:u w:val="none"/>
              </w:rPr>
              <w:t xml:space="preserve"> </w:t>
            </w:r>
            <w:r>
              <w:rPr>
                <w:rFonts w:hint="eastAsia" w:ascii="宋体" w:hAnsi="宋体"/>
                <w:szCs w:val="21"/>
                <w:u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Cs w:val="21"/>
                <w:u w:val="none"/>
              </w:rPr>
              <w:t xml:space="preserve"> 日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附页</w:t>
      </w:r>
    </w:p>
    <w:tbl>
      <w:tblPr>
        <w:tblStyle w:val="3"/>
        <w:tblW w:w="0" w:type="auto"/>
        <w:tblInd w:w="10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6" w:hRule="atLeast"/>
        </w:trPr>
        <w:tc>
          <w:tcPr>
            <w:tcW w:w="9627" w:type="dxa"/>
            <w:tcBorders>
              <w:tl2br w:val="nil"/>
              <w:tr2bl w:val="nil"/>
            </w:tcBorders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/>
    <w:sectPr>
      <w:pgSz w:w="11906" w:h="16838"/>
      <w:pgMar w:top="1417" w:right="1134" w:bottom="850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9DF29C"/>
    <w:multiLevelType w:val="singleLevel"/>
    <w:tmpl w:val="529DF29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411419"/>
    <w:rsid w:val="0441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BZ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D3"/>
    <w:qFormat/>
    <w:uiPriority w:val="0"/>
    <w:pPr>
      <w:widowControl w:val="0"/>
      <w:overflowPunct w:val="0"/>
      <w:topLinePunct/>
      <w:spacing w:line="480" w:lineRule="auto"/>
      <w:jc w:val="center"/>
    </w:pPr>
    <w:rPr>
      <w:rFonts w:ascii="黑体" w:hAnsi="宋体" w:eastAsia="黑体" w:cs="Times New Roman"/>
      <w:color w:val="000000"/>
      <w:kern w:val="2"/>
      <w:sz w:val="24"/>
      <w:szCs w:val="24"/>
      <w:lang w:val="en-BZ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2020-03-05T07:01:00Z</dcterms:created>
  <dc:creator>　　　　　　　</dc:creator>
  <cp:lastModifiedBy>　　　　　　　</cp:lastModifiedBy>
  <dcterms:modified xsi:type="dcterms:W3CDTF">2020-03-05T07:02:36Z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